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E0B3D" w14:textId="322B13B5" w:rsidR="00305935" w:rsidRPr="0071604F" w:rsidRDefault="00501B48" w:rsidP="00186082">
      <w:pPr>
        <w:jc w:val="center"/>
        <w:rPr>
          <w:rFonts w:ascii="Times New Roman" w:eastAsia="Heiti SC Medium" w:hAnsi="Times New Roman"/>
          <w:b/>
          <w:bCs/>
          <w:kern w:val="0"/>
          <w:sz w:val="24"/>
          <w:szCs w:val="24"/>
        </w:rPr>
      </w:pPr>
      <w:r w:rsidRPr="00501B48">
        <w:rPr>
          <w:rFonts w:ascii="Times New Roman" w:eastAsia="Heiti SC Medium" w:hAnsi="Times New Roman"/>
          <w:b/>
          <w:bCs/>
          <w:kern w:val="0"/>
          <w:sz w:val="24"/>
          <w:szCs w:val="24"/>
        </w:rPr>
        <w:t>Supplementary</w:t>
      </w:r>
      <w:r>
        <w:rPr>
          <w:rFonts w:ascii="Times New Roman" w:eastAsia="Heiti SC Medium" w:hAnsi="Times New Roman"/>
          <w:b/>
          <w:bCs/>
          <w:kern w:val="0"/>
          <w:sz w:val="24"/>
          <w:szCs w:val="24"/>
        </w:rPr>
        <w:t xml:space="preserve"> Material </w:t>
      </w:r>
    </w:p>
    <w:p w14:paraId="3CED5566" w14:textId="0788C0C7" w:rsidR="00114464" w:rsidRPr="0071604F" w:rsidRDefault="00114464" w:rsidP="00E86508">
      <w:pPr>
        <w:rPr>
          <w:rFonts w:ascii="Times New Roman" w:eastAsia="Heiti SC Medium" w:hAnsi="Times New Roman"/>
          <w:sz w:val="24"/>
          <w:szCs w:val="24"/>
        </w:rPr>
      </w:pPr>
    </w:p>
    <w:p w14:paraId="1B9DFB51" w14:textId="77777777" w:rsidR="00E86508" w:rsidRPr="0071604F" w:rsidRDefault="00E86508" w:rsidP="00186082">
      <w:pPr>
        <w:jc w:val="center"/>
        <w:rPr>
          <w:rFonts w:ascii="Times New Roman" w:eastAsia="PingFang SC" w:hAnsi="Times New Roman"/>
          <w:b/>
          <w:bCs/>
          <w:color w:val="000000" w:themeColor="text1"/>
          <w:sz w:val="24"/>
          <w:szCs w:val="24"/>
        </w:rPr>
      </w:pPr>
    </w:p>
    <w:p w14:paraId="3DA20EEE" w14:textId="4204B2E7" w:rsidR="00E86508" w:rsidRPr="0071604F" w:rsidRDefault="00501B48" w:rsidP="00186082">
      <w:pPr>
        <w:jc w:val="center"/>
        <w:rPr>
          <w:rFonts w:ascii="Times New Roman" w:eastAsia="PingFang SC" w:hAnsi="Times New Roman"/>
          <w:b/>
          <w:bCs/>
          <w:color w:val="000000" w:themeColor="text1"/>
          <w:sz w:val="24"/>
          <w:szCs w:val="24"/>
        </w:rPr>
      </w:pPr>
      <w:r w:rsidRPr="001A13CF">
        <w:rPr>
          <w:rFonts w:ascii="Times New Roman" w:hAnsi="Times New Roman"/>
          <w:sz w:val="24"/>
        </w:rPr>
        <w:t>Will antibody-drug conjugate and immune checkpoint inhibitor-based combination therapy clos</w:t>
      </w:r>
      <w:r>
        <w:rPr>
          <w:rFonts w:ascii="Times New Roman" w:hAnsi="Times New Roman" w:hint="eastAsia"/>
          <w:sz w:val="24"/>
        </w:rPr>
        <w:t>e</w:t>
      </w:r>
      <w:r w:rsidRPr="001A13CF">
        <w:rPr>
          <w:rFonts w:ascii="Times New Roman" w:hAnsi="Times New Roman"/>
          <w:sz w:val="24"/>
        </w:rPr>
        <w:t xml:space="preserve"> the gap between benefit and toxicity in the treatment of cancers? A systematic review and meta-analysis</w:t>
      </w:r>
    </w:p>
    <w:p w14:paraId="04F4714B" w14:textId="77777777" w:rsidR="00305935" w:rsidRDefault="00305935" w:rsidP="00186082">
      <w:pPr>
        <w:jc w:val="center"/>
        <w:rPr>
          <w:rFonts w:ascii="Times New Roman" w:eastAsia="PingFang SC" w:hAnsi="Times New Roman"/>
          <w:b/>
          <w:bCs/>
          <w:color w:val="000000" w:themeColor="text1"/>
          <w:sz w:val="24"/>
          <w:szCs w:val="24"/>
        </w:rPr>
      </w:pPr>
    </w:p>
    <w:p w14:paraId="5ABA1601" w14:textId="77777777" w:rsidR="00501B48" w:rsidRDefault="00501B48" w:rsidP="00186082">
      <w:pPr>
        <w:jc w:val="center"/>
        <w:rPr>
          <w:rFonts w:ascii="Times New Roman" w:eastAsia="PingFang SC" w:hAnsi="Times New Roman"/>
          <w:b/>
          <w:bCs/>
          <w:color w:val="000000" w:themeColor="text1"/>
          <w:sz w:val="24"/>
          <w:szCs w:val="24"/>
        </w:rPr>
      </w:pPr>
    </w:p>
    <w:p w14:paraId="668592C8" w14:textId="77777777" w:rsidR="00501B48" w:rsidRPr="0071604F" w:rsidRDefault="00501B48" w:rsidP="00186082">
      <w:pPr>
        <w:jc w:val="center"/>
        <w:rPr>
          <w:rFonts w:ascii="Times New Roman" w:eastAsia="PingFang SC" w:hAnsi="Times New Roman"/>
          <w:b/>
          <w:bCs/>
          <w:color w:val="000000" w:themeColor="text1"/>
          <w:sz w:val="24"/>
          <w:szCs w:val="24"/>
        </w:rPr>
      </w:pPr>
    </w:p>
    <w:p w14:paraId="7EA59E07" w14:textId="4B1C68BF" w:rsidR="00E86508" w:rsidRPr="0071604F" w:rsidRDefault="00501B48" w:rsidP="0071604F">
      <w:pPr>
        <w:widowControl/>
        <w:spacing w:line="360" w:lineRule="auto"/>
        <w:jc w:val="left"/>
        <w:rPr>
          <w:rFonts w:ascii="Times New Roman" w:eastAsia="Heiti SC Medium" w:hAnsi="Times New Roman"/>
          <w:color w:val="000000" w:themeColor="text1"/>
          <w:sz w:val="22"/>
        </w:rPr>
      </w:pPr>
      <w:r w:rsidRPr="00501B48">
        <w:rPr>
          <w:rFonts w:ascii="Times New Roman" w:eastAsia="Heiti SC Medium" w:hAnsi="Times New Roman"/>
          <w:b/>
          <w:bCs/>
          <w:color w:val="000000" w:themeColor="text1"/>
          <w:sz w:val="22"/>
        </w:rPr>
        <w:t>Supplementary</w:t>
      </w:r>
      <w:r>
        <w:rPr>
          <w:rFonts w:ascii="Times New Roman" w:eastAsia="Heiti SC Medium" w:hAnsi="Times New Roman"/>
          <w:b/>
          <w:bCs/>
          <w:color w:val="000000" w:themeColor="text1"/>
          <w:sz w:val="22"/>
        </w:rPr>
        <w:t xml:space="preserve"> </w:t>
      </w:r>
      <w:r w:rsidR="00E86508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Method 1.</w:t>
      </w:r>
      <w:r w:rsidR="00E86508" w:rsidRPr="0071604F">
        <w:rPr>
          <w:rFonts w:ascii="Times New Roman" w:eastAsia="Heiti SC Medium" w:hAnsi="Times New Roman"/>
          <w:color w:val="000000" w:themeColor="text1"/>
          <w:sz w:val="22"/>
        </w:rPr>
        <w:t xml:space="preserve"> Search strategy for PubMed </w:t>
      </w:r>
    </w:p>
    <w:p w14:paraId="32AC6269" w14:textId="5C229C50" w:rsidR="00E86508" w:rsidRPr="0071604F" w:rsidRDefault="00501B48" w:rsidP="0071604F">
      <w:pPr>
        <w:widowControl/>
        <w:spacing w:line="360" w:lineRule="auto"/>
        <w:jc w:val="left"/>
        <w:rPr>
          <w:rFonts w:ascii="Times New Roman" w:eastAsia="Heiti SC Medium" w:hAnsi="Times New Roman"/>
          <w:color w:val="000000" w:themeColor="text1"/>
          <w:sz w:val="22"/>
        </w:rPr>
      </w:pPr>
      <w:r w:rsidRPr="00501B48">
        <w:rPr>
          <w:rFonts w:ascii="Times New Roman" w:eastAsia="Heiti SC Medium" w:hAnsi="Times New Roman"/>
          <w:b/>
          <w:bCs/>
          <w:color w:val="000000" w:themeColor="text1"/>
          <w:sz w:val="22"/>
        </w:rPr>
        <w:t>Supplementary</w:t>
      </w:r>
      <w:r>
        <w:rPr>
          <w:rFonts w:ascii="Times New Roman" w:eastAsia="Heiti SC Medium" w:hAnsi="Times New Roman"/>
          <w:b/>
          <w:bCs/>
          <w:color w:val="000000" w:themeColor="text1"/>
          <w:sz w:val="22"/>
        </w:rPr>
        <w:t xml:space="preserve"> </w:t>
      </w:r>
      <w:r w:rsidR="00E86508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 xml:space="preserve">Method 2. </w:t>
      </w:r>
      <w:r w:rsidR="00E86508" w:rsidRPr="0071604F">
        <w:rPr>
          <w:rFonts w:ascii="Times New Roman" w:eastAsia="Heiti SC Medium" w:hAnsi="Times New Roman"/>
          <w:color w:val="000000" w:themeColor="text1"/>
          <w:sz w:val="22"/>
        </w:rPr>
        <w:t xml:space="preserve">Search strategy for Cochrane </w:t>
      </w:r>
    </w:p>
    <w:p w14:paraId="5F7F5B8B" w14:textId="37394717" w:rsidR="00E86508" w:rsidRPr="0071604F" w:rsidRDefault="00501B48" w:rsidP="0071604F">
      <w:pPr>
        <w:widowControl/>
        <w:spacing w:line="360" w:lineRule="auto"/>
        <w:jc w:val="left"/>
        <w:rPr>
          <w:rFonts w:ascii="Times New Roman" w:eastAsia="Heiti SC Medium" w:hAnsi="Times New Roman"/>
          <w:color w:val="000000" w:themeColor="text1"/>
          <w:sz w:val="22"/>
        </w:rPr>
      </w:pPr>
      <w:r w:rsidRPr="00501B48">
        <w:rPr>
          <w:rFonts w:ascii="Times New Roman" w:eastAsia="Heiti SC Medium" w:hAnsi="Times New Roman"/>
          <w:b/>
          <w:bCs/>
          <w:color w:val="000000" w:themeColor="text1"/>
          <w:sz w:val="22"/>
        </w:rPr>
        <w:t>Supplementary</w:t>
      </w:r>
      <w:r>
        <w:rPr>
          <w:rFonts w:ascii="Times New Roman" w:eastAsia="Heiti SC Medium" w:hAnsi="Times New Roman"/>
          <w:b/>
          <w:bCs/>
          <w:color w:val="000000" w:themeColor="text1"/>
          <w:sz w:val="22"/>
        </w:rPr>
        <w:t xml:space="preserve"> </w:t>
      </w:r>
      <w:r w:rsidR="00E86508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Method 3.</w:t>
      </w:r>
      <w:r w:rsidR="00E86508" w:rsidRPr="0071604F">
        <w:rPr>
          <w:rFonts w:ascii="Times New Roman" w:eastAsia="Heiti SC Medium" w:hAnsi="Times New Roman"/>
          <w:color w:val="000000" w:themeColor="text1"/>
          <w:sz w:val="22"/>
        </w:rPr>
        <w:t xml:space="preserve"> Search strategy for Embase</w:t>
      </w:r>
    </w:p>
    <w:p w14:paraId="47A45198" w14:textId="74F4FABA" w:rsidR="00E86508" w:rsidRPr="0071604F" w:rsidRDefault="00501B48" w:rsidP="0071604F">
      <w:pPr>
        <w:widowControl/>
        <w:spacing w:line="360" w:lineRule="auto"/>
        <w:jc w:val="left"/>
        <w:rPr>
          <w:rFonts w:ascii="Times New Roman" w:eastAsia="Heiti SC Medium" w:hAnsi="Times New Roman"/>
          <w:color w:val="000000" w:themeColor="text1"/>
          <w:sz w:val="22"/>
        </w:rPr>
      </w:pPr>
      <w:r w:rsidRPr="00501B48">
        <w:rPr>
          <w:rFonts w:ascii="Times New Roman" w:eastAsia="Heiti SC Medium" w:hAnsi="Times New Roman"/>
          <w:b/>
          <w:bCs/>
          <w:color w:val="000000" w:themeColor="text1"/>
          <w:sz w:val="22"/>
        </w:rPr>
        <w:t>Supplementary</w:t>
      </w:r>
      <w:r>
        <w:rPr>
          <w:rFonts w:ascii="Times New Roman" w:eastAsia="Heiti SC Medium" w:hAnsi="Times New Roman"/>
          <w:b/>
          <w:bCs/>
          <w:color w:val="000000" w:themeColor="text1"/>
          <w:sz w:val="22"/>
        </w:rPr>
        <w:t xml:space="preserve"> </w:t>
      </w:r>
      <w:r w:rsidR="00E86508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Table</w:t>
      </w:r>
      <w:r w:rsidR="0071604F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 xml:space="preserve"> </w:t>
      </w:r>
      <w:r w:rsidR="00E86508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1</w:t>
      </w:r>
      <w:r w:rsidR="00305935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.</w:t>
      </w:r>
      <w:r w:rsidR="00E86508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 xml:space="preserve"> </w:t>
      </w:r>
      <w:r w:rsidR="00E86508" w:rsidRPr="0071604F">
        <w:rPr>
          <w:rFonts w:ascii="Times New Roman" w:eastAsia="Heiti SC Medium" w:hAnsi="Times New Roman"/>
          <w:color w:val="000000" w:themeColor="text1"/>
          <w:sz w:val="22"/>
        </w:rPr>
        <w:t>Quality assessment of included studies.</w:t>
      </w:r>
    </w:p>
    <w:p w14:paraId="3FBA06FE" w14:textId="76E1474A" w:rsidR="00E86508" w:rsidRPr="0071604F" w:rsidRDefault="00501B48" w:rsidP="0071604F">
      <w:pPr>
        <w:widowControl/>
        <w:spacing w:line="360" w:lineRule="auto"/>
        <w:jc w:val="left"/>
        <w:rPr>
          <w:rFonts w:ascii="Times New Roman" w:eastAsia="Heiti SC Medium" w:hAnsi="Times New Roman"/>
          <w:color w:val="000000" w:themeColor="text1"/>
          <w:sz w:val="22"/>
        </w:rPr>
      </w:pPr>
      <w:r w:rsidRPr="00501B48">
        <w:rPr>
          <w:rFonts w:ascii="Times New Roman" w:eastAsia="Heiti SC Medium" w:hAnsi="Times New Roman"/>
          <w:b/>
          <w:bCs/>
          <w:color w:val="000000" w:themeColor="text1"/>
          <w:sz w:val="22"/>
        </w:rPr>
        <w:t>Supplementary</w:t>
      </w:r>
      <w:r>
        <w:rPr>
          <w:rFonts w:ascii="Times New Roman" w:eastAsia="Heiti SC Medium" w:hAnsi="Times New Roman"/>
          <w:b/>
          <w:bCs/>
          <w:color w:val="000000" w:themeColor="text1"/>
          <w:sz w:val="22"/>
        </w:rPr>
        <w:t xml:space="preserve"> </w:t>
      </w:r>
      <w:r w:rsidR="00E86508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Fig 1</w:t>
      </w:r>
      <w:r w:rsidR="00305935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.</w:t>
      </w:r>
      <w:r w:rsidR="00E86508" w:rsidRPr="0071604F">
        <w:rPr>
          <w:rFonts w:ascii="Times New Roman" w:eastAsia="Heiti SC Medium" w:hAnsi="Times New Roman"/>
          <w:color w:val="000000" w:themeColor="text1"/>
          <w:sz w:val="22"/>
        </w:rPr>
        <w:t xml:space="preserve"> Sensitivity analysis </w:t>
      </w:r>
    </w:p>
    <w:p w14:paraId="5EAB138A" w14:textId="442A7892" w:rsidR="00E86508" w:rsidRPr="0071604F" w:rsidRDefault="00501B48" w:rsidP="0071604F">
      <w:pPr>
        <w:widowControl/>
        <w:spacing w:line="360" w:lineRule="auto"/>
        <w:jc w:val="left"/>
        <w:rPr>
          <w:rFonts w:ascii="Times New Roman" w:eastAsia="Heiti SC Medium" w:hAnsi="Times New Roman"/>
          <w:color w:val="000000" w:themeColor="text1"/>
          <w:sz w:val="22"/>
        </w:rPr>
      </w:pPr>
      <w:r w:rsidRPr="00501B48">
        <w:rPr>
          <w:rFonts w:ascii="Times New Roman" w:eastAsia="Heiti SC Medium" w:hAnsi="Times New Roman"/>
          <w:b/>
          <w:bCs/>
          <w:color w:val="000000" w:themeColor="text1"/>
          <w:sz w:val="22"/>
        </w:rPr>
        <w:t>Supplementary</w:t>
      </w:r>
      <w:r>
        <w:rPr>
          <w:rFonts w:ascii="Times New Roman" w:eastAsia="Heiti SC Medium" w:hAnsi="Times New Roman"/>
          <w:b/>
          <w:bCs/>
          <w:color w:val="000000" w:themeColor="text1"/>
          <w:sz w:val="22"/>
        </w:rPr>
        <w:t xml:space="preserve"> </w:t>
      </w:r>
      <w:r w:rsidR="00E86508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Fig 2</w:t>
      </w:r>
      <w:r w:rsidR="00305935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.</w:t>
      </w:r>
      <w:r w:rsidR="00E86508" w:rsidRPr="0071604F">
        <w:rPr>
          <w:rFonts w:ascii="Times New Roman" w:eastAsia="Heiti SC Medium" w:hAnsi="Times New Roman"/>
          <w:color w:val="000000" w:themeColor="text1"/>
          <w:sz w:val="22"/>
        </w:rPr>
        <w:t xml:space="preserve"> Subgroup analysis </w:t>
      </w:r>
    </w:p>
    <w:p w14:paraId="64198A18" w14:textId="1BA7AC4F" w:rsidR="00E86508" w:rsidRPr="0071604F" w:rsidRDefault="00501B48" w:rsidP="0071604F">
      <w:pPr>
        <w:widowControl/>
        <w:spacing w:line="360" w:lineRule="auto"/>
        <w:jc w:val="left"/>
        <w:rPr>
          <w:rFonts w:ascii="Times New Roman" w:eastAsia="Heiti SC Medium" w:hAnsi="Times New Roman"/>
          <w:color w:val="000000" w:themeColor="text1"/>
          <w:sz w:val="22"/>
        </w:rPr>
      </w:pPr>
      <w:r w:rsidRPr="00501B48">
        <w:rPr>
          <w:rFonts w:ascii="Times New Roman" w:eastAsia="Heiti SC Medium" w:hAnsi="Times New Roman"/>
          <w:b/>
          <w:bCs/>
          <w:color w:val="000000" w:themeColor="text1"/>
          <w:sz w:val="22"/>
        </w:rPr>
        <w:t>Supplementary</w:t>
      </w:r>
      <w:r>
        <w:rPr>
          <w:rFonts w:ascii="Times New Roman" w:eastAsia="Heiti SC Medium" w:hAnsi="Times New Roman"/>
          <w:b/>
          <w:bCs/>
          <w:color w:val="000000" w:themeColor="text1"/>
          <w:sz w:val="22"/>
        </w:rPr>
        <w:t xml:space="preserve"> </w:t>
      </w:r>
      <w:r w:rsidR="00E86508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Fig 3</w:t>
      </w:r>
      <w:r w:rsidR="00305935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.</w:t>
      </w:r>
      <w:r w:rsidR="00E86508" w:rsidRPr="0071604F">
        <w:rPr>
          <w:rFonts w:ascii="Times New Roman" w:eastAsia="Heiti SC Medium" w:hAnsi="Times New Roman"/>
          <w:color w:val="000000" w:themeColor="text1"/>
          <w:sz w:val="22"/>
        </w:rPr>
        <w:t xml:space="preserve"> Funnel plots </w:t>
      </w:r>
    </w:p>
    <w:p w14:paraId="42D3A950" w14:textId="4FDD8912" w:rsidR="00E86508" w:rsidRPr="0071604F" w:rsidRDefault="00501B48" w:rsidP="0071604F">
      <w:pPr>
        <w:widowControl/>
        <w:spacing w:line="360" w:lineRule="auto"/>
        <w:jc w:val="left"/>
        <w:rPr>
          <w:rFonts w:ascii="Times New Roman" w:eastAsia="Heiti SC Medium" w:hAnsi="Times New Roman"/>
          <w:color w:val="000000" w:themeColor="text1"/>
          <w:sz w:val="22"/>
        </w:rPr>
      </w:pPr>
      <w:r w:rsidRPr="00501B48">
        <w:rPr>
          <w:rFonts w:ascii="Times New Roman" w:eastAsia="Heiti SC Medium" w:hAnsi="Times New Roman"/>
          <w:b/>
          <w:bCs/>
          <w:color w:val="000000" w:themeColor="text1"/>
          <w:sz w:val="22"/>
        </w:rPr>
        <w:t>Supplementary</w:t>
      </w:r>
      <w:r>
        <w:rPr>
          <w:rFonts w:ascii="Times New Roman" w:eastAsia="Heiti SC Medium" w:hAnsi="Times New Roman"/>
          <w:b/>
          <w:bCs/>
          <w:color w:val="000000" w:themeColor="text1"/>
          <w:sz w:val="22"/>
        </w:rPr>
        <w:t xml:space="preserve"> </w:t>
      </w:r>
      <w:r w:rsidR="00E86508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Fig 4</w:t>
      </w:r>
      <w:r w:rsidR="00305935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.</w:t>
      </w:r>
      <w:r w:rsidR="00E86508" w:rsidRPr="0071604F">
        <w:rPr>
          <w:rFonts w:ascii="Times New Roman" w:eastAsia="Heiti SC Medium" w:hAnsi="Times New Roman"/>
          <w:color w:val="000000" w:themeColor="text1"/>
          <w:sz w:val="22"/>
        </w:rPr>
        <w:t xml:space="preserve"> </w:t>
      </w:r>
      <w:proofErr w:type="spellStart"/>
      <w:r w:rsidR="00E86508" w:rsidRPr="0071604F">
        <w:rPr>
          <w:rFonts w:ascii="Times New Roman" w:eastAsia="Heiti SC Medium" w:hAnsi="Times New Roman"/>
          <w:color w:val="000000" w:themeColor="text1"/>
          <w:sz w:val="22"/>
        </w:rPr>
        <w:t>Begg’s</w:t>
      </w:r>
      <w:proofErr w:type="spellEnd"/>
      <w:r w:rsidR="00E86508" w:rsidRPr="0071604F">
        <w:rPr>
          <w:rFonts w:ascii="Times New Roman" w:eastAsia="Heiti SC Medium" w:hAnsi="Times New Roman"/>
          <w:color w:val="000000" w:themeColor="text1"/>
          <w:sz w:val="22"/>
        </w:rPr>
        <w:t xml:space="preserve"> test </w:t>
      </w:r>
    </w:p>
    <w:p w14:paraId="71D2CC5D" w14:textId="7F99BB47" w:rsidR="00114464" w:rsidRPr="0071604F" w:rsidRDefault="00501B48" w:rsidP="0071604F">
      <w:pPr>
        <w:widowControl/>
        <w:spacing w:line="360" w:lineRule="auto"/>
        <w:jc w:val="left"/>
        <w:rPr>
          <w:rFonts w:ascii="Times New Roman" w:eastAsia="PingFang SC" w:hAnsi="Times New Roman"/>
          <w:b/>
          <w:bCs/>
          <w:color w:val="000000" w:themeColor="text1"/>
          <w:sz w:val="24"/>
          <w:szCs w:val="24"/>
        </w:rPr>
      </w:pPr>
      <w:r w:rsidRPr="00501B48">
        <w:rPr>
          <w:rFonts w:ascii="Times New Roman" w:eastAsia="Heiti SC Medium" w:hAnsi="Times New Roman"/>
          <w:b/>
          <w:bCs/>
          <w:color w:val="000000" w:themeColor="text1"/>
          <w:sz w:val="22"/>
        </w:rPr>
        <w:t>Supplementary</w:t>
      </w:r>
      <w:r>
        <w:rPr>
          <w:rFonts w:ascii="Times New Roman" w:eastAsia="Heiti SC Medium" w:hAnsi="Times New Roman"/>
          <w:b/>
          <w:bCs/>
          <w:color w:val="000000" w:themeColor="text1"/>
          <w:sz w:val="22"/>
        </w:rPr>
        <w:t xml:space="preserve"> </w:t>
      </w:r>
      <w:r w:rsidR="00E86508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Fig 5</w:t>
      </w:r>
      <w:r w:rsidR="00305935" w:rsidRPr="0071604F">
        <w:rPr>
          <w:rFonts w:ascii="Times New Roman" w:eastAsia="Heiti SC Medium" w:hAnsi="Times New Roman"/>
          <w:b/>
          <w:bCs/>
          <w:color w:val="000000" w:themeColor="text1"/>
          <w:sz w:val="22"/>
        </w:rPr>
        <w:t>.</w:t>
      </w:r>
      <w:r w:rsidR="00305935" w:rsidRPr="0071604F">
        <w:rPr>
          <w:rFonts w:ascii="Times New Roman" w:eastAsia="Heiti SC Medium" w:hAnsi="Times New Roman"/>
          <w:color w:val="000000" w:themeColor="text1"/>
          <w:sz w:val="22"/>
        </w:rPr>
        <w:t xml:space="preserve"> </w:t>
      </w:r>
      <w:r w:rsidR="00E86508" w:rsidRPr="0071604F">
        <w:rPr>
          <w:rFonts w:ascii="Times New Roman" w:eastAsia="Heiti SC Medium" w:hAnsi="Times New Roman"/>
          <w:color w:val="000000" w:themeColor="text1"/>
          <w:sz w:val="22"/>
        </w:rPr>
        <w:t>Egger’s test</w:t>
      </w:r>
      <w:r w:rsidR="00454558" w:rsidRPr="0071604F">
        <w:rPr>
          <w:rFonts w:ascii="Times New Roman" w:eastAsia="PingFang SC" w:hAnsi="Times New Roman"/>
          <w:b/>
          <w:bCs/>
          <w:color w:val="000000" w:themeColor="text1"/>
          <w:sz w:val="24"/>
          <w:szCs w:val="24"/>
        </w:rPr>
        <w:br w:type="page"/>
      </w:r>
    </w:p>
    <w:p w14:paraId="39A896A4" w14:textId="55BF0CE4" w:rsidR="00332DD2" w:rsidRPr="0071604F" w:rsidRDefault="00501B48" w:rsidP="00186082">
      <w:pPr>
        <w:widowControl/>
        <w:jc w:val="left"/>
        <w:rPr>
          <w:rFonts w:ascii="Times New Roman" w:eastAsia="Heiti SC Medium" w:hAnsi="Times New Roman"/>
          <w:color w:val="000000" w:themeColor="text1"/>
          <w:sz w:val="24"/>
          <w:szCs w:val="24"/>
        </w:rPr>
      </w:pPr>
      <w:r w:rsidRPr="00501B48">
        <w:rPr>
          <w:rFonts w:ascii="Times New Roman" w:eastAsia="Heiti SC Medium" w:hAnsi="Times New Roman"/>
          <w:color w:val="000000" w:themeColor="text1"/>
          <w:sz w:val="24"/>
          <w:szCs w:val="24"/>
        </w:rPr>
        <w:lastRenderedPageBreak/>
        <w:t>Supplementary</w:t>
      </w:r>
      <w:r>
        <w:rPr>
          <w:rFonts w:ascii="Times New Roman" w:eastAsia="Heiti SC Medium" w:hAnsi="Times New Roman"/>
          <w:color w:val="000000" w:themeColor="text1"/>
          <w:sz w:val="24"/>
          <w:szCs w:val="24"/>
        </w:rPr>
        <w:t xml:space="preserve"> </w:t>
      </w:r>
      <w:r w:rsidR="00332DD2" w:rsidRPr="0071604F">
        <w:rPr>
          <w:rFonts w:ascii="Times New Roman" w:eastAsia="Heiti SC Medium" w:hAnsi="Times New Roman"/>
          <w:color w:val="000000" w:themeColor="text1"/>
          <w:sz w:val="24"/>
          <w:szCs w:val="24"/>
        </w:rPr>
        <w:t>Method</w:t>
      </w:r>
      <w:r>
        <w:rPr>
          <w:rFonts w:ascii="Times New Roman" w:eastAsia="Heiti SC Medium" w:hAnsi="Times New Roman"/>
          <w:color w:val="000000" w:themeColor="text1"/>
          <w:sz w:val="24"/>
          <w:szCs w:val="24"/>
        </w:rPr>
        <w:t xml:space="preserve"> </w:t>
      </w:r>
      <w:r w:rsidR="00332DD2" w:rsidRPr="0071604F">
        <w:rPr>
          <w:rFonts w:ascii="Times New Roman" w:eastAsia="Heiti SC Medium" w:hAnsi="Times New Roman"/>
          <w:color w:val="000000" w:themeColor="text1"/>
          <w:sz w:val="24"/>
          <w:szCs w:val="24"/>
        </w:rPr>
        <w:t>1</w:t>
      </w:r>
      <w:r w:rsidR="00305935" w:rsidRPr="0071604F">
        <w:rPr>
          <w:rFonts w:ascii="Times New Roman" w:eastAsia="Heiti SC Medium" w:hAnsi="Times New Roman"/>
          <w:color w:val="000000" w:themeColor="text1"/>
          <w:sz w:val="24"/>
          <w:szCs w:val="24"/>
        </w:rPr>
        <w:t>.</w:t>
      </w:r>
      <w:r w:rsidR="00332DD2" w:rsidRPr="0071604F">
        <w:rPr>
          <w:rFonts w:ascii="Times New Roman" w:eastAsia="Heiti SC Medium" w:hAnsi="Times New Roman"/>
          <w:color w:val="000000" w:themeColor="text1"/>
          <w:sz w:val="24"/>
          <w:szCs w:val="24"/>
        </w:rPr>
        <w:t xml:space="preserve"> Search strategy for PubMed </w:t>
      </w:r>
    </w:p>
    <w:p w14:paraId="2DDCAA4F" w14:textId="39B05236" w:rsidR="00114464" w:rsidRPr="0071604F" w:rsidRDefault="00332DD2" w:rsidP="00186082">
      <w:pPr>
        <w:widowControl/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(Neoplasms [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MeSH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Terms]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neoplas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* [Title/Abstract] OR tumor* [Title/Abstract] OR cancer*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malignan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*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tumour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*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carcinom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*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adenocarcin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* [Title/Abstract] ) ) AND Immunotherapy [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MeSH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Terms]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immunother</w:t>
      </w:r>
      <w:proofErr w:type="spellEnd"/>
      <w:r w:rsidRPr="0071604F">
        <w:rPr>
          <w:rFonts w:ascii="Cambria Math" w:eastAsia="PingFang SC" w:hAnsi="Cambria Math" w:cs="Cambria Math"/>
          <w:color w:val="000000" w:themeColor="text1"/>
          <w:sz w:val="24"/>
          <w:szCs w:val="24"/>
        </w:rPr>
        <w:t>∗</w:t>
      </w: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CTLA-4 [Title/Abstract] OR cytotoxic T-lymphocyte-associated protein 4 [Title/Abstract] OR PD-1 [Title/Abstract] OR programmed death receptor 1 [Title/Abstract] OR programmed death ligand1 [Title/Abstract] OR PD-L1 [Title/Abstract] OR immune checkpoint inhibitor [Title/Abstract] OR ICI [Title/Abstract] OR Ipilimumab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Yervoy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Tremelimumab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Nivolumab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Opdivo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Pembrolizumab [Title/Abstract] OR Keytruda [Title/Abstract] OR Atezolizumab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Tecentriq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Durvalumab [Title/Abstract] OR Imfinzi [Title/Abstract] OR Avelumab [Title/Abstract] OR Bavencio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Cemiplimab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Libtayo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Toripalimab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Sintilimab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Tyvyt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Camrelizumab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Tislelizumab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Dostarlimab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Jemperli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Zimberelimab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Penpulimab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Envafolimab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Sugemalimab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Relatlimab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Serplulimab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Prolgolimab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OR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Cadonilimab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 AND Immunoconjugates [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MeSH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Terms] OR ((Antibody-Drug Conjugates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adc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(Brentuximab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Vedotin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Adcetris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(SGN-35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Belantamab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Mafodotin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Blenrep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(GSK2857916 [Title/Abstract]) OR (Cetuximab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Saratolacan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Akalux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Enfortumab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Vedotin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Padcev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(ASG-22ME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Gemtuzumab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Ozogamicin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Mylotarg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(CMA-676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Inotuzumab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Ozogamicin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Besponsa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(CMC-544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Moxetumomab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Pasudotox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Lumoxiti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Polatuzumab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Vedotin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Polivy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(Sacituzumab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Govitecan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Trodelvy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(IMMU-132 [Title/Abstract]) OR (Trastuzumab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Deruxtecan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Enhertu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(DS-8201 [Title/Abstract]) OR (Trastuzumab Emtansine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Kadcyla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(TDM-1 [Title/Abstract]) OR (1959-sss-DM3 [Title/Abstract]) OR (A166 [Title/Abstract]) OR (ABBV-085 [Title/Abstract]) OR (ABBV-321 [Title/Abstract]) OR (ABBV-399 [Title/Abstract]) OR (ADCT-301 [Title/Abstract]) OR (ADCT-402 [Title/Abstract]) OR (A-dmDT390-bisFv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Anetumab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ravtansine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(ARX788 [Title/Abstract]) OR (ATOR-1015 [Title/Abstract]) OR (B003 [Title/Abstract]) OR (BAT8001 [Title/Abstract]) OR (BAY 94-9343 [Title/Abstract]) OR (BAY-943 [Title/Abstract]) OR (BMS-986148 [Title/Abstract]) OR (BT-062 [Title/Abstract]) OR (BT1718 [Title/Abstract]) OR (BT5528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Camidanlumab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tesirine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</w:t>
      </w: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lastRenderedPageBreak/>
        <w:t>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cofetuzumab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pelidotin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(CX-2009 [Title/Abstract]) OR (CX-2029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Datopotamab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deruxtecan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depatuxizumab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mafodotin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disitamab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vedotin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Dolaflexin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(DS-1062a [Title/Abstract]) OR (DS-6157a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Enapotamab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vedotin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(F0002-ADC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HuMax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-TF-ADC [Title/Abstract]) OR (IMGN-853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Indatuximab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ravtansine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Ladiratuzumab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vedotin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(L-DOS47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Loncastuximab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tesirine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Lorvotuzumab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Mertansine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(MEDI2228 [Title/Abstract]) OR (MEN1309 [Title/Abstract]) OR (MGC018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Mirvetuximab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soravtansine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Mitazalimab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(MORAb-202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Naratuximab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emtansine [Title/Abstract]) OR (OBI-999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Oportuzumab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Monatox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patritumab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deruxtecan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(PF-06647020 [Title/Abstract]) OR (PF-06804103 [Title/Abstract]) OR (PSMA-ADC [Title/Abstract]) OR (RC48-ADC [Title/Abstract]) OR (SAR408701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Serclutamab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talirine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(SGN-LIV1A [Title/Abstract]) OR (SHR-A1403 [Title/Abstract]) OR (STRO-001 [Title/Abstract]) OR (SYD985 [Title/Abstract]) OR (TAK-164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telisotuzumab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vedotin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Tisotumab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vedotin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(Trastuzumab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duocarmazine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[Title/Abstract]) OR (U3-1402 [Title/Abstract]) OR (XMT-1536 [Title/Abstract]) OR (XMT-1592 [Title/Abstract])) AND " Clinical Trial" [Publication Type] OR "Clinical Trials as Topic"[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MeSH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Terms] OR (Clinical Trial as Topic[Title/Abstract] OR trial[Title/Abstract] NOT ("Animals"[Mesh] NOT "Humans"[Mesh]</w:t>
      </w:r>
      <w:r w:rsidR="00454558"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br w:type="page"/>
      </w:r>
    </w:p>
    <w:p w14:paraId="6F294E6F" w14:textId="66C50010" w:rsidR="00332DD2" w:rsidRPr="0071604F" w:rsidRDefault="00501B48" w:rsidP="00186082">
      <w:pPr>
        <w:rPr>
          <w:rFonts w:ascii="Times New Roman" w:eastAsia="Heiti SC Medium" w:hAnsi="Times New Roman"/>
          <w:sz w:val="24"/>
          <w:szCs w:val="24"/>
        </w:rPr>
      </w:pPr>
      <w:r w:rsidRPr="00501B48">
        <w:rPr>
          <w:rFonts w:ascii="Times New Roman" w:eastAsia="Heiti SC Medium" w:hAnsi="Times New Roman"/>
          <w:sz w:val="24"/>
          <w:szCs w:val="24"/>
        </w:rPr>
        <w:lastRenderedPageBreak/>
        <w:t>Supplementary</w:t>
      </w:r>
      <w:r>
        <w:rPr>
          <w:rFonts w:ascii="Times New Roman" w:eastAsia="Heiti SC Medium" w:hAnsi="Times New Roman"/>
          <w:sz w:val="24"/>
          <w:szCs w:val="24"/>
        </w:rPr>
        <w:t xml:space="preserve"> </w:t>
      </w:r>
      <w:r w:rsidR="00332DD2" w:rsidRPr="0071604F">
        <w:rPr>
          <w:rFonts w:ascii="Times New Roman" w:eastAsia="Heiti SC Medium" w:hAnsi="Times New Roman"/>
          <w:sz w:val="24"/>
          <w:szCs w:val="24"/>
        </w:rPr>
        <w:t>Method 2</w:t>
      </w:r>
      <w:r w:rsidR="00305935" w:rsidRPr="0071604F">
        <w:rPr>
          <w:rFonts w:ascii="Times New Roman" w:eastAsia="Heiti SC Medium" w:hAnsi="Times New Roman"/>
          <w:sz w:val="24"/>
          <w:szCs w:val="24"/>
        </w:rPr>
        <w:t>.</w:t>
      </w:r>
      <w:r w:rsidR="00332DD2" w:rsidRPr="0071604F">
        <w:rPr>
          <w:rFonts w:ascii="Times New Roman" w:eastAsia="Heiti SC Medium" w:hAnsi="Times New Roman"/>
          <w:sz w:val="24"/>
          <w:szCs w:val="24"/>
        </w:rPr>
        <w:t xml:space="preserve"> Search strategy for Cochrane</w:t>
      </w:r>
    </w:p>
    <w:p w14:paraId="1EB2F41C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#1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MeSH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descriptor: [Neoplasms] explode all trees</w:t>
      </w:r>
    </w:p>
    <w:p w14:paraId="524B8C58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#2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neoplas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*</w:t>
      </w:r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(tumor*):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(cancer*):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malignan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*):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tumour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*):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</w:p>
    <w:p w14:paraId="3753F252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#3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carcinom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*</w:t>
      </w:r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adenocarcin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*):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</w:p>
    <w:p w14:paraId="2A841246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#4 #1 OR #2 OR #3</w:t>
      </w:r>
    </w:p>
    <w:p w14:paraId="27BDE325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#5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MeSH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descriptor: [Immunoconjugates] explode all trees</w:t>
      </w:r>
    </w:p>
    <w:p w14:paraId="3ABFC281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#6 (Antibody Drug Conjugates</w:t>
      </w:r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(ADC):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(Brentuximab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Vedotin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Adcetris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(SGN-35):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</w:p>
    <w:p w14:paraId="6995B450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#7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Belantamab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Mafodotin</w:t>
      </w:r>
      <w:proofErr w:type="spellEnd"/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Blenrep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(GSK2857916):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(Cetuximab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Saratolacan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Akalux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</w:p>
    <w:p w14:paraId="2F335F05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#8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Enfortumab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Vedotin</w:t>
      </w:r>
      <w:proofErr w:type="spellEnd"/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Padcev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(ASG-22ME):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("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gemtuzumab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ozogamicin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"):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Mylotarg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</w:p>
    <w:p w14:paraId="60D10341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#9 (CMA-676</w:t>
      </w:r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("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inotuzumab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ozogamicin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"):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Besponsa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(CMC-544):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Moxetumomab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Pasudotox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</w:p>
    <w:p w14:paraId="4D76B68B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#10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Lumoxit</w:t>
      </w:r>
      <w:proofErr w:type="spellEnd"/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Polatuzumab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Vedotin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Polivy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(Sacituzumab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Govitecan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Trodelvy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</w:p>
    <w:p w14:paraId="5E45DBD8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#11 (IMMU-132</w:t>
      </w:r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(Trastuzumab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Deruxtecan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Enhertu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(DS-8201):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(Trastuzumab Emtansine):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</w:p>
    <w:p w14:paraId="390FD625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#12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Kadcyla</w:t>
      </w:r>
      <w:proofErr w:type="spellEnd"/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(TDM-1):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</w:p>
    <w:p w14:paraId="2F9719C4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</w:t>
      </w:r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13  #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5 OR #6 OR #7 OR #8 OR #9 OR #10 OR #11 OR #12</w:t>
      </w:r>
    </w:p>
    <w:p w14:paraId="52C44340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</w:p>
    <w:p w14:paraId="4E54E04A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#14 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MeSH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descriptor: [Immunotherapy] explode all trees</w:t>
      </w:r>
    </w:p>
    <w:p w14:paraId="292D6242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#15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immunother</w:t>
      </w:r>
      <w:proofErr w:type="spellEnd"/>
      <w:r w:rsidRPr="0071604F">
        <w:rPr>
          <w:rFonts w:ascii="Cambria Math" w:eastAsia="PingFang SC" w:hAnsi="Cambria Math" w:cs="Cambria Math"/>
          <w:color w:val="000000" w:themeColor="text1"/>
          <w:sz w:val="24"/>
          <w:szCs w:val="24"/>
        </w:rPr>
        <w:t>∗</w:t>
      </w:r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ctla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4):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(cytotoxic t-lymphocyte-associated protein 4):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(pd 1):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(programmed death receptor 1):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</w:p>
    <w:p w14:paraId="4D1F3C9E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#16 (programmed death ligand1</w:t>
      </w:r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(pd l1):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(immune checkpoint inhibitor):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ici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(ipilimumab):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yervoy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</w:p>
    <w:p w14:paraId="42654D8B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#17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tremelimumab</w:t>
      </w:r>
      <w:proofErr w:type="spellEnd"/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(nivolumab):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opdivo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(pembrolizumab):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keytruda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(atezolizumab):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tecentriq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(durvalumab):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imfinzi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</w:p>
    <w:p w14:paraId="435CA6A9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#18 (avelumab</w:t>
      </w:r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bavencio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cemiplimab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libtayo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toripalimab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</w:t>
      </w:r>
    </w:p>
    <w:p w14:paraId="54728114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#19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sintilimab</w:t>
      </w:r>
      <w:proofErr w:type="spellEnd"/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tyvyt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camrelizumab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(tislelizumab):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dostarlimab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jemperli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zimberelimab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</w:p>
    <w:p w14:paraId="47CEB462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#20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penpulimab</w:t>
      </w:r>
      <w:proofErr w:type="spellEnd"/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envafolimab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sugemalimab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relatlimab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serplulimab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prolgolimab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 xml:space="preserve"> OR (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cadonilimab</w:t>
      </w:r>
      <w:proofErr w:type="spell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):</w:t>
      </w:r>
      <w:proofErr w:type="spell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ti,ab,kw</w:t>
      </w:r>
      <w:proofErr w:type="spellEnd"/>
    </w:p>
    <w:p w14:paraId="5FEADE74" w14:textId="77777777" w:rsidR="00332DD2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</w:t>
      </w:r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21  #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14 OR #15 OR #16 OR #17 OR #18 OR #19 OR #20</w:t>
      </w:r>
    </w:p>
    <w:p w14:paraId="5A97B041" w14:textId="5064F396" w:rsidR="00114464" w:rsidRPr="0071604F" w:rsidRDefault="00332DD2" w:rsidP="00186082">
      <w:pPr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#</w:t>
      </w:r>
      <w:proofErr w:type="gramStart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22  #</w:t>
      </w:r>
      <w:proofErr w:type="gramEnd"/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t>4 AND #13 AND #21</w:t>
      </w:r>
    </w:p>
    <w:p w14:paraId="08519924" w14:textId="77777777" w:rsidR="00114464" w:rsidRPr="0071604F" w:rsidRDefault="00454558" w:rsidP="00186082">
      <w:pPr>
        <w:widowControl/>
        <w:jc w:val="left"/>
        <w:rPr>
          <w:rFonts w:ascii="Times New Roman" w:eastAsia="PingFang SC" w:hAnsi="Times New Roman"/>
          <w:color w:val="000000" w:themeColor="text1"/>
          <w:sz w:val="24"/>
          <w:szCs w:val="24"/>
        </w:rPr>
      </w:pPr>
      <w:r w:rsidRPr="0071604F">
        <w:rPr>
          <w:rFonts w:ascii="Times New Roman" w:eastAsia="PingFang SC" w:hAnsi="Times New Roman"/>
          <w:color w:val="000000" w:themeColor="text1"/>
          <w:sz w:val="24"/>
          <w:szCs w:val="24"/>
        </w:rPr>
        <w:br w:type="page"/>
      </w:r>
    </w:p>
    <w:p w14:paraId="5AC5A4B9" w14:textId="15186018" w:rsidR="00E86508" w:rsidRPr="0071604F" w:rsidRDefault="00501B48" w:rsidP="00E86508">
      <w:pPr>
        <w:rPr>
          <w:rFonts w:ascii="Times New Roman" w:eastAsia="Heiti SC Medium" w:hAnsi="Times New Roman"/>
          <w:sz w:val="24"/>
          <w:szCs w:val="24"/>
        </w:rPr>
      </w:pPr>
      <w:r w:rsidRPr="00501B48">
        <w:rPr>
          <w:rFonts w:ascii="Times New Roman" w:eastAsia="Heiti SC Medium" w:hAnsi="Times New Roman"/>
          <w:sz w:val="24"/>
          <w:szCs w:val="24"/>
        </w:rPr>
        <w:lastRenderedPageBreak/>
        <w:t>Supplementary</w:t>
      </w:r>
      <w:r>
        <w:rPr>
          <w:rFonts w:ascii="Times New Roman" w:eastAsia="Heiti SC Medium" w:hAnsi="Times New Roman"/>
          <w:sz w:val="24"/>
          <w:szCs w:val="24"/>
        </w:rPr>
        <w:t xml:space="preserve"> </w:t>
      </w:r>
      <w:r w:rsidR="00E86508" w:rsidRPr="0071604F">
        <w:rPr>
          <w:rFonts w:ascii="Times New Roman" w:eastAsia="Heiti SC Medium" w:hAnsi="Times New Roman"/>
          <w:sz w:val="24"/>
          <w:szCs w:val="24"/>
        </w:rPr>
        <w:t>Method</w:t>
      </w:r>
      <w:r w:rsidR="00305935" w:rsidRPr="0071604F">
        <w:rPr>
          <w:rFonts w:ascii="Times New Roman" w:eastAsia="Heiti SC Medium" w:hAnsi="Times New Roman"/>
          <w:sz w:val="24"/>
          <w:szCs w:val="24"/>
        </w:rPr>
        <w:t xml:space="preserve"> 3.</w:t>
      </w:r>
      <w:r w:rsidR="00E86508" w:rsidRPr="0071604F">
        <w:rPr>
          <w:rFonts w:ascii="Times New Roman" w:eastAsia="Heiti SC Medium" w:hAnsi="Times New Roman"/>
          <w:sz w:val="24"/>
          <w:szCs w:val="24"/>
        </w:rPr>
        <w:t xml:space="preserve"> Search strategy for Embase </w:t>
      </w:r>
    </w:p>
    <w:p w14:paraId="023A1D94" w14:textId="478BD70B" w:rsidR="00332DD2" w:rsidRPr="0071604F" w:rsidRDefault="00332DD2" w:rsidP="00E86508">
      <w:pPr>
        <w:rPr>
          <w:rFonts w:ascii="Times New Roman" w:eastAsia="Heiti SC Medium" w:hAnsi="Times New Roman"/>
          <w:sz w:val="24"/>
          <w:szCs w:val="24"/>
        </w:rPr>
      </w:pPr>
      <w:r w:rsidRPr="0071604F">
        <w:rPr>
          <w:rFonts w:ascii="Times New Roman" w:hAnsi="Times New Roman"/>
          <w:sz w:val="24"/>
          <w:szCs w:val="24"/>
        </w:rPr>
        <w:t xml:space="preserve">('neoplasm'/exp OR </w:t>
      </w:r>
      <w:proofErr w:type="spellStart"/>
      <w:r w:rsidRPr="0071604F">
        <w:rPr>
          <w:rFonts w:ascii="Times New Roman" w:hAnsi="Times New Roman"/>
          <w:sz w:val="24"/>
          <w:szCs w:val="24"/>
        </w:rPr>
        <w:t>neoplas</w:t>
      </w:r>
      <w:proofErr w:type="spellEnd"/>
      <w:r w:rsidRPr="0071604F">
        <w:rPr>
          <w:rFonts w:ascii="Times New Roman" w:hAnsi="Times New Roman"/>
          <w:sz w:val="24"/>
          <w:szCs w:val="24"/>
        </w:rPr>
        <w:t>*: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tumor*: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cancer*: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malignan</w:t>
      </w:r>
      <w:proofErr w:type="spellEnd"/>
      <w:r w:rsidRPr="0071604F">
        <w:rPr>
          <w:rFonts w:ascii="Times New Roman" w:hAnsi="Times New Roman"/>
          <w:sz w:val="24"/>
          <w:szCs w:val="24"/>
        </w:rPr>
        <w:t>*: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tumour</w:t>
      </w:r>
      <w:proofErr w:type="spellEnd"/>
      <w:r w:rsidRPr="0071604F">
        <w:rPr>
          <w:rFonts w:ascii="Times New Roman" w:hAnsi="Times New Roman"/>
          <w:sz w:val="24"/>
          <w:szCs w:val="24"/>
        </w:rPr>
        <w:t>*: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carcinom</w:t>
      </w:r>
      <w:proofErr w:type="spellEnd"/>
      <w:r w:rsidRPr="0071604F">
        <w:rPr>
          <w:rFonts w:ascii="Times New Roman" w:hAnsi="Times New Roman"/>
          <w:sz w:val="24"/>
          <w:szCs w:val="24"/>
        </w:rPr>
        <w:t>*: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adenocarcin</w:t>
      </w:r>
      <w:proofErr w:type="spellEnd"/>
      <w:r w:rsidRPr="0071604F">
        <w:rPr>
          <w:rFonts w:ascii="Times New Roman" w:hAnsi="Times New Roman"/>
          <w:sz w:val="24"/>
          <w:szCs w:val="24"/>
        </w:rPr>
        <w:t>*:</w:t>
      </w:r>
      <w:proofErr w:type="spellStart"/>
      <w:r w:rsidRPr="0071604F">
        <w:rPr>
          <w:rFonts w:ascii="Times New Roman" w:hAnsi="Times New Roman"/>
          <w:sz w:val="24"/>
          <w:szCs w:val="24"/>
        </w:rPr>
        <w:t>ab,ti,kw</w:t>
      </w:r>
      <w:proofErr w:type="spellEnd"/>
      <w:r w:rsidRPr="0071604F">
        <w:rPr>
          <w:rFonts w:ascii="Times New Roman" w:hAnsi="Times New Roman"/>
          <w:sz w:val="24"/>
          <w:szCs w:val="24"/>
        </w:rPr>
        <w:t>) AND ('immunotherapy'/exp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immunother</w:t>
      </w:r>
      <w:proofErr w:type="spellEnd"/>
      <w:r w:rsidRPr="0071604F">
        <w:rPr>
          <w:rFonts w:ascii="Cambria Math" w:hAnsi="Cambria Math" w:cs="Cambria Math"/>
          <w:sz w:val="24"/>
          <w:szCs w:val="24"/>
        </w:rPr>
        <w:t>∗</w:t>
      </w:r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ctla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4’:ti,ab,kw OR ‘cytotoxic t-lymphocyte-associated protein 4’:ti,ab,kw OR ‘pd 1’:ti,ab,kw OR ‘programmed death receptor 1’:ti,ab,kw OR ‘programmed death ligand1’:ti,ab,kw OR ‘pd l1’:ti,ab,kw OR ‘immune checkpoint inhibitor’: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ici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‘ipilimumab’: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yervoy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tremelimumab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‘nivolumab’: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opdivo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‘pembrolizumab’: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keytruda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‘atezolizumab’: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tecentriq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‘durvalumab’: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imfinzi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‘avelumab’: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bavencio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cemiplimab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libtayo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toripalimab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sintilimab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tyvyt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camrelizumab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‘tislelizumab’: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dostarlimab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jemperli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zimberelimab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penpulimab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envafolimab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sugemalimab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relatlimab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serplulimab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prolgolimab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‘</w:t>
      </w:r>
      <w:proofErr w:type="spellStart"/>
      <w:r w:rsidRPr="0071604F">
        <w:rPr>
          <w:rFonts w:ascii="Times New Roman" w:hAnsi="Times New Roman"/>
          <w:sz w:val="24"/>
          <w:szCs w:val="24"/>
        </w:rPr>
        <w:t>cadonilimab</w:t>
      </w:r>
      <w:proofErr w:type="spellEnd"/>
      <w:r w:rsidRPr="0071604F">
        <w:rPr>
          <w:rFonts w:ascii="Times New Roman" w:hAnsi="Times New Roman"/>
          <w:sz w:val="24"/>
          <w:szCs w:val="24"/>
        </w:rPr>
        <w:t>’: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>) AND ('antibody conjugate'/exp OR 'antibody-drug conjugates':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adc:ti,ab,kw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'brentuximab </w:t>
      </w:r>
      <w:proofErr w:type="spellStart"/>
      <w:r w:rsidRPr="0071604F">
        <w:rPr>
          <w:rFonts w:ascii="Times New Roman" w:hAnsi="Times New Roman"/>
          <w:sz w:val="24"/>
          <w:szCs w:val="24"/>
        </w:rPr>
        <w:t>vedotin</w:t>
      </w:r>
      <w:proofErr w:type="spellEnd"/>
      <w:r w:rsidRPr="0071604F">
        <w:rPr>
          <w:rFonts w:ascii="Times New Roman" w:hAnsi="Times New Roman"/>
          <w:sz w:val="24"/>
          <w:szCs w:val="24"/>
        </w:rPr>
        <w:t>':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adcetris:ti,ab,kw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'</w:t>
      </w:r>
      <w:proofErr w:type="spellStart"/>
      <w:r w:rsidRPr="0071604F">
        <w:rPr>
          <w:rFonts w:ascii="Times New Roman" w:hAnsi="Times New Roman"/>
          <w:sz w:val="24"/>
          <w:szCs w:val="24"/>
        </w:rPr>
        <w:t>sgn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35':ti,ab,kw OR '</w:t>
      </w:r>
      <w:proofErr w:type="spellStart"/>
      <w:r w:rsidRPr="0071604F">
        <w:rPr>
          <w:rFonts w:ascii="Times New Roman" w:hAnsi="Times New Roman"/>
          <w:sz w:val="24"/>
          <w:szCs w:val="24"/>
        </w:rPr>
        <w:t>belantamab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04F">
        <w:rPr>
          <w:rFonts w:ascii="Times New Roman" w:hAnsi="Times New Roman"/>
          <w:sz w:val="24"/>
          <w:szCs w:val="24"/>
        </w:rPr>
        <w:t>mafodotin</w:t>
      </w:r>
      <w:proofErr w:type="spellEnd"/>
      <w:r w:rsidRPr="0071604F">
        <w:rPr>
          <w:rFonts w:ascii="Times New Roman" w:hAnsi="Times New Roman"/>
          <w:sz w:val="24"/>
          <w:szCs w:val="24"/>
        </w:rPr>
        <w:t>':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blenrep:ti,ab,kw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gsk2857916:ti,ab,kw OR 'cetuximab </w:t>
      </w:r>
      <w:proofErr w:type="spellStart"/>
      <w:r w:rsidRPr="0071604F">
        <w:rPr>
          <w:rFonts w:ascii="Times New Roman" w:hAnsi="Times New Roman"/>
          <w:sz w:val="24"/>
          <w:szCs w:val="24"/>
        </w:rPr>
        <w:t>saratolacan</w:t>
      </w:r>
      <w:proofErr w:type="spellEnd"/>
      <w:r w:rsidRPr="0071604F">
        <w:rPr>
          <w:rFonts w:ascii="Times New Roman" w:hAnsi="Times New Roman"/>
          <w:sz w:val="24"/>
          <w:szCs w:val="24"/>
        </w:rPr>
        <w:t>':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akalux:ti,ab,kw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'</w:t>
      </w:r>
      <w:proofErr w:type="spellStart"/>
      <w:r w:rsidRPr="0071604F">
        <w:rPr>
          <w:rFonts w:ascii="Times New Roman" w:hAnsi="Times New Roman"/>
          <w:sz w:val="24"/>
          <w:szCs w:val="24"/>
        </w:rPr>
        <w:t>enfortumab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04F">
        <w:rPr>
          <w:rFonts w:ascii="Times New Roman" w:hAnsi="Times New Roman"/>
          <w:sz w:val="24"/>
          <w:szCs w:val="24"/>
        </w:rPr>
        <w:t>vedotin</w:t>
      </w:r>
      <w:proofErr w:type="spellEnd"/>
      <w:r w:rsidRPr="0071604F">
        <w:rPr>
          <w:rFonts w:ascii="Times New Roman" w:hAnsi="Times New Roman"/>
          <w:sz w:val="24"/>
          <w:szCs w:val="24"/>
        </w:rPr>
        <w:t>':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padcev:ti,ab,kw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'</w:t>
      </w:r>
      <w:proofErr w:type="spellStart"/>
      <w:r w:rsidRPr="0071604F">
        <w:rPr>
          <w:rFonts w:ascii="Times New Roman" w:hAnsi="Times New Roman"/>
          <w:sz w:val="24"/>
          <w:szCs w:val="24"/>
        </w:rPr>
        <w:t>asg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22me':ti,ab,kw OR '</w:t>
      </w:r>
      <w:proofErr w:type="spellStart"/>
      <w:r w:rsidRPr="0071604F">
        <w:rPr>
          <w:rFonts w:ascii="Times New Roman" w:hAnsi="Times New Roman"/>
          <w:sz w:val="24"/>
          <w:szCs w:val="24"/>
        </w:rPr>
        <w:t>gemtuzumab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04F">
        <w:rPr>
          <w:rFonts w:ascii="Times New Roman" w:hAnsi="Times New Roman"/>
          <w:sz w:val="24"/>
          <w:szCs w:val="24"/>
        </w:rPr>
        <w:t>ozogamicin</w:t>
      </w:r>
      <w:proofErr w:type="spellEnd"/>
      <w:r w:rsidRPr="0071604F">
        <w:rPr>
          <w:rFonts w:ascii="Times New Roman" w:hAnsi="Times New Roman"/>
          <w:sz w:val="24"/>
          <w:szCs w:val="24"/>
        </w:rPr>
        <w:t>':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mylotarg:ti,ab,kw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'</w:t>
      </w:r>
      <w:proofErr w:type="spellStart"/>
      <w:r w:rsidRPr="0071604F">
        <w:rPr>
          <w:rFonts w:ascii="Times New Roman" w:hAnsi="Times New Roman"/>
          <w:sz w:val="24"/>
          <w:szCs w:val="24"/>
        </w:rPr>
        <w:t>cma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676':ti,ab,kw OR '</w:t>
      </w:r>
      <w:proofErr w:type="spellStart"/>
      <w:r w:rsidRPr="0071604F">
        <w:rPr>
          <w:rFonts w:ascii="Times New Roman" w:hAnsi="Times New Roman"/>
          <w:sz w:val="24"/>
          <w:szCs w:val="24"/>
        </w:rPr>
        <w:t>inotuzumab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04F">
        <w:rPr>
          <w:rFonts w:ascii="Times New Roman" w:hAnsi="Times New Roman"/>
          <w:sz w:val="24"/>
          <w:szCs w:val="24"/>
        </w:rPr>
        <w:t>ozogamicin</w:t>
      </w:r>
      <w:proofErr w:type="spellEnd"/>
      <w:r w:rsidRPr="0071604F">
        <w:rPr>
          <w:rFonts w:ascii="Times New Roman" w:hAnsi="Times New Roman"/>
          <w:sz w:val="24"/>
          <w:szCs w:val="24"/>
        </w:rPr>
        <w:t>':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besponsa:ti,ab,kw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'</w:t>
      </w:r>
      <w:proofErr w:type="spellStart"/>
      <w:r w:rsidRPr="0071604F">
        <w:rPr>
          <w:rFonts w:ascii="Times New Roman" w:hAnsi="Times New Roman"/>
          <w:sz w:val="24"/>
          <w:szCs w:val="24"/>
        </w:rPr>
        <w:t>cmc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544':ti,ab,kw OR '</w:t>
      </w:r>
      <w:proofErr w:type="spellStart"/>
      <w:r w:rsidRPr="0071604F">
        <w:rPr>
          <w:rFonts w:ascii="Times New Roman" w:hAnsi="Times New Roman"/>
          <w:sz w:val="24"/>
          <w:szCs w:val="24"/>
        </w:rPr>
        <w:t>moxetumomab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04F">
        <w:rPr>
          <w:rFonts w:ascii="Times New Roman" w:hAnsi="Times New Roman"/>
          <w:sz w:val="24"/>
          <w:szCs w:val="24"/>
        </w:rPr>
        <w:t>pasudotox</w:t>
      </w:r>
      <w:proofErr w:type="spellEnd"/>
      <w:r w:rsidRPr="0071604F">
        <w:rPr>
          <w:rFonts w:ascii="Times New Roman" w:hAnsi="Times New Roman"/>
          <w:sz w:val="24"/>
          <w:szCs w:val="24"/>
        </w:rPr>
        <w:t>':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lumoxiti:ti,ab,kw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'</w:t>
      </w:r>
      <w:proofErr w:type="spellStart"/>
      <w:r w:rsidRPr="0071604F">
        <w:rPr>
          <w:rFonts w:ascii="Times New Roman" w:hAnsi="Times New Roman"/>
          <w:sz w:val="24"/>
          <w:szCs w:val="24"/>
        </w:rPr>
        <w:t>polatuzumab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04F">
        <w:rPr>
          <w:rFonts w:ascii="Times New Roman" w:hAnsi="Times New Roman"/>
          <w:sz w:val="24"/>
          <w:szCs w:val="24"/>
        </w:rPr>
        <w:t>vedotin</w:t>
      </w:r>
      <w:proofErr w:type="spellEnd"/>
      <w:r w:rsidRPr="0071604F">
        <w:rPr>
          <w:rFonts w:ascii="Times New Roman" w:hAnsi="Times New Roman"/>
          <w:sz w:val="24"/>
          <w:szCs w:val="24"/>
        </w:rPr>
        <w:t>':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polivy:ti,ab,kw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'</w:t>
      </w:r>
      <w:proofErr w:type="spellStart"/>
      <w:r w:rsidRPr="0071604F">
        <w:rPr>
          <w:rFonts w:ascii="Times New Roman" w:hAnsi="Times New Roman"/>
          <w:sz w:val="24"/>
          <w:szCs w:val="24"/>
        </w:rPr>
        <w:t>sacituzumab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04F">
        <w:rPr>
          <w:rFonts w:ascii="Times New Roman" w:hAnsi="Times New Roman"/>
          <w:sz w:val="24"/>
          <w:szCs w:val="24"/>
        </w:rPr>
        <w:t>govitecan</w:t>
      </w:r>
      <w:proofErr w:type="spellEnd"/>
      <w:r w:rsidRPr="0071604F">
        <w:rPr>
          <w:rFonts w:ascii="Times New Roman" w:hAnsi="Times New Roman"/>
          <w:sz w:val="24"/>
          <w:szCs w:val="24"/>
        </w:rPr>
        <w:t>':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trodelvy:ti,ab,kw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'</w:t>
      </w:r>
      <w:proofErr w:type="spellStart"/>
      <w:r w:rsidRPr="0071604F">
        <w:rPr>
          <w:rFonts w:ascii="Times New Roman" w:hAnsi="Times New Roman"/>
          <w:sz w:val="24"/>
          <w:szCs w:val="24"/>
        </w:rPr>
        <w:t>immu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132':ti,ab,kw OR 'trastuzumab </w:t>
      </w:r>
      <w:proofErr w:type="spellStart"/>
      <w:r w:rsidRPr="0071604F">
        <w:rPr>
          <w:rFonts w:ascii="Times New Roman" w:hAnsi="Times New Roman"/>
          <w:sz w:val="24"/>
          <w:szCs w:val="24"/>
        </w:rPr>
        <w:t>deruxtecan</w:t>
      </w:r>
      <w:proofErr w:type="spellEnd"/>
      <w:r w:rsidRPr="0071604F">
        <w:rPr>
          <w:rFonts w:ascii="Times New Roman" w:hAnsi="Times New Roman"/>
          <w:sz w:val="24"/>
          <w:szCs w:val="24"/>
        </w:rPr>
        <w:t>':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enhertu:ti,ab,kw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'ds 8201':ti,ab,kw OR 'trastuzumab emtansine':</w:t>
      </w:r>
      <w:proofErr w:type="spellStart"/>
      <w:r w:rsidRPr="0071604F">
        <w:rPr>
          <w:rFonts w:ascii="Times New Roman" w:hAnsi="Times New Roman"/>
          <w:sz w:val="24"/>
          <w:szCs w:val="24"/>
        </w:rPr>
        <w:t>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Pr="0071604F">
        <w:rPr>
          <w:rFonts w:ascii="Times New Roman" w:hAnsi="Times New Roman"/>
          <w:sz w:val="24"/>
          <w:szCs w:val="24"/>
        </w:rPr>
        <w:t>kadcyla:ti,ab,kw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'tdm 1':ab,ti,kw) AND ('clinical trial'/exp OR 'crossover </w:t>
      </w:r>
      <w:proofErr w:type="spellStart"/>
      <w:r w:rsidRPr="0071604F">
        <w:rPr>
          <w:rFonts w:ascii="Times New Roman" w:hAnsi="Times New Roman"/>
          <w:sz w:val="24"/>
          <w:szCs w:val="24"/>
        </w:rPr>
        <w:t>procedure':de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'double-blind </w:t>
      </w:r>
      <w:proofErr w:type="spellStart"/>
      <w:r w:rsidRPr="0071604F">
        <w:rPr>
          <w:rFonts w:ascii="Times New Roman" w:hAnsi="Times New Roman"/>
          <w:sz w:val="24"/>
          <w:szCs w:val="24"/>
        </w:rPr>
        <w:t>procedure':de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'randomized controlled </w:t>
      </w:r>
      <w:proofErr w:type="spellStart"/>
      <w:r w:rsidRPr="0071604F">
        <w:rPr>
          <w:rFonts w:ascii="Times New Roman" w:hAnsi="Times New Roman"/>
          <w:sz w:val="24"/>
          <w:szCs w:val="24"/>
        </w:rPr>
        <w:t>trial':de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OR 'single-blind </w:t>
      </w:r>
      <w:proofErr w:type="spellStart"/>
      <w:r w:rsidRPr="0071604F">
        <w:rPr>
          <w:rFonts w:ascii="Times New Roman" w:hAnsi="Times New Roman"/>
          <w:sz w:val="24"/>
          <w:szCs w:val="24"/>
        </w:rPr>
        <w:t>procedured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':de OR (random* OR factorial* OR crossover* OR cross NEXT/1 over* OR placebo* OR </w:t>
      </w:r>
      <w:proofErr w:type="spellStart"/>
      <w:r w:rsidRPr="0071604F">
        <w:rPr>
          <w:rFonts w:ascii="Times New Roman" w:hAnsi="Times New Roman"/>
          <w:sz w:val="24"/>
          <w:szCs w:val="24"/>
        </w:rPr>
        <w:t>doubl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* NEAR/1 blind* OR </w:t>
      </w:r>
      <w:proofErr w:type="spellStart"/>
      <w:r w:rsidRPr="0071604F">
        <w:rPr>
          <w:rFonts w:ascii="Times New Roman" w:hAnsi="Times New Roman"/>
          <w:sz w:val="24"/>
          <w:szCs w:val="24"/>
        </w:rPr>
        <w:t>singl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* NEAR/1 blind* OR assign* OR </w:t>
      </w:r>
      <w:proofErr w:type="spellStart"/>
      <w:r w:rsidRPr="0071604F">
        <w:rPr>
          <w:rFonts w:ascii="Times New Roman" w:hAnsi="Times New Roman"/>
          <w:sz w:val="24"/>
          <w:szCs w:val="24"/>
        </w:rPr>
        <w:t>allocat</w:t>
      </w:r>
      <w:proofErr w:type="spellEnd"/>
      <w:r w:rsidRPr="0071604F">
        <w:rPr>
          <w:rFonts w:ascii="Times New Roman" w:hAnsi="Times New Roman"/>
          <w:sz w:val="24"/>
          <w:szCs w:val="24"/>
        </w:rPr>
        <w:t>* OR volunteer*):</w:t>
      </w:r>
      <w:proofErr w:type="spellStart"/>
      <w:r w:rsidRPr="0071604F">
        <w:rPr>
          <w:rFonts w:ascii="Times New Roman" w:hAnsi="Times New Roman"/>
          <w:sz w:val="24"/>
          <w:szCs w:val="24"/>
        </w:rPr>
        <w:t>de,ab,ti</w:t>
      </w:r>
      <w:proofErr w:type="spellEnd"/>
      <w:r w:rsidRPr="0071604F">
        <w:rPr>
          <w:rFonts w:ascii="Times New Roman" w:hAnsi="Times New Roman"/>
          <w:sz w:val="24"/>
          <w:szCs w:val="24"/>
        </w:rPr>
        <w:t xml:space="preserve"> )</w:t>
      </w:r>
    </w:p>
    <w:p w14:paraId="7654561F" w14:textId="77777777" w:rsidR="00BA757A" w:rsidRPr="0071604F" w:rsidRDefault="00454558" w:rsidP="00186082">
      <w:pPr>
        <w:widowControl/>
        <w:jc w:val="left"/>
        <w:rPr>
          <w:rFonts w:ascii="Times New Roman" w:hAnsi="Times New Roman"/>
          <w:sz w:val="24"/>
          <w:szCs w:val="24"/>
        </w:rPr>
        <w:sectPr w:rsidR="00BA757A" w:rsidRPr="0071604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604F">
        <w:rPr>
          <w:rFonts w:ascii="Times New Roman" w:hAnsi="Times New Roman"/>
          <w:sz w:val="24"/>
          <w:szCs w:val="24"/>
        </w:rPr>
        <w:br w:type="page"/>
      </w:r>
    </w:p>
    <w:p w14:paraId="508D70B8" w14:textId="0B74BEBE" w:rsidR="00114464" w:rsidRPr="0071604F" w:rsidRDefault="00501B48" w:rsidP="00186082">
      <w:pPr>
        <w:widowControl/>
        <w:jc w:val="left"/>
        <w:rPr>
          <w:rFonts w:ascii="Times New Roman" w:eastAsia="Heiti SC Medium" w:hAnsi="Times New Roman"/>
          <w:kern w:val="0"/>
          <w:sz w:val="24"/>
          <w:szCs w:val="24"/>
        </w:rPr>
      </w:pPr>
      <w:r w:rsidRPr="00501B48">
        <w:rPr>
          <w:rFonts w:ascii="Times New Roman" w:eastAsia="Heiti SC Medium" w:hAnsi="Times New Roman"/>
          <w:sz w:val="24"/>
          <w:szCs w:val="24"/>
        </w:rPr>
        <w:lastRenderedPageBreak/>
        <w:t>Supplementary</w:t>
      </w:r>
      <w:r>
        <w:rPr>
          <w:rFonts w:ascii="Times New Roman" w:eastAsia="Heiti SC Medium" w:hAnsi="Times New Roman"/>
          <w:sz w:val="24"/>
          <w:szCs w:val="24"/>
        </w:rPr>
        <w:t xml:space="preserve"> </w:t>
      </w:r>
      <w:r w:rsidR="00BA757A" w:rsidRPr="0071604F">
        <w:rPr>
          <w:rFonts w:ascii="Times New Roman" w:eastAsia="Heiti SC Medium" w:hAnsi="Times New Roman"/>
          <w:sz w:val="24"/>
          <w:szCs w:val="24"/>
        </w:rPr>
        <w:t>Table 1</w:t>
      </w:r>
      <w:r w:rsidR="00305935" w:rsidRPr="0071604F">
        <w:rPr>
          <w:rFonts w:ascii="Times New Roman" w:eastAsia="Heiti SC Medium" w:hAnsi="Times New Roman"/>
          <w:sz w:val="24"/>
          <w:szCs w:val="24"/>
        </w:rPr>
        <w:t>.</w:t>
      </w:r>
      <w:r w:rsidR="00BA757A" w:rsidRPr="0071604F">
        <w:rPr>
          <w:rFonts w:ascii="Times New Roman" w:eastAsia="Heiti SC Medium" w:hAnsi="Times New Roman"/>
          <w:sz w:val="24"/>
          <w:szCs w:val="24"/>
        </w:rPr>
        <w:t xml:space="preserve"> Quality assessment of the included publications, based on the ROBINS-I tool (low, moderate, serious, critical, no information)</w:t>
      </w:r>
    </w:p>
    <w:p w14:paraId="1D337E4D" w14:textId="1FA09C9A" w:rsidR="00CC61F7" w:rsidRPr="0071604F" w:rsidRDefault="00CC61F7" w:rsidP="00186082">
      <w:pPr>
        <w:pStyle w:val="a9"/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margin" w:tblpXSpec="center" w:tblpY="2549"/>
        <w:tblW w:w="13903" w:type="dxa"/>
        <w:tblLook w:val="04A0" w:firstRow="1" w:lastRow="0" w:firstColumn="1" w:lastColumn="0" w:noHBand="0" w:noVBand="1"/>
      </w:tblPr>
      <w:tblGrid>
        <w:gridCol w:w="1782"/>
        <w:gridCol w:w="1600"/>
        <w:gridCol w:w="1419"/>
        <w:gridCol w:w="1437"/>
        <w:gridCol w:w="1844"/>
        <w:gridCol w:w="1276"/>
        <w:gridCol w:w="1560"/>
        <w:gridCol w:w="1870"/>
        <w:gridCol w:w="1170"/>
      </w:tblGrid>
      <w:tr w:rsidR="00CC61F7" w:rsidRPr="0071604F" w14:paraId="1A111B31" w14:textId="77777777" w:rsidTr="00BA757A">
        <w:trPr>
          <w:trHeight w:val="377"/>
        </w:trPr>
        <w:tc>
          <w:tcPr>
            <w:tcW w:w="183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811787" w14:textId="77777777" w:rsidR="00CC61F7" w:rsidRPr="0071604F" w:rsidRDefault="00CC61F7" w:rsidP="00186082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Author, year</w:t>
            </w:r>
          </w:p>
        </w:tc>
        <w:tc>
          <w:tcPr>
            <w:tcW w:w="1087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7081CB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Types of bias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3003DE" w14:textId="77777777" w:rsidR="00CC61F7" w:rsidRPr="0071604F" w:rsidRDefault="00CC61F7" w:rsidP="00186082"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Overall rating</w:t>
            </w:r>
          </w:p>
        </w:tc>
      </w:tr>
      <w:tr w:rsidR="00BA757A" w:rsidRPr="0071604F" w14:paraId="0A4551D0" w14:textId="77777777" w:rsidTr="00BA757A">
        <w:trPr>
          <w:trHeight w:val="1157"/>
        </w:trPr>
        <w:tc>
          <w:tcPr>
            <w:tcW w:w="183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CF27B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FF1DB2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Bias                due to confounding 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22F44D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Bias            due to selection of participants</w:t>
            </w: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03287B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Bias                     due to        exposure assessment</w:t>
            </w:r>
          </w:p>
        </w:tc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934CFEC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Bias</w:t>
            </w: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due to</w:t>
            </w: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misclassification</w:t>
            </w: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during follow-up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A197763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Bias          due to missing data</w:t>
            </w: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05E4F6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Bias</w:t>
            </w: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due to measurement of the outcome</w:t>
            </w:r>
          </w:p>
        </w:tc>
        <w:tc>
          <w:tcPr>
            <w:tcW w:w="1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2D7C99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Bias</w:t>
            </w: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due to</w:t>
            </w: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selective reporting</w:t>
            </w: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of the</w:t>
            </w:r>
            <w:r w:rsidRPr="0071604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results</w:t>
            </w:r>
          </w:p>
        </w:tc>
        <w:tc>
          <w:tcPr>
            <w:tcW w:w="120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11BB24" w14:textId="77777777" w:rsidR="00CC61F7" w:rsidRPr="0071604F" w:rsidRDefault="00CC61F7" w:rsidP="00186082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A757A" w:rsidRPr="0071604F" w14:paraId="1051A030" w14:textId="77777777" w:rsidTr="00BA757A">
        <w:trPr>
          <w:trHeight w:val="290"/>
        </w:trPr>
        <w:tc>
          <w:tcPr>
            <w:tcW w:w="18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0443F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Grivas</w:t>
            </w:r>
            <w:proofErr w:type="spellEnd"/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2022</w:t>
            </w:r>
          </w:p>
        </w:tc>
        <w:tc>
          <w:tcPr>
            <w:tcW w:w="16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6FAC2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9E18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3F2B6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7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2EA7D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A83FE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690AA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  <w:tc>
          <w:tcPr>
            <w:tcW w:w="19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87C68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999E4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</w:tr>
      <w:tr w:rsidR="00BA757A" w:rsidRPr="0071604F" w14:paraId="3E3A4C8C" w14:textId="77777777" w:rsidTr="00BA757A">
        <w:trPr>
          <w:trHeight w:val="290"/>
        </w:trPr>
        <w:tc>
          <w:tcPr>
            <w:tcW w:w="1831" w:type="dxa"/>
            <w:shd w:val="clear" w:color="auto" w:fill="auto"/>
            <w:noWrap/>
            <w:vAlign w:val="center"/>
            <w:hideMark/>
          </w:tcPr>
          <w:p w14:paraId="267B1B8B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Advani 2021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5BDC6F9F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32B31595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1B4FC169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  <w:tc>
          <w:tcPr>
            <w:tcW w:w="1734" w:type="dxa"/>
            <w:shd w:val="clear" w:color="auto" w:fill="auto"/>
            <w:noWrap/>
            <w:vAlign w:val="center"/>
            <w:hideMark/>
          </w:tcPr>
          <w:p w14:paraId="5DBB892C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7E8A4761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19E151BF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7409C973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6824267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</w:tr>
      <w:tr w:rsidR="00BA757A" w:rsidRPr="0071604F" w14:paraId="4A72838A" w14:textId="77777777" w:rsidTr="00BA757A">
        <w:trPr>
          <w:trHeight w:val="290"/>
        </w:trPr>
        <w:tc>
          <w:tcPr>
            <w:tcW w:w="1831" w:type="dxa"/>
            <w:shd w:val="clear" w:color="auto" w:fill="auto"/>
            <w:noWrap/>
            <w:vAlign w:val="center"/>
            <w:hideMark/>
          </w:tcPr>
          <w:p w14:paraId="5D977C9C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Zinzani</w:t>
            </w:r>
            <w:proofErr w:type="spellEnd"/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2019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17946024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3238F509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4E1D1756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734" w:type="dxa"/>
            <w:shd w:val="clear" w:color="auto" w:fill="auto"/>
            <w:noWrap/>
            <w:vAlign w:val="center"/>
            <w:hideMark/>
          </w:tcPr>
          <w:p w14:paraId="4D151981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3D804CD8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7E10D248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66600FDC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E4D66EE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</w:tr>
      <w:tr w:rsidR="00BA757A" w:rsidRPr="0071604F" w14:paraId="75816B05" w14:textId="77777777" w:rsidTr="00BA757A">
        <w:trPr>
          <w:trHeight w:val="290"/>
        </w:trPr>
        <w:tc>
          <w:tcPr>
            <w:tcW w:w="1831" w:type="dxa"/>
            <w:shd w:val="clear" w:color="auto" w:fill="auto"/>
            <w:noWrap/>
            <w:vAlign w:val="center"/>
            <w:hideMark/>
          </w:tcPr>
          <w:p w14:paraId="262D1F20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Emens</w:t>
            </w:r>
            <w:proofErr w:type="spellEnd"/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2020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2C0FC7DF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74738728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0F14FEDF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734" w:type="dxa"/>
            <w:shd w:val="clear" w:color="auto" w:fill="auto"/>
            <w:noWrap/>
            <w:vAlign w:val="center"/>
            <w:hideMark/>
          </w:tcPr>
          <w:p w14:paraId="338275DF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2EF0C314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6578B2A6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626A8915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C19D15B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</w:tr>
      <w:tr w:rsidR="00BA757A" w:rsidRPr="0071604F" w14:paraId="3CFD2F06" w14:textId="77777777" w:rsidTr="00BA757A">
        <w:trPr>
          <w:trHeight w:val="290"/>
        </w:trPr>
        <w:tc>
          <w:tcPr>
            <w:tcW w:w="1831" w:type="dxa"/>
            <w:shd w:val="clear" w:color="auto" w:fill="auto"/>
            <w:noWrap/>
            <w:vAlign w:val="center"/>
            <w:hideMark/>
          </w:tcPr>
          <w:p w14:paraId="00F38C4A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Cheson</w:t>
            </w:r>
            <w:proofErr w:type="spellEnd"/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2020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1A59B4E6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7E7D9001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320A6166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  <w:tc>
          <w:tcPr>
            <w:tcW w:w="1734" w:type="dxa"/>
            <w:shd w:val="clear" w:color="auto" w:fill="auto"/>
            <w:noWrap/>
            <w:vAlign w:val="center"/>
            <w:hideMark/>
          </w:tcPr>
          <w:p w14:paraId="53475EFE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7414276A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4438F1FD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57A840B7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CC78318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</w:tr>
      <w:tr w:rsidR="00BA757A" w:rsidRPr="0071604F" w14:paraId="2A8C9709" w14:textId="77777777" w:rsidTr="00BA757A">
        <w:trPr>
          <w:trHeight w:val="290"/>
        </w:trPr>
        <w:tc>
          <w:tcPr>
            <w:tcW w:w="1831" w:type="dxa"/>
            <w:shd w:val="clear" w:color="auto" w:fill="auto"/>
            <w:noWrap/>
            <w:vAlign w:val="center"/>
            <w:hideMark/>
          </w:tcPr>
          <w:p w14:paraId="5801C408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Rottey</w:t>
            </w:r>
            <w:proofErr w:type="spellEnd"/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2022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56CA525A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Serious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2AC632AB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10929A26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  <w:tc>
          <w:tcPr>
            <w:tcW w:w="1734" w:type="dxa"/>
            <w:shd w:val="clear" w:color="auto" w:fill="auto"/>
            <w:noWrap/>
            <w:vAlign w:val="center"/>
            <w:hideMark/>
          </w:tcPr>
          <w:p w14:paraId="633056FB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5085B758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34D794D8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4D75EF32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0662B01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Serious</w:t>
            </w:r>
          </w:p>
        </w:tc>
      </w:tr>
      <w:tr w:rsidR="00BA757A" w:rsidRPr="0071604F" w14:paraId="5412E4DD" w14:textId="77777777" w:rsidTr="00BA757A">
        <w:trPr>
          <w:trHeight w:val="290"/>
        </w:trPr>
        <w:tc>
          <w:tcPr>
            <w:tcW w:w="1831" w:type="dxa"/>
            <w:shd w:val="clear" w:color="auto" w:fill="auto"/>
            <w:noWrap/>
            <w:vAlign w:val="center"/>
            <w:hideMark/>
          </w:tcPr>
          <w:p w14:paraId="6E8B0DA8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Hoimes</w:t>
            </w:r>
            <w:proofErr w:type="spellEnd"/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2022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6797DA9E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47AAD184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7F3480ED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734" w:type="dxa"/>
            <w:shd w:val="clear" w:color="auto" w:fill="auto"/>
            <w:noWrap/>
            <w:vAlign w:val="center"/>
            <w:hideMark/>
          </w:tcPr>
          <w:p w14:paraId="1C430B59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53170390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34F087ED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0A9B560F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4413174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</w:tr>
      <w:tr w:rsidR="00BA757A" w:rsidRPr="0071604F" w14:paraId="286269C1" w14:textId="77777777" w:rsidTr="00BA757A">
        <w:trPr>
          <w:trHeight w:val="290"/>
        </w:trPr>
        <w:tc>
          <w:tcPr>
            <w:tcW w:w="1831" w:type="dxa"/>
            <w:shd w:val="clear" w:color="auto" w:fill="auto"/>
            <w:noWrap/>
            <w:vAlign w:val="center"/>
            <w:hideMark/>
          </w:tcPr>
          <w:p w14:paraId="73E2D530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Massaro 2022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601989A6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4EC27ED8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168900A2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734" w:type="dxa"/>
            <w:shd w:val="clear" w:color="auto" w:fill="auto"/>
            <w:noWrap/>
            <w:vAlign w:val="center"/>
            <w:hideMark/>
          </w:tcPr>
          <w:p w14:paraId="20EA0A5D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4D9C5E83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02E2A16F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4B57CAA2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205823F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</w:tr>
      <w:tr w:rsidR="00BA757A" w:rsidRPr="0071604F" w14:paraId="4CB072AA" w14:textId="77777777" w:rsidTr="00BA757A">
        <w:trPr>
          <w:trHeight w:val="290"/>
        </w:trPr>
        <w:tc>
          <w:tcPr>
            <w:tcW w:w="1831" w:type="dxa"/>
            <w:shd w:val="clear" w:color="auto" w:fill="auto"/>
            <w:noWrap/>
            <w:vAlign w:val="center"/>
            <w:hideMark/>
          </w:tcPr>
          <w:p w14:paraId="627FD3CD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Rosenberg 2022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5CED4347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 information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153AD289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0CABA026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734" w:type="dxa"/>
            <w:shd w:val="clear" w:color="auto" w:fill="auto"/>
            <w:noWrap/>
            <w:vAlign w:val="center"/>
            <w:hideMark/>
          </w:tcPr>
          <w:p w14:paraId="2F2B8522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339F2D16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7C91869F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75E67599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53A67E5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</w:tr>
      <w:tr w:rsidR="00BA757A" w:rsidRPr="0071604F" w14:paraId="758E5137" w14:textId="77777777" w:rsidTr="00BA757A">
        <w:trPr>
          <w:trHeight w:val="290"/>
        </w:trPr>
        <w:tc>
          <w:tcPr>
            <w:tcW w:w="1831" w:type="dxa"/>
            <w:shd w:val="clear" w:color="auto" w:fill="auto"/>
            <w:noWrap/>
            <w:vAlign w:val="center"/>
            <w:hideMark/>
          </w:tcPr>
          <w:p w14:paraId="282BBF9F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NCT03138499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316304C3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 information</w:t>
            </w:r>
          </w:p>
        </w:tc>
        <w:tc>
          <w:tcPr>
            <w:tcW w:w="1232" w:type="dxa"/>
            <w:shd w:val="clear" w:color="auto" w:fill="auto"/>
            <w:noWrap/>
            <w:vAlign w:val="center"/>
            <w:hideMark/>
          </w:tcPr>
          <w:p w14:paraId="3EBA8A0D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14:paraId="154EED11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734" w:type="dxa"/>
            <w:shd w:val="clear" w:color="auto" w:fill="auto"/>
            <w:noWrap/>
            <w:vAlign w:val="center"/>
            <w:hideMark/>
          </w:tcPr>
          <w:p w14:paraId="0FE95E93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14:paraId="06DDE620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  <w:tc>
          <w:tcPr>
            <w:tcW w:w="1550" w:type="dxa"/>
            <w:shd w:val="clear" w:color="auto" w:fill="auto"/>
            <w:noWrap/>
            <w:vAlign w:val="center"/>
            <w:hideMark/>
          </w:tcPr>
          <w:p w14:paraId="09D2205C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14:paraId="5D302EE1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C835631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Moderate</w:t>
            </w:r>
          </w:p>
        </w:tc>
      </w:tr>
      <w:tr w:rsidR="00BA757A" w:rsidRPr="0071604F" w14:paraId="6D084588" w14:textId="77777777" w:rsidTr="00BA757A">
        <w:trPr>
          <w:trHeight w:val="290"/>
        </w:trPr>
        <w:tc>
          <w:tcPr>
            <w:tcW w:w="18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CEACC1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NCT04526691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C65907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 information</w:t>
            </w:r>
          </w:p>
        </w:tc>
        <w:tc>
          <w:tcPr>
            <w:tcW w:w="123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52578E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F5BFA6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7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C60DB5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08C0C1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D78A74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92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E72B8D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7EAEE4" w14:textId="77777777" w:rsidR="00CC61F7" w:rsidRPr="0071604F" w:rsidRDefault="00CC61F7" w:rsidP="0018608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1604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</w:tr>
    </w:tbl>
    <w:p w14:paraId="5D2A1B7C" w14:textId="2D8D34E8" w:rsidR="00114464" w:rsidRPr="0071604F" w:rsidRDefault="00454558" w:rsidP="00186082">
      <w:pPr>
        <w:pStyle w:val="a9"/>
        <w:rPr>
          <w:rFonts w:ascii="Times New Roman" w:hAnsi="Times New Roman" w:cs="Times New Roman"/>
        </w:rPr>
      </w:pPr>
      <w:r w:rsidRPr="0071604F">
        <w:rPr>
          <w:rFonts w:ascii="Times New Roman" w:hAnsi="Times New Roman" w:cs="Times New Roman"/>
        </w:rPr>
        <w:lastRenderedPageBreak/>
        <w:t xml:space="preserve"> </w:t>
      </w:r>
    </w:p>
    <w:p w14:paraId="2431494A" w14:textId="1645FCA3" w:rsidR="00114464" w:rsidRPr="0071604F" w:rsidRDefault="00114464" w:rsidP="00186082">
      <w:pPr>
        <w:pStyle w:val="a9"/>
        <w:jc w:val="both"/>
        <w:rPr>
          <w:rFonts w:ascii="Times New Roman" w:hAnsi="Times New Roman" w:cs="Times New Roman"/>
        </w:rPr>
      </w:pPr>
    </w:p>
    <w:p w14:paraId="0B63CEBB" w14:textId="1A4DA8E9" w:rsidR="00BA757A" w:rsidRPr="0071604F" w:rsidRDefault="00BA757A" w:rsidP="00186082">
      <w:pPr>
        <w:widowControl/>
        <w:jc w:val="left"/>
        <w:rPr>
          <w:rFonts w:ascii="Times New Roman" w:hAnsi="Times New Roman"/>
          <w:sz w:val="24"/>
          <w:szCs w:val="24"/>
        </w:rPr>
        <w:sectPr w:rsidR="00BA757A" w:rsidRPr="0071604F" w:rsidSect="00BA757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95E1362" w14:textId="15136B6E" w:rsidR="00114464" w:rsidRPr="0071604F" w:rsidRDefault="00501B48" w:rsidP="00186082">
      <w:pPr>
        <w:widowControl/>
        <w:jc w:val="left"/>
        <w:rPr>
          <w:rFonts w:ascii="Times New Roman" w:eastAsia="宋体" w:hAnsi="Times New Roman"/>
          <w:kern w:val="0"/>
          <w:sz w:val="24"/>
          <w:szCs w:val="24"/>
        </w:rPr>
      </w:pPr>
      <w:r w:rsidRPr="00501B48">
        <w:rPr>
          <w:rFonts w:ascii="Times New Roman" w:eastAsia="宋体" w:hAnsi="Times New Roman"/>
          <w:kern w:val="0"/>
          <w:sz w:val="24"/>
          <w:szCs w:val="24"/>
        </w:rPr>
        <w:lastRenderedPageBreak/>
        <w:t>Supplementary</w:t>
      </w:r>
      <w:r>
        <w:rPr>
          <w:rFonts w:ascii="Times New Roman" w:eastAsia="宋体" w:hAnsi="Times New Roman"/>
          <w:kern w:val="0"/>
          <w:sz w:val="24"/>
          <w:szCs w:val="24"/>
        </w:rPr>
        <w:t xml:space="preserve"> </w:t>
      </w:r>
      <w:r w:rsidR="00186082" w:rsidRPr="0071604F">
        <w:rPr>
          <w:rFonts w:ascii="Times New Roman" w:eastAsia="宋体" w:hAnsi="Times New Roman"/>
          <w:kern w:val="0"/>
          <w:sz w:val="24"/>
          <w:szCs w:val="24"/>
        </w:rPr>
        <w:t>Fig 1</w:t>
      </w:r>
      <w:r w:rsidR="00305935" w:rsidRPr="0071604F">
        <w:rPr>
          <w:rFonts w:ascii="Times New Roman" w:eastAsia="宋体" w:hAnsi="Times New Roman"/>
          <w:kern w:val="0"/>
          <w:sz w:val="24"/>
          <w:szCs w:val="24"/>
        </w:rPr>
        <w:t>.</w:t>
      </w:r>
      <w:r w:rsidR="00186082" w:rsidRPr="0071604F">
        <w:rPr>
          <w:rFonts w:ascii="Times New Roman" w:eastAsia="宋体" w:hAnsi="Times New Roman"/>
          <w:kern w:val="0"/>
          <w:sz w:val="24"/>
          <w:szCs w:val="24"/>
        </w:rPr>
        <w:t xml:space="preserve"> Sensitivity analysis: Sensitivity analysis of ORR in included RCTs for the robustness of findings to different aspects of the </w:t>
      </w:r>
      <w:proofErr w:type="gramStart"/>
      <w:r w:rsidR="00186082" w:rsidRPr="0071604F">
        <w:rPr>
          <w:rFonts w:ascii="Times New Roman" w:eastAsia="宋体" w:hAnsi="Times New Roman"/>
          <w:kern w:val="0"/>
          <w:sz w:val="24"/>
          <w:szCs w:val="24"/>
        </w:rPr>
        <w:t>trials</w:t>
      </w:r>
      <w:proofErr w:type="gramEnd"/>
      <w:r w:rsidR="00186082" w:rsidRPr="0071604F">
        <w:rPr>
          <w:rFonts w:ascii="Times New Roman" w:eastAsia="宋体" w:hAnsi="Times New Roman"/>
          <w:kern w:val="0"/>
          <w:sz w:val="24"/>
          <w:szCs w:val="24"/>
        </w:rPr>
        <w:t xml:space="preserve"> methodology.</w:t>
      </w:r>
    </w:p>
    <w:p w14:paraId="5AB5EE6E" w14:textId="4C92F70E" w:rsidR="009D3E83" w:rsidRPr="0071604F" w:rsidRDefault="00186082" w:rsidP="00186082">
      <w:pPr>
        <w:pStyle w:val="a9"/>
        <w:rPr>
          <w:rFonts w:ascii="Times New Roman" w:hAnsi="Times New Roman" w:cs="Times New Roman"/>
        </w:rPr>
      </w:pPr>
      <w:r w:rsidRPr="0071604F">
        <w:rPr>
          <w:rFonts w:ascii="Times New Roman" w:eastAsia="Heiti SC Medium" w:hAnsi="Times New Roman" w:cs="Times New Roman"/>
          <w:noProof/>
        </w:rPr>
        <w:drawing>
          <wp:anchor distT="0" distB="0" distL="114300" distR="114300" simplePos="0" relativeHeight="252408832" behindDoc="0" locked="0" layoutInCell="1" allowOverlap="1" wp14:anchorId="22EAE487" wp14:editId="0999252A">
            <wp:simplePos x="0" y="0"/>
            <wp:positionH relativeFrom="column">
              <wp:posOffset>-254614</wp:posOffset>
            </wp:positionH>
            <wp:positionV relativeFrom="paragraph">
              <wp:posOffset>457201</wp:posOffset>
            </wp:positionV>
            <wp:extent cx="5633813" cy="4023360"/>
            <wp:effectExtent l="0" t="0" r="5080" b="2540"/>
            <wp:wrapNone/>
            <wp:docPr id="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4" r="3494"/>
                    <a:stretch>
                      <a:fillRect/>
                    </a:stretch>
                  </pic:blipFill>
                  <pic:spPr>
                    <a:xfrm>
                      <a:off x="0" y="0"/>
                      <a:ext cx="5635995" cy="4024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604F">
        <w:rPr>
          <w:rFonts w:ascii="Times New Roman" w:eastAsia="Heiti SC Medium" w:hAnsi="Times New Roman" w:cs="Times New Roman"/>
        </w:rPr>
        <w:t xml:space="preserve"> </w:t>
      </w:r>
    </w:p>
    <w:p w14:paraId="1088EA13" w14:textId="70A0315F" w:rsidR="009D3E83" w:rsidRPr="0071604F" w:rsidRDefault="009D3E83" w:rsidP="00186082">
      <w:pPr>
        <w:pStyle w:val="a9"/>
        <w:rPr>
          <w:rFonts w:ascii="Times New Roman" w:hAnsi="Times New Roman" w:cs="Times New Roman"/>
        </w:rPr>
      </w:pPr>
    </w:p>
    <w:p w14:paraId="6F8894E5" w14:textId="77777777" w:rsidR="009D3E83" w:rsidRPr="0071604F" w:rsidRDefault="009D3E83" w:rsidP="00186082">
      <w:pPr>
        <w:pStyle w:val="a9"/>
        <w:rPr>
          <w:rFonts w:ascii="Times New Roman" w:hAnsi="Times New Roman" w:cs="Times New Roman"/>
        </w:rPr>
      </w:pPr>
    </w:p>
    <w:p w14:paraId="65C505A8" w14:textId="77777777" w:rsidR="009D3E83" w:rsidRPr="0071604F" w:rsidRDefault="009D3E83" w:rsidP="00186082">
      <w:pPr>
        <w:pStyle w:val="a9"/>
        <w:rPr>
          <w:rFonts w:ascii="Times New Roman" w:hAnsi="Times New Roman" w:cs="Times New Roman"/>
        </w:rPr>
      </w:pPr>
    </w:p>
    <w:p w14:paraId="5276F099" w14:textId="77777777" w:rsidR="009D3E83" w:rsidRPr="0071604F" w:rsidRDefault="009D3E83" w:rsidP="00186082">
      <w:pPr>
        <w:pStyle w:val="a9"/>
        <w:rPr>
          <w:rFonts w:ascii="Times New Roman" w:hAnsi="Times New Roman" w:cs="Times New Roman"/>
        </w:rPr>
      </w:pPr>
    </w:p>
    <w:p w14:paraId="37F8ED02" w14:textId="77777777" w:rsidR="009D3E83" w:rsidRPr="0071604F" w:rsidRDefault="009D3E83" w:rsidP="00186082">
      <w:pPr>
        <w:pStyle w:val="a9"/>
        <w:rPr>
          <w:rFonts w:ascii="Times New Roman" w:hAnsi="Times New Roman" w:cs="Times New Roman"/>
        </w:rPr>
      </w:pPr>
    </w:p>
    <w:p w14:paraId="63A92DE1" w14:textId="77777777" w:rsidR="009D3E83" w:rsidRPr="0071604F" w:rsidRDefault="009D3E83" w:rsidP="00186082">
      <w:pPr>
        <w:pStyle w:val="a9"/>
        <w:rPr>
          <w:rFonts w:ascii="Times New Roman" w:hAnsi="Times New Roman" w:cs="Times New Roman"/>
        </w:rPr>
      </w:pPr>
    </w:p>
    <w:p w14:paraId="6C520DDE" w14:textId="77777777" w:rsidR="009D3E83" w:rsidRPr="0071604F" w:rsidRDefault="009D3E83" w:rsidP="00186082">
      <w:pPr>
        <w:pStyle w:val="a9"/>
        <w:rPr>
          <w:rFonts w:ascii="Times New Roman" w:hAnsi="Times New Roman" w:cs="Times New Roman"/>
        </w:rPr>
      </w:pPr>
    </w:p>
    <w:p w14:paraId="171D90D2" w14:textId="77777777" w:rsidR="009D3E83" w:rsidRPr="0071604F" w:rsidRDefault="009D3E83" w:rsidP="00186082">
      <w:pPr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08253561" w14:textId="77777777" w:rsidR="009D3E83" w:rsidRPr="0071604F" w:rsidRDefault="009D3E83" w:rsidP="00186082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 w:rsidRPr="0071604F"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391A7709" w14:textId="6C9B1520" w:rsidR="00114464" w:rsidRPr="0071604F" w:rsidRDefault="00501B48" w:rsidP="00186082">
      <w:pPr>
        <w:jc w:val="left"/>
        <w:rPr>
          <w:rFonts w:ascii="Times New Roman" w:eastAsia="宋体" w:hAnsi="Times New Roman"/>
          <w:kern w:val="0"/>
          <w:sz w:val="24"/>
          <w:szCs w:val="24"/>
        </w:rPr>
      </w:pPr>
      <w:r w:rsidRPr="00501B48">
        <w:rPr>
          <w:rFonts w:ascii="Times New Roman" w:eastAsia="宋体" w:hAnsi="Times New Roman"/>
          <w:kern w:val="0"/>
          <w:sz w:val="24"/>
          <w:szCs w:val="24"/>
        </w:rPr>
        <w:lastRenderedPageBreak/>
        <w:t>Supplementary</w:t>
      </w:r>
      <w:r w:rsidR="00CC61F7" w:rsidRPr="0071604F">
        <w:rPr>
          <w:rFonts w:ascii="Times New Roman" w:eastAsia="宋体" w:hAnsi="Times New Roman"/>
          <w:noProof/>
          <w:kern w:val="0"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0AF446D3" wp14:editId="2A0A590F">
            <wp:simplePos x="0" y="0"/>
            <wp:positionH relativeFrom="column">
              <wp:posOffset>1241425</wp:posOffset>
            </wp:positionH>
            <wp:positionV relativeFrom="paragraph">
              <wp:posOffset>8369300</wp:posOffset>
            </wp:positionV>
            <wp:extent cx="2785745" cy="5426075"/>
            <wp:effectExtent l="635" t="0" r="0" b="0"/>
            <wp:wrapNone/>
            <wp:docPr id="6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7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93" r="3299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85745" cy="542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/>
          <w:kern w:val="0"/>
          <w:sz w:val="24"/>
          <w:szCs w:val="24"/>
        </w:rPr>
        <w:t xml:space="preserve"> </w:t>
      </w:r>
      <w:r w:rsidR="00454558" w:rsidRPr="0071604F">
        <w:rPr>
          <w:rFonts w:ascii="Times New Roman" w:eastAsia="宋体" w:hAnsi="Times New Roman"/>
          <w:kern w:val="0"/>
          <w:sz w:val="24"/>
          <w:szCs w:val="24"/>
        </w:rPr>
        <w:t xml:space="preserve">Fig </w:t>
      </w:r>
      <w:r w:rsidR="009D3E83" w:rsidRPr="0071604F">
        <w:rPr>
          <w:rFonts w:ascii="Times New Roman" w:eastAsia="宋体" w:hAnsi="Times New Roman"/>
          <w:kern w:val="0"/>
          <w:sz w:val="24"/>
          <w:szCs w:val="24"/>
        </w:rPr>
        <w:t>2</w:t>
      </w:r>
      <w:r w:rsidR="00305935" w:rsidRPr="0071604F">
        <w:rPr>
          <w:rFonts w:ascii="Times New Roman" w:eastAsia="宋体" w:hAnsi="Times New Roman"/>
          <w:kern w:val="0"/>
          <w:sz w:val="24"/>
          <w:szCs w:val="24"/>
        </w:rPr>
        <w:t>.</w:t>
      </w:r>
      <w:r w:rsidR="00454558" w:rsidRPr="0071604F">
        <w:rPr>
          <w:rFonts w:ascii="Times New Roman" w:eastAsia="宋体" w:hAnsi="Times New Roman"/>
          <w:kern w:val="0"/>
          <w:sz w:val="24"/>
          <w:szCs w:val="24"/>
        </w:rPr>
        <w:t xml:space="preserve"> Subgroup analysis: HR and 95% CI for cancer patients treated with ADC</w:t>
      </w:r>
      <w:r w:rsidR="00CC61F7" w:rsidRPr="0071604F">
        <w:rPr>
          <w:rFonts w:ascii="Times New Roman" w:eastAsia="宋体" w:hAnsi="Times New Roman"/>
          <w:kern w:val="0"/>
          <w:sz w:val="24"/>
          <w:szCs w:val="24"/>
        </w:rPr>
        <w:t xml:space="preserve"> + ICI </w:t>
      </w:r>
      <w:r w:rsidR="00454558" w:rsidRPr="0071604F">
        <w:rPr>
          <w:rFonts w:ascii="Times New Roman" w:eastAsia="宋体" w:hAnsi="Times New Roman"/>
          <w:kern w:val="0"/>
          <w:sz w:val="24"/>
          <w:szCs w:val="24"/>
        </w:rPr>
        <w:t xml:space="preserve">on basis of </w:t>
      </w:r>
      <w:proofErr w:type="spellStart"/>
      <w:r w:rsidR="00CC61F7" w:rsidRPr="0071604F">
        <w:rPr>
          <w:rFonts w:ascii="Times New Roman" w:eastAsia="宋体" w:hAnsi="Times New Roman"/>
          <w:kern w:val="0"/>
          <w:sz w:val="24"/>
          <w:szCs w:val="24"/>
        </w:rPr>
        <w:t>histotype</w:t>
      </w:r>
      <w:proofErr w:type="spellEnd"/>
      <w:r w:rsidR="00CC61F7" w:rsidRPr="0071604F">
        <w:rPr>
          <w:rFonts w:ascii="Times New Roman" w:eastAsia="宋体" w:hAnsi="Times New Roman"/>
          <w:kern w:val="0"/>
          <w:sz w:val="24"/>
          <w:szCs w:val="24"/>
        </w:rPr>
        <w:t xml:space="preserve"> </w:t>
      </w:r>
      <w:r w:rsidR="00454558" w:rsidRPr="0071604F">
        <w:rPr>
          <w:rFonts w:ascii="Times New Roman" w:eastAsia="宋体" w:hAnsi="Times New Roman"/>
          <w:kern w:val="0"/>
          <w:sz w:val="24"/>
          <w:szCs w:val="24"/>
        </w:rPr>
        <w:t xml:space="preserve">(A), </w:t>
      </w:r>
      <w:r w:rsidR="00CC61F7" w:rsidRPr="0071604F">
        <w:rPr>
          <w:rFonts w:ascii="Times New Roman" w:eastAsia="宋体" w:hAnsi="Times New Roman"/>
          <w:kern w:val="0"/>
          <w:sz w:val="24"/>
          <w:szCs w:val="24"/>
        </w:rPr>
        <w:t>regimen</w:t>
      </w:r>
      <w:r w:rsidR="00454558" w:rsidRPr="0071604F">
        <w:rPr>
          <w:rFonts w:ascii="Times New Roman" w:eastAsia="宋体" w:hAnsi="Times New Roman"/>
          <w:kern w:val="0"/>
          <w:sz w:val="24"/>
          <w:szCs w:val="24"/>
        </w:rPr>
        <w:t xml:space="preserve"> (B).</w:t>
      </w:r>
    </w:p>
    <w:p w14:paraId="47556558" w14:textId="15212C37" w:rsidR="00114464" w:rsidRPr="0071604F" w:rsidRDefault="00114464" w:rsidP="00186082">
      <w:pPr>
        <w:jc w:val="left"/>
        <w:rPr>
          <w:rFonts w:ascii="Times New Roman" w:hAnsi="Times New Roman"/>
          <w:sz w:val="24"/>
          <w:szCs w:val="24"/>
        </w:rPr>
      </w:pPr>
    </w:p>
    <w:p w14:paraId="321DA8FA" w14:textId="2807816F" w:rsidR="00114464" w:rsidRPr="0071604F" w:rsidRDefault="00114464" w:rsidP="00186082">
      <w:pPr>
        <w:jc w:val="left"/>
        <w:rPr>
          <w:rFonts w:ascii="Times New Roman" w:eastAsiaTheme="minorEastAsia" w:hAnsi="Times New Roman"/>
          <w:sz w:val="24"/>
          <w:szCs w:val="24"/>
        </w:rPr>
      </w:pPr>
    </w:p>
    <w:p w14:paraId="08119A6D" w14:textId="526C4992" w:rsidR="00114464" w:rsidRPr="0071604F" w:rsidRDefault="0071604F" w:rsidP="00186082">
      <w:pPr>
        <w:widowControl/>
        <w:jc w:val="left"/>
        <w:rPr>
          <w:rFonts w:ascii="Times New Roman" w:hAnsi="Times New Roman"/>
          <w:sz w:val="24"/>
          <w:szCs w:val="24"/>
        </w:rPr>
      </w:pPr>
      <w:r w:rsidRPr="0071604F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78720" behindDoc="0" locked="0" layoutInCell="1" allowOverlap="1" wp14:anchorId="23C059D6" wp14:editId="4AE5EF20">
            <wp:simplePos x="0" y="0"/>
            <wp:positionH relativeFrom="margin">
              <wp:posOffset>801370</wp:posOffset>
            </wp:positionH>
            <wp:positionV relativeFrom="paragraph">
              <wp:posOffset>4105275</wp:posOffset>
            </wp:positionV>
            <wp:extent cx="3059430" cy="3096260"/>
            <wp:effectExtent l="0" t="0" r="1270" b="254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9430" cy="3096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604F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652C7F3" wp14:editId="25A1CA98">
                <wp:simplePos x="0" y="0"/>
                <wp:positionH relativeFrom="margin">
                  <wp:posOffset>891540</wp:posOffset>
                </wp:positionH>
                <wp:positionV relativeFrom="paragraph">
                  <wp:posOffset>200660</wp:posOffset>
                </wp:positionV>
                <wp:extent cx="661035" cy="813435"/>
                <wp:effectExtent l="0" t="0" r="0" b="571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035" cy="813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C2311E" w14:textId="77777777" w:rsidR="00114464" w:rsidRDefault="00454558">
                            <w:pPr>
                              <w:jc w:val="left"/>
                              <w:rPr>
                                <w:rFonts w:ascii="Times New Roman" w:hAnsi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6"/>
                                <w:szCs w:val="2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type w14:anchorId="3652C7F3" id="_x0000_t202" coordsize="21600,21600" o:spt="202" path="m,l,21600r21600,l21600,xe">
                <v:stroke joinstyle="miter"/>
                <v:path gradientshapeok="t" o:connecttype="rect"/>
              </v:shapetype>
              <v:shape id="文本框 14" o:spid="_x0000_s1026" type="#_x0000_t202" style="position:absolute;margin-left:70.2pt;margin-top:15.8pt;width:52.05pt;height:64.05pt;z-index:2516848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" filled="f" stroked="f" strokeweight=".5pt">
                <v:textbox>
                  <w:txbxContent>
                    <w:p w14:paraId="67C2311E" w14:textId="77777777" w:rsidR="00114464" w:rsidRDefault="00454558">
                      <w:pPr>
                        <w:jc w:val="left"/>
                        <w:rPr>
                          <w:rFonts w:ascii="Times New Roman" w:hAnsi="Times New Roman"/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6"/>
                          <w:szCs w:val="26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1604F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1CB30C9A" wp14:editId="50494325">
            <wp:simplePos x="0" y="0"/>
            <wp:positionH relativeFrom="margin">
              <wp:posOffset>803910</wp:posOffset>
            </wp:positionH>
            <wp:positionV relativeFrom="paragraph">
              <wp:posOffset>579120</wp:posOffset>
            </wp:positionV>
            <wp:extent cx="3059430" cy="2811780"/>
            <wp:effectExtent l="0" t="0" r="127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91" b="2158"/>
                    <a:stretch/>
                  </pic:blipFill>
                  <pic:spPr bwMode="auto">
                    <a:xfrm>
                      <a:off x="0" y="0"/>
                      <a:ext cx="3059430" cy="2811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604F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5C6F273" wp14:editId="266D75B4">
                <wp:simplePos x="0" y="0"/>
                <wp:positionH relativeFrom="margin">
                  <wp:posOffset>888919</wp:posOffset>
                </wp:positionH>
                <wp:positionV relativeFrom="paragraph">
                  <wp:posOffset>3793409</wp:posOffset>
                </wp:positionV>
                <wp:extent cx="661035" cy="813435"/>
                <wp:effectExtent l="0" t="0" r="0" b="571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035" cy="813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5DA04E" w14:textId="77777777" w:rsidR="00114464" w:rsidRDefault="00454558">
                            <w:pPr>
                              <w:jc w:val="left"/>
                              <w:rPr>
                                <w:rFonts w:ascii="Times New Roman" w:hAnsi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b/>
                                <w:bCs/>
                                <w:sz w:val="26"/>
                                <w:szCs w:val="26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55C6F273" id="文本框 17" o:spid="_x0000_s1027" type="#_x0000_t202" style="position:absolute;margin-left:70pt;margin-top:298.7pt;width:52.05pt;height:64.05pt;z-index:2516940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" filled="f" stroked="f" strokeweight=".5pt">
                <v:textbox>
                  <w:txbxContent>
                    <w:p w14:paraId="725DA04E" w14:textId="77777777" w:rsidR="00114464" w:rsidRDefault="00454558">
                      <w:pPr>
                        <w:jc w:val="left"/>
                        <w:rPr>
                          <w:rFonts w:ascii="Times New Roman" w:hAnsi="Times New Roman"/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 w:hint="eastAsia"/>
                          <w:b/>
                          <w:bCs/>
                          <w:sz w:val="26"/>
                          <w:szCs w:val="26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54558" w:rsidRPr="0071604F">
        <w:rPr>
          <w:rFonts w:ascii="Times New Roman" w:hAnsi="Times New Roman"/>
          <w:sz w:val="24"/>
          <w:szCs w:val="24"/>
        </w:rPr>
        <w:br w:type="page"/>
      </w:r>
    </w:p>
    <w:p w14:paraId="10762E49" w14:textId="37ACD5E9" w:rsidR="009D3E83" w:rsidRPr="0071604F" w:rsidRDefault="00501B48" w:rsidP="00186082">
      <w:pPr>
        <w:jc w:val="left"/>
        <w:rPr>
          <w:rFonts w:ascii="Times New Roman" w:eastAsia="Heiti SC Medium" w:hAnsi="Times New Roman"/>
          <w:sz w:val="24"/>
          <w:szCs w:val="24"/>
        </w:rPr>
      </w:pPr>
      <w:r w:rsidRPr="00501B48">
        <w:rPr>
          <w:rFonts w:ascii="Times New Roman" w:eastAsia="宋体" w:hAnsi="Times New Roman"/>
          <w:kern w:val="0"/>
          <w:sz w:val="24"/>
          <w:szCs w:val="24"/>
        </w:rPr>
        <w:lastRenderedPageBreak/>
        <w:t>Supplementary</w:t>
      </w:r>
      <w:r>
        <w:rPr>
          <w:rFonts w:ascii="Times New Roman" w:eastAsia="宋体" w:hAnsi="Times New Roman"/>
          <w:kern w:val="0"/>
          <w:sz w:val="24"/>
          <w:szCs w:val="24"/>
        </w:rPr>
        <w:t xml:space="preserve"> </w:t>
      </w:r>
      <w:r w:rsidR="009D3E83" w:rsidRPr="0071604F">
        <w:rPr>
          <w:rFonts w:ascii="Times New Roman" w:eastAsia="宋体" w:hAnsi="Times New Roman"/>
          <w:kern w:val="0"/>
          <w:sz w:val="24"/>
          <w:szCs w:val="24"/>
        </w:rPr>
        <w:t>Fig 3</w:t>
      </w:r>
      <w:r w:rsidR="00305935" w:rsidRPr="0071604F">
        <w:rPr>
          <w:rFonts w:ascii="Times New Roman" w:eastAsia="宋体" w:hAnsi="Times New Roman"/>
          <w:kern w:val="0"/>
          <w:sz w:val="24"/>
          <w:szCs w:val="24"/>
        </w:rPr>
        <w:t>.</w:t>
      </w:r>
      <w:r w:rsidR="009D3E83" w:rsidRPr="0071604F">
        <w:rPr>
          <w:rFonts w:ascii="Times New Roman" w:eastAsia="宋体" w:hAnsi="Times New Roman"/>
          <w:kern w:val="0"/>
          <w:sz w:val="24"/>
          <w:szCs w:val="24"/>
        </w:rPr>
        <w:t xml:space="preserve"> Funnel plots: Funnel plots of ORR from the included studies for the visual detection of systematic publication bias and small study effect.</w:t>
      </w:r>
    </w:p>
    <w:p w14:paraId="20DA55CD" w14:textId="5E99DC5A" w:rsidR="009D3E83" w:rsidRPr="0071604F" w:rsidRDefault="0071604F" w:rsidP="00186082">
      <w:pPr>
        <w:pStyle w:val="a9"/>
        <w:rPr>
          <w:rFonts w:ascii="Times New Roman" w:hAnsi="Times New Roman" w:cs="Times New Roman"/>
        </w:rPr>
      </w:pPr>
      <w:r w:rsidRPr="0071604F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2410880" behindDoc="0" locked="0" layoutInCell="1" allowOverlap="1" wp14:anchorId="731A648C" wp14:editId="2D643715">
            <wp:simplePos x="0" y="0"/>
            <wp:positionH relativeFrom="column">
              <wp:posOffset>-243840</wp:posOffset>
            </wp:positionH>
            <wp:positionV relativeFrom="paragraph">
              <wp:posOffset>472440</wp:posOffset>
            </wp:positionV>
            <wp:extent cx="5615940" cy="4072890"/>
            <wp:effectExtent l="0" t="0" r="0" b="3810"/>
            <wp:wrapTopAndBottom/>
            <wp:docPr id="12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8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072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8249B4" w14:textId="77777777" w:rsidR="009D3E83" w:rsidRPr="0071604F" w:rsidRDefault="009D3E83" w:rsidP="00186082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 w:rsidRPr="0071604F"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265E0963" w14:textId="73A906A9" w:rsidR="00114464" w:rsidRPr="0071604F" w:rsidRDefault="00501B48" w:rsidP="00186082">
      <w:pPr>
        <w:widowControl/>
        <w:jc w:val="left"/>
        <w:rPr>
          <w:rFonts w:ascii="Times New Roman" w:eastAsia="宋体" w:hAnsi="Times New Roman"/>
          <w:kern w:val="0"/>
          <w:sz w:val="24"/>
          <w:szCs w:val="24"/>
        </w:rPr>
      </w:pPr>
      <w:r w:rsidRPr="00501B48">
        <w:rPr>
          <w:rFonts w:ascii="Times New Roman" w:eastAsia="宋体" w:hAnsi="Times New Roman"/>
          <w:kern w:val="0"/>
          <w:sz w:val="24"/>
          <w:szCs w:val="24"/>
        </w:rPr>
        <w:lastRenderedPageBreak/>
        <w:t>Supplementary</w:t>
      </w:r>
      <w:r>
        <w:rPr>
          <w:rFonts w:ascii="Times New Roman" w:eastAsia="宋体" w:hAnsi="Times New Roman"/>
          <w:kern w:val="0"/>
          <w:sz w:val="24"/>
          <w:szCs w:val="24"/>
        </w:rPr>
        <w:t xml:space="preserve"> </w:t>
      </w:r>
      <w:r w:rsidR="00454558" w:rsidRPr="0071604F">
        <w:rPr>
          <w:rFonts w:ascii="Times New Roman" w:eastAsia="宋体" w:hAnsi="Times New Roman"/>
          <w:kern w:val="0"/>
          <w:sz w:val="24"/>
          <w:szCs w:val="24"/>
        </w:rPr>
        <w:t>Fig</w:t>
      </w:r>
      <w:r w:rsidR="003E20FE">
        <w:rPr>
          <w:rFonts w:ascii="Times New Roman" w:eastAsia="宋体" w:hAnsi="Times New Roman"/>
          <w:kern w:val="0"/>
          <w:sz w:val="24"/>
          <w:szCs w:val="24"/>
        </w:rPr>
        <w:t xml:space="preserve"> </w:t>
      </w:r>
      <w:r w:rsidR="00C24711" w:rsidRPr="0071604F">
        <w:rPr>
          <w:rFonts w:ascii="Times New Roman" w:eastAsia="宋体" w:hAnsi="Times New Roman"/>
          <w:kern w:val="0"/>
          <w:sz w:val="24"/>
          <w:szCs w:val="24"/>
        </w:rPr>
        <w:t>4</w:t>
      </w:r>
      <w:r w:rsidR="00305935" w:rsidRPr="0071604F">
        <w:rPr>
          <w:rFonts w:ascii="Times New Roman" w:eastAsia="宋体" w:hAnsi="Times New Roman"/>
          <w:kern w:val="0"/>
          <w:sz w:val="24"/>
          <w:szCs w:val="24"/>
        </w:rPr>
        <w:t xml:space="preserve">. </w:t>
      </w:r>
      <w:proofErr w:type="spellStart"/>
      <w:r w:rsidR="00CC61F7" w:rsidRPr="0071604F">
        <w:rPr>
          <w:rFonts w:ascii="Times New Roman" w:eastAsia="宋体" w:hAnsi="Times New Roman"/>
          <w:kern w:val="0"/>
          <w:sz w:val="24"/>
          <w:szCs w:val="24"/>
        </w:rPr>
        <w:t>Begg’s</w:t>
      </w:r>
      <w:proofErr w:type="spellEnd"/>
      <w:r w:rsidR="00CC61F7" w:rsidRPr="0071604F">
        <w:rPr>
          <w:rFonts w:ascii="Times New Roman" w:eastAsia="宋体" w:hAnsi="Times New Roman"/>
          <w:kern w:val="0"/>
          <w:sz w:val="24"/>
          <w:szCs w:val="24"/>
        </w:rPr>
        <w:t xml:space="preserve"> test</w:t>
      </w:r>
      <w:r w:rsidR="00BA757A" w:rsidRPr="0071604F">
        <w:rPr>
          <w:rFonts w:ascii="Times New Roman" w:eastAsia="宋体" w:hAnsi="Times New Roman"/>
          <w:kern w:val="0"/>
          <w:sz w:val="24"/>
          <w:szCs w:val="24"/>
        </w:rPr>
        <w:t xml:space="preserve">: </w:t>
      </w:r>
      <w:proofErr w:type="spellStart"/>
      <w:r w:rsidR="00BA757A" w:rsidRPr="0071604F">
        <w:rPr>
          <w:rFonts w:ascii="Times New Roman" w:eastAsia="宋体" w:hAnsi="Times New Roman"/>
          <w:kern w:val="0"/>
          <w:sz w:val="24"/>
          <w:szCs w:val="24"/>
        </w:rPr>
        <w:t>Begg’s</w:t>
      </w:r>
      <w:proofErr w:type="spellEnd"/>
      <w:r w:rsidR="00BA757A" w:rsidRPr="0071604F">
        <w:rPr>
          <w:rFonts w:ascii="Times New Roman" w:eastAsia="宋体" w:hAnsi="Times New Roman"/>
          <w:kern w:val="0"/>
          <w:sz w:val="24"/>
          <w:szCs w:val="24"/>
        </w:rPr>
        <w:t xml:space="preserve"> test of ORR from the included studies for the detection of publication.</w:t>
      </w:r>
    </w:p>
    <w:p w14:paraId="009AE0E1" w14:textId="5D322403" w:rsidR="00114464" w:rsidRPr="0071604F" w:rsidRDefault="00CC61F7" w:rsidP="00186082">
      <w:pPr>
        <w:widowControl/>
        <w:jc w:val="left"/>
        <w:rPr>
          <w:rFonts w:ascii="Times New Roman" w:eastAsia="宋体" w:hAnsi="Times New Roman"/>
          <w:kern w:val="0"/>
          <w:sz w:val="24"/>
          <w:szCs w:val="24"/>
        </w:rPr>
      </w:pPr>
      <w:r w:rsidRPr="0071604F">
        <w:rPr>
          <w:rFonts w:ascii="Times New Roman" w:eastAsia="宋体" w:hAnsi="Times New Roman"/>
          <w:noProof/>
          <w:kern w:val="0"/>
          <w:sz w:val="24"/>
          <w:szCs w:val="24"/>
        </w:rPr>
        <w:drawing>
          <wp:anchor distT="0" distB="0" distL="114300" distR="114300" simplePos="0" relativeHeight="252406784" behindDoc="0" locked="0" layoutInCell="1" allowOverlap="1" wp14:anchorId="521377F5" wp14:editId="1152E970">
            <wp:simplePos x="0" y="0"/>
            <wp:positionH relativeFrom="column">
              <wp:posOffset>-114300</wp:posOffset>
            </wp:positionH>
            <wp:positionV relativeFrom="paragraph">
              <wp:posOffset>351155</wp:posOffset>
            </wp:positionV>
            <wp:extent cx="5590540" cy="3703955"/>
            <wp:effectExtent l="0" t="0" r="0" b="4445"/>
            <wp:wrapSquare wrapText="bothSides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0540" cy="3703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71D3AF" w14:textId="769A3397" w:rsidR="00C24711" w:rsidRPr="0071604F" w:rsidRDefault="00C24711" w:rsidP="00186082">
      <w:pPr>
        <w:widowControl/>
        <w:jc w:val="left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bookmarkStart w:id="0" w:name="OLE_LINK12"/>
      <w:bookmarkEnd w:id="0"/>
    </w:p>
    <w:p w14:paraId="14BA0EAA" w14:textId="77777777" w:rsidR="00C24711" w:rsidRPr="0071604F" w:rsidRDefault="00C24711" w:rsidP="00186082">
      <w:pPr>
        <w:widowControl/>
        <w:jc w:val="left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71604F">
        <w:rPr>
          <w:rFonts w:ascii="Times New Roman" w:eastAsia="宋体" w:hAnsi="Times New Roman"/>
          <w:b/>
          <w:bCs/>
          <w:kern w:val="0"/>
          <w:sz w:val="24"/>
          <w:szCs w:val="24"/>
        </w:rPr>
        <w:br w:type="page"/>
      </w:r>
    </w:p>
    <w:p w14:paraId="40D13C0A" w14:textId="5B562F51" w:rsidR="00C24711" w:rsidRPr="0071604F" w:rsidRDefault="00C24711" w:rsidP="00186082">
      <w:pPr>
        <w:widowControl/>
        <w:jc w:val="left"/>
        <w:rPr>
          <w:rFonts w:ascii="Times New Roman" w:eastAsia="宋体" w:hAnsi="Times New Roman"/>
          <w:kern w:val="0"/>
          <w:sz w:val="24"/>
          <w:szCs w:val="24"/>
        </w:rPr>
      </w:pPr>
      <w:r w:rsidRPr="0071604F">
        <w:rPr>
          <w:rFonts w:ascii="Times New Roman" w:eastAsia="Heiti SC Medium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2414976" behindDoc="0" locked="0" layoutInCell="1" allowOverlap="1" wp14:anchorId="35F932E3" wp14:editId="0954EB8A">
            <wp:simplePos x="0" y="0"/>
            <wp:positionH relativeFrom="column">
              <wp:posOffset>-153157</wp:posOffset>
            </wp:positionH>
            <wp:positionV relativeFrom="paragraph">
              <wp:posOffset>554990</wp:posOffset>
            </wp:positionV>
            <wp:extent cx="5358765" cy="3853815"/>
            <wp:effectExtent l="0" t="0" r="635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5079" b="-3517"/>
                    <a:stretch/>
                  </pic:blipFill>
                  <pic:spPr bwMode="auto">
                    <a:xfrm>
                      <a:off x="0" y="0"/>
                      <a:ext cx="5358765" cy="385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01B48" w:rsidRPr="00501B48">
        <w:t xml:space="preserve"> </w:t>
      </w:r>
      <w:r w:rsidR="00501B48" w:rsidRPr="00501B48">
        <w:rPr>
          <w:rFonts w:ascii="Times New Roman" w:eastAsia="宋体" w:hAnsi="Times New Roman"/>
          <w:kern w:val="0"/>
          <w:sz w:val="24"/>
          <w:szCs w:val="24"/>
        </w:rPr>
        <w:t>Supplementary</w:t>
      </w:r>
      <w:r w:rsidR="00501B48">
        <w:rPr>
          <w:rFonts w:ascii="Times New Roman" w:eastAsia="宋体" w:hAnsi="Times New Roman"/>
          <w:kern w:val="0"/>
          <w:sz w:val="24"/>
          <w:szCs w:val="24"/>
        </w:rPr>
        <w:t xml:space="preserve"> </w:t>
      </w:r>
      <w:r w:rsidRPr="0071604F">
        <w:rPr>
          <w:rFonts w:ascii="Times New Roman" w:eastAsia="宋体" w:hAnsi="Times New Roman"/>
          <w:kern w:val="0"/>
          <w:sz w:val="24"/>
          <w:szCs w:val="24"/>
        </w:rPr>
        <w:t>Fig 5</w:t>
      </w:r>
      <w:r w:rsidR="00305935" w:rsidRPr="0071604F">
        <w:rPr>
          <w:rFonts w:ascii="Times New Roman" w:eastAsia="宋体" w:hAnsi="Times New Roman"/>
          <w:kern w:val="0"/>
          <w:sz w:val="24"/>
          <w:szCs w:val="24"/>
        </w:rPr>
        <w:t>.</w:t>
      </w:r>
      <w:r w:rsidRPr="0071604F">
        <w:rPr>
          <w:rFonts w:ascii="Times New Roman" w:eastAsia="宋体" w:hAnsi="Times New Roman"/>
          <w:kern w:val="0"/>
          <w:sz w:val="24"/>
          <w:szCs w:val="24"/>
        </w:rPr>
        <w:t xml:space="preserve"> Egger’s test: Egger’s test of ORR from the included studies for the detection of publication.</w:t>
      </w:r>
    </w:p>
    <w:p w14:paraId="02B50C01" w14:textId="77777777" w:rsidR="00A77CA0" w:rsidRPr="0071604F" w:rsidRDefault="00A77CA0" w:rsidP="00186082">
      <w:pPr>
        <w:widowControl/>
        <w:jc w:val="left"/>
        <w:rPr>
          <w:rFonts w:ascii="Times New Roman" w:eastAsia="宋体" w:hAnsi="Times New Roman"/>
          <w:b/>
          <w:bCs/>
          <w:kern w:val="0"/>
          <w:sz w:val="24"/>
          <w:szCs w:val="24"/>
        </w:rPr>
      </w:pPr>
    </w:p>
    <w:sectPr w:rsidR="00A77CA0" w:rsidRPr="0071604F" w:rsidSect="00BA75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iti SC Medium">
    <w:altName w:val="HEITI SC MEDIUM"/>
    <w:panose1 w:val="00000000000000000000"/>
    <w:charset w:val="80"/>
    <w:family w:val="auto"/>
    <w:pitch w:val="variable"/>
    <w:sig w:usb0="8000002F" w:usb1="0807004A" w:usb2="00000010" w:usb3="00000000" w:csb0="003E0001" w:csb1="00000000"/>
  </w:font>
  <w:font w:name="PingFang SC">
    <w:altName w:val="微软雅黑"/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0AE"/>
    <w:rsid w:val="000265E1"/>
    <w:rsid w:val="000309BA"/>
    <w:rsid w:val="000536FB"/>
    <w:rsid w:val="000641D4"/>
    <w:rsid w:val="000C228C"/>
    <w:rsid w:val="000E14B1"/>
    <w:rsid w:val="000F50AE"/>
    <w:rsid w:val="00114464"/>
    <w:rsid w:val="00114908"/>
    <w:rsid w:val="00186082"/>
    <w:rsid w:val="001B5714"/>
    <w:rsid w:val="001E32C3"/>
    <w:rsid w:val="00205016"/>
    <w:rsid w:val="00221B93"/>
    <w:rsid w:val="00226F8D"/>
    <w:rsid w:val="00230F30"/>
    <w:rsid w:val="002410CA"/>
    <w:rsid w:val="00276E90"/>
    <w:rsid w:val="0028419D"/>
    <w:rsid w:val="00291BBE"/>
    <w:rsid w:val="002A6509"/>
    <w:rsid w:val="002C5DB3"/>
    <w:rsid w:val="002C7572"/>
    <w:rsid w:val="002D0F99"/>
    <w:rsid w:val="00302AC8"/>
    <w:rsid w:val="00305935"/>
    <w:rsid w:val="00332DD2"/>
    <w:rsid w:val="00353F52"/>
    <w:rsid w:val="00393D45"/>
    <w:rsid w:val="003D33D0"/>
    <w:rsid w:val="003E20FE"/>
    <w:rsid w:val="003F5670"/>
    <w:rsid w:val="004370FD"/>
    <w:rsid w:val="00453F18"/>
    <w:rsid w:val="00454558"/>
    <w:rsid w:val="00463A56"/>
    <w:rsid w:val="00467B1B"/>
    <w:rsid w:val="00474F88"/>
    <w:rsid w:val="004753D8"/>
    <w:rsid w:val="00482861"/>
    <w:rsid w:val="004C654C"/>
    <w:rsid w:val="004D0AAF"/>
    <w:rsid w:val="004E3CD3"/>
    <w:rsid w:val="004F56BD"/>
    <w:rsid w:val="00501B48"/>
    <w:rsid w:val="0051304F"/>
    <w:rsid w:val="00514730"/>
    <w:rsid w:val="00527620"/>
    <w:rsid w:val="00531154"/>
    <w:rsid w:val="00547D87"/>
    <w:rsid w:val="0056436E"/>
    <w:rsid w:val="00572580"/>
    <w:rsid w:val="00573C21"/>
    <w:rsid w:val="00587EDA"/>
    <w:rsid w:val="005B763C"/>
    <w:rsid w:val="005D67F2"/>
    <w:rsid w:val="005F02E6"/>
    <w:rsid w:val="0060245C"/>
    <w:rsid w:val="00612E8F"/>
    <w:rsid w:val="00613EBB"/>
    <w:rsid w:val="00630980"/>
    <w:rsid w:val="0064376F"/>
    <w:rsid w:val="0066378C"/>
    <w:rsid w:val="00674D15"/>
    <w:rsid w:val="0069414B"/>
    <w:rsid w:val="006E6FCF"/>
    <w:rsid w:val="00712889"/>
    <w:rsid w:val="00714057"/>
    <w:rsid w:val="0071604F"/>
    <w:rsid w:val="007215E7"/>
    <w:rsid w:val="00755F7A"/>
    <w:rsid w:val="00774909"/>
    <w:rsid w:val="007759E2"/>
    <w:rsid w:val="00793647"/>
    <w:rsid w:val="00794A63"/>
    <w:rsid w:val="007975FB"/>
    <w:rsid w:val="007A0053"/>
    <w:rsid w:val="007B23CA"/>
    <w:rsid w:val="007C211A"/>
    <w:rsid w:val="00820FC0"/>
    <w:rsid w:val="00822B3B"/>
    <w:rsid w:val="008373F4"/>
    <w:rsid w:val="008519D0"/>
    <w:rsid w:val="00857F1F"/>
    <w:rsid w:val="00865AEB"/>
    <w:rsid w:val="00875975"/>
    <w:rsid w:val="00875AB2"/>
    <w:rsid w:val="008A0D39"/>
    <w:rsid w:val="008A44A4"/>
    <w:rsid w:val="008A56FC"/>
    <w:rsid w:val="008B6617"/>
    <w:rsid w:val="009123E2"/>
    <w:rsid w:val="00916DF4"/>
    <w:rsid w:val="00921084"/>
    <w:rsid w:val="009248B2"/>
    <w:rsid w:val="0092631B"/>
    <w:rsid w:val="00937EC0"/>
    <w:rsid w:val="00941502"/>
    <w:rsid w:val="00951AF8"/>
    <w:rsid w:val="00974C14"/>
    <w:rsid w:val="00984EA1"/>
    <w:rsid w:val="009922C4"/>
    <w:rsid w:val="0099664D"/>
    <w:rsid w:val="009C3924"/>
    <w:rsid w:val="009C5BEC"/>
    <w:rsid w:val="009D3E83"/>
    <w:rsid w:val="009D44C5"/>
    <w:rsid w:val="009F397A"/>
    <w:rsid w:val="00A21D08"/>
    <w:rsid w:val="00A73688"/>
    <w:rsid w:val="00A77CA0"/>
    <w:rsid w:val="00A83488"/>
    <w:rsid w:val="00AB0ABE"/>
    <w:rsid w:val="00AB486A"/>
    <w:rsid w:val="00AE0C23"/>
    <w:rsid w:val="00AE2A10"/>
    <w:rsid w:val="00B02ECA"/>
    <w:rsid w:val="00B40E77"/>
    <w:rsid w:val="00B45DB0"/>
    <w:rsid w:val="00B4642F"/>
    <w:rsid w:val="00B506CD"/>
    <w:rsid w:val="00B6773B"/>
    <w:rsid w:val="00B70AC6"/>
    <w:rsid w:val="00B94C41"/>
    <w:rsid w:val="00BA757A"/>
    <w:rsid w:val="00BB21F6"/>
    <w:rsid w:val="00BB2BA3"/>
    <w:rsid w:val="00C01B8D"/>
    <w:rsid w:val="00C24711"/>
    <w:rsid w:val="00C37831"/>
    <w:rsid w:val="00C64E56"/>
    <w:rsid w:val="00C70ED6"/>
    <w:rsid w:val="00C7456E"/>
    <w:rsid w:val="00C945EF"/>
    <w:rsid w:val="00C94D3E"/>
    <w:rsid w:val="00C95B69"/>
    <w:rsid w:val="00CA07B7"/>
    <w:rsid w:val="00CC5D3A"/>
    <w:rsid w:val="00CC61F7"/>
    <w:rsid w:val="00D3290C"/>
    <w:rsid w:val="00D4490D"/>
    <w:rsid w:val="00D47443"/>
    <w:rsid w:val="00D818C0"/>
    <w:rsid w:val="00DA4F55"/>
    <w:rsid w:val="00DC26A9"/>
    <w:rsid w:val="00DE3ECB"/>
    <w:rsid w:val="00DE54F9"/>
    <w:rsid w:val="00E00F03"/>
    <w:rsid w:val="00E0656B"/>
    <w:rsid w:val="00E32209"/>
    <w:rsid w:val="00E50DBC"/>
    <w:rsid w:val="00E515E0"/>
    <w:rsid w:val="00E61568"/>
    <w:rsid w:val="00E65F7C"/>
    <w:rsid w:val="00E72D95"/>
    <w:rsid w:val="00E76010"/>
    <w:rsid w:val="00E86508"/>
    <w:rsid w:val="00EA5EFD"/>
    <w:rsid w:val="00EB1B8B"/>
    <w:rsid w:val="00EC1B86"/>
    <w:rsid w:val="00EC5258"/>
    <w:rsid w:val="00EF6A33"/>
    <w:rsid w:val="00F232E3"/>
    <w:rsid w:val="00F23F69"/>
    <w:rsid w:val="00F42BD9"/>
    <w:rsid w:val="00F718B2"/>
    <w:rsid w:val="00F92CA6"/>
    <w:rsid w:val="00FA5B5C"/>
    <w:rsid w:val="00FC3291"/>
    <w:rsid w:val="00FC6A88"/>
    <w:rsid w:val="00FD5879"/>
    <w:rsid w:val="41CF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0B20B20"/>
  <w15:docId w15:val="{B1140671-20C4-B041-B403-8A70755C5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DengXian" w:eastAsia="DengXian" w:hAnsi="DengXi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annotation subject"/>
    <w:basedOn w:val="a3"/>
    <w:next w:val="a3"/>
    <w:link w:val="ab"/>
    <w:uiPriority w:val="99"/>
    <w:semiHidden/>
    <w:unhideWhenUsed/>
    <w:qFormat/>
    <w:rPr>
      <w:b/>
      <w:bCs/>
    </w:rPr>
  </w:style>
  <w:style w:type="table" w:styleId="ac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rPr>
      <w:rFonts w:ascii="DengXian" w:eastAsia="DengXian" w:hAnsi="DengXi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DengXian" w:eastAsia="DengXian" w:hAnsi="DengXi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rFonts w:ascii="DengXian" w:eastAsia="DengXian" w:hAnsi="DengXian" w:cs="Times New Roman"/>
      <w:szCs w:val="22"/>
    </w:rPr>
  </w:style>
  <w:style w:type="character" w:customStyle="1" w:styleId="ab">
    <w:name w:val="批注主题 字符"/>
    <w:basedOn w:val="a4"/>
    <w:link w:val="aa"/>
    <w:uiPriority w:val="99"/>
    <w:semiHidden/>
    <w:rPr>
      <w:rFonts w:ascii="DengXian" w:eastAsia="DengXian" w:hAnsi="DengXian" w:cs="Times New Roman"/>
      <w:b/>
      <w:bCs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36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7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42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97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1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24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3" Type="http://schemas.openxmlformats.org/officeDocument/2006/relationships/settings" Target="settings.xml"/><Relationship Id="rId7" Type="http://schemas.openxmlformats.org/officeDocument/2006/relationships/image" Target="media/image3.t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"/><Relationship Id="rId11" Type="http://schemas.openxmlformats.org/officeDocument/2006/relationships/fontTable" Target="fontTable.xml"/><Relationship Id="rId5" Type="http://schemas.openxmlformats.org/officeDocument/2006/relationships/image" Target="media/image1.tif"/><Relationship Id="rId10" Type="http://schemas.openxmlformats.org/officeDocument/2006/relationships/image" Target="media/image6.tif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1881</Words>
  <Characters>10727</Characters>
  <Application>Microsoft Office Word</Application>
  <DocSecurity>0</DocSecurity>
  <Lines>89</Lines>
  <Paragraphs>25</Paragraphs>
  <ScaleCrop>false</ScaleCrop>
  <Company/>
  <LinksUpToDate>false</LinksUpToDate>
  <CharactersWithSpaces>12583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1320050643@qq.com</dc:creator>
  <cp:lastModifiedBy>1320050643@qq.com</cp:lastModifiedBy>
  <cp:revision>3</cp:revision>
  <cp:lastPrinted>2022-03-16T08:48:00Z</cp:lastPrinted>
  <dcterms:created xsi:type="dcterms:W3CDTF">2023-06-01T13:11:00Z</dcterms:created>
  <dcterms:modified xsi:type="dcterms:W3CDTF">2023-06-01T13:15:00Z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