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71A" w:rsidRPr="000764FF" w:rsidRDefault="009F071A" w:rsidP="009F071A">
      <w:pPr>
        <w:pStyle w:val="Caption"/>
        <w:spacing w:after="0" w:line="480" w:lineRule="auto"/>
        <w:jc w:val="both"/>
        <w:rPr>
          <w:rFonts w:ascii="Times New Roman" w:hAnsi="Times New Roman" w:cs="Times New Roman"/>
          <w:b/>
          <w:i w:val="0"/>
          <w:color w:val="000000" w:themeColor="text1"/>
          <w:sz w:val="20"/>
        </w:rPr>
      </w:pPr>
      <w:bookmarkStart w:id="0" w:name="_GoBack"/>
      <w:bookmarkEnd w:id="0"/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</w:rPr>
        <w:t xml:space="preserve">Table </w:t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</w:rPr>
        <w:fldChar w:fldCharType="begin"/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</w:rPr>
        <w:instrText xml:space="preserve"> SEQ Table \* ARABIC </w:instrText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</w:rPr>
        <w:fldChar w:fldCharType="separate"/>
      </w:r>
      <w:r w:rsidRPr="000764FF">
        <w:rPr>
          <w:rFonts w:ascii="Times New Roman" w:hAnsi="Times New Roman" w:cs="Times New Roman"/>
          <w:b/>
          <w:i w:val="0"/>
          <w:noProof/>
          <w:color w:val="000000" w:themeColor="text1"/>
          <w:sz w:val="20"/>
        </w:rPr>
        <w:t>1</w:t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</w:rPr>
        <w:fldChar w:fldCharType="end"/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</w:rPr>
        <w:t>. Descriptive statistics</w:t>
      </w:r>
    </w:p>
    <w:tbl>
      <w:tblPr>
        <w:tblW w:w="9307" w:type="dxa"/>
        <w:tblLook w:val="04A0" w:firstRow="1" w:lastRow="0" w:firstColumn="1" w:lastColumn="0" w:noHBand="0" w:noVBand="1"/>
      </w:tblPr>
      <w:tblGrid>
        <w:gridCol w:w="3330"/>
        <w:gridCol w:w="872"/>
        <w:gridCol w:w="880"/>
        <w:gridCol w:w="808"/>
        <w:gridCol w:w="992"/>
        <w:gridCol w:w="816"/>
        <w:gridCol w:w="815"/>
        <w:gridCol w:w="816"/>
      </w:tblGrid>
      <w:tr w:rsidR="009F071A" w:rsidRPr="000764FF" w:rsidTr="007C6998">
        <w:trPr>
          <w:trHeight w:val="290"/>
        </w:trPr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[18-34]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[35-64]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[65+]</w:t>
            </w:r>
          </w:p>
        </w:tc>
      </w:tr>
      <w:tr w:rsidR="009F071A" w:rsidRPr="000764FF" w:rsidTr="007C6998">
        <w:trPr>
          <w:trHeight w:val="30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Male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Male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Male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Female</w:t>
            </w:r>
          </w:p>
        </w:tc>
      </w:tr>
      <w:tr w:rsidR="009F071A" w:rsidRPr="000764FF" w:rsidTr="007C6998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Units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</w:t>
            </w:r>
          </w:p>
        </w:tc>
      </w:tr>
      <w:tr w:rsidR="009F071A" w:rsidRPr="000764FF" w:rsidTr="007C6998">
        <w:trPr>
          <w:trHeight w:val="290"/>
        </w:trPr>
        <w:tc>
          <w:tcPr>
            <w:tcW w:w="930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Dependent variables</w:t>
            </w:r>
          </w:p>
        </w:tc>
      </w:tr>
      <w:tr w:rsidR="009F071A" w:rsidRPr="000764FF" w:rsidTr="007C6998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Unemployment likelihood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[0,1]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0.70</w:t>
            </w:r>
          </w:p>
        </w:tc>
      </w:tr>
      <w:tr w:rsidR="009F071A" w:rsidRPr="000764FF" w:rsidTr="007C6998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Financial insecurity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[0,1]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0.41</w:t>
            </w:r>
          </w:p>
        </w:tc>
      </w:tr>
      <w:tr w:rsidR="009F071A" w:rsidRPr="000764FF" w:rsidTr="007C6998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 xml:space="preserve">Food </w:t>
            </w: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shortages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[0,1]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0.26</w:t>
            </w:r>
          </w:p>
        </w:tc>
      </w:tr>
      <w:tr w:rsidR="009F071A" w:rsidRPr="000764FF" w:rsidTr="007C6998">
        <w:trPr>
          <w:trHeight w:val="290"/>
        </w:trPr>
        <w:tc>
          <w:tcPr>
            <w:tcW w:w="930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Variables of the interest</w:t>
            </w:r>
          </w:p>
        </w:tc>
      </w:tr>
      <w:tr w:rsidR="009F071A" w:rsidRPr="000764FF" w:rsidTr="007C6998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Social distancing violated index (PCA)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[0,1]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0.14</w:t>
            </w:r>
          </w:p>
        </w:tc>
      </w:tr>
      <w:tr w:rsidR="009F071A" w:rsidRPr="000764FF" w:rsidTr="007C6998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Did go to work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[0,1]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0.15</w:t>
            </w:r>
          </w:p>
        </w:tc>
      </w:tr>
      <w:tr w:rsidR="009F071A" w:rsidRPr="000764FF" w:rsidTr="007C6998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Did go to grocery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[0,1]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0.40</w:t>
            </w:r>
          </w:p>
        </w:tc>
      </w:tr>
      <w:tr w:rsidR="009F071A" w:rsidRPr="000764FF" w:rsidTr="007C6998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Did go to shopping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[0,1]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0.08</w:t>
            </w:r>
          </w:p>
        </w:tc>
      </w:tr>
      <w:tr w:rsidR="009F071A" w:rsidRPr="000764FF" w:rsidTr="007C6998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Did close social contact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[0,1]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0.19</w:t>
            </w:r>
          </w:p>
        </w:tc>
      </w:tr>
      <w:tr w:rsidR="009F071A" w:rsidRPr="000764FF" w:rsidTr="007C6998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Did public event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[0,1]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</w:t>
            </w:r>
          </w:p>
        </w:tc>
      </w:tr>
      <w:tr w:rsidR="009F071A" w:rsidRPr="000764FF" w:rsidTr="007C6998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Did public transition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[0,1]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0.06</w:t>
            </w:r>
          </w:p>
        </w:tc>
      </w:tr>
      <w:tr w:rsidR="009F071A" w:rsidRPr="000764FF" w:rsidTr="007C6998">
        <w:trPr>
          <w:trHeight w:val="290"/>
        </w:trPr>
        <w:tc>
          <w:tcPr>
            <w:tcW w:w="930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Control variables</w:t>
            </w:r>
          </w:p>
        </w:tc>
      </w:tr>
      <w:tr w:rsidR="009F071A" w:rsidRPr="000764FF" w:rsidTr="007C6998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Vaccinated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[0,1]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0.86</w:t>
            </w:r>
          </w:p>
        </w:tc>
      </w:tr>
      <w:tr w:rsidR="009F071A" w:rsidRPr="000764FF" w:rsidTr="007C6998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 tested in the last 14 days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[0,1]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0.31</w:t>
            </w:r>
          </w:p>
        </w:tc>
      </w:tr>
      <w:tr w:rsidR="009F071A" w:rsidRPr="000764FF" w:rsidTr="007C6998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Wear mask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[0,1]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0.99</w:t>
            </w:r>
          </w:p>
        </w:tc>
      </w:tr>
      <w:tr w:rsidR="009F071A" w:rsidRPr="000764FF" w:rsidTr="007C6998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Felt nervous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[0,1]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0.12</w:t>
            </w:r>
          </w:p>
        </w:tc>
      </w:tr>
      <w:tr w:rsidR="009F071A" w:rsidRPr="000764FF" w:rsidTr="007C6998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Felt depressed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[0,1]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0.13</w:t>
            </w:r>
          </w:p>
        </w:tc>
      </w:tr>
      <w:tr w:rsidR="009F071A" w:rsidRPr="000764FF" w:rsidTr="007C6998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Sick near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[0,1]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0.05</w:t>
            </w:r>
          </w:p>
        </w:tc>
      </w:tr>
      <w:tr w:rsidR="009F071A" w:rsidRPr="000764FF" w:rsidTr="007C6998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071A" w:rsidRPr="000764FF" w:rsidRDefault="009F071A" w:rsidP="007C699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Weight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38918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54889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54758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130526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92771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219663</w:t>
            </w:r>
          </w:p>
        </w:tc>
      </w:tr>
      <w:tr w:rsidR="009F071A" w:rsidRPr="000764FF" w:rsidTr="007C6998">
        <w:trPr>
          <w:trHeight w:val="290"/>
        </w:trPr>
        <w:tc>
          <w:tcPr>
            <w:tcW w:w="930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Intrumental variables</w:t>
            </w:r>
          </w:p>
        </w:tc>
      </w:tr>
      <w:tr w:rsidR="009F071A" w:rsidRPr="000764FF" w:rsidTr="007C6998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BC0582" w:rsidRDefault="009F071A" w:rsidP="007C699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</w:t>
            </w:r>
            <w:r w:rsidRPr="00BC05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 xml:space="preserve">verage </w:t>
            </w:r>
            <w:r w:rsidRPr="00BC05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SDVI </w:t>
            </w:r>
            <w:r w:rsidRPr="00BC05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 xml:space="preserve">typical to province-location </w:t>
            </w:r>
            <w:r w:rsidRPr="00BC058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(IV1)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[0,1]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0.16</w:t>
            </w:r>
          </w:p>
        </w:tc>
      </w:tr>
      <w:tr w:rsidR="009F071A" w:rsidRPr="000764FF" w:rsidTr="007C6998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Is it between 18 and 20 weeks? (IV2)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Dummy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</w:t>
            </w:r>
          </w:p>
        </w:tc>
      </w:tr>
      <w:tr w:rsidR="009F071A" w:rsidRPr="000764FF" w:rsidTr="007C6998">
        <w:trPr>
          <w:trHeight w:val="29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Observation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7312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6952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5024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2589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356</w:t>
            </w:r>
          </w:p>
        </w:tc>
      </w:tr>
    </w:tbl>
    <w:p w:rsidR="009F071A" w:rsidRPr="000764FF" w:rsidRDefault="009F071A" w:rsidP="009F071A">
      <w:pPr>
        <w:pStyle w:val="Content"/>
        <w:tabs>
          <w:tab w:val="left" w:pos="0"/>
        </w:tabs>
        <w:spacing w:line="480" w:lineRule="auto"/>
        <w:jc w:val="right"/>
        <w:rPr>
          <w:rFonts w:ascii="Times New Roman" w:eastAsiaTheme="minorHAnsi" w:hAnsi="Times New Roman" w:cs="Times New Roman"/>
          <w:i/>
          <w:color w:val="000000" w:themeColor="text1"/>
          <w:sz w:val="24"/>
        </w:rPr>
      </w:pPr>
      <w:r w:rsidRPr="000764FF">
        <w:rPr>
          <w:rFonts w:ascii="Times New Roman" w:eastAsiaTheme="minorHAnsi" w:hAnsi="Times New Roman" w:cs="Times New Roman"/>
          <w:i/>
          <w:color w:val="000000" w:themeColor="text1"/>
          <w:sz w:val="24"/>
        </w:rPr>
        <w:t>Source: Authors</w:t>
      </w:r>
    </w:p>
    <w:p w:rsidR="009F071A" w:rsidRPr="000764FF" w:rsidRDefault="009F071A" w:rsidP="009F071A">
      <w:pPr>
        <w:pStyle w:val="Caption"/>
        <w:spacing w:after="0"/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</w:pP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 xml:space="preserve">Table </w:t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begin"/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instrText xml:space="preserve"> SEQ Table \* ARABIC </w:instrText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fldChar w:fldCharType="separate"/>
      </w:r>
      <w:r w:rsidRPr="000764FF">
        <w:rPr>
          <w:rFonts w:ascii="Times New Roman" w:hAnsi="Times New Roman" w:cs="Times New Roman"/>
          <w:b/>
          <w:i w:val="0"/>
          <w:noProof/>
          <w:color w:val="000000" w:themeColor="text1"/>
          <w:sz w:val="20"/>
          <w:szCs w:val="20"/>
        </w:rPr>
        <w:t>2</w:t>
      </w:r>
      <w:r w:rsidRPr="000764FF">
        <w:rPr>
          <w:rFonts w:ascii="Times New Roman" w:hAnsi="Times New Roman" w:cs="Times New Roman"/>
          <w:b/>
          <w:i w:val="0"/>
          <w:noProof/>
          <w:color w:val="000000" w:themeColor="text1"/>
          <w:sz w:val="20"/>
          <w:szCs w:val="20"/>
        </w:rPr>
        <w:fldChar w:fldCharType="end"/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lang w:val="en-US"/>
        </w:rPr>
        <w:t xml:space="preserve">. Estimation with </w:t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>high-dimensional fixed effects</w:t>
      </w:r>
    </w:p>
    <w:tbl>
      <w:tblPr>
        <w:tblW w:w="9612" w:type="dxa"/>
        <w:tblLook w:val="04A0" w:firstRow="1" w:lastRow="0" w:firstColumn="1" w:lastColumn="0" w:noHBand="0" w:noVBand="1"/>
      </w:tblPr>
      <w:tblGrid>
        <w:gridCol w:w="2880"/>
        <w:gridCol w:w="1170"/>
        <w:gridCol w:w="1170"/>
        <w:gridCol w:w="1066"/>
        <w:gridCol w:w="1194"/>
        <w:gridCol w:w="1066"/>
        <w:gridCol w:w="1066"/>
      </w:tblGrid>
      <w:tr w:rsidR="009F071A" w:rsidRPr="000764FF" w:rsidTr="007C6998">
        <w:trPr>
          <w:trHeight w:val="377"/>
        </w:trPr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Unemployment likelihood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Financial insecurity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Food insecurity</w:t>
            </w:r>
          </w:p>
        </w:tc>
      </w:tr>
      <w:tr w:rsidR="009F071A" w:rsidRPr="000764FF" w:rsidTr="007C6998">
        <w:trPr>
          <w:trHeight w:val="2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bookmarkStart w:id="1" w:name="_Hlk125886184"/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Social distancing violation index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-0.3650***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-0.3020***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-0.0460*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-0.0114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-0.0130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0.0182</w:t>
            </w:r>
          </w:p>
        </w:tc>
      </w:tr>
      <w:tr w:rsidR="009F071A" w:rsidRPr="000764FF" w:rsidTr="007C6998">
        <w:trPr>
          <w:trHeight w:val="2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(0.031)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(0.0359)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(0.027)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(0.0422)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(0.0393)</w:t>
            </w:r>
          </w:p>
        </w:tc>
      </w:tr>
      <w:tr w:rsidR="009F071A" w:rsidRPr="000764FF" w:rsidTr="007C6998">
        <w:trPr>
          <w:trHeight w:val="2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Vaccinated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-0.0763***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-0.0498***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-0.0259</w:t>
            </w:r>
          </w:p>
        </w:tc>
      </w:tr>
      <w:tr w:rsidR="009F071A" w:rsidRPr="000764FF" w:rsidTr="007C6998">
        <w:trPr>
          <w:trHeight w:val="2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(0.0187)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(0.0170)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(0.0168)</w:t>
            </w:r>
          </w:p>
        </w:tc>
      </w:tr>
      <w:tr w:rsidR="009F071A" w:rsidRPr="000764FF" w:rsidTr="007C6998">
        <w:trPr>
          <w:trHeight w:val="2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Wearing mask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-0.0790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0.0890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0.0303</w:t>
            </w:r>
          </w:p>
        </w:tc>
      </w:tr>
      <w:tr w:rsidR="009F071A" w:rsidRPr="000764FF" w:rsidTr="007C6998">
        <w:trPr>
          <w:trHeight w:val="2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(0.0609)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(0.0638)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(0.0425)</w:t>
            </w:r>
          </w:p>
        </w:tc>
      </w:tr>
      <w:tr w:rsidR="009F071A" w:rsidRPr="000764FF" w:rsidTr="007C6998">
        <w:trPr>
          <w:trHeight w:val="2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 tested in the last 14 days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-0.0158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0.0353**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0.0377**</w:t>
            </w:r>
          </w:p>
        </w:tc>
      </w:tr>
      <w:tr w:rsidR="009F071A" w:rsidRPr="000764FF" w:rsidTr="007C6998">
        <w:trPr>
          <w:trHeight w:val="2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(0.0166)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(0.0156)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(0.0157)</w:t>
            </w:r>
          </w:p>
        </w:tc>
      </w:tr>
      <w:tr w:rsidR="009F071A" w:rsidRPr="000764FF" w:rsidTr="007C6998">
        <w:trPr>
          <w:trHeight w:val="2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Infection rate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0.1250***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0.0131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-0.0363</w:t>
            </w:r>
          </w:p>
        </w:tc>
      </w:tr>
      <w:tr w:rsidR="009F071A" w:rsidRPr="000764FF" w:rsidTr="007C6998">
        <w:trPr>
          <w:trHeight w:val="2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(0.0389)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(0.0462)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(0.0538)</w:t>
            </w:r>
          </w:p>
        </w:tc>
      </w:tr>
      <w:tr w:rsidR="009F071A" w:rsidRPr="000764FF" w:rsidTr="007C6998">
        <w:trPr>
          <w:trHeight w:val="2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Sickness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0.0297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0.199***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0.102*</w:t>
            </w:r>
          </w:p>
        </w:tc>
      </w:tr>
      <w:tr w:rsidR="009F071A" w:rsidRPr="000764FF" w:rsidTr="007C6998">
        <w:trPr>
          <w:trHeight w:val="2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(0.0625)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(0.0726)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(0.0553)</w:t>
            </w:r>
          </w:p>
        </w:tc>
      </w:tr>
      <w:tr w:rsidR="009F071A" w:rsidRPr="000764FF" w:rsidTr="007C6998">
        <w:trPr>
          <w:trHeight w:val="2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Felt nervous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-0.0150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0.1010***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0.1300***</w:t>
            </w:r>
          </w:p>
        </w:tc>
      </w:tr>
      <w:tr w:rsidR="009F071A" w:rsidRPr="000764FF" w:rsidTr="007C6998">
        <w:trPr>
          <w:trHeight w:val="2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(0.0164)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(0.0138)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(0.0219)</w:t>
            </w:r>
          </w:p>
        </w:tc>
      </w:tr>
      <w:tr w:rsidR="009F071A" w:rsidRPr="000764FF" w:rsidTr="007C6998">
        <w:trPr>
          <w:trHeight w:val="2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Felt depressed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0.0152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0.156***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0.164***</w:t>
            </w:r>
          </w:p>
        </w:tc>
      </w:tr>
      <w:tr w:rsidR="009F071A" w:rsidRPr="000764FF" w:rsidTr="007C6998">
        <w:trPr>
          <w:trHeight w:val="2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(0.0160)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(0.0148)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(0.0180)</w:t>
            </w:r>
          </w:p>
        </w:tc>
      </w:tr>
      <w:tr w:rsidR="009F071A" w:rsidRPr="000764FF" w:rsidTr="007C6998">
        <w:trPr>
          <w:trHeight w:val="2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Sick near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-0.0791**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-0.0049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0.0454</w:t>
            </w:r>
          </w:p>
        </w:tc>
      </w:tr>
      <w:tr w:rsidR="009F071A" w:rsidRPr="000764FF" w:rsidTr="007C6998">
        <w:trPr>
          <w:trHeight w:val="260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(0.0312)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(0.0490)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(0.0310)</w:t>
            </w:r>
          </w:p>
        </w:tc>
      </w:tr>
      <w:bookmarkEnd w:id="1"/>
      <w:tr w:rsidR="009F071A" w:rsidRPr="000764FF" w:rsidTr="007C6998">
        <w:trPr>
          <w:trHeight w:val="2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Demo-group FEs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</w:tr>
      <w:tr w:rsidR="009F071A" w:rsidRPr="000764FF" w:rsidTr="007C6998">
        <w:trPr>
          <w:trHeight w:val="2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Weighted control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</w:tr>
      <w:tr w:rsidR="009F071A" w:rsidRPr="000764FF" w:rsidTr="007C6998">
        <w:trPr>
          <w:trHeight w:val="260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bookmarkStart w:id="2" w:name="_Hlk125885921"/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Province </w:t>
            </w:r>
            <m:oMath>
              <m:r>
                <w:rPr>
                  <w:rFonts w:ascii="Cambria Math" w:eastAsia="Times New Roman" w:hAnsi="Cambria Math" w:cs="Times New Roman"/>
                  <w:color w:val="000000" w:themeColor="text1"/>
                  <w:sz w:val="20"/>
                  <w:szCs w:val="20"/>
                  <w:lang w:val="en-US"/>
                </w:rPr>
                <m:t>×</m:t>
              </m:r>
            </m:oMath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Time FEs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</w:tr>
      <w:bookmarkEnd w:id="2"/>
      <w:tr w:rsidR="009F071A" w:rsidRPr="000764FF" w:rsidTr="007C6998">
        <w:trPr>
          <w:trHeight w:val="2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0.4540***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0.5490***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0.5630***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0.4620***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0.2670***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0.1920***</w:t>
            </w:r>
          </w:p>
        </w:tc>
      </w:tr>
      <w:tr w:rsidR="009F071A" w:rsidRPr="000764FF" w:rsidTr="007C6998">
        <w:trPr>
          <w:trHeight w:val="260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(0.0040)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(0.0614)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(0.0040)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(0.0651)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(0.004)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(0.0438)</w:t>
            </w:r>
          </w:p>
        </w:tc>
      </w:tr>
      <w:tr w:rsidR="009F071A" w:rsidRPr="000764FF" w:rsidTr="007C6998">
        <w:trPr>
          <w:trHeight w:val="260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25,123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20,455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28,056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20,451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28,001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20,408</w:t>
            </w:r>
          </w:p>
        </w:tc>
      </w:tr>
      <w:tr w:rsidR="009F071A" w:rsidRPr="000764FF" w:rsidTr="007C6998">
        <w:trPr>
          <w:trHeight w:val="260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R-squared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0.4200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0.4590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0.3900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0.4170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0.3430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0.3960</w:t>
            </w:r>
          </w:p>
        </w:tc>
      </w:tr>
      <w:tr w:rsidR="009F071A" w:rsidRPr="000764FF" w:rsidTr="007C6998">
        <w:trPr>
          <w:trHeight w:val="260"/>
        </w:trPr>
        <w:tc>
          <w:tcPr>
            <w:tcW w:w="96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Absorbed FE </w:t>
            </w:r>
          </w:p>
        </w:tc>
      </w:tr>
      <w:tr w:rsidR="009F071A" w:rsidRPr="000764FF" w:rsidTr="007C6998">
        <w:trPr>
          <w:trHeight w:val="260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bookmarkStart w:id="3" w:name="_Hlk125885998"/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Demo-group </w:t>
            </w:r>
            <m:oMath>
              <m:r>
                <w:rPr>
                  <w:rFonts w:ascii="Cambria Math" w:eastAsia="Times New Roman" w:hAnsi="Cambria Math" w:cs="Times New Roman"/>
                  <w:color w:val="000000" w:themeColor="text1"/>
                  <w:sz w:val="20"/>
                  <w:szCs w:val="20"/>
                  <w:lang w:val="en-US"/>
                </w:rPr>
                <m:t>×</m:t>
              </m:r>
            </m:oMath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Provinces Fes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1291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1101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1226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1222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1100</w:t>
            </w:r>
          </w:p>
        </w:tc>
      </w:tr>
      <w:tr w:rsidR="009F071A" w:rsidRPr="000764FF" w:rsidTr="007C6998">
        <w:trPr>
          <w:trHeight w:val="260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Province </w:t>
            </w:r>
            <m:oMath>
              <m:r>
                <w:rPr>
                  <w:rFonts w:ascii="Cambria Math" w:eastAsia="Times New Roman" w:hAnsi="Cambria Math" w:cs="Times New Roman"/>
                  <w:color w:val="000000" w:themeColor="text1"/>
                  <w:sz w:val="20"/>
                  <w:szCs w:val="20"/>
                  <w:lang w:val="en-US"/>
                </w:rPr>
                <m:t>×</m:t>
              </m:r>
            </m:oMath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Time FEs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1899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1893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2650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1893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2650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1893</w:t>
            </w:r>
          </w:p>
        </w:tc>
      </w:tr>
    </w:tbl>
    <w:bookmarkEnd w:id="3"/>
    <w:p w:rsidR="009F071A" w:rsidRPr="000764FF" w:rsidRDefault="009F071A" w:rsidP="009F071A">
      <w:pPr>
        <w:spacing w:line="48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764F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Source: Authors</w:t>
      </w:r>
      <w:r w:rsidRPr="000764FF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. </w:t>
      </w:r>
      <w:r w:rsidRPr="000764FF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 xml:space="preserve">Note: Robust standard errors in parentheses  </w:t>
      </w:r>
      <w:r w:rsidRPr="000764FF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val="vi-VN"/>
        </w:rPr>
        <w:t>*** p&lt;0.01, ** p&lt;0.05, * p&lt;0.1</w:t>
      </w:r>
    </w:p>
    <w:p w:rsidR="009F071A" w:rsidRPr="000764FF" w:rsidRDefault="009F071A" w:rsidP="009F071A">
      <w:pPr>
        <w:pStyle w:val="Caption"/>
        <w:spacing w:after="0"/>
        <w:rPr>
          <w:rFonts w:ascii="Times New Roman" w:hAnsi="Times New Roman" w:cs="Times New Roman"/>
          <w:b/>
          <w:i w:val="0"/>
          <w:color w:val="000000" w:themeColor="text1"/>
          <w:sz w:val="28"/>
          <w:szCs w:val="24"/>
          <w:lang w:val="en-US"/>
        </w:rPr>
      </w:pP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</w:rPr>
        <w:t xml:space="preserve">Table </w:t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</w:rPr>
        <w:fldChar w:fldCharType="begin"/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</w:rPr>
        <w:instrText xml:space="preserve"> SEQ Table \* ARABIC </w:instrText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</w:rPr>
        <w:fldChar w:fldCharType="separate"/>
      </w:r>
      <w:r w:rsidRPr="000764FF">
        <w:rPr>
          <w:rFonts w:ascii="Times New Roman" w:hAnsi="Times New Roman" w:cs="Times New Roman"/>
          <w:b/>
          <w:i w:val="0"/>
          <w:noProof/>
          <w:color w:val="000000" w:themeColor="text1"/>
          <w:sz w:val="20"/>
        </w:rPr>
        <w:t>3</w:t>
      </w:r>
      <w:r w:rsidRPr="000764FF">
        <w:rPr>
          <w:rFonts w:ascii="Times New Roman" w:hAnsi="Times New Roman" w:cs="Times New Roman"/>
          <w:b/>
          <w:i w:val="0"/>
          <w:noProof/>
          <w:color w:val="000000" w:themeColor="text1"/>
          <w:sz w:val="20"/>
        </w:rPr>
        <w:fldChar w:fldCharType="end"/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  <w:lang w:val="en-US"/>
        </w:rPr>
        <w:t>. Timing effects of SDVI on economic performances</w:t>
      </w:r>
    </w:p>
    <w:tbl>
      <w:tblPr>
        <w:tblW w:w="9662" w:type="dxa"/>
        <w:tblLook w:val="04A0" w:firstRow="1" w:lastRow="0" w:firstColumn="1" w:lastColumn="0" w:noHBand="0" w:noVBand="1"/>
      </w:tblPr>
      <w:tblGrid>
        <w:gridCol w:w="2700"/>
        <w:gridCol w:w="1160"/>
        <w:gridCol w:w="1160"/>
        <w:gridCol w:w="1160"/>
        <w:gridCol w:w="1160"/>
        <w:gridCol w:w="1160"/>
        <w:gridCol w:w="1162"/>
      </w:tblGrid>
      <w:tr w:rsidR="009F071A" w:rsidRPr="000764FF" w:rsidTr="007C6998">
        <w:trPr>
          <w:trHeight w:val="260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bookmarkStart w:id="4" w:name="_Hlk125886218"/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Unemployment likelihood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Financial insecurity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Food insecurity</w:t>
            </w:r>
          </w:p>
        </w:tc>
      </w:tr>
      <w:bookmarkEnd w:id="4"/>
      <w:tr w:rsidR="009F071A" w:rsidRPr="000764FF" w:rsidTr="007C6998">
        <w:trPr>
          <w:trHeight w:val="2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Social distancing violation index (SDVI)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-0.1600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-0.2810**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-0.0670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0.1750*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-0.0270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0.1280</w:t>
            </w:r>
          </w:p>
        </w:tc>
      </w:tr>
      <w:tr w:rsidR="009F071A" w:rsidRPr="000764FF" w:rsidTr="007C6998">
        <w:trPr>
          <w:trHeight w:val="26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(0.1000)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(0.1150)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(0.0630)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(0.1040)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(0.0600)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(0.0772)</w:t>
            </w:r>
          </w:p>
        </w:tc>
      </w:tr>
      <w:tr w:rsidR="009F071A" w:rsidRPr="000764FF" w:rsidTr="007C6998">
        <w:trPr>
          <w:trHeight w:val="26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The first quarter as baseline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F071A" w:rsidRPr="000764FF" w:rsidTr="007C6998">
        <w:trPr>
          <w:trHeight w:val="26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The second quarter as baseline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</w:tr>
      <w:tr w:rsidR="009F071A" w:rsidRPr="000764FF" w:rsidTr="007C6998">
        <w:trPr>
          <w:trHeight w:val="2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bookmarkStart w:id="5" w:name="_Hlk126253221"/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Second quarter </w:t>
            </w:r>
            <m:oMath>
              <m:r>
                <w:rPr>
                  <w:rFonts w:ascii="Cambria Math" w:eastAsia="Times New Roman" w:hAnsi="Cambria Math" w:cs="Times New Roman"/>
                  <w:color w:val="000000" w:themeColor="text1"/>
                  <w:sz w:val="20"/>
                  <w:szCs w:val="20"/>
                  <w:lang w:val="en-US"/>
                </w:rPr>
                <m:t>×</m:t>
              </m:r>
            </m:oMath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SDVI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-0.0250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-0.0190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bookmarkEnd w:id="5"/>
      <w:tr w:rsidR="009F071A" w:rsidRPr="000764FF" w:rsidTr="007C6998">
        <w:trPr>
          <w:trHeight w:val="2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(0.085)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(0.062)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F071A" w:rsidRPr="000764FF" w:rsidTr="007C6998">
        <w:trPr>
          <w:trHeight w:val="2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Third quarter </w:t>
            </w:r>
            <m:oMath>
              <m:r>
                <w:rPr>
                  <w:rFonts w:ascii="Cambria Math" w:eastAsia="Times New Roman" w:hAnsi="Cambria Math" w:cs="Times New Roman"/>
                  <w:color w:val="000000" w:themeColor="text1"/>
                  <w:sz w:val="20"/>
                  <w:szCs w:val="20"/>
                  <w:lang w:val="en-US"/>
                </w:rPr>
                <m:t>×</m:t>
              </m:r>
            </m:oMath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SDVI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-0.2330**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-0.0942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0.0080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-0.2810**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0.0080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-0.1460</w:t>
            </w:r>
          </w:p>
        </w:tc>
      </w:tr>
      <w:tr w:rsidR="009F071A" w:rsidRPr="000764FF" w:rsidTr="007C6998">
        <w:trPr>
          <w:trHeight w:val="2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(0.0940)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(0.1260)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(0.0870)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(0.1210)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(0.0750)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(0.0872)</w:t>
            </w:r>
          </w:p>
        </w:tc>
      </w:tr>
      <w:tr w:rsidR="009F071A" w:rsidRPr="000764FF" w:rsidTr="007C6998">
        <w:trPr>
          <w:trHeight w:val="2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Fourth quarter </w:t>
            </w:r>
            <m:oMath>
              <m:r>
                <w:rPr>
                  <w:rFonts w:ascii="Cambria Math" w:eastAsia="Times New Roman" w:hAnsi="Cambria Math" w:cs="Times New Roman"/>
                  <w:color w:val="000000" w:themeColor="text1"/>
                  <w:sz w:val="20"/>
                  <w:szCs w:val="20"/>
                  <w:lang w:val="en-US"/>
                </w:rPr>
                <m:t>×</m:t>
              </m:r>
            </m:oMath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SDVI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-0.2270*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0.0331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0.1480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-0.1250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0.1080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-0.0706</w:t>
            </w:r>
          </w:p>
        </w:tc>
      </w:tr>
      <w:tr w:rsidR="009F071A" w:rsidRPr="000764FF" w:rsidTr="007C6998">
        <w:trPr>
          <w:trHeight w:val="26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(0.1150)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(0.1320)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(0.0980)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(0.1160)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(0.0890)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(0.0920)</w:t>
            </w:r>
          </w:p>
        </w:tc>
      </w:tr>
      <w:tr w:rsidR="009F071A" w:rsidRPr="000764FF" w:rsidTr="007C6998">
        <w:trPr>
          <w:trHeight w:val="2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Other control variables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</w:tr>
      <w:tr w:rsidR="009F071A" w:rsidRPr="000764FF" w:rsidTr="007C6998">
        <w:trPr>
          <w:trHeight w:val="2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bookmarkStart w:id="6" w:name="_Hlk125886342"/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Demo-group Fes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</w:tr>
      <w:bookmarkEnd w:id="6"/>
      <w:tr w:rsidR="009F071A" w:rsidRPr="000764FF" w:rsidTr="007C6998">
        <w:trPr>
          <w:trHeight w:val="2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Weighted control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</w:tr>
      <w:tr w:rsidR="009F071A" w:rsidRPr="000764FF" w:rsidTr="007C6998">
        <w:trPr>
          <w:trHeight w:val="26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bookmarkStart w:id="7" w:name="_Hlk125885824"/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Province </w:t>
            </w:r>
            <m:oMath>
              <m:r>
                <w:rPr>
                  <w:rFonts w:ascii="Cambria Math" w:eastAsia="Times New Roman" w:hAnsi="Cambria Math" w:cs="Times New Roman"/>
                  <w:color w:val="000000" w:themeColor="text1"/>
                  <w:sz w:val="20"/>
                  <w:szCs w:val="20"/>
                  <w:lang w:val="en-US"/>
                </w:rPr>
                <m:t>×</m:t>
              </m:r>
            </m:oMath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Time Fes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</w:tc>
      </w:tr>
      <w:bookmarkEnd w:id="7"/>
      <w:tr w:rsidR="009F071A" w:rsidRPr="000764FF" w:rsidTr="007C6998">
        <w:trPr>
          <w:trHeight w:val="2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0.4510***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0.5560***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0.5610***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0.4440***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0.2650***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0.1770***</w:t>
            </w:r>
          </w:p>
        </w:tc>
      </w:tr>
      <w:tr w:rsidR="009F071A" w:rsidRPr="000764FF" w:rsidTr="007C6998">
        <w:trPr>
          <w:trHeight w:val="26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(0.0040)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(0.0634)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(0.0040)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(0.0663)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(0.0040)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(0.0448)</w:t>
            </w:r>
          </w:p>
        </w:tc>
      </w:tr>
      <w:tr w:rsidR="009F071A" w:rsidRPr="000764FF" w:rsidTr="007C6998">
        <w:trPr>
          <w:trHeight w:val="260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24,277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19,769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27,342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19,765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27,289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19,724</w:t>
            </w:r>
          </w:p>
        </w:tc>
      </w:tr>
      <w:tr w:rsidR="009F071A" w:rsidRPr="000764FF" w:rsidTr="007C6998">
        <w:trPr>
          <w:trHeight w:val="26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R-squared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0.4190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0.4560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0.3910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0.4190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0.3450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0.3990</w:t>
            </w:r>
          </w:p>
        </w:tc>
      </w:tr>
      <w:tr w:rsidR="009F071A" w:rsidRPr="000764FF" w:rsidTr="007C6998">
        <w:trPr>
          <w:trHeight w:val="260"/>
        </w:trPr>
        <w:tc>
          <w:tcPr>
            <w:tcW w:w="96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8" w:name="_Hlk125885873"/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Absorbed FE </w:t>
            </w:r>
          </w:p>
        </w:tc>
      </w:tr>
      <w:tr w:rsidR="009F071A" w:rsidRPr="000764FF" w:rsidTr="007C6998">
        <w:trPr>
          <w:trHeight w:val="260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Demo-group </w:t>
            </w:r>
            <m:oMath>
              <m:r>
                <w:rPr>
                  <w:rFonts w:ascii="Cambria Math" w:eastAsia="Times New Roman" w:hAnsi="Cambria Math" w:cs="Times New Roman"/>
                  <w:color w:val="000000" w:themeColor="text1"/>
                  <w:sz w:val="20"/>
                  <w:szCs w:val="20"/>
                </w:rPr>
                <m:t>×</m:t>
              </m:r>
            </m:oMath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Provinces Fes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1284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1095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1224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1094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1220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1094</w:t>
            </w:r>
          </w:p>
        </w:tc>
      </w:tr>
      <w:tr w:rsidR="009F071A" w:rsidRPr="000764FF" w:rsidTr="007C6998">
        <w:trPr>
          <w:trHeight w:val="26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Province </w:t>
            </w:r>
            <m:oMath>
              <m:r>
                <w:rPr>
                  <w:rFonts w:ascii="Cambria Math" w:eastAsia="Times New Roman" w:hAnsi="Cambria Math" w:cs="Times New Roman"/>
                  <w:color w:val="000000" w:themeColor="text1"/>
                  <w:sz w:val="20"/>
                  <w:szCs w:val="20"/>
                </w:rPr>
                <m:t>×</m:t>
              </m:r>
            </m:oMath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Time FEs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2587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2587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071A" w:rsidRPr="000764FF" w:rsidRDefault="009F071A" w:rsidP="007C6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1830</w:t>
            </w:r>
          </w:p>
        </w:tc>
      </w:tr>
    </w:tbl>
    <w:bookmarkEnd w:id="8"/>
    <w:p w:rsidR="009F071A" w:rsidRPr="000764FF" w:rsidRDefault="009F071A" w:rsidP="009F071A">
      <w:pPr>
        <w:spacing w:line="48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764FF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US"/>
        </w:rPr>
        <w:t>Source: Authors</w:t>
      </w:r>
      <w:r w:rsidRPr="000764FF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val="en-US"/>
        </w:rPr>
        <w:t xml:space="preserve">. </w:t>
      </w:r>
      <w:bookmarkStart w:id="9" w:name="OLE_LINK11"/>
      <w:bookmarkStart w:id="10" w:name="OLE_LINK14"/>
      <w:r w:rsidRPr="000764FF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val="en-US"/>
        </w:rPr>
        <w:t xml:space="preserve">Note: Robust standard errors in parentheses  </w:t>
      </w:r>
      <w:r w:rsidRPr="000764FF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*** p&lt;0.01, ** p&lt;0.05, * p&lt;0.1</w:t>
      </w:r>
      <w:bookmarkEnd w:id="9"/>
      <w:bookmarkEnd w:id="10"/>
    </w:p>
    <w:p w:rsidR="009F071A" w:rsidRPr="000764FF" w:rsidRDefault="009F071A" w:rsidP="009F071A">
      <w:pPr>
        <w:pStyle w:val="Caption"/>
        <w:spacing w:after="0" w:line="480" w:lineRule="auto"/>
        <w:rPr>
          <w:rFonts w:ascii="Times New Roman" w:hAnsi="Times New Roman" w:cs="Times New Roman"/>
          <w:b/>
          <w:i w:val="0"/>
          <w:color w:val="000000" w:themeColor="text1"/>
          <w:sz w:val="28"/>
          <w:szCs w:val="24"/>
          <w:lang w:val="en-US"/>
        </w:rPr>
      </w:pP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</w:rPr>
        <w:t xml:space="preserve">Table </w:t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</w:rPr>
        <w:fldChar w:fldCharType="begin"/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</w:rPr>
        <w:instrText xml:space="preserve"> SEQ Table \* ARABIC </w:instrText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</w:rPr>
        <w:fldChar w:fldCharType="separate"/>
      </w:r>
      <w:r w:rsidRPr="000764FF">
        <w:rPr>
          <w:rFonts w:ascii="Times New Roman" w:hAnsi="Times New Roman" w:cs="Times New Roman"/>
          <w:b/>
          <w:i w:val="0"/>
          <w:noProof/>
          <w:color w:val="000000" w:themeColor="text1"/>
          <w:sz w:val="20"/>
        </w:rPr>
        <w:t>4</w:t>
      </w:r>
      <w:r w:rsidRPr="000764FF">
        <w:rPr>
          <w:rFonts w:ascii="Times New Roman" w:hAnsi="Times New Roman" w:cs="Times New Roman"/>
          <w:b/>
          <w:i w:val="0"/>
          <w:noProof/>
          <w:color w:val="000000" w:themeColor="text1"/>
          <w:sz w:val="20"/>
        </w:rPr>
        <w:fldChar w:fldCharType="end"/>
      </w:r>
      <w:r w:rsidRPr="000764FF">
        <w:rPr>
          <w:rFonts w:ascii="Times New Roman" w:hAnsi="Times New Roman" w:cs="Times New Roman"/>
          <w:b/>
          <w:i w:val="0"/>
          <w:color w:val="000000" w:themeColor="text1"/>
          <w:sz w:val="20"/>
          <w:lang w:val="en-US"/>
        </w:rPr>
        <w:t xml:space="preserve">. Robustness check with two-step system GMM </w:t>
      </w:r>
    </w:p>
    <w:tbl>
      <w:tblPr>
        <w:tblW w:w="9090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510"/>
        <w:gridCol w:w="2301"/>
        <w:gridCol w:w="1839"/>
        <w:gridCol w:w="1440"/>
      </w:tblGrid>
      <w:tr w:rsidR="009F071A" w:rsidRPr="000764FF" w:rsidTr="007C6998">
        <w:trPr>
          <w:jc w:val="center"/>
        </w:trPr>
        <w:tc>
          <w:tcPr>
            <w:tcW w:w="35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Unemployment likelihood</w:t>
            </w:r>
          </w:p>
        </w:tc>
        <w:tc>
          <w:tcPr>
            <w:tcW w:w="1839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Financial insecurity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Food insecurity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VARIABLES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US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US"/>
              </w:rPr>
              <w:t>T</w:t>
            </w: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wo-step system </w:t>
            </w: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US"/>
              </w:rPr>
              <w:t>GMM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vAlign w:val="bottom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US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Social distancing violation index</w:t>
            </w: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(SDVI)</w:t>
            </w:r>
          </w:p>
        </w:tc>
        <w:tc>
          <w:tcPr>
            <w:tcW w:w="2301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-0.442***</w:t>
            </w:r>
          </w:p>
        </w:tc>
        <w:tc>
          <w:tcPr>
            <w:tcW w:w="1839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0.078</w:t>
            </w:r>
          </w:p>
        </w:tc>
        <w:tc>
          <w:tcPr>
            <w:tcW w:w="1440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-0.016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vAlign w:val="bottom"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2301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(0.062)</w:t>
            </w:r>
          </w:p>
        </w:tc>
        <w:tc>
          <w:tcPr>
            <w:tcW w:w="1839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(0.076)</w:t>
            </w:r>
          </w:p>
        </w:tc>
        <w:tc>
          <w:tcPr>
            <w:tcW w:w="1440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(0.068)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vAlign w:val="bottom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Vaccinated</w:t>
            </w:r>
          </w:p>
        </w:tc>
        <w:tc>
          <w:tcPr>
            <w:tcW w:w="2301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-0.069</w:t>
            </w:r>
          </w:p>
        </w:tc>
        <w:tc>
          <w:tcPr>
            <w:tcW w:w="1839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-0.013</w:t>
            </w:r>
          </w:p>
        </w:tc>
        <w:tc>
          <w:tcPr>
            <w:tcW w:w="1440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0.027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vAlign w:val="bottom"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2301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(0.058)</w:t>
            </w:r>
          </w:p>
        </w:tc>
        <w:tc>
          <w:tcPr>
            <w:tcW w:w="1839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(0.071)</w:t>
            </w:r>
          </w:p>
        </w:tc>
        <w:tc>
          <w:tcPr>
            <w:tcW w:w="1440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(0.073)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vAlign w:val="bottom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Wearing mask</w:t>
            </w:r>
          </w:p>
        </w:tc>
        <w:tc>
          <w:tcPr>
            <w:tcW w:w="2301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-0.137</w:t>
            </w:r>
          </w:p>
        </w:tc>
        <w:tc>
          <w:tcPr>
            <w:tcW w:w="1839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0.146</w:t>
            </w:r>
          </w:p>
        </w:tc>
        <w:tc>
          <w:tcPr>
            <w:tcW w:w="1440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0.102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vAlign w:val="bottom"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2301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(0.095)</w:t>
            </w:r>
          </w:p>
        </w:tc>
        <w:tc>
          <w:tcPr>
            <w:tcW w:w="1839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(0.157)</w:t>
            </w:r>
          </w:p>
        </w:tc>
        <w:tc>
          <w:tcPr>
            <w:tcW w:w="1440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(0.150)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vAlign w:val="bottom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Covid tested in the last 14 days</w:t>
            </w:r>
          </w:p>
        </w:tc>
        <w:tc>
          <w:tcPr>
            <w:tcW w:w="2301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-0.080</w:t>
            </w:r>
          </w:p>
        </w:tc>
        <w:tc>
          <w:tcPr>
            <w:tcW w:w="1839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-0.037</w:t>
            </w:r>
          </w:p>
        </w:tc>
        <w:tc>
          <w:tcPr>
            <w:tcW w:w="1440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0.076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vAlign w:val="bottom"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2301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(0.067)</w:t>
            </w:r>
          </w:p>
        </w:tc>
        <w:tc>
          <w:tcPr>
            <w:tcW w:w="1839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(0.080)</w:t>
            </w:r>
          </w:p>
        </w:tc>
        <w:tc>
          <w:tcPr>
            <w:tcW w:w="1440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(0.097)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vAlign w:val="bottom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Infection rate</w:t>
            </w:r>
          </w:p>
        </w:tc>
        <w:tc>
          <w:tcPr>
            <w:tcW w:w="2301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0.195</w:t>
            </w:r>
          </w:p>
        </w:tc>
        <w:tc>
          <w:tcPr>
            <w:tcW w:w="1839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-0.223</w:t>
            </w:r>
          </w:p>
        </w:tc>
        <w:tc>
          <w:tcPr>
            <w:tcW w:w="1440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-0.057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vAlign w:val="bottom"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2301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(0.173)</w:t>
            </w:r>
          </w:p>
        </w:tc>
        <w:tc>
          <w:tcPr>
            <w:tcW w:w="1839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(0.179)</w:t>
            </w:r>
          </w:p>
        </w:tc>
        <w:tc>
          <w:tcPr>
            <w:tcW w:w="1440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(0.214)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vAlign w:val="bottom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Sickness</w:t>
            </w:r>
          </w:p>
        </w:tc>
        <w:tc>
          <w:tcPr>
            <w:tcW w:w="2301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0.373</w:t>
            </w:r>
          </w:p>
        </w:tc>
        <w:tc>
          <w:tcPr>
            <w:tcW w:w="1839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0.342</w:t>
            </w:r>
          </w:p>
        </w:tc>
        <w:tc>
          <w:tcPr>
            <w:tcW w:w="1440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-0.147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vAlign w:val="bottom"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2301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(0.249)</w:t>
            </w:r>
          </w:p>
        </w:tc>
        <w:tc>
          <w:tcPr>
            <w:tcW w:w="1839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(0.267)</w:t>
            </w:r>
          </w:p>
        </w:tc>
        <w:tc>
          <w:tcPr>
            <w:tcW w:w="1440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(0.234)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vAlign w:val="bottom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Felt nervous</w:t>
            </w:r>
          </w:p>
        </w:tc>
        <w:tc>
          <w:tcPr>
            <w:tcW w:w="2301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0.035</w:t>
            </w:r>
          </w:p>
        </w:tc>
        <w:tc>
          <w:tcPr>
            <w:tcW w:w="1839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0.080</w:t>
            </w:r>
          </w:p>
        </w:tc>
        <w:tc>
          <w:tcPr>
            <w:tcW w:w="1440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0.103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vAlign w:val="bottom"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2301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(0.058)</w:t>
            </w:r>
          </w:p>
        </w:tc>
        <w:tc>
          <w:tcPr>
            <w:tcW w:w="1839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(0.070)</w:t>
            </w:r>
          </w:p>
        </w:tc>
        <w:tc>
          <w:tcPr>
            <w:tcW w:w="1440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(0.076)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vAlign w:val="bottom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Felt depressed</w:t>
            </w:r>
          </w:p>
        </w:tc>
        <w:tc>
          <w:tcPr>
            <w:tcW w:w="2301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0.001</w:t>
            </w:r>
          </w:p>
        </w:tc>
        <w:tc>
          <w:tcPr>
            <w:tcW w:w="1839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0.058</w:t>
            </w:r>
          </w:p>
        </w:tc>
        <w:tc>
          <w:tcPr>
            <w:tcW w:w="1440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0.165**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vAlign w:val="bottom"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2301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(0.057)</w:t>
            </w:r>
          </w:p>
        </w:tc>
        <w:tc>
          <w:tcPr>
            <w:tcW w:w="1839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(0.070)</w:t>
            </w:r>
          </w:p>
        </w:tc>
        <w:tc>
          <w:tcPr>
            <w:tcW w:w="1440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(0.071)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vAlign w:val="bottom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Sick near</w:t>
            </w:r>
          </w:p>
        </w:tc>
        <w:tc>
          <w:tcPr>
            <w:tcW w:w="2301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-0.337***</w:t>
            </w:r>
          </w:p>
        </w:tc>
        <w:tc>
          <w:tcPr>
            <w:tcW w:w="1839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0.144</w:t>
            </w:r>
          </w:p>
        </w:tc>
        <w:tc>
          <w:tcPr>
            <w:tcW w:w="1440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0.096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(0.105)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(0.145)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(0.171)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tcBorders>
              <w:top w:val="single" w:sz="4" w:space="0" w:color="auto"/>
            </w:tcBorders>
            <w:vAlign w:val="bottom"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64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Demo-group Fes</w:t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Yes</w:t>
            </w: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Yes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Yes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US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US"/>
              </w:rPr>
              <w:t>Time Fes</w:t>
            </w:r>
          </w:p>
        </w:tc>
        <w:tc>
          <w:tcPr>
            <w:tcW w:w="2301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Yes</w:t>
            </w:r>
          </w:p>
        </w:tc>
        <w:tc>
          <w:tcPr>
            <w:tcW w:w="1839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Yes</w:t>
            </w:r>
          </w:p>
        </w:tc>
        <w:tc>
          <w:tcPr>
            <w:tcW w:w="1440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Yes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tcBorders>
              <w:bottom w:val="single" w:sz="4" w:space="0" w:color="auto"/>
            </w:tcBorders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US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US"/>
              </w:rPr>
              <w:t>Province</w:t>
            </w: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US"/>
              </w:rPr>
              <w:t>Fes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Yes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Yes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Yes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tcBorders>
              <w:top w:val="single" w:sz="4" w:space="0" w:color="auto"/>
            </w:tcBorders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Constant</w:t>
            </w:r>
          </w:p>
        </w:tc>
        <w:tc>
          <w:tcPr>
            <w:tcW w:w="2301" w:type="dxa"/>
            <w:tcBorders>
              <w:top w:val="single" w:sz="4" w:space="0" w:color="auto"/>
            </w:tcBorders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-0.553</w:t>
            </w:r>
          </w:p>
        </w:tc>
        <w:tc>
          <w:tcPr>
            <w:tcW w:w="1839" w:type="dxa"/>
            <w:tcBorders>
              <w:top w:val="single" w:sz="4" w:space="0" w:color="auto"/>
            </w:tcBorders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14.674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36.962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(23.832)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(109.151)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(468.095)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Observations</w:t>
            </w:r>
          </w:p>
        </w:tc>
        <w:tc>
          <w:tcPr>
            <w:tcW w:w="2301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20,645</w:t>
            </w:r>
          </w:p>
        </w:tc>
        <w:tc>
          <w:tcPr>
            <w:tcW w:w="1839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20,644</w:t>
            </w:r>
          </w:p>
        </w:tc>
        <w:tc>
          <w:tcPr>
            <w:tcW w:w="1440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20,598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US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Number of </w:t>
            </w: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US"/>
              </w:rPr>
              <w:t>panels</w:t>
            </w:r>
          </w:p>
        </w:tc>
        <w:tc>
          <w:tcPr>
            <w:tcW w:w="2301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1,279</w:t>
            </w:r>
          </w:p>
        </w:tc>
        <w:tc>
          <w:tcPr>
            <w:tcW w:w="1839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1,281</w:t>
            </w:r>
          </w:p>
        </w:tc>
        <w:tc>
          <w:tcPr>
            <w:tcW w:w="1440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1,278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AR(1)</w:t>
            </w:r>
          </w:p>
        </w:tc>
        <w:tc>
          <w:tcPr>
            <w:tcW w:w="2301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0.000</w:t>
            </w:r>
          </w:p>
        </w:tc>
        <w:tc>
          <w:tcPr>
            <w:tcW w:w="1839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0.000</w:t>
            </w:r>
          </w:p>
        </w:tc>
        <w:tc>
          <w:tcPr>
            <w:tcW w:w="1440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0.000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AR(2)</w:t>
            </w:r>
          </w:p>
        </w:tc>
        <w:tc>
          <w:tcPr>
            <w:tcW w:w="2301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0.454</w:t>
            </w:r>
          </w:p>
        </w:tc>
        <w:tc>
          <w:tcPr>
            <w:tcW w:w="1839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0.681</w:t>
            </w:r>
          </w:p>
        </w:tc>
        <w:tc>
          <w:tcPr>
            <w:tcW w:w="1440" w:type="dxa"/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0.444</w:t>
            </w:r>
          </w:p>
        </w:tc>
      </w:tr>
      <w:tr w:rsidR="009F071A" w:rsidRPr="000764FF" w:rsidTr="007C6998">
        <w:trPr>
          <w:jc w:val="center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Hansen test of overid. restrictions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0.370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0.507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F071A" w:rsidRPr="000764FF" w:rsidRDefault="009F071A" w:rsidP="007C6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0764FF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0.463</w:t>
            </w:r>
          </w:p>
        </w:tc>
      </w:tr>
    </w:tbl>
    <w:p w:rsidR="009F071A" w:rsidRPr="000764FF" w:rsidRDefault="009F071A" w:rsidP="009F071A">
      <w:pPr>
        <w:widowControl w:val="0"/>
        <w:autoSpaceDE w:val="0"/>
        <w:autoSpaceDN w:val="0"/>
        <w:adjustRightInd w:val="0"/>
        <w:spacing w:line="48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64F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Source: Authors. </w:t>
      </w:r>
      <w:r w:rsidRPr="000764FF">
        <w:rPr>
          <w:rFonts w:ascii="Times New Roman" w:hAnsi="Times New Roman" w:cs="Times New Roman"/>
          <w:i/>
          <w:color w:val="000000" w:themeColor="text1"/>
          <w:sz w:val="20"/>
          <w:szCs w:val="24"/>
          <w:lang w:val="en-US"/>
        </w:rPr>
        <w:t xml:space="preserve">Note: </w:t>
      </w:r>
      <w:r w:rsidRPr="000764FF">
        <w:rPr>
          <w:rFonts w:ascii="Times New Roman" w:hAnsi="Times New Roman" w:cs="Times New Roman"/>
          <w:i/>
          <w:color w:val="000000" w:themeColor="text1"/>
          <w:sz w:val="20"/>
          <w:szCs w:val="24"/>
        </w:rPr>
        <w:t>Standard errors in parentheses</w:t>
      </w:r>
      <w:r w:rsidRPr="000764FF">
        <w:rPr>
          <w:rFonts w:ascii="Times New Roman" w:hAnsi="Times New Roman" w:cs="Times New Roman"/>
          <w:i/>
          <w:color w:val="000000" w:themeColor="text1"/>
          <w:sz w:val="20"/>
          <w:szCs w:val="24"/>
          <w:lang w:val="en-US"/>
        </w:rPr>
        <w:t xml:space="preserve"> </w:t>
      </w:r>
      <w:r w:rsidRPr="000764FF">
        <w:rPr>
          <w:rFonts w:ascii="Times New Roman" w:hAnsi="Times New Roman" w:cs="Times New Roman"/>
          <w:i/>
          <w:color w:val="000000" w:themeColor="text1"/>
          <w:sz w:val="20"/>
          <w:szCs w:val="24"/>
        </w:rPr>
        <w:t>*** p&lt;0.01, ** p&lt;0.05, * p&lt;0.1</w:t>
      </w:r>
    </w:p>
    <w:p w:rsidR="00C54AED" w:rsidRDefault="00C54AED"/>
    <w:sectPr w:rsidR="00C54A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71A"/>
    <w:rsid w:val="00033C4F"/>
    <w:rsid w:val="000A2957"/>
    <w:rsid w:val="009F071A"/>
    <w:rsid w:val="00A5648E"/>
    <w:rsid w:val="00C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20602A-57CE-4006-96BD-E8821E73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F071A"/>
    <w:pPr>
      <w:spacing w:after="0" w:line="276" w:lineRule="auto"/>
    </w:pPr>
    <w:rPr>
      <w:rFonts w:ascii="Arial" w:eastAsia="Arial" w:hAnsi="Arial" w:cs="Arial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F071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Content">
    <w:name w:val="Content"/>
    <w:basedOn w:val="Normal"/>
    <w:link w:val="ContentChar"/>
    <w:qFormat/>
    <w:rsid w:val="009F071A"/>
    <w:rPr>
      <w:rFonts w:asciiTheme="minorHAnsi" w:eastAsiaTheme="minorEastAsia" w:hAnsiTheme="minorHAnsi" w:cstheme="minorBidi"/>
      <w:color w:val="44546A" w:themeColor="text2"/>
      <w:sz w:val="28"/>
      <w:lang w:val="en-US"/>
    </w:rPr>
  </w:style>
  <w:style w:type="character" w:customStyle="1" w:styleId="ContentChar">
    <w:name w:val="Content Char"/>
    <w:basedOn w:val="DefaultParagraphFont"/>
    <w:link w:val="Content"/>
    <w:rsid w:val="009F071A"/>
    <w:rPr>
      <w:rFonts w:eastAsiaTheme="minorEastAsia"/>
      <w:color w:val="44546A" w:themeColor="text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 Van Le</dc:creator>
  <cp:keywords/>
  <dc:description/>
  <cp:lastModifiedBy>Dao Van Le</cp:lastModifiedBy>
  <cp:revision>2</cp:revision>
  <dcterms:created xsi:type="dcterms:W3CDTF">2023-03-07T22:08:00Z</dcterms:created>
  <dcterms:modified xsi:type="dcterms:W3CDTF">2023-03-07T22:08:00Z</dcterms:modified>
</cp:coreProperties>
</file>