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D8" w:rsidRPr="000764FF" w:rsidRDefault="009C43D8" w:rsidP="009C43D8">
      <w:pPr>
        <w:pStyle w:val="Heading1"/>
        <w:spacing w:before="0"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OLE_LINK54"/>
      <w:bookmarkStart w:id="1" w:name="OLE_LINK55"/>
      <w:bookmarkStart w:id="2" w:name="_GoBack"/>
      <w:bookmarkEnd w:id="2"/>
      <w:r w:rsidRPr="000764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Appendixes</w:t>
      </w:r>
      <w:bookmarkEnd w:id="0"/>
      <w:bookmarkEnd w:id="1"/>
    </w:p>
    <w:p w:rsidR="009C43D8" w:rsidRPr="000764FF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vi-VN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Appendix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Appendix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1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vi-VN"/>
        </w:rPr>
        <w:t>. Total number of infections and number of new infections from 01/01/2020 to 01/01/2022</w:t>
      </w:r>
    </w:p>
    <w:p w:rsidR="009C43D8" w:rsidRPr="000764FF" w:rsidRDefault="009C43D8" w:rsidP="009C43D8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0764FF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A93E658" wp14:editId="76F8B361">
            <wp:extent cx="5746750" cy="48196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3D8" w:rsidRPr="000764FF" w:rsidRDefault="009C43D8" w:rsidP="009C43D8">
      <w:pPr>
        <w:tabs>
          <w:tab w:val="left" w:pos="0"/>
        </w:tabs>
        <w:spacing w:line="48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</w:pPr>
      <w:r w:rsidRPr="000764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Source: Author’s own synthesis from </w:t>
      </w:r>
      <w:r w:rsidRPr="000764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instrText xml:space="preserve"> ADDIN EN.CITE &lt;EndNote&gt;&lt;Cite AuthorYear="1"&gt;&lt;Author&gt;Johns Hopkins University&lt;/Author&gt;&lt;Year&gt;2023&lt;/Year&gt;&lt;RecNum&gt;1495&lt;/RecNum&gt;&lt;DisplayText&gt;Johns Hopkins University (2023)&lt;/DisplayText&gt;&lt;record&gt;&lt;rec-number&gt;1495&lt;/rec-number&gt;&lt;foreign-keys&gt;&lt;key app="EN" db-id="evv5f9ss9xx0d0ev094x029lttrwffattzse" timestamp="1674969558"&gt;1495&lt;/key&gt;&lt;/foreign-keys&gt;&lt;ref-type name="Online Database"&gt;45&lt;/ref-type&gt;&lt;contributors&gt;&lt;authors&gt;&lt;author&gt;Johns Hopkins University,&lt;/author&gt;&lt;/authors&gt;&lt;/contributors&gt;&lt;titles&gt;&lt;title&gt;Coronavirus (COVID-19) statistics data&lt;/title&gt;&lt;/titles&gt;&lt;dates&gt;&lt;year&gt;2023&lt;/year&gt;&lt;/dates&gt;&lt;pub-location&gt;Johns Hopkins University&lt;/pub-location&gt;&lt;urls&gt;&lt;related-urls&gt;&lt;url&gt;https://news.google.com/covid19/map?hl=en-US&amp;amp;mid=%2Fm%2F01crd5&amp;amp;gl=US&amp;amp;ceid=US%3Aen&lt;/url&gt;&lt;/related-urls&gt;&lt;/urls&gt;&lt;/record&gt;&lt;/Cite&gt;&lt;/EndNote&gt;</w:instrText>
      </w:r>
      <w:r w:rsidRPr="000764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>Johns Hopkins University (2023)</w:t>
      </w:r>
      <w:r w:rsidRPr="000764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fldChar w:fldCharType="end"/>
      </w:r>
    </w:p>
    <w:p w:rsidR="009C43D8" w:rsidRPr="000764FF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t xml:space="preserve">Appendix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instrText xml:space="preserve"> SEQ Appendix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t>2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lang w:val="en-US"/>
        </w:rPr>
        <w:t>. Eigenvalue and propotion of variances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1710"/>
        <w:gridCol w:w="1710"/>
        <w:gridCol w:w="2610"/>
        <w:gridCol w:w="1710"/>
      </w:tblGrid>
      <w:tr w:rsidR="009C43D8" w:rsidRPr="000764FF" w:rsidTr="007C6998">
        <w:trPr>
          <w:trHeight w:val="31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Eigenvalue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Proportion of variances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2.4984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0.4164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0.4164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0.5533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0.6801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0.7059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0.7978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0.9080</w:t>
            </w:r>
          </w:p>
        </w:tc>
      </w:tr>
      <w:tr w:rsidR="009C43D8" w:rsidRPr="000764FF" w:rsidTr="007C6998">
        <w:trPr>
          <w:trHeight w:val="31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3D8" w:rsidRPr="000764FF" w:rsidRDefault="009C43D8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1.0000</w:t>
            </w:r>
          </w:p>
        </w:tc>
      </w:tr>
    </w:tbl>
    <w:p w:rsidR="009C43D8" w:rsidRPr="000764FF" w:rsidRDefault="009C43D8" w:rsidP="009C43D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9C43D8" w:rsidRDefault="009C43D8" w:rsidP="009C43D8">
      <w:pPr>
        <w:pStyle w:val="Caption"/>
        <w:spacing w:after="0"/>
        <w:rPr>
          <w:rFonts w:ascii="Times New Roman" w:hAnsi="Times New Roman" w:cs="Times New Roman"/>
          <w:b/>
          <w:i w:val="0"/>
          <w:color w:val="000000" w:themeColor="text1"/>
          <w:sz w:val="20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0"/>
        </w:rPr>
        <w:br w:type="page"/>
      </w:r>
    </w:p>
    <w:p w:rsidR="009C43D8" w:rsidRPr="000764FF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lastRenderedPageBreak/>
        <w:t xml:space="preserve">Appendix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instrText xml:space="preserve"> SEQ Appendix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t>3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lang w:val="en-US"/>
        </w:rPr>
        <w:t>. The trends of dependent and independent variables</w:t>
      </w:r>
    </w:p>
    <w:p w:rsidR="009C43D8" w:rsidRPr="000764FF" w:rsidRDefault="009C43D8" w:rsidP="009C43D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764FF">
        <w:rPr>
          <w:noProof/>
          <w:color w:val="000000" w:themeColor="text1"/>
          <w:lang w:val="en-US"/>
        </w:rPr>
        <w:drawing>
          <wp:inline distT="0" distB="0" distL="0" distR="0" wp14:anchorId="3E068248" wp14:editId="1AC0C951">
            <wp:extent cx="5845225" cy="352425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9364" cy="35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3D8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br w:type="page"/>
      </w:r>
    </w:p>
    <w:p w:rsidR="009C43D8" w:rsidRPr="000764FF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lastRenderedPageBreak/>
        <w:t xml:space="preserve">Appendix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Appendix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4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. Financial and food insecurity in Vietnam, from the first quarter to the fourth in 2021</w:t>
      </w:r>
    </w:p>
    <w:p w:rsidR="009C43D8" w:rsidRPr="000764FF" w:rsidRDefault="009C43D8" w:rsidP="009C43D8">
      <w:pPr>
        <w:rPr>
          <w:color w:val="000000" w:themeColor="text1"/>
          <w:lang w:val="en-US"/>
        </w:rPr>
      </w:pPr>
      <w:r w:rsidRPr="000764FF">
        <w:rPr>
          <w:noProof/>
          <w:color w:val="000000" w:themeColor="text1"/>
          <w:lang w:val="en-US"/>
        </w:rPr>
        <w:drawing>
          <wp:inline distT="0" distB="0" distL="0" distR="0" wp14:anchorId="70F7F500" wp14:editId="737EF343">
            <wp:extent cx="5733415" cy="2897152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89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3D8" w:rsidRPr="000764FF" w:rsidRDefault="009C43D8" w:rsidP="009C43D8">
      <w:pPr>
        <w:rPr>
          <w:color w:val="000000" w:themeColor="text1"/>
          <w:lang w:val="en-US"/>
        </w:rPr>
      </w:pPr>
      <w:r w:rsidRPr="000764FF">
        <w:rPr>
          <w:noProof/>
          <w:color w:val="000000" w:themeColor="text1"/>
          <w:lang w:val="en-US"/>
        </w:rPr>
        <w:drawing>
          <wp:inline distT="0" distB="0" distL="0" distR="0" wp14:anchorId="684751B1" wp14:editId="1315D2FD">
            <wp:extent cx="5733415" cy="29720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9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3D8" w:rsidRPr="000764FF" w:rsidRDefault="009C43D8" w:rsidP="009C43D8">
      <w:pPr>
        <w:rPr>
          <w:color w:val="000000" w:themeColor="text1"/>
          <w:lang w:val="en-US"/>
        </w:rPr>
      </w:pPr>
    </w:p>
    <w:p w:rsidR="009C43D8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br w:type="page"/>
      </w:r>
    </w:p>
    <w:p w:rsidR="009C43D8" w:rsidRPr="000764FF" w:rsidRDefault="009C43D8" w:rsidP="009C43D8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lastRenderedPageBreak/>
        <w:t xml:space="preserve">Appendix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Appendix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5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>. Differences among demographic groups in terms of social distancing and economic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4561"/>
      </w:tblGrid>
      <w:tr w:rsidR="009C43D8" w:rsidRPr="000764FF" w:rsidTr="007C6998">
        <w:tc>
          <w:tcPr>
            <w:tcW w:w="4509" w:type="dxa"/>
            <w:hideMark/>
          </w:tcPr>
          <w:p w:rsidR="009C43D8" w:rsidRPr="000764FF" w:rsidRDefault="009C43D8" w:rsidP="007C69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474BE5AA" wp14:editId="45B6759C">
                  <wp:extent cx="2792730" cy="1971675"/>
                  <wp:effectExtent l="0" t="0" r="762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73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hideMark/>
          </w:tcPr>
          <w:p w:rsidR="009C43D8" w:rsidRPr="000764FF" w:rsidRDefault="009C43D8" w:rsidP="007C69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03CACD1F" wp14:editId="162BE3DF">
                  <wp:extent cx="2861310" cy="2015490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3D8" w:rsidRPr="000764FF" w:rsidTr="007C6998">
        <w:tc>
          <w:tcPr>
            <w:tcW w:w="4509" w:type="dxa"/>
            <w:hideMark/>
          </w:tcPr>
          <w:p w:rsidR="009C43D8" w:rsidRPr="000764FF" w:rsidRDefault="009C43D8" w:rsidP="007C69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2CD1B209" wp14:editId="03A7DCD0">
                  <wp:extent cx="2718435" cy="1928495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435" cy="192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hideMark/>
          </w:tcPr>
          <w:p w:rsidR="009C43D8" w:rsidRPr="000764FF" w:rsidRDefault="009C43D8" w:rsidP="007C69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59CECD5C" wp14:editId="6DA92C4B">
                  <wp:extent cx="2805430" cy="198437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430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3D8" w:rsidRPr="000764FF" w:rsidTr="007C6998">
        <w:tc>
          <w:tcPr>
            <w:tcW w:w="4509" w:type="dxa"/>
          </w:tcPr>
          <w:p w:rsidR="009C43D8" w:rsidRPr="000764FF" w:rsidRDefault="009C43D8" w:rsidP="007C6998">
            <w:pPr>
              <w:spacing w:line="360" w:lineRule="auto"/>
              <w:jc w:val="both"/>
              <w:rPr>
                <w:noProof/>
                <w:color w:val="000000" w:themeColor="text1"/>
                <w:lang w:val="en-US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0E152C57" wp14:editId="5D52B914">
                  <wp:extent cx="2705735" cy="1940560"/>
                  <wp:effectExtent l="0" t="0" r="0" b="254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73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:rsidR="009C43D8" w:rsidRPr="000764FF" w:rsidRDefault="009C43D8" w:rsidP="007C6998">
            <w:pPr>
              <w:spacing w:line="360" w:lineRule="auto"/>
              <w:jc w:val="both"/>
              <w:rPr>
                <w:noProof/>
                <w:color w:val="000000" w:themeColor="text1"/>
                <w:lang w:val="en-US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49932C4D" wp14:editId="2E175F5D">
                  <wp:extent cx="2712085" cy="1934845"/>
                  <wp:effectExtent l="0" t="0" r="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3D8" w:rsidRPr="000764FF" w:rsidTr="007C6998">
        <w:tc>
          <w:tcPr>
            <w:tcW w:w="4509" w:type="dxa"/>
          </w:tcPr>
          <w:p w:rsidR="009C43D8" w:rsidRPr="000764FF" w:rsidRDefault="009C43D8" w:rsidP="007C6998">
            <w:pPr>
              <w:spacing w:line="360" w:lineRule="auto"/>
              <w:jc w:val="both"/>
              <w:rPr>
                <w:noProof/>
                <w:color w:val="000000" w:themeColor="text1"/>
                <w:lang w:val="en-US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51B24102" wp14:editId="3E74DBD8">
                  <wp:extent cx="2762162" cy="1965649"/>
                  <wp:effectExtent l="0" t="0" r="63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226" cy="196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:rsidR="009C43D8" w:rsidRPr="000764FF" w:rsidRDefault="009C43D8" w:rsidP="007C6998">
            <w:pPr>
              <w:spacing w:line="360" w:lineRule="auto"/>
              <w:jc w:val="both"/>
              <w:rPr>
                <w:noProof/>
                <w:color w:val="000000" w:themeColor="text1"/>
                <w:lang w:val="en-US"/>
              </w:rPr>
            </w:pPr>
            <w:r w:rsidRPr="000764FF">
              <w:rPr>
                <w:noProof/>
                <w:color w:val="000000" w:themeColor="text1"/>
                <w:lang w:val="en-US"/>
              </w:rPr>
              <w:drawing>
                <wp:inline distT="0" distB="0" distL="0" distR="0" wp14:anchorId="2422B973" wp14:editId="63312B4B">
                  <wp:extent cx="2761888" cy="1971705"/>
                  <wp:effectExtent l="0" t="0" r="63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492" cy="197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43D8" w:rsidRPr="000764FF" w:rsidRDefault="009C43D8" w:rsidP="009C43D8">
      <w:pPr>
        <w:pStyle w:val="Caption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p w:rsidR="00C54AED" w:rsidRDefault="00C54AED"/>
    <w:sectPr w:rsidR="00C54A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D8"/>
    <w:rsid w:val="00033C4F"/>
    <w:rsid w:val="009C43D8"/>
    <w:rsid w:val="00A5648E"/>
    <w:rsid w:val="00BA3964"/>
    <w:rsid w:val="00C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89644-37B4-4099-8564-3A56E9CD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C43D8"/>
    <w:pPr>
      <w:spacing w:after="0" w:line="276" w:lineRule="auto"/>
    </w:pPr>
    <w:rPr>
      <w:rFonts w:ascii="Arial" w:eastAsia="Arial" w:hAnsi="Arial" w:cs="Arial"/>
      <w:lang w:val="vi"/>
    </w:rPr>
  </w:style>
  <w:style w:type="paragraph" w:styleId="Heading1">
    <w:name w:val="heading 1"/>
    <w:basedOn w:val="Normal"/>
    <w:next w:val="Normal"/>
    <w:link w:val="Heading1Char"/>
    <w:rsid w:val="009C43D8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43D8"/>
    <w:rPr>
      <w:rFonts w:ascii="Arial" w:eastAsia="Arial" w:hAnsi="Arial" w:cs="Arial"/>
      <w:sz w:val="40"/>
      <w:szCs w:val="40"/>
      <w:lang w:val="vi"/>
    </w:rPr>
  </w:style>
  <w:style w:type="paragraph" w:styleId="Caption">
    <w:name w:val="caption"/>
    <w:basedOn w:val="Normal"/>
    <w:next w:val="Normal"/>
    <w:uiPriority w:val="35"/>
    <w:unhideWhenUsed/>
    <w:qFormat/>
    <w:rsid w:val="009C43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C43D8"/>
    <w:pPr>
      <w:spacing w:after="0" w:line="240" w:lineRule="auto"/>
    </w:pPr>
    <w:rPr>
      <w:rFonts w:ascii="Arial" w:eastAsia="Arial" w:hAnsi="Arial" w:cs="Arial"/>
      <w:lang w:val="v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Van Le</dc:creator>
  <cp:keywords/>
  <dc:description/>
  <cp:lastModifiedBy>Dao Van Le</cp:lastModifiedBy>
  <cp:revision>2</cp:revision>
  <dcterms:created xsi:type="dcterms:W3CDTF">2023-03-07T22:08:00Z</dcterms:created>
  <dcterms:modified xsi:type="dcterms:W3CDTF">2023-03-07T22:08:00Z</dcterms:modified>
</cp:coreProperties>
</file>