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8E9" w:rsidRPr="00A475EB" w:rsidRDefault="00FC6273" w:rsidP="00D018E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FC6273">
        <w:rPr>
          <w:rFonts w:ascii="Times New Roman" w:eastAsia="宋体" w:hAnsi="Times New Roman" w:cs="Times New Roman"/>
          <w:b/>
          <w:sz w:val="24"/>
          <w:szCs w:val="24"/>
        </w:rPr>
        <w:t xml:space="preserve">Supplemental </w:t>
      </w:r>
      <w:r w:rsidR="00D018E9" w:rsidRPr="00A475EB">
        <w:rPr>
          <w:rFonts w:ascii="Times New Roman" w:eastAsia="宋体" w:hAnsi="Times New Roman" w:cs="Times New Roman" w:hint="eastAsia"/>
          <w:b/>
          <w:sz w:val="24"/>
          <w:szCs w:val="24"/>
        </w:rPr>
        <w:t>Table 1</w:t>
      </w:r>
      <w:r w:rsidR="001E38C5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proofErr w:type="gramEnd"/>
      <w:r w:rsidR="00D018E9" w:rsidRPr="00A475EB">
        <w:rPr>
          <w:rFonts w:ascii="Times New Roman" w:eastAsia="宋体" w:hAnsi="Times New Roman" w:cs="Times New Roman" w:hint="eastAsia"/>
          <w:sz w:val="24"/>
          <w:szCs w:val="24"/>
        </w:rPr>
        <w:t xml:space="preserve"> Characteristics of infants in the sepsis group and control group</w:t>
      </w:r>
      <w:bookmarkStart w:id="0" w:name="_GoBack"/>
      <w:bookmarkEnd w:id="0"/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2126"/>
        <w:gridCol w:w="2126"/>
        <w:gridCol w:w="1043"/>
      </w:tblGrid>
      <w:tr w:rsidR="00D018E9" w:rsidRPr="00A475EB" w:rsidTr="00346178">
        <w:tc>
          <w:tcPr>
            <w:tcW w:w="3227" w:type="dxa"/>
            <w:tcBorders>
              <w:top w:val="single" w:sz="4" w:space="0" w:color="auto"/>
              <w:bottom w:val="single" w:sz="4" w:space="0" w:color="auto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Characteristics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D018E9" w:rsidRPr="00A475EB" w:rsidRDefault="00D018E9" w:rsidP="0034617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Sepsis group (</w:t>
            </w:r>
            <w:r w:rsidRPr="00A475EB">
              <w:rPr>
                <w:rFonts w:hint="eastAsia"/>
                <w:i/>
                <w:sz w:val="24"/>
                <w:szCs w:val="24"/>
              </w:rPr>
              <w:t>n</w:t>
            </w:r>
            <w:r w:rsidRPr="00A475EB">
              <w:rPr>
                <w:rFonts w:hint="eastAsia"/>
                <w:sz w:val="24"/>
                <w:szCs w:val="24"/>
              </w:rPr>
              <w:t>=93)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D018E9" w:rsidRPr="00A475EB" w:rsidRDefault="00D018E9" w:rsidP="0034617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Control group (</w:t>
            </w:r>
            <w:r w:rsidRPr="00A475EB">
              <w:rPr>
                <w:rFonts w:hint="eastAsia"/>
                <w:i/>
                <w:sz w:val="24"/>
                <w:szCs w:val="24"/>
              </w:rPr>
              <w:t>n</w:t>
            </w:r>
            <w:r w:rsidRPr="00A475EB">
              <w:rPr>
                <w:rFonts w:hint="eastAsia"/>
                <w:sz w:val="24"/>
                <w:szCs w:val="24"/>
              </w:rPr>
              <w:t>=93)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</w:tcPr>
          <w:p w:rsidR="00D018E9" w:rsidRPr="00A475EB" w:rsidRDefault="00D018E9" w:rsidP="00346178">
            <w:pPr>
              <w:spacing w:line="480" w:lineRule="auto"/>
              <w:jc w:val="left"/>
              <w:rPr>
                <w:sz w:val="24"/>
                <w:szCs w:val="24"/>
              </w:rPr>
            </w:pPr>
            <w:r w:rsidRPr="00A475EB">
              <w:rPr>
                <w:rFonts w:hint="eastAsia"/>
                <w:i/>
                <w:sz w:val="24"/>
                <w:szCs w:val="24"/>
              </w:rPr>
              <w:t>p</w:t>
            </w:r>
            <w:r w:rsidRPr="00A475EB">
              <w:rPr>
                <w:rFonts w:hint="eastAsia"/>
                <w:sz w:val="24"/>
                <w:szCs w:val="24"/>
              </w:rPr>
              <w:t xml:space="preserve"> value</w:t>
            </w:r>
          </w:p>
        </w:tc>
      </w:tr>
      <w:tr w:rsidR="00D018E9" w:rsidRPr="00A475EB" w:rsidTr="00346178">
        <w:tc>
          <w:tcPr>
            <w:tcW w:w="3227" w:type="dxa"/>
            <w:tcBorders>
              <w:top w:val="single" w:sz="4" w:space="0" w:color="auto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sz w:val="24"/>
                <w:szCs w:val="24"/>
              </w:rPr>
              <w:t>Gender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</w:t>
            </w:r>
            <w:r w:rsidRPr="00A475EB">
              <w:rPr>
                <w:sz w:val="24"/>
                <w:szCs w:val="24"/>
              </w:rPr>
              <w:t>Male</w:t>
            </w:r>
          </w:p>
          <w:p w:rsidR="00D018E9" w:rsidRPr="00A475EB" w:rsidRDefault="00D018E9" w:rsidP="00346178">
            <w:pPr>
              <w:spacing w:line="480" w:lineRule="auto"/>
              <w:ind w:firstLineChars="50" w:firstLine="120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</w:t>
            </w:r>
            <w:r w:rsidRPr="00A475EB">
              <w:rPr>
                <w:sz w:val="24"/>
                <w:szCs w:val="24"/>
              </w:rPr>
              <w:t>Female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57(61.3%)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36(38.7%)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54(58.1%)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39(41.9%)</w:t>
            </w:r>
          </w:p>
        </w:tc>
        <w:tc>
          <w:tcPr>
            <w:tcW w:w="1043" w:type="dxa"/>
            <w:tcBorders>
              <w:top w:val="single" w:sz="4" w:space="0" w:color="auto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0.654</w:t>
            </w:r>
          </w:p>
        </w:tc>
      </w:tr>
      <w:tr w:rsidR="00D018E9" w:rsidRPr="00A475EB" w:rsidTr="00346178">
        <w:tc>
          <w:tcPr>
            <w:tcW w:w="3227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sz w:val="24"/>
                <w:szCs w:val="24"/>
              </w:rPr>
              <w:t>B</w:t>
            </w:r>
            <w:r w:rsidRPr="00A475EB">
              <w:rPr>
                <w:rFonts w:hint="eastAsia"/>
                <w:sz w:val="24"/>
                <w:szCs w:val="24"/>
              </w:rPr>
              <w:t>irth order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D018E9" w:rsidRPr="00A475EB" w:rsidTr="00346178">
        <w:tc>
          <w:tcPr>
            <w:tcW w:w="3227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First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Second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Third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Fourth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46(49.5%)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42(45.2%)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4(4.3%)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1(1%)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50(53.8%)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40(43%)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3(3.2%)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0(0%)</w:t>
            </w:r>
          </w:p>
        </w:tc>
        <w:tc>
          <w:tcPr>
            <w:tcW w:w="1043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0.715</w:t>
            </w:r>
          </w:p>
        </w:tc>
      </w:tr>
      <w:tr w:rsidR="00D018E9" w:rsidRPr="00A475EB" w:rsidTr="00346178">
        <w:tc>
          <w:tcPr>
            <w:tcW w:w="3227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G</w:t>
            </w:r>
            <w:r w:rsidRPr="00A475EB">
              <w:rPr>
                <w:sz w:val="24"/>
                <w:szCs w:val="24"/>
              </w:rPr>
              <w:t>estational age</w:t>
            </w:r>
            <w:r w:rsidRPr="00A475EB">
              <w:rPr>
                <w:rFonts w:hint="eastAsia"/>
                <w:sz w:val="24"/>
                <w:szCs w:val="24"/>
              </w:rPr>
              <w:t xml:space="preserve"> (weeks)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32.7</w:t>
            </w:r>
            <w:r w:rsidRPr="00A475EB">
              <w:rPr>
                <w:rFonts w:hint="eastAsia"/>
                <w:sz w:val="24"/>
                <w:szCs w:val="24"/>
              </w:rPr>
              <w:t>±</w:t>
            </w:r>
            <w:r w:rsidRPr="00A475EB">
              <w:rPr>
                <w:rFonts w:hint="eastAsia"/>
                <w:sz w:val="24"/>
                <w:szCs w:val="24"/>
              </w:rPr>
              <w:t>4.1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33.4</w:t>
            </w:r>
            <w:r w:rsidRPr="00A475EB">
              <w:rPr>
                <w:rFonts w:hint="eastAsia"/>
                <w:sz w:val="24"/>
                <w:szCs w:val="24"/>
              </w:rPr>
              <w:t>±</w:t>
            </w:r>
            <w:r w:rsidRPr="00A475EB">
              <w:rPr>
                <w:rFonts w:hint="eastAsia"/>
                <w:sz w:val="24"/>
                <w:szCs w:val="24"/>
              </w:rPr>
              <w:t>3.9</w:t>
            </w:r>
          </w:p>
        </w:tc>
        <w:tc>
          <w:tcPr>
            <w:tcW w:w="1043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0.208</w:t>
            </w:r>
          </w:p>
        </w:tc>
      </w:tr>
      <w:tr w:rsidR="00D018E9" w:rsidRPr="00A475EB" w:rsidTr="00346178">
        <w:tc>
          <w:tcPr>
            <w:tcW w:w="3227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Delivery mode</w:t>
            </w:r>
          </w:p>
          <w:p w:rsidR="00D018E9" w:rsidRPr="00A475EB" w:rsidRDefault="00D018E9" w:rsidP="00346178">
            <w:pPr>
              <w:spacing w:line="480" w:lineRule="auto"/>
              <w:ind w:firstLineChars="100" w:firstLine="240"/>
              <w:rPr>
                <w:sz w:val="24"/>
                <w:szCs w:val="24"/>
              </w:rPr>
            </w:pPr>
            <w:r w:rsidRPr="00A475EB">
              <w:rPr>
                <w:sz w:val="24"/>
                <w:szCs w:val="24"/>
              </w:rPr>
              <w:t>Vaginal delivery</w:t>
            </w:r>
          </w:p>
          <w:p w:rsidR="00D018E9" w:rsidRPr="00A475EB" w:rsidRDefault="00D018E9" w:rsidP="00346178">
            <w:pPr>
              <w:spacing w:line="480" w:lineRule="auto"/>
              <w:ind w:firstLineChars="100" w:firstLine="240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C-section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55(59.1%)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38(40.9%)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67(72.0%)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26(28.0%)</w:t>
            </w:r>
          </w:p>
        </w:tc>
        <w:tc>
          <w:tcPr>
            <w:tcW w:w="1043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0.064</w:t>
            </w:r>
          </w:p>
        </w:tc>
      </w:tr>
      <w:tr w:rsidR="00D018E9" w:rsidRPr="00A475EB" w:rsidTr="00346178">
        <w:tc>
          <w:tcPr>
            <w:tcW w:w="3227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APGAR score (</w:t>
            </w:r>
            <w:r w:rsidRPr="00A475EB">
              <w:rPr>
                <w:rFonts w:hint="eastAsia"/>
                <w:sz w:val="24"/>
                <w:szCs w:val="24"/>
              </w:rPr>
              <w:t>＜</w:t>
            </w:r>
            <w:r w:rsidRPr="00A475EB">
              <w:rPr>
                <w:rFonts w:hint="eastAsia"/>
                <w:sz w:val="24"/>
                <w:szCs w:val="24"/>
              </w:rPr>
              <w:t xml:space="preserve"> 7 )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D018E9" w:rsidRPr="00A475EB" w:rsidTr="00346178">
        <w:tc>
          <w:tcPr>
            <w:tcW w:w="3227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at 1 min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at 5 min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bookmarkStart w:id="1" w:name="OLE_LINK1"/>
            <w:r w:rsidRPr="00A475EB">
              <w:rPr>
                <w:rFonts w:hint="eastAsia"/>
                <w:sz w:val="24"/>
                <w:szCs w:val="24"/>
              </w:rPr>
              <w:t>10(10.8%)</w:t>
            </w:r>
            <w:bookmarkEnd w:id="1"/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2(2.2%)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9(9.7%)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1(1.1%)</w:t>
            </w:r>
          </w:p>
        </w:tc>
        <w:tc>
          <w:tcPr>
            <w:tcW w:w="1043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0.809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0.561</w:t>
            </w:r>
          </w:p>
        </w:tc>
      </w:tr>
      <w:tr w:rsidR="00D018E9" w:rsidRPr="00A475EB" w:rsidTr="00346178">
        <w:tc>
          <w:tcPr>
            <w:tcW w:w="3227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sz w:val="24"/>
                <w:szCs w:val="24"/>
              </w:rPr>
              <w:t>Amnio</w:t>
            </w:r>
            <w:r w:rsidRPr="00A475EB">
              <w:rPr>
                <w:rFonts w:hint="eastAsia"/>
                <w:sz w:val="24"/>
                <w:szCs w:val="24"/>
              </w:rPr>
              <w:t>t</w:t>
            </w:r>
            <w:r w:rsidRPr="00A475EB">
              <w:rPr>
                <w:sz w:val="24"/>
                <w:szCs w:val="24"/>
              </w:rPr>
              <w:t>ic</w:t>
            </w:r>
            <w:r w:rsidRPr="00A475EB">
              <w:rPr>
                <w:rFonts w:hint="eastAsia"/>
                <w:sz w:val="24"/>
                <w:szCs w:val="24"/>
              </w:rPr>
              <w:t xml:space="preserve"> </w:t>
            </w:r>
            <w:r w:rsidRPr="00A475EB">
              <w:rPr>
                <w:sz w:val="24"/>
                <w:szCs w:val="24"/>
              </w:rPr>
              <w:t>fluid</w:t>
            </w:r>
            <w:r w:rsidRPr="00A475EB">
              <w:rPr>
                <w:rFonts w:hint="eastAsia"/>
                <w:sz w:val="24"/>
                <w:szCs w:val="24"/>
              </w:rPr>
              <w:t>-pollution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3(3.2%)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3(3.2%)</w:t>
            </w:r>
          </w:p>
        </w:tc>
        <w:tc>
          <w:tcPr>
            <w:tcW w:w="1043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sz w:val="24"/>
                <w:szCs w:val="24"/>
              </w:rPr>
              <w:t>＞</w:t>
            </w:r>
            <w:r w:rsidRPr="00A475EB">
              <w:rPr>
                <w:rFonts w:hint="eastAsia"/>
                <w:sz w:val="24"/>
                <w:szCs w:val="24"/>
              </w:rPr>
              <w:t>0.999</w:t>
            </w:r>
          </w:p>
        </w:tc>
      </w:tr>
      <w:tr w:rsidR="00D018E9" w:rsidRPr="00A475EB" w:rsidTr="00346178">
        <w:tc>
          <w:tcPr>
            <w:tcW w:w="3227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B</w:t>
            </w:r>
            <w:r w:rsidRPr="00A475EB">
              <w:rPr>
                <w:sz w:val="24"/>
                <w:szCs w:val="24"/>
              </w:rPr>
              <w:t>irth weight</w:t>
            </w:r>
            <w:r w:rsidRPr="00A475EB">
              <w:rPr>
                <w:rFonts w:hint="eastAsia"/>
                <w:sz w:val="24"/>
                <w:szCs w:val="24"/>
              </w:rPr>
              <w:t xml:space="preserve"> (g)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1520(1250~2525)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1700(1320~2475)</w:t>
            </w:r>
          </w:p>
        </w:tc>
        <w:tc>
          <w:tcPr>
            <w:tcW w:w="1043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0.288</w:t>
            </w:r>
          </w:p>
        </w:tc>
      </w:tr>
      <w:tr w:rsidR="00D018E9" w:rsidRPr="00A475EB" w:rsidTr="00346178">
        <w:tc>
          <w:tcPr>
            <w:tcW w:w="3227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Age of mother (y)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lastRenderedPageBreak/>
              <w:t xml:space="preserve">  15-19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20-24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25-29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30-34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</w:t>
            </w:r>
            <w:r w:rsidRPr="00A475EB">
              <w:rPr>
                <w:rFonts w:hint="eastAsia"/>
                <w:sz w:val="24"/>
                <w:szCs w:val="24"/>
              </w:rPr>
              <w:t>≥</w:t>
            </w:r>
            <w:r w:rsidRPr="00A475EB">
              <w:rPr>
                <w:rFonts w:hint="eastAsia"/>
                <w:sz w:val="24"/>
                <w:szCs w:val="24"/>
              </w:rPr>
              <w:t>35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Pregnancy status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Multiple </w:t>
            </w:r>
            <w:r w:rsidRPr="00A475EB">
              <w:rPr>
                <w:sz w:val="24"/>
                <w:szCs w:val="24"/>
              </w:rPr>
              <w:t>pregnancy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</w:t>
            </w:r>
            <w:r w:rsidRPr="00A475EB">
              <w:rPr>
                <w:sz w:val="24"/>
                <w:szCs w:val="24"/>
              </w:rPr>
              <w:t>Spontaneous</w:t>
            </w:r>
            <w:r w:rsidRPr="00A475EB">
              <w:rPr>
                <w:rFonts w:hint="eastAsia"/>
                <w:sz w:val="24"/>
                <w:szCs w:val="24"/>
              </w:rPr>
              <w:t xml:space="preserve"> </w:t>
            </w:r>
            <w:r w:rsidRPr="00A475EB">
              <w:rPr>
                <w:sz w:val="24"/>
                <w:szCs w:val="24"/>
              </w:rPr>
              <w:t>pregnan</w:t>
            </w:r>
            <w:r w:rsidRPr="00A475EB">
              <w:rPr>
                <w:rFonts w:hint="eastAsia"/>
                <w:sz w:val="24"/>
                <w:szCs w:val="24"/>
              </w:rPr>
              <w:t>cy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lastRenderedPageBreak/>
              <w:t>0(0%)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bookmarkStart w:id="2" w:name="OLE_LINK2"/>
            <w:r w:rsidRPr="00A475EB">
              <w:rPr>
                <w:rFonts w:hint="eastAsia"/>
                <w:sz w:val="24"/>
                <w:szCs w:val="24"/>
              </w:rPr>
              <w:t>4(4.3%)</w:t>
            </w:r>
          </w:p>
          <w:bookmarkEnd w:id="2"/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36(38.7%)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41(44.1%)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12(12.9%)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18(19.6%)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84(90.3%)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lastRenderedPageBreak/>
              <w:t>1(1.1%)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2(2.2%)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27(29%)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45(48.4%)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18(19.3%)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20(21.5%)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82(88.2%)</w:t>
            </w:r>
          </w:p>
        </w:tc>
        <w:tc>
          <w:tcPr>
            <w:tcW w:w="1043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0.362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0.716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0.636</w:t>
            </w:r>
          </w:p>
        </w:tc>
      </w:tr>
      <w:tr w:rsidR="00D018E9" w:rsidRPr="00A475EB" w:rsidTr="00346178">
        <w:tc>
          <w:tcPr>
            <w:tcW w:w="3227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lastRenderedPageBreak/>
              <w:t xml:space="preserve">  </w:t>
            </w:r>
            <w:r w:rsidRPr="00A475EB">
              <w:rPr>
                <w:sz w:val="24"/>
                <w:szCs w:val="24"/>
              </w:rPr>
              <w:t>GDM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</w:t>
            </w:r>
            <w:r w:rsidRPr="00A475EB">
              <w:rPr>
                <w:sz w:val="24"/>
                <w:szCs w:val="24"/>
              </w:rPr>
              <w:t>Placenta</w:t>
            </w:r>
            <w:r w:rsidRPr="00A475EB">
              <w:rPr>
                <w:rFonts w:hint="eastAsia"/>
                <w:sz w:val="24"/>
                <w:szCs w:val="24"/>
              </w:rPr>
              <w:t xml:space="preserve"> </w:t>
            </w:r>
            <w:proofErr w:type="spellStart"/>
            <w:r w:rsidRPr="00A475EB">
              <w:rPr>
                <w:sz w:val="24"/>
                <w:szCs w:val="24"/>
              </w:rPr>
              <w:t>previa</w:t>
            </w:r>
            <w:proofErr w:type="spellEnd"/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</w:t>
            </w:r>
            <w:proofErr w:type="spellStart"/>
            <w:r w:rsidRPr="00A475EB">
              <w:rPr>
                <w:rFonts w:hint="eastAsia"/>
                <w:sz w:val="24"/>
                <w:szCs w:val="24"/>
              </w:rPr>
              <w:t>Abruptio</w:t>
            </w:r>
            <w:proofErr w:type="spellEnd"/>
            <w:r w:rsidRPr="00A475EB">
              <w:rPr>
                <w:rFonts w:hint="eastAsia"/>
                <w:sz w:val="24"/>
                <w:szCs w:val="24"/>
              </w:rPr>
              <w:t xml:space="preserve"> p</w:t>
            </w:r>
            <w:r w:rsidRPr="00A475EB">
              <w:rPr>
                <w:sz w:val="24"/>
                <w:szCs w:val="24"/>
              </w:rPr>
              <w:t>lacenta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</w:t>
            </w:r>
            <w:r w:rsidRPr="00A475EB">
              <w:rPr>
                <w:sz w:val="24"/>
                <w:szCs w:val="24"/>
              </w:rPr>
              <w:t>PROM</w:t>
            </w:r>
            <w:r w:rsidRPr="00A475EB">
              <w:rPr>
                <w:rFonts w:hint="eastAsia"/>
                <w:sz w:val="24"/>
                <w:szCs w:val="24"/>
              </w:rPr>
              <w:t xml:space="preserve"> (</w:t>
            </w:r>
            <w:r w:rsidRPr="00A475EB">
              <w:rPr>
                <w:rFonts w:hint="eastAsia"/>
                <w:sz w:val="24"/>
                <w:szCs w:val="24"/>
              </w:rPr>
              <w:t>≥</w:t>
            </w:r>
            <w:r w:rsidRPr="00A475EB">
              <w:rPr>
                <w:rFonts w:hint="eastAsia"/>
                <w:sz w:val="24"/>
                <w:szCs w:val="24"/>
              </w:rPr>
              <w:t xml:space="preserve"> 18 h)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11(11.8%)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1(1.1%)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1(1.1%)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18(19.4%)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10(10.8%)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0(0%)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1(1.1%)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11(11.8%)</w:t>
            </w:r>
          </w:p>
        </w:tc>
        <w:tc>
          <w:tcPr>
            <w:tcW w:w="1043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0.817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bookmarkStart w:id="3" w:name="OLE_LINK3"/>
            <w:r w:rsidRPr="00A475EB">
              <w:rPr>
                <w:sz w:val="24"/>
                <w:szCs w:val="24"/>
              </w:rPr>
              <w:t>＞</w:t>
            </w:r>
            <w:r w:rsidRPr="00A475EB">
              <w:rPr>
                <w:rFonts w:hint="eastAsia"/>
                <w:sz w:val="24"/>
                <w:szCs w:val="24"/>
              </w:rPr>
              <w:t>0.999</w:t>
            </w:r>
          </w:p>
          <w:bookmarkEnd w:id="3"/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sz w:val="24"/>
                <w:szCs w:val="24"/>
              </w:rPr>
              <w:t>＞</w:t>
            </w:r>
            <w:r w:rsidRPr="00A475EB">
              <w:rPr>
                <w:rFonts w:hint="eastAsia"/>
                <w:sz w:val="24"/>
                <w:szCs w:val="24"/>
              </w:rPr>
              <w:t>0.999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0.157</w:t>
            </w:r>
          </w:p>
        </w:tc>
      </w:tr>
      <w:tr w:rsidR="00D018E9" w:rsidRPr="00A475EB" w:rsidTr="00346178">
        <w:tc>
          <w:tcPr>
            <w:tcW w:w="3227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</w:t>
            </w:r>
            <w:r w:rsidRPr="00A475EB">
              <w:rPr>
                <w:sz w:val="24"/>
                <w:szCs w:val="24"/>
              </w:rPr>
              <w:t>Prenatal fever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3(3.2%)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3(3.2%)</w:t>
            </w:r>
          </w:p>
        </w:tc>
        <w:tc>
          <w:tcPr>
            <w:tcW w:w="1043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sz w:val="24"/>
                <w:szCs w:val="24"/>
              </w:rPr>
              <w:t>＞</w:t>
            </w:r>
            <w:r w:rsidRPr="00A475EB">
              <w:rPr>
                <w:rFonts w:hint="eastAsia"/>
                <w:sz w:val="24"/>
                <w:szCs w:val="24"/>
              </w:rPr>
              <w:t>0.999</w:t>
            </w:r>
          </w:p>
        </w:tc>
      </w:tr>
      <w:tr w:rsidR="00D018E9" w:rsidRPr="00A475EB" w:rsidTr="00346178">
        <w:tc>
          <w:tcPr>
            <w:tcW w:w="3227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A</w:t>
            </w:r>
            <w:r w:rsidRPr="00A475EB">
              <w:rPr>
                <w:sz w:val="24"/>
                <w:szCs w:val="24"/>
              </w:rPr>
              <w:t>ge</w:t>
            </w:r>
            <w:r w:rsidRPr="00A475EB">
              <w:rPr>
                <w:rFonts w:hint="eastAsia"/>
                <w:sz w:val="24"/>
                <w:szCs w:val="24"/>
              </w:rPr>
              <w:t xml:space="preserve"> at admission </w:t>
            </w:r>
            <w:bookmarkStart w:id="4" w:name="OLE_LINK4"/>
            <w:r w:rsidRPr="00A475EB">
              <w:rPr>
                <w:rFonts w:hint="eastAsia"/>
                <w:sz w:val="24"/>
                <w:szCs w:val="24"/>
              </w:rPr>
              <w:t>(d)</w:t>
            </w:r>
            <w:bookmarkEnd w:id="4"/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13(6.5~20)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11(5~18.5)</w:t>
            </w:r>
          </w:p>
        </w:tc>
        <w:tc>
          <w:tcPr>
            <w:tcW w:w="1043" w:type="dxa"/>
            <w:tcBorders>
              <w:top w:val="nil"/>
              <w:bottom w:val="nil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0.309</w:t>
            </w:r>
          </w:p>
        </w:tc>
      </w:tr>
      <w:tr w:rsidR="00D018E9" w:rsidRPr="00A475EB" w:rsidTr="00346178">
        <w:tc>
          <w:tcPr>
            <w:tcW w:w="3227" w:type="dxa"/>
            <w:tcBorders>
              <w:top w:val="nil"/>
              <w:bottom w:val="single" w:sz="4" w:space="0" w:color="auto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Laboratory results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  <w:vertAlign w:val="superscript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WBC (</w:t>
            </w:r>
            <w:r w:rsidRPr="00A475EB">
              <w:rPr>
                <w:sz w:val="24"/>
                <w:szCs w:val="24"/>
              </w:rPr>
              <w:t>×</w:t>
            </w:r>
            <w:r w:rsidRPr="00A475EB">
              <w:rPr>
                <w:rFonts w:hint="eastAsia"/>
                <w:sz w:val="24"/>
                <w:szCs w:val="24"/>
              </w:rPr>
              <w:t xml:space="preserve"> </w:t>
            </w:r>
            <w:r w:rsidRPr="00A475EB">
              <w:rPr>
                <w:sz w:val="24"/>
                <w:szCs w:val="24"/>
              </w:rPr>
              <w:t>10</w:t>
            </w:r>
            <w:r w:rsidRPr="00A475EB">
              <w:rPr>
                <w:sz w:val="24"/>
                <w:szCs w:val="24"/>
                <w:vertAlign w:val="superscript"/>
              </w:rPr>
              <w:t>9</w:t>
            </w:r>
            <w:r w:rsidRPr="00A475EB">
              <w:rPr>
                <w:sz w:val="24"/>
                <w:szCs w:val="24"/>
              </w:rPr>
              <w:t>/L</w:t>
            </w:r>
            <w:r w:rsidRPr="00A475EB">
              <w:rPr>
                <w:rFonts w:hint="eastAsia"/>
                <w:sz w:val="24"/>
                <w:szCs w:val="24"/>
              </w:rPr>
              <w:t>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  <w:vertAlign w:val="superscript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PLT (</w:t>
            </w:r>
            <w:r w:rsidRPr="00A475EB">
              <w:rPr>
                <w:sz w:val="24"/>
                <w:szCs w:val="24"/>
              </w:rPr>
              <w:t>×</w:t>
            </w:r>
            <w:r w:rsidRPr="00A475EB">
              <w:rPr>
                <w:rFonts w:hint="eastAsia"/>
                <w:sz w:val="24"/>
                <w:szCs w:val="24"/>
              </w:rPr>
              <w:t xml:space="preserve"> </w:t>
            </w:r>
            <w:r w:rsidRPr="00A475EB">
              <w:rPr>
                <w:sz w:val="24"/>
                <w:szCs w:val="24"/>
              </w:rPr>
              <w:t>10</w:t>
            </w:r>
            <w:r w:rsidRPr="00A475EB">
              <w:rPr>
                <w:sz w:val="24"/>
                <w:szCs w:val="24"/>
                <w:vertAlign w:val="superscript"/>
              </w:rPr>
              <w:t>9</w:t>
            </w:r>
            <w:r w:rsidRPr="00A475EB">
              <w:rPr>
                <w:sz w:val="24"/>
                <w:szCs w:val="24"/>
              </w:rPr>
              <w:t>/L</w:t>
            </w:r>
            <w:r w:rsidRPr="00A475EB">
              <w:rPr>
                <w:rFonts w:hint="eastAsia"/>
                <w:sz w:val="24"/>
                <w:szCs w:val="24"/>
              </w:rPr>
              <w:t>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</w:t>
            </w:r>
            <w:proofErr w:type="spellStart"/>
            <w:r w:rsidRPr="00A475EB">
              <w:rPr>
                <w:rFonts w:hint="eastAsia"/>
                <w:sz w:val="24"/>
                <w:szCs w:val="24"/>
              </w:rPr>
              <w:t>hs</w:t>
            </w:r>
            <w:proofErr w:type="spellEnd"/>
            <w:r w:rsidRPr="00A475EB">
              <w:rPr>
                <w:rFonts w:hint="eastAsia"/>
                <w:sz w:val="24"/>
                <w:szCs w:val="24"/>
              </w:rPr>
              <w:t>-CRP (</w:t>
            </w:r>
            <w:r w:rsidRPr="00A475EB">
              <w:rPr>
                <w:sz w:val="24"/>
                <w:szCs w:val="24"/>
              </w:rPr>
              <w:t>mg</w:t>
            </w:r>
            <w:r w:rsidRPr="00A475EB">
              <w:rPr>
                <w:rFonts w:hint="eastAsia"/>
                <w:sz w:val="24"/>
                <w:szCs w:val="24"/>
              </w:rPr>
              <w:t>/L)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Blood culture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Unidentified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Gram-positive isolates only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 xml:space="preserve">  Gram-negative isolates only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lastRenderedPageBreak/>
              <w:t xml:space="preserve">  Mixed bacterial isolates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7.7(3.5~11.9)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191(111.5~267)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7(1~25.4)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22(23.7%)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40(43%)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29(31.2%)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lastRenderedPageBreak/>
              <w:t>2(2.1%)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9.39(7.2~11)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278(215.5~353)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1(1~3)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0(0%)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0(0%)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0(0%)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lastRenderedPageBreak/>
              <w:t>0(0%)</w:t>
            </w:r>
          </w:p>
        </w:tc>
        <w:tc>
          <w:tcPr>
            <w:tcW w:w="1043" w:type="dxa"/>
            <w:tcBorders>
              <w:top w:val="nil"/>
              <w:bottom w:val="single" w:sz="4" w:space="0" w:color="auto"/>
            </w:tcBorders>
          </w:tcPr>
          <w:p w:rsidR="00D018E9" w:rsidRPr="00A475EB" w:rsidRDefault="00D018E9" w:rsidP="00346178">
            <w:pPr>
              <w:spacing w:line="480" w:lineRule="auto"/>
              <w:rPr>
                <w:sz w:val="15"/>
                <w:szCs w:val="15"/>
              </w:rPr>
            </w:pP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4"/>
                <w:szCs w:val="24"/>
              </w:rPr>
              <w:t>0.004</w:t>
            </w:r>
          </w:p>
          <w:p w:rsidR="00D018E9" w:rsidRPr="00A475EB" w:rsidRDefault="00D018E9" w:rsidP="00346178">
            <w:pPr>
              <w:spacing w:line="480" w:lineRule="auto"/>
              <w:rPr>
                <w:sz w:val="21"/>
                <w:szCs w:val="21"/>
              </w:rPr>
            </w:pPr>
            <w:r w:rsidRPr="00A475EB">
              <w:rPr>
                <w:rFonts w:hint="eastAsia"/>
                <w:sz w:val="21"/>
                <w:szCs w:val="21"/>
              </w:rPr>
              <w:t>＜</w:t>
            </w:r>
            <w:r w:rsidRPr="00A475EB">
              <w:rPr>
                <w:rFonts w:hint="eastAsia"/>
                <w:sz w:val="21"/>
                <w:szCs w:val="21"/>
              </w:rPr>
              <w:t>0.0001</w:t>
            </w:r>
          </w:p>
          <w:p w:rsidR="00D018E9" w:rsidRPr="00A475EB" w:rsidRDefault="00D018E9" w:rsidP="00346178">
            <w:pPr>
              <w:spacing w:line="480" w:lineRule="auto"/>
              <w:rPr>
                <w:sz w:val="24"/>
                <w:szCs w:val="24"/>
              </w:rPr>
            </w:pPr>
            <w:r w:rsidRPr="00A475EB">
              <w:rPr>
                <w:rFonts w:hint="eastAsia"/>
                <w:sz w:val="21"/>
                <w:szCs w:val="21"/>
              </w:rPr>
              <w:t>＜</w:t>
            </w:r>
            <w:r w:rsidRPr="00A475EB">
              <w:rPr>
                <w:rFonts w:hint="eastAsia"/>
                <w:sz w:val="21"/>
                <w:szCs w:val="21"/>
              </w:rPr>
              <w:t>0.0001</w:t>
            </w:r>
          </w:p>
        </w:tc>
      </w:tr>
    </w:tbl>
    <w:p w:rsidR="00D018E9" w:rsidRPr="00A475EB" w:rsidRDefault="00D018E9" w:rsidP="00D018E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lastRenderedPageBreak/>
        <w:t xml:space="preserve">Note: data presented as n (%), mean </w:t>
      </w:r>
      <w:r w:rsidRPr="00A475EB">
        <w:rPr>
          <w:rFonts w:ascii="Times New Roman" w:hAnsi="Times New Roman" w:cs="Times New Roman"/>
          <w:kern w:val="0"/>
          <w:sz w:val="24"/>
          <w:szCs w:val="24"/>
        </w:rPr>
        <w:t>±</w:t>
      </w:r>
      <w:r w:rsidRPr="00A475EB">
        <w:rPr>
          <w:rFonts w:ascii="Times New Roman" w:hAnsi="Times New Roman" w:cs="Times New Roman" w:hint="eastAsia"/>
          <w:kern w:val="0"/>
          <w:sz w:val="24"/>
          <w:szCs w:val="24"/>
        </w:rPr>
        <w:t xml:space="preserve"> SD or median (</w:t>
      </w:r>
      <w:r w:rsidRPr="00A475EB">
        <w:rPr>
          <w:rFonts w:ascii="Times New Roman" w:eastAsia="宋体" w:hAnsi="Times New Roman" w:cs="Times New Roman" w:hint="eastAsia"/>
          <w:sz w:val="24"/>
          <w:szCs w:val="24"/>
        </w:rPr>
        <w:t>IQR</w:t>
      </w:r>
      <w:r w:rsidRPr="00A475EB">
        <w:rPr>
          <w:rFonts w:ascii="Times New Roman" w:hAnsi="Times New Roman" w:cs="Times New Roman" w:hint="eastAsia"/>
          <w:kern w:val="0"/>
          <w:sz w:val="24"/>
          <w:szCs w:val="24"/>
        </w:rPr>
        <w:t>)</w:t>
      </w:r>
    </w:p>
    <w:p w:rsidR="004E22BA" w:rsidRPr="00D018E9" w:rsidRDefault="00D018E9" w:rsidP="00D018E9">
      <w:pPr>
        <w:spacing w:line="480" w:lineRule="auto"/>
        <w:rPr>
          <w:sz w:val="24"/>
          <w:szCs w:val="24"/>
        </w:rPr>
      </w:pPr>
      <w:r w:rsidRPr="00A475EB">
        <w:rPr>
          <w:rFonts w:ascii="Times New Roman" w:eastAsia="宋体" w:hAnsi="Times New Roman" w:cs="Times New Roman"/>
          <w:kern w:val="0"/>
          <w:sz w:val="24"/>
          <w:szCs w:val="24"/>
        </w:rPr>
        <w:t>GDM</w:t>
      </w:r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t>:</w:t>
      </w:r>
      <w:r w:rsidRPr="00A475EB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t>g</w:t>
      </w:r>
      <w:r w:rsidRPr="00A475EB">
        <w:rPr>
          <w:rFonts w:ascii="Times New Roman" w:eastAsia="宋体" w:hAnsi="Times New Roman" w:cs="Times New Roman"/>
          <w:kern w:val="0"/>
          <w:sz w:val="24"/>
          <w:szCs w:val="24"/>
        </w:rPr>
        <w:t xml:space="preserve">estational </w:t>
      </w:r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t>d</w:t>
      </w:r>
      <w:r w:rsidRPr="00A475EB">
        <w:rPr>
          <w:rFonts w:ascii="Times New Roman" w:eastAsia="宋体" w:hAnsi="Times New Roman" w:cs="Times New Roman"/>
          <w:kern w:val="0"/>
          <w:sz w:val="24"/>
          <w:szCs w:val="24"/>
        </w:rPr>
        <w:t xml:space="preserve">iabetes </w:t>
      </w:r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t>m</w:t>
      </w:r>
      <w:r w:rsidRPr="00A475EB">
        <w:rPr>
          <w:rFonts w:ascii="Times New Roman" w:eastAsia="宋体" w:hAnsi="Times New Roman" w:cs="Times New Roman"/>
          <w:kern w:val="0"/>
          <w:sz w:val="24"/>
          <w:szCs w:val="24"/>
        </w:rPr>
        <w:t>ellitus</w:t>
      </w:r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t>;</w:t>
      </w:r>
      <w:r w:rsidRPr="00A475EB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t>PROM: p</w:t>
      </w:r>
      <w:r w:rsidRPr="00A475EB">
        <w:rPr>
          <w:rFonts w:ascii="Times New Roman" w:eastAsia="宋体" w:hAnsi="Times New Roman" w:cs="Times New Roman"/>
          <w:kern w:val="0"/>
          <w:sz w:val="24"/>
          <w:szCs w:val="24"/>
        </w:rPr>
        <w:t>remature rupture of membranes</w:t>
      </w:r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t>; WBC</w:t>
      </w:r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t>：</w:t>
      </w:r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proofErr w:type="gramStart"/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t>white</w:t>
      </w:r>
      <w:proofErr w:type="gramEnd"/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blood cells; PLT: platelet; </w:t>
      </w:r>
      <w:proofErr w:type="spellStart"/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t>hs</w:t>
      </w:r>
      <w:proofErr w:type="spellEnd"/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t>-CRP: hypersensitive C</w:t>
      </w:r>
      <w:r w:rsidRPr="00A475EB">
        <w:rPr>
          <w:rFonts w:ascii="Times New Roman" w:eastAsia="宋体" w:hAnsi="Times New Roman" w:cs="Times New Roman"/>
          <w:kern w:val="0"/>
          <w:sz w:val="24"/>
          <w:szCs w:val="24"/>
        </w:rPr>
        <w:t>-reactive protein</w:t>
      </w:r>
      <w:r w:rsidRPr="00A475EB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</w:p>
    <w:sectPr w:rsidR="004E22BA" w:rsidRPr="00D018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1F9B" w:rsidRDefault="00061F9B" w:rsidP="00D018E9">
      <w:r>
        <w:separator/>
      </w:r>
    </w:p>
  </w:endnote>
  <w:endnote w:type="continuationSeparator" w:id="0">
    <w:p w:rsidR="00061F9B" w:rsidRDefault="00061F9B" w:rsidP="00D01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1F9B" w:rsidRDefault="00061F9B" w:rsidP="00D018E9">
      <w:r>
        <w:separator/>
      </w:r>
    </w:p>
  </w:footnote>
  <w:footnote w:type="continuationSeparator" w:id="0">
    <w:p w:rsidR="00061F9B" w:rsidRDefault="00061F9B" w:rsidP="00D018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087A6002-5643-4474-89DA-7757F0B12E9E}"/>
    <w:docVar w:name="KY_MEDREF_VERSION" w:val="3"/>
  </w:docVars>
  <w:rsids>
    <w:rsidRoot w:val="00F03348"/>
    <w:rsid w:val="00031E0A"/>
    <w:rsid w:val="00061F9B"/>
    <w:rsid w:val="000C37D4"/>
    <w:rsid w:val="001E38C5"/>
    <w:rsid w:val="00533533"/>
    <w:rsid w:val="00D018E9"/>
    <w:rsid w:val="00F03348"/>
    <w:rsid w:val="00F725C4"/>
    <w:rsid w:val="00FC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8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1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18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18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18E9"/>
    <w:rPr>
      <w:sz w:val="18"/>
      <w:szCs w:val="18"/>
    </w:rPr>
  </w:style>
  <w:style w:type="table" w:styleId="a5">
    <w:name w:val="Table Grid"/>
    <w:basedOn w:val="a1"/>
    <w:rsid w:val="00D018E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8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1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18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18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18E9"/>
    <w:rPr>
      <w:sz w:val="18"/>
      <w:szCs w:val="18"/>
    </w:rPr>
  </w:style>
  <w:style w:type="table" w:styleId="a5">
    <w:name w:val="Table Grid"/>
    <w:basedOn w:val="a1"/>
    <w:rsid w:val="00D018E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5</cp:revision>
  <dcterms:created xsi:type="dcterms:W3CDTF">2021-03-03T09:29:00Z</dcterms:created>
  <dcterms:modified xsi:type="dcterms:W3CDTF">2021-03-03T09:41:00Z</dcterms:modified>
</cp:coreProperties>
</file>