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2CCC2B" w14:textId="77777777" w:rsidR="003A3ABA" w:rsidRPr="00742A26" w:rsidRDefault="003A3ABA" w:rsidP="003A3ABA">
      <w:pPr>
        <w:spacing w:line="480" w:lineRule="auto"/>
        <w:jc w:val="center"/>
        <w:rPr>
          <w:b/>
          <w:bCs/>
          <w:sz w:val="20"/>
          <w:szCs w:val="20"/>
          <w:lang w:val="en-GB" w:eastAsia="zh-CN"/>
        </w:rPr>
      </w:pPr>
      <w:r w:rsidRPr="00742A26">
        <w:rPr>
          <w:b/>
          <w:bCs/>
          <w:sz w:val="20"/>
          <w:szCs w:val="20"/>
          <w:lang w:val="en-GB" w:eastAsia="zh-CN"/>
        </w:rPr>
        <w:t>Supplemental materials</w:t>
      </w:r>
    </w:p>
    <w:p w14:paraId="18827826" w14:textId="77777777" w:rsidR="003A3ABA" w:rsidRPr="00742A26" w:rsidRDefault="003A3ABA" w:rsidP="003E0354">
      <w:pPr>
        <w:spacing w:line="480" w:lineRule="auto"/>
        <w:contextualSpacing/>
        <w:jc w:val="center"/>
        <w:rPr>
          <w:rFonts w:eastAsiaTheme="majorEastAsia"/>
          <w:b/>
          <w:spacing w:val="-10"/>
          <w:kern w:val="28"/>
          <w:sz w:val="20"/>
          <w:szCs w:val="20"/>
          <w:lang w:val="en-US"/>
        </w:rPr>
      </w:pPr>
    </w:p>
    <w:p w14:paraId="02F2B58C" w14:textId="77777777" w:rsidR="00742A26" w:rsidRPr="00742A26" w:rsidRDefault="00742A26" w:rsidP="00742A26">
      <w:pPr>
        <w:spacing w:line="480" w:lineRule="auto"/>
        <w:contextualSpacing/>
        <w:jc w:val="center"/>
        <w:rPr>
          <w:rFonts w:eastAsiaTheme="majorEastAsia"/>
          <w:b/>
          <w:spacing w:val="-10"/>
          <w:kern w:val="28"/>
          <w:sz w:val="20"/>
          <w:szCs w:val="20"/>
          <w:lang w:val="en-US"/>
        </w:rPr>
      </w:pPr>
      <w:r w:rsidRPr="00742A26">
        <w:rPr>
          <w:rFonts w:eastAsiaTheme="majorEastAsia"/>
          <w:b/>
          <w:spacing w:val="-10"/>
          <w:kern w:val="28"/>
          <w:sz w:val="20"/>
          <w:szCs w:val="20"/>
          <w:lang w:val="en-US"/>
        </w:rPr>
        <w:t>Quantification of trace transformation products of rocket fuel unsymmetrical dimethylhydrazine in sand using vacuum-assisted headspace solid-phase microextraction</w:t>
      </w:r>
    </w:p>
    <w:p w14:paraId="342B6D9D" w14:textId="77777777" w:rsidR="00742A26" w:rsidRPr="00684F96" w:rsidRDefault="00742A26" w:rsidP="00742A26">
      <w:pPr>
        <w:spacing w:line="480" w:lineRule="auto"/>
        <w:contextualSpacing/>
        <w:jc w:val="center"/>
        <w:rPr>
          <w:sz w:val="20"/>
          <w:szCs w:val="20"/>
          <w:lang w:val="en-US"/>
        </w:rPr>
      </w:pPr>
      <w:proofErr w:type="spellStart"/>
      <w:r w:rsidRPr="00742A26">
        <w:rPr>
          <w:sz w:val="20"/>
          <w:szCs w:val="20"/>
          <w:lang w:val="en-US"/>
        </w:rPr>
        <w:t>Aray</w:t>
      </w:r>
      <w:proofErr w:type="spellEnd"/>
      <w:r w:rsidRPr="00742A26">
        <w:rPr>
          <w:sz w:val="20"/>
          <w:szCs w:val="20"/>
          <w:lang w:val="en-US"/>
        </w:rPr>
        <w:t xml:space="preserve"> Zhakupbekova</w:t>
      </w:r>
      <w:r w:rsidRPr="00742A26">
        <w:rPr>
          <w:sz w:val="20"/>
          <w:szCs w:val="20"/>
          <w:vertAlign w:val="superscript"/>
          <w:lang w:val="en-US"/>
        </w:rPr>
        <w:t>1</w:t>
      </w:r>
      <w:r w:rsidRPr="00742A26">
        <w:rPr>
          <w:sz w:val="20"/>
          <w:szCs w:val="20"/>
          <w:lang w:val="en-US"/>
        </w:rPr>
        <w:t xml:space="preserve">, </w:t>
      </w:r>
      <w:proofErr w:type="spellStart"/>
      <w:r w:rsidRPr="00742A26">
        <w:rPr>
          <w:sz w:val="20"/>
          <w:szCs w:val="20"/>
          <w:lang w:val="en-US"/>
        </w:rPr>
        <w:t>Nassiba</w:t>
      </w:r>
      <w:proofErr w:type="spellEnd"/>
      <w:r w:rsidRPr="00742A26">
        <w:rPr>
          <w:sz w:val="20"/>
          <w:szCs w:val="20"/>
          <w:lang w:val="en-US"/>
        </w:rPr>
        <w:t xml:space="preserve"> Baimatova</w:t>
      </w:r>
      <w:r w:rsidRPr="00742A26">
        <w:rPr>
          <w:sz w:val="20"/>
          <w:szCs w:val="20"/>
          <w:vertAlign w:val="superscript"/>
          <w:lang w:val="en-US"/>
        </w:rPr>
        <w:t>1*</w:t>
      </w:r>
      <w:r w:rsidRPr="00742A26">
        <w:rPr>
          <w:sz w:val="20"/>
          <w:szCs w:val="20"/>
          <w:lang w:val="en-US"/>
        </w:rPr>
        <w:t xml:space="preserve">, </w:t>
      </w:r>
      <w:proofErr w:type="spellStart"/>
      <w:r w:rsidRPr="00742A26">
        <w:rPr>
          <w:sz w:val="20"/>
          <w:szCs w:val="20"/>
          <w:lang w:val="en-US"/>
        </w:rPr>
        <w:t>Elefteria</w:t>
      </w:r>
      <w:proofErr w:type="spellEnd"/>
      <w:r w:rsidRPr="00742A26">
        <w:rPr>
          <w:sz w:val="18"/>
          <w:szCs w:val="18"/>
          <w:lang w:val="en-US"/>
        </w:rPr>
        <w:t xml:space="preserve"> </w:t>
      </w:r>
      <w:r w:rsidRPr="00684F96">
        <w:rPr>
          <w:sz w:val="20"/>
          <w:szCs w:val="20"/>
          <w:lang w:val="en-US"/>
        </w:rPr>
        <w:t>Psillakis</w:t>
      </w:r>
      <w:r w:rsidRPr="00684F96">
        <w:rPr>
          <w:sz w:val="20"/>
          <w:szCs w:val="20"/>
          <w:vertAlign w:val="superscript"/>
          <w:lang w:val="en-US"/>
        </w:rPr>
        <w:t>2</w:t>
      </w:r>
      <w:r w:rsidRPr="00684F96">
        <w:rPr>
          <w:sz w:val="20"/>
          <w:szCs w:val="20"/>
          <w:lang w:val="en-US"/>
        </w:rPr>
        <w:t xml:space="preserve">, </w:t>
      </w:r>
      <w:proofErr w:type="spellStart"/>
      <w:r w:rsidRPr="00684F96">
        <w:rPr>
          <w:sz w:val="20"/>
          <w:szCs w:val="20"/>
          <w:lang w:val="en-US"/>
        </w:rPr>
        <w:t>Bulat</w:t>
      </w:r>
      <w:proofErr w:type="spellEnd"/>
      <w:r w:rsidRPr="00684F96">
        <w:rPr>
          <w:sz w:val="20"/>
          <w:szCs w:val="20"/>
          <w:lang w:val="en-US"/>
        </w:rPr>
        <w:t xml:space="preserve"> Kenessov</w:t>
      </w:r>
      <w:r w:rsidRPr="00684F96">
        <w:rPr>
          <w:sz w:val="20"/>
          <w:szCs w:val="20"/>
          <w:vertAlign w:val="superscript"/>
          <w:lang w:val="en-US"/>
        </w:rPr>
        <w:t>1</w:t>
      </w:r>
      <w:r w:rsidRPr="00684F96">
        <w:rPr>
          <w:bCs/>
          <w:sz w:val="20"/>
          <w:szCs w:val="20"/>
          <w:lang w:val="en-US" w:bidi="en-US"/>
        </w:rPr>
        <w:t xml:space="preserve"> </w:t>
      </w:r>
    </w:p>
    <w:p w14:paraId="0118EAE5" w14:textId="77777777" w:rsidR="00742A26" w:rsidRPr="00684F96" w:rsidRDefault="00742A26" w:rsidP="00742A26">
      <w:pPr>
        <w:spacing w:line="480" w:lineRule="auto"/>
        <w:contextualSpacing/>
        <w:jc w:val="both"/>
        <w:rPr>
          <w:sz w:val="20"/>
          <w:szCs w:val="20"/>
          <w:vertAlign w:val="superscript"/>
          <w:lang w:val="en-US"/>
        </w:rPr>
      </w:pPr>
    </w:p>
    <w:p w14:paraId="33F808EB" w14:textId="77777777" w:rsidR="00742A26" w:rsidRPr="00684F96" w:rsidRDefault="00742A26" w:rsidP="00742A26">
      <w:pPr>
        <w:spacing w:line="480" w:lineRule="auto"/>
        <w:contextualSpacing/>
        <w:jc w:val="both"/>
        <w:rPr>
          <w:i/>
          <w:iCs/>
          <w:sz w:val="20"/>
          <w:szCs w:val="20"/>
          <w:lang w:val="en-US"/>
        </w:rPr>
      </w:pPr>
      <w:r w:rsidRPr="00684F96">
        <w:rPr>
          <w:i/>
          <w:iCs/>
          <w:sz w:val="20"/>
          <w:szCs w:val="20"/>
          <w:vertAlign w:val="superscript"/>
          <w:lang w:val="en-US"/>
        </w:rPr>
        <w:t xml:space="preserve">1 </w:t>
      </w:r>
      <w:r w:rsidRPr="00684F96">
        <w:rPr>
          <w:i/>
          <w:iCs/>
          <w:sz w:val="20"/>
          <w:szCs w:val="20"/>
          <w:lang w:val="en-US"/>
        </w:rPr>
        <w:t>Center of Physical Chemical Methods of Research and Analysis, Faculty of Chemistry and Chemical Technology, Al-</w:t>
      </w:r>
      <w:proofErr w:type="spellStart"/>
      <w:r w:rsidRPr="00684F96">
        <w:rPr>
          <w:i/>
          <w:iCs/>
          <w:sz w:val="20"/>
          <w:szCs w:val="20"/>
          <w:lang w:val="en-US"/>
        </w:rPr>
        <w:t>Farabi</w:t>
      </w:r>
      <w:proofErr w:type="spellEnd"/>
      <w:r w:rsidRPr="00684F96">
        <w:rPr>
          <w:i/>
          <w:iCs/>
          <w:sz w:val="20"/>
          <w:szCs w:val="20"/>
          <w:lang w:val="en-US"/>
        </w:rPr>
        <w:t xml:space="preserve"> Kazakh National University, Almaty, Kazakhstan</w:t>
      </w:r>
    </w:p>
    <w:p w14:paraId="4D7ADBEA" w14:textId="77777777" w:rsidR="00742A26" w:rsidRPr="00684F96" w:rsidRDefault="00742A26" w:rsidP="00742A26">
      <w:pPr>
        <w:spacing w:line="480" w:lineRule="auto"/>
        <w:contextualSpacing/>
        <w:jc w:val="both"/>
        <w:rPr>
          <w:i/>
          <w:iCs/>
          <w:sz w:val="20"/>
          <w:szCs w:val="20"/>
          <w:lang w:val="en-US"/>
        </w:rPr>
      </w:pPr>
      <w:r w:rsidRPr="00684F96">
        <w:rPr>
          <w:i/>
          <w:iCs/>
          <w:sz w:val="20"/>
          <w:szCs w:val="20"/>
          <w:vertAlign w:val="superscript"/>
          <w:lang w:val="en-US"/>
        </w:rPr>
        <w:t xml:space="preserve">2 </w:t>
      </w:r>
      <w:r w:rsidRPr="00684F96">
        <w:rPr>
          <w:i/>
          <w:iCs/>
          <w:sz w:val="20"/>
          <w:szCs w:val="20"/>
          <w:lang w:val="en-US"/>
        </w:rPr>
        <w:t>Laboratory of Aquatic Chemistry, School of Environmental Engineering, Technical University of Crete, Chania, Greece</w:t>
      </w:r>
    </w:p>
    <w:p w14:paraId="7D537C5B" w14:textId="77777777" w:rsidR="00742A26" w:rsidRPr="00684F96" w:rsidRDefault="00742A26" w:rsidP="00742A26">
      <w:pPr>
        <w:spacing w:line="480" w:lineRule="auto"/>
        <w:contextualSpacing/>
        <w:jc w:val="center"/>
        <w:rPr>
          <w:sz w:val="20"/>
          <w:szCs w:val="20"/>
          <w:lang w:val="en-US"/>
        </w:rPr>
      </w:pPr>
    </w:p>
    <w:p w14:paraId="544BB1CB" w14:textId="42ED74CE" w:rsidR="00E74108" w:rsidRDefault="00742A26" w:rsidP="00742A26">
      <w:pPr>
        <w:spacing w:line="480" w:lineRule="auto"/>
        <w:jc w:val="both"/>
        <w:rPr>
          <w:bCs/>
          <w:color w:val="0563C1" w:themeColor="hyperlink"/>
          <w:sz w:val="20"/>
          <w:szCs w:val="20"/>
          <w:u w:val="single"/>
          <w:lang w:val="en-US"/>
        </w:rPr>
      </w:pPr>
      <w:r w:rsidRPr="00684F96">
        <w:rPr>
          <w:bCs/>
          <w:sz w:val="20"/>
          <w:szCs w:val="20"/>
          <w:lang w:val="en-US"/>
        </w:rPr>
        <w:t xml:space="preserve">* Corresponding author, 050012 Almaty, 96a Tole bi Street, office 101, Kazakhstan, tel.: +7 727 2921374; fax: +7 727 2923731; e-mail: </w:t>
      </w:r>
      <w:hyperlink r:id="rId6" w:history="1">
        <w:r w:rsidRPr="00684F96">
          <w:rPr>
            <w:bCs/>
            <w:color w:val="0563C1" w:themeColor="hyperlink"/>
            <w:sz w:val="20"/>
            <w:szCs w:val="20"/>
            <w:u w:val="single"/>
            <w:lang w:val="en-US"/>
          </w:rPr>
          <w:t>baimatova@cfhma.kz</w:t>
        </w:r>
      </w:hyperlink>
    </w:p>
    <w:p w14:paraId="2AA6C958" w14:textId="77777777" w:rsidR="00742A26" w:rsidRPr="00742A26" w:rsidRDefault="00742A26" w:rsidP="00742A26">
      <w:pPr>
        <w:spacing w:line="480" w:lineRule="auto"/>
        <w:jc w:val="both"/>
        <w:rPr>
          <w:b/>
          <w:bCs/>
          <w:sz w:val="20"/>
          <w:szCs w:val="20"/>
          <w:lang w:val="en-GB" w:eastAsia="zh-CN"/>
        </w:rPr>
      </w:pPr>
    </w:p>
    <w:p w14:paraId="32200A2C" w14:textId="5366069E" w:rsidR="003A3ABA" w:rsidRPr="00742A26" w:rsidRDefault="003A3ABA" w:rsidP="00742A26">
      <w:pPr>
        <w:spacing w:line="480" w:lineRule="auto"/>
        <w:jc w:val="both"/>
        <w:rPr>
          <w:sz w:val="20"/>
          <w:szCs w:val="20"/>
          <w:lang w:eastAsia="zh-CN"/>
        </w:rPr>
      </w:pPr>
      <w:r w:rsidRPr="00742A26">
        <w:rPr>
          <w:b/>
          <w:bCs/>
          <w:sz w:val="20"/>
          <w:szCs w:val="20"/>
          <w:lang w:val="en-GB" w:eastAsia="zh-CN"/>
        </w:rPr>
        <w:t>Preparation of UDMH TPs solutions</w:t>
      </w:r>
    </w:p>
    <w:p w14:paraId="7B70E877" w14:textId="738D410F" w:rsidR="000F6BD5" w:rsidRPr="00742A26" w:rsidRDefault="00E74108" w:rsidP="00742A26">
      <w:pPr>
        <w:spacing w:line="480" w:lineRule="auto"/>
        <w:jc w:val="both"/>
        <w:rPr>
          <w:sz w:val="20"/>
          <w:szCs w:val="20"/>
          <w:lang w:val="en-GB"/>
        </w:rPr>
      </w:pPr>
      <w:r w:rsidRPr="00742A26">
        <w:rPr>
          <w:sz w:val="20"/>
          <w:szCs w:val="20"/>
          <w:lang w:val="en-GB"/>
        </w:rPr>
        <w:t xml:space="preserve">For </w:t>
      </w:r>
      <w:r w:rsidR="005559EC" w:rsidRPr="00742A26">
        <w:rPr>
          <w:sz w:val="20"/>
          <w:szCs w:val="20"/>
        </w:rPr>
        <w:t xml:space="preserve"> prepar</w:t>
      </w:r>
      <w:proofErr w:type="spellStart"/>
      <w:r w:rsidRPr="00742A26">
        <w:rPr>
          <w:sz w:val="20"/>
          <w:szCs w:val="20"/>
          <w:lang w:val="en-GB"/>
        </w:rPr>
        <w:t>ation</w:t>
      </w:r>
      <w:proofErr w:type="spellEnd"/>
      <w:r w:rsidRPr="00742A26">
        <w:rPr>
          <w:sz w:val="20"/>
          <w:szCs w:val="20"/>
          <w:lang w:val="en-GB"/>
        </w:rPr>
        <w:t xml:space="preserve"> </w:t>
      </w:r>
      <w:r w:rsidR="00F10290" w:rsidRPr="00742A26">
        <w:rPr>
          <w:sz w:val="20"/>
          <w:szCs w:val="20"/>
          <w:lang w:val="en-GB"/>
        </w:rPr>
        <w:t>of</w:t>
      </w:r>
      <w:r w:rsidR="005559EC" w:rsidRPr="00742A26">
        <w:rPr>
          <w:sz w:val="20"/>
          <w:szCs w:val="20"/>
        </w:rPr>
        <w:t xml:space="preserve"> </w:t>
      </w:r>
      <w:r w:rsidRPr="00742A26">
        <w:rPr>
          <w:sz w:val="20"/>
          <w:szCs w:val="20"/>
        </w:rPr>
        <w:t>UDMH</w:t>
      </w:r>
      <w:r w:rsidRPr="00742A26">
        <w:rPr>
          <w:sz w:val="20"/>
          <w:szCs w:val="20"/>
          <w:lang w:val="en-US"/>
        </w:rPr>
        <w:t xml:space="preserve"> TPs</w:t>
      </w:r>
      <w:r w:rsidRPr="00742A26">
        <w:rPr>
          <w:sz w:val="20"/>
          <w:szCs w:val="20"/>
        </w:rPr>
        <w:t xml:space="preserve"> </w:t>
      </w:r>
      <w:r w:rsidR="000F6BD5" w:rsidRPr="00742A26">
        <w:rPr>
          <w:sz w:val="20"/>
          <w:szCs w:val="20"/>
          <w:lang w:val="en-GB"/>
        </w:rPr>
        <w:t xml:space="preserve">stock </w:t>
      </w:r>
      <w:r w:rsidR="005559EC" w:rsidRPr="00742A26">
        <w:rPr>
          <w:sz w:val="20"/>
          <w:szCs w:val="20"/>
        </w:rPr>
        <w:t>solution</w:t>
      </w:r>
      <w:r w:rsidRPr="00742A26">
        <w:rPr>
          <w:sz w:val="20"/>
          <w:szCs w:val="20"/>
          <w:lang w:val="en-GB"/>
        </w:rPr>
        <w:t xml:space="preserve">s, </w:t>
      </w:r>
      <w:r w:rsidR="005559EC" w:rsidRPr="00742A26">
        <w:rPr>
          <w:sz w:val="20"/>
          <w:szCs w:val="20"/>
        </w:rPr>
        <w:t xml:space="preserve">0.0226 g of </w:t>
      </w:r>
      <w:proofErr w:type="spellStart"/>
      <w:r w:rsidR="00A16E47" w:rsidRPr="00742A26">
        <w:rPr>
          <w:sz w:val="20"/>
          <w:szCs w:val="20"/>
          <w:lang w:val="en-GB"/>
        </w:rPr>
        <w:t>PAn</w:t>
      </w:r>
      <w:proofErr w:type="spellEnd"/>
      <w:r w:rsidR="00A16E47" w:rsidRPr="00742A26">
        <w:rPr>
          <w:sz w:val="20"/>
          <w:szCs w:val="20"/>
          <w:lang w:val="en-GB"/>
        </w:rPr>
        <w:t xml:space="preserve">, </w:t>
      </w:r>
      <w:r w:rsidR="005559EC" w:rsidRPr="00742A26">
        <w:rPr>
          <w:sz w:val="20"/>
          <w:szCs w:val="20"/>
        </w:rPr>
        <w:t xml:space="preserve"> 0.0492 g of </w:t>
      </w:r>
      <w:r w:rsidR="00A16E47" w:rsidRPr="00742A26">
        <w:rPr>
          <w:sz w:val="20"/>
          <w:szCs w:val="20"/>
          <w:lang w:val="en-GB"/>
        </w:rPr>
        <w:t>MPA</w:t>
      </w:r>
      <w:r w:rsidR="005559EC" w:rsidRPr="00742A26">
        <w:rPr>
          <w:sz w:val="20"/>
          <w:szCs w:val="20"/>
        </w:rPr>
        <w:t xml:space="preserve">, 0.0497 g of </w:t>
      </w:r>
      <w:r w:rsidR="00A16E47" w:rsidRPr="00742A26">
        <w:rPr>
          <w:sz w:val="20"/>
          <w:szCs w:val="20"/>
          <w:lang w:val="en-GB"/>
        </w:rPr>
        <w:t>NDMA</w:t>
      </w:r>
      <w:r w:rsidR="005559EC" w:rsidRPr="00742A26">
        <w:rPr>
          <w:sz w:val="20"/>
          <w:szCs w:val="20"/>
        </w:rPr>
        <w:t xml:space="preserve">, 0.0556 g of </w:t>
      </w:r>
      <w:r w:rsidR="00A16E47" w:rsidRPr="00742A26">
        <w:rPr>
          <w:sz w:val="20"/>
          <w:szCs w:val="20"/>
          <w:lang w:val="en-GB"/>
        </w:rPr>
        <w:t>MTA</w:t>
      </w:r>
      <w:r w:rsidR="005559EC" w:rsidRPr="00742A26">
        <w:rPr>
          <w:sz w:val="20"/>
          <w:szCs w:val="20"/>
        </w:rPr>
        <w:t xml:space="preserve"> and 0.0206 g of </w:t>
      </w:r>
      <w:proofErr w:type="spellStart"/>
      <w:r w:rsidR="00A16E47" w:rsidRPr="00742A26">
        <w:rPr>
          <w:sz w:val="20"/>
          <w:szCs w:val="20"/>
          <w:lang w:val="en-GB"/>
        </w:rPr>
        <w:t>PAl</w:t>
      </w:r>
      <w:proofErr w:type="spellEnd"/>
      <w:r w:rsidR="005559EC" w:rsidRPr="00742A26">
        <w:rPr>
          <w:sz w:val="20"/>
          <w:szCs w:val="20"/>
        </w:rPr>
        <w:t xml:space="preserve"> </w:t>
      </w:r>
      <w:r w:rsidR="005559EC" w:rsidRPr="00742A26">
        <w:rPr>
          <w:sz w:val="20"/>
          <w:szCs w:val="20"/>
          <w:lang w:val="en-US"/>
        </w:rPr>
        <w:t xml:space="preserve">were </w:t>
      </w:r>
      <w:r w:rsidR="005559EC" w:rsidRPr="00742A26">
        <w:rPr>
          <w:sz w:val="20"/>
          <w:szCs w:val="20"/>
        </w:rPr>
        <w:t xml:space="preserve">weighed </w:t>
      </w:r>
      <w:r w:rsidR="005559EC" w:rsidRPr="00742A26">
        <w:rPr>
          <w:sz w:val="20"/>
          <w:szCs w:val="20"/>
          <w:lang w:val="en-US"/>
        </w:rPr>
        <w:t xml:space="preserve">out </w:t>
      </w:r>
      <w:r w:rsidR="005559EC" w:rsidRPr="00742A26">
        <w:rPr>
          <w:sz w:val="20"/>
          <w:szCs w:val="20"/>
        </w:rPr>
        <w:t xml:space="preserve">and </w:t>
      </w:r>
      <w:r w:rsidR="00CC0E5C" w:rsidRPr="00742A26">
        <w:rPr>
          <w:sz w:val="20"/>
          <w:szCs w:val="20"/>
          <w:lang w:val="en-GB"/>
        </w:rPr>
        <w:t xml:space="preserve">each </w:t>
      </w:r>
      <w:r w:rsidR="005559EC" w:rsidRPr="00742A26">
        <w:rPr>
          <w:sz w:val="20"/>
          <w:szCs w:val="20"/>
        </w:rPr>
        <w:t>dissolved in</w:t>
      </w:r>
      <w:r w:rsidR="000F6BD5" w:rsidRPr="00742A26">
        <w:rPr>
          <w:sz w:val="20"/>
          <w:szCs w:val="20"/>
          <w:lang w:val="en-GB"/>
        </w:rPr>
        <w:t xml:space="preserve"> distilled water</w:t>
      </w:r>
      <w:r w:rsidR="005559EC" w:rsidRPr="00742A26">
        <w:rPr>
          <w:sz w:val="20"/>
          <w:szCs w:val="20"/>
        </w:rPr>
        <w:t xml:space="preserve"> </w:t>
      </w:r>
      <w:r w:rsidR="000F6BD5" w:rsidRPr="00742A26">
        <w:rPr>
          <w:sz w:val="20"/>
          <w:szCs w:val="20"/>
          <w:lang w:val="en-GB"/>
        </w:rPr>
        <w:t xml:space="preserve">in </w:t>
      </w:r>
      <w:r w:rsidR="000F6BD5" w:rsidRPr="00742A26">
        <w:rPr>
          <w:sz w:val="20"/>
          <w:szCs w:val="20"/>
        </w:rPr>
        <w:t>5 m</w:t>
      </w:r>
      <w:r w:rsidR="000F6BD5" w:rsidRPr="00742A26">
        <w:rPr>
          <w:sz w:val="20"/>
          <w:szCs w:val="20"/>
          <w:lang w:val="en-US"/>
        </w:rPr>
        <w:t>L</w:t>
      </w:r>
      <w:r w:rsidR="000F6BD5" w:rsidRPr="00742A26">
        <w:rPr>
          <w:sz w:val="20"/>
          <w:szCs w:val="20"/>
        </w:rPr>
        <w:t xml:space="preserve"> </w:t>
      </w:r>
      <w:r w:rsidR="005559EC" w:rsidRPr="00742A26">
        <w:rPr>
          <w:sz w:val="20"/>
          <w:szCs w:val="20"/>
        </w:rPr>
        <w:t xml:space="preserve">volumetric flasks. </w:t>
      </w:r>
      <w:r w:rsidR="000F6BD5" w:rsidRPr="00742A26">
        <w:rPr>
          <w:sz w:val="20"/>
          <w:szCs w:val="20"/>
          <w:lang w:val="en-US"/>
        </w:rPr>
        <w:t>Concentrations of analytes in the prepared solutions made up 4.5, 9.8, 9.9, 11.1 and 4.1 mg mL</w:t>
      </w:r>
      <w:r w:rsidR="000F6BD5" w:rsidRPr="00742A26">
        <w:rPr>
          <w:sz w:val="20"/>
          <w:szCs w:val="20"/>
          <w:vertAlign w:val="superscript"/>
          <w:lang w:val="en-US"/>
        </w:rPr>
        <w:t xml:space="preserve">-1 </w:t>
      </w:r>
      <w:r w:rsidR="000F6BD5" w:rsidRPr="00742A26">
        <w:rPr>
          <w:sz w:val="20"/>
          <w:szCs w:val="20"/>
          <w:lang w:val="en-US"/>
        </w:rPr>
        <w:t xml:space="preserve">for </w:t>
      </w:r>
      <w:proofErr w:type="spellStart"/>
      <w:r w:rsidR="00926E12" w:rsidRPr="00742A26">
        <w:rPr>
          <w:sz w:val="20"/>
          <w:szCs w:val="20"/>
          <w:lang w:val="en-US"/>
        </w:rPr>
        <w:t>PAn</w:t>
      </w:r>
      <w:proofErr w:type="spellEnd"/>
      <w:r w:rsidR="00926E12" w:rsidRPr="00742A26">
        <w:rPr>
          <w:sz w:val="20"/>
          <w:szCs w:val="20"/>
          <w:lang w:val="en-US"/>
        </w:rPr>
        <w:t>, MPA, NDMA, MTA and Pal, respectively</w:t>
      </w:r>
      <w:r w:rsidR="000F6BD5" w:rsidRPr="00742A26">
        <w:rPr>
          <w:sz w:val="20"/>
          <w:szCs w:val="20"/>
        </w:rPr>
        <w:t>.</w:t>
      </w:r>
    </w:p>
    <w:p w14:paraId="1C27C7E8" w14:textId="4EC90F79" w:rsidR="004538EE" w:rsidRPr="00742A26" w:rsidRDefault="005559EC" w:rsidP="00742A26">
      <w:pPr>
        <w:spacing w:line="480" w:lineRule="auto"/>
        <w:jc w:val="both"/>
        <w:rPr>
          <w:sz w:val="20"/>
          <w:szCs w:val="20"/>
          <w:lang w:val="en-US"/>
        </w:rPr>
      </w:pPr>
      <w:r w:rsidRPr="00742A26">
        <w:rPr>
          <w:sz w:val="20"/>
          <w:szCs w:val="20"/>
        </w:rPr>
        <w:t>Then 9, 10, 15, 25</w:t>
      </w:r>
      <w:r w:rsidR="000F6BD5" w:rsidRPr="00742A26">
        <w:rPr>
          <w:sz w:val="20"/>
          <w:szCs w:val="20"/>
          <w:lang w:val="en-GB"/>
        </w:rPr>
        <w:t xml:space="preserve"> and </w:t>
      </w:r>
      <w:r w:rsidRPr="00742A26">
        <w:rPr>
          <w:sz w:val="20"/>
          <w:szCs w:val="20"/>
        </w:rPr>
        <w:t>40 μ</w:t>
      </w:r>
      <w:r w:rsidR="00CC0E5C" w:rsidRPr="00742A26">
        <w:rPr>
          <w:sz w:val="20"/>
          <w:szCs w:val="20"/>
          <w:lang w:val="en-GB"/>
        </w:rPr>
        <w:t>L</w:t>
      </w:r>
      <w:r w:rsidRPr="00742A26">
        <w:rPr>
          <w:sz w:val="20"/>
          <w:szCs w:val="20"/>
        </w:rPr>
        <w:t xml:space="preserve"> of </w:t>
      </w:r>
      <w:proofErr w:type="spellStart"/>
      <w:r w:rsidR="00926E12" w:rsidRPr="00742A26">
        <w:rPr>
          <w:sz w:val="20"/>
          <w:szCs w:val="20"/>
          <w:lang w:val="en-US"/>
        </w:rPr>
        <w:t>PAn</w:t>
      </w:r>
      <w:proofErr w:type="spellEnd"/>
      <w:r w:rsidR="00926E12" w:rsidRPr="00742A26">
        <w:rPr>
          <w:sz w:val="20"/>
          <w:szCs w:val="20"/>
          <w:lang w:val="en-US"/>
        </w:rPr>
        <w:t>, MPA, NDMA, MTA and Pal</w:t>
      </w:r>
      <w:r w:rsidRPr="00742A26">
        <w:rPr>
          <w:sz w:val="20"/>
          <w:szCs w:val="20"/>
        </w:rPr>
        <w:t xml:space="preserve"> solution</w:t>
      </w:r>
      <w:r w:rsidR="00926E12" w:rsidRPr="00742A26">
        <w:rPr>
          <w:sz w:val="20"/>
          <w:szCs w:val="20"/>
          <w:lang w:val="en-GB"/>
        </w:rPr>
        <w:t>s</w:t>
      </w:r>
      <w:r w:rsidRPr="00742A26">
        <w:rPr>
          <w:sz w:val="20"/>
          <w:szCs w:val="20"/>
          <w:lang w:val="en-US"/>
        </w:rPr>
        <w:t xml:space="preserve">, </w:t>
      </w:r>
      <w:r w:rsidRPr="00742A26">
        <w:rPr>
          <w:sz w:val="20"/>
          <w:szCs w:val="20"/>
        </w:rPr>
        <w:t>respectively</w:t>
      </w:r>
      <w:r w:rsidRPr="00742A26">
        <w:rPr>
          <w:sz w:val="20"/>
          <w:szCs w:val="20"/>
          <w:lang w:val="en-US"/>
        </w:rPr>
        <w:t>, were</w:t>
      </w:r>
      <w:r w:rsidRPr="00742A26">
        <w:rPr>
          <w:sz w:val="20"/>
          <w:szCs w:val="20"/>
        </w:rPr>
        <w:t xml:space="preserve"> mixed and diluted </w:t>
      </w:r>
      <w:r w:rsidR="00A16E47" w:rsidRPr="00742A26">
        <w:rPr>
          <w:sz w:val="20"/>
          <w:szCs w:val="20"/>
          <w:lang w:val="en-GB"/>
        </w:rPr>
        <w:t xml:space="preserve">in distilled water </w:t>
      </w:r>
      <w:r w:rsidRPr="00742A26">
        <w:rPr>
          <w:sz w:val="20"/>
          <w:szCs w:val="20"/>
        </w:rPr>
        <w:t>in a 5 m</w:t>
      </w:r>
      <w:r w:rsidR="00E74108" w:rsidRPr="00742A26">
        <w:rPr>
          <w:sz w:val="20"/>
          <w:szCs w:val="20"/>
          <w:lang w:val="en-GB"/>
        </w:rPr>
        <w:t>L</w:t>
      </w:r>
      <w:r w:rsidRPr="00742A26">
        <w:rPr>
          <w:sz w:val="20"/>
          <w:szCs w:val="20"/>
        </w:rPr>
        <w:t xml:space="preserve"> volumetric flask. </w:t>
      </w:r>
      <w:r w:rsidR="00926E12" w:rsidRPr="00742A26">
        <w:rPr>
          <w:sz w:val="20"/>
          <w:szCs w:val="20"/>
          <w:lang w:val="en-US"/>
        </w:rPr>
        <w:t xml:space="preserve">Solution was further diluted in distilled water to obtain analyte concentrations provided in Table 1. </w:t>
      </w:r>
    </w:p>
    <w:p w14:paraId="3D2CD484" w14:textId="77777777" w:rsidR="004538EE" w:rsidRPr="00742A26" w:rsidRDefault="004538EE" w:rsidP="003E0354">
      <w:pPr>
        <w:spacing w:line="480" w:lineRule="auto"/>
        <w:rPr>
          <w:sz w:val="20"/>
          <w:szCs w:val="20"/>
        </w:rPr>
      </w:pPr>
    </w:p>
    <w:p w14:paraId="79DB0EE7" w14:textId="77777777" w:rsidR="00742A26" w:rsidRPr="00742A26" w:rsidRDefault="005559EC" w:rsidP="00742A26">
      <w:pPr>
        <w:rPr>
          <w:sz w:val="20"/>
          <w:szCs w:val="20"/>
          <w:lang w:val="en-US"/>
        </w:rPr>
      </w:pPr>
      <w:r w:rsidRPr="00742A26">
        <w:rPr>
          <w:b/>
          <w:bCs/>
          <w:sz w:val="20"/>
          <w:szCs w:val="20"/>
          <w:lang w:val="en-US"/>
        </w:rPr>
        <w:t xml:space="preserve">Table </w:t>
      </w:r>
      <w:r w:rsidR="00372548" w:rsidRPr="00742A26">
        <w:rPr>
          <w:b/>
          <w:bCs/>
          <w:sz w:val="20"/>
          <w:szCs w:val="20"/>
          <w:lang w:val="en-US"/>
        </w:rPr>
        <w:t>S</w:t>
      </w:r>
      <w:r w:rsidRPr="00742A26">
        <w:rPr>
          <w:b/>
          <w:bCs/>
          <w:sz w:val="20"/>
          <w:szCs w:val="20"/>
          <w:lang w:val="en-US"/>
        </w:rPr>
        <w:t>1</w:t>
      </w:r>
    </w:p>
    <w:p w14:paraId="7BE19F7F" w14:textId="7E0DFE20" w:rsidR="004538EE" w:rsidRPr="00742A26" w:rsidRDefault="005559EC" w:rsidP="00742A26">
      <w:pPr>
        <w:rPr>
          <w:sz w:val="20"/>
          <w:szCs w:val="20"/>
          <w:lang w:val="en-US"/>
        </w:rPr>
      </w:pPr>
      <w:proofErr w:type="gramStart"/>
      <w:r w:rsidRPr="00742A26">
        <w:rPr>
          <w:sz w:val="20"/>
          <w:szCs w:val="20"/>
          <w:lang w:val="en-US"/>
        </w:rPr>
        <w:t>Analytes</w:t>
      </w:r>
      <w:proofErr w:type="gramEnd"/>
      <w:r w:rsidRPr="00742A26">
        <w:rPr>
          <w:sz w:val="20"/>
          <w:szCs w:val="20"/>
          <w:lang w:val="en-US"/>
        </w:rPr>
        <w:t xml:space="preserve"> concentrations in calibration curve</w:t>
      </w:r>
    </w:p>
    <w:tbl>
      <w:tblPr>
        <w:tblW w:w="821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418"/>
        <w:gridCol w:w="1417"/>
        <w:gridCol w:w="1418"/>
        <w:gridCol w:w="1417"/>
        <w:gridCol w:w="1418"/>
      </w:tblGrid>
      <w:tr w:rsidR="004538EE" w:rsidRPr="00742A26" w14:paraId="7DC43454" w14:textId="77777777" w:rsidTr="009232E2">
        <w:trPr>
          <w:trHeight w:val="505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19B0B949" w14:textId="77777777" w:rsidR="004538EE" w:rsidRPr="00742A26" w:rsidRDefault="005559E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742A26">
              <w:rPr>
                <w:color w:val="000000"/>
                <w:sz w:val="20"/>
                <w:szCs w:val="20"/>
                <w:lang w:val="en-US"/>
              </w:rPr>
              <w:t>Analytes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BC0D999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742A26">
              <w:rPr>
                <w:color w:val="000000"/>
                <w:sz w:val="20"/>
                <w:szCs w:val="20"/>
              </w:rPr>
              <w:t>C</w:t>
            </w:r>
            <w:r w:rsidRPr="00742A26">
              <w:rPr>
                <w:color w:val="000000"/>
                <w:sz w:val="20"/>
                <w:szCs w:val="20"/>
                <w:vertAlign w:val="subscript"/>
              </w:rPr>
              <w:t>1</w:t>
            </w:r>
            <w:r w:rsidRPr="00742A26">
              <w:rPr>
                <w:color w:val="000000"/>
                <w:sz w:val="20"/>
                <w:szCs w:val="20"/>
              </w:rPr>
              <w:t>, (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 xml:space="preserve">ng </w:t>
            </w:r>
            <w:r w:rsidRPr="00742A26">
              <w:rPr>
                <w:sz w:val="20"/>
                <w:szCs w:val="20"/>
              </w:rPr>
              <w:t>µ</w:t>
            </w:r>
            <w:r w:rsidRPr="00742A26">
              <w:rPr>
                <w:sz w:val="20"/>
                <w:szCs w:val="20"/>
                <w:lang w:val="en-US"/>
              </w:rPr>
              <w:t>L</w:t>
            </w:r>
            <w:r w:rsidRPr="00742A26">
              <w:rPr>
                <w:sz w:val="20"/>
                <w:szCs w:val="20"/>
                <w:vertAlign w:val="superscript"/>
                <w:lang w:val="en-US"/>
              </w:rPr>
              <w:t>-1</w:t>
            </w:r>
            <w:r w:rsidRPr="00742A26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0687F47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C</w:t>
            </w:r>
            <w:r w:rsidRPr="00742A26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42A26">
              <w:rPr>
                <w:color w:val="000000"/>
                <w:sz w:val="20"/>
                <w:szCs w:val="20"/>
              </w:rPr>
              <w:t>, (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 xml:space="preserve">ng </w:t>
            </w:r>
            <w:r w:rsidRPr="00742A26">
              <w:rPr>
                <w:sz w:val="20"/>
                <w:szCs w:val="20"/>
              </w:rPr>
              <w:t>µ</w:t>
            </w:r>
            <w:r w:rsidRPr="00742A26">
              <w:rPr>
                <w:sz w:val="20"/>
                <w:szCs w:val="20"/>
                <w:lang w:val="en-US"/>
              </w:rPr>
              <w:t>L</w:t>
            </w:r>
            <w:r w:rsidRPr="00742A26">
              <w:rPr>
                <w:sz w:val="20"/>
                <w:szCs w:val="20"/>
                <w:vertAlign w:val="superscript"/>
                <w:lang w:val="en-US"/>
              </w:rPr>
              <w:t>-1</w:t>
            </w:r>
            <w:r w:rsidRPr="00742A26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3E77F36" w14:textId="77777777" w:rsidR="004538EE" w:rsidRPr="00742A26" w:rsidRDefault="005559EC" w:rsidP="009232E2">
            <w:pPr>
              <w:jc w:val="center"/>
              <w:rPr>
                <w:sz w:val="20"/>
                <w:szCs w:val="20"/>
              </w:rPr>
            </w:pPr>
            <w:r w:rsidRPr="00742A26">
              <w:rPr>
                <w:sz w:val="20"/>
                <w:szCs w:val="20"/>
              </w:rPr>
              <w:t>C</w:t>
            </w:r>
            <w:r w:rsidRPr="00742A26">
              <w:rPr>
                <w:sz w:val="20"/>
                <w:szCs w:val="20"/>
                <w:vertAlign w:val="subscript"/>
              </w:rPr>
              <w:t>3</w:t>
            </w:r>
            <w:r w:rsidRPr="00742A26">
              <w:rPr>
                <w:sz w:val="20"/>
                <w:szCs w:val="20"/>
              </w:rPr>
              <w:t xml:space="preserve">, </w:t>
            </w:r>
            <w:r w:rsidRPr="00742A26">
              <w:rPr>
                <w:color w:val="000000"/>
                <w:sz w:val="20"/>
                <w:szCs w:val="20"/>
              </w:rPr>
              <w:t xml:space="preserve">(ng </w:t>
            </w:r>
            <w:r w:rsidRPr="00742A26">
              <w:rPr>
                <w:sz w:val="20"/>
                <w:szCs w:val="20"/>
              </w:rPr>
              <w:t>µL</w:t>
            </w:r>
            <w:r w:rsidRPr="00742A26">
              <w:rPr>
                <w:sz w:val="20"/>
                <w:szCs w:val="20"/>
                <w:vertAlign w:val="superscript"/>
              </w:rPr>
              <w:t>-1</w:t>
            </w:r>
            <w:r w:rsidRPr="00742A26">
              <w:rPr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3083234" w14:textId="77777777" w:rsidR="004538EE" w:rsidRPr="00742A26" w:rsidRDefault="005559EC" w:rsidP="009232E2">
            <w:pPr>
              <w:jc w:val="center"/>
              <w:rPr>
                <w:sz w:val="20"/>
                <w:szCs w:val="20"/>
              </w:rPr>
            </w:pPr>
            <w:r w:rsidRPr="00742A26">
              <w:rPr>
                <w:sz w:val="20"/>
                <w:szCs w:val="20"/>
              </w:rPr>
              <w:t>C</w:t>
            </w:r>
            <w:r w:rsidRPr="00742A26">
              <w:rPr>
                <w:sz w:val="20"/>
                <w:szCs w:val="20"/>
                <w:vertAlign w:val="subscript"/>
              </w:rPr>
              <w:t>4</w:t>
            </w:r>
            <w:r w:rsidRPr="00742A26">
              <w:rPr>
                <w:sz w:val="20"/>
                <w:szCs w:val="20"/>
              </w:rPr>
              <w:t xml:space="preserve">, </w:t>
            </w:r>
            <w:r w:rsidRPr="00742A26">
              <w:rPr>
                <w:color w:val="000000"/>
                <w:sz w:val="20"/>
                <w:szCs w:val="20"/>
              </w:rPr>
              <w:t>(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 xml:space="preserve">ng </w:t>
            </w:r>
            <w:r w:rsidRPr="00742A26">
              <w:rPr>
                <w:sz w:val="20"/>
                <w:szCs w:val="20"/>
              </w:rPr>
              <w:t>µ</w:t>
            </w:r>
            <w:r w:rsidRPr="00742A26">
              <w:rPr>
                <w:sz w:val="20"/>
                <w:szCs w:val="20"/>
                <w:lang w:val="en-US"/>
              </w:rPr>
              <w:t>L</w:t>
            </w:r>
            <w:r w:rsidRPr="00742A26">
              <w:rPr>
                <w:sz w:val="20"/>
                <w:szCs w:val="20"/>
                <w:vertAlign w:val="superscript"/>
                <w:lang w:val="en-US"/>
              </w:rPr>
              <w:t>-1</w:t>
            </w:r>
            <w:r w:rsidRPr="00742A26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C7ACAD6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C</w:t>
            </w:r>
            <w:r w:rsidRPr="00742A26">
              <w:rPr>
                <w:color w:val="000000"/>
                <w:sz w:val="20"/>
                <w:szCs w:val="20"/>
                <w:vertAlign w:val="subscript"/>
              </w:rPr>
              <w:t>5</w:t>
            </w:r>
            <w:r w:rsidRPr="00742A26">
              <w:rPr>
                <w:color w:val="000000"/>
                <w:sz w:val="20"/>
                <w:szCs w:val="20"/>
              </w:rPr>
              <w:t>, (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 xml:space="preserve">ng </w:t>
            </w:r>
            <w:r w:rsidRPr="00742A26">
              <w:rPr>
                <w:sz w:val="20"/>
                <w:szCs w:val="20"/>
              </w:rPr>
              <w:t>µ</w:t>
            </w:r>
            <w:r w:rsidRPr="00742A26">
              <w:rPr>
                <w:sz w:val="20"/>
                <w:szCs w:val="20"/>
                <w:lang w:val="en-US"/>
              </w:rPr>
              <w:t>L</w:t>
            </w:r>
            <w:r w:rsidRPr="00742A26">
              <w:rPr>
                <w:sz w:val="20"/>
                <w:szCs w:val="20"/>
                <w:vertAlign w:val="superscript"/>
                <w:lang w:val="en-US"/>
              </w:rPr>
              <w:t>-1</w:t>
            </w:r>
            <w:r w:rsidRPr="00742A26">
              <w:rPr>
                <w:sz w:val="20"/>
                <w:szCs w:val="20"/>
                <w:lang w:val="en-US"/>
              </w:rPr>
              <w:t>)</w:t>
            </w:r>
          </w:p>
        </w:tc>
      </w:tr>
      <w:tr w:rsidR="004538EE" w:rsidRPr="00742A26" w14:paraId="65E2DCB0" w14:textId="77777777" w:rsidTr="009232E2">
        <w:trPr>
          <w:trHeight w:val="300"/>
          <w:jc w:val="center"/>
        </w:trPr>
        <w:tc>
          <w:tcPr>
            <w:tcW w:w="1129" w:type="dxa"/>
            <w:shd w:val="clear" w:color="auto" w:fill="auto"/>
            <w:noWrap/>
          </w:tcPr>
          <w:p w14:paraId="6B186A62" w14:textId="77777777" w:rsidR="004538EE" w:rsidRPr="00742A26" w:rsidRDefault="005559EC">
            <w:pPr>
              <w:rPr>
                <w:color w:val="000000"/>
                <w:sz w:val="20"/>
                <w:szCs w:val="20"/>
                <w:lang w:val="en-US"/>
              </w:rPr>
            </w:pPr>
            <w:r w:rsidRPr="00742A26">
              <w:rPr>
                <w:color w:val="000000"/>
                <w:sz w:val="20"/>
                <w:szCs w:val="20"/>
              </w:rPr>
              <w:t>PAn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2B612C9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0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DFB7320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0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27C5EC0" w14:textId="77777777" w:rsidR="004538EE" w:rsidRPr="00742A26" w:rsidRDefault="005559EC" w:rsidP="009232E2">
            <w:pPr>
              <w:jc w:val="center"/>
              <w:rPr>
                <w:sz w:val="20"/>
                <w:szCs w:val="20"/>
              </w:rPr>
            </w:pPr>
            <w:r w:rsidRPr="00742A26">
              <w:rPr>
                <w:sz w:val="20"/>
                <w:szCs w:val="20"/>
              </w:rPr>
              <w:t>0</w:t>
            </w:r>
            <w:r w:rsidRPr="00742A26">
              <w:rPr>
                <w:sz w:val="20"/>
                <w:szCs w:val="20"/>
                <w:lang w:val="en-US"/>
              </w:rPr>
              <w:t>.</w:t>
            </w:r>
            <w:r w:rsidRPr="00742A26">
              <w:rPr>
                <w:sz w:val="20"/>
                <w:szCs w:val="20"/>
              </w:rPr>
              <w:t>9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84BDA92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1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10CDF65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  <w:lang w:val="en-US"/>
              </w:rPr>
              <w:t>3.</w:t>
            </w:r>
            <w:r w:rsidRPr="00742A26">
              <w:rPr>
                <w:color w:val="000000"/>
                <w:sz w:val="20"/>
                <w:szCs w:val="20"/>
              </w:rPr>
              <w:t>6</w:t>
            </w:r>
          </w:p>
        </w:tc>
      </w:tr>
      <w:tr w:rsidR="004538EE" w:rsidRPr="00742A26" w14:paraId="3C14BEBF" w14:textId="77777777" w:rsidTr="009232E2">
        <w:trPr>
          <w:trHeight w:val="300"/>
          <w:jc w:val="center"/>
        </w:trPr>
        <w:tc>
          <w:tcPr>
            <w:tcW w:w="1129" w:type="dxa"/>
            <w:shd w:val="clear" w:color="auto" w:fill="auto"/>
            <w:noWrap/>
          </w:tcPr>
          <w:p w14:paraId="4B393237" w14:textId="77777777" w:rsidR="004538EE" w:rsidRPr="00742A26" w:rsidRDefault="005559EC">
            <w:pPr>
              <w:rPr>
                <w:color w:val="000000"/>
                <w:sz w:val="20"/>
                <w:szCs w:val="20"/>
                <w:lang w:val="en-US"/>
              </w:rPr>
            </w:pPr>
            <w:r w:rsidRPr="00742A26">
              <w:rPr>
                <w:color w:val="000000"/>
                <w:sz w:val="20"/>
                <w:szCs w:val="20"/>
              </w:rPr>
              <w:t>MPA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C484AF5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0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C70972F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0.5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664BB6A" w14:textId="77777777" w:rsidR="004538EE" w:rsidRPr="00742A26" w:rsidRDefault="005559EC" w:rsidP="009232E2">
            <w:pPr>
              <w:jc w:val="center"/>
              <w:rPr>
                <w:sz w:val="20"/>
                <w:szCs w:val="20"/>
              </w:rPr>
            </w:pPr>
            <w:r w:rsidRPr="00742A26">
              <w:rPr>
                <w:sz w:val="20"/>
                <w:szCs w:val="20"/>
              </w:rPr>
              <w:t>1</w:t>
            </w:r>
            <w:r w:rsidRPr="00742A26">
              <w:rPr>
                <w:sz w:val="20"/>
                <w:szCs w:val="20"/>
                <w:lang w:val="en-US"/>
              </w:rPr>
              <w:t>.</w:t>
            </w:r>
            <w:r w:rsidRPr="00742A26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176CD71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2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5B42C50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3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9</w:t>
            </w:r>
          </w:p>
        </w:tc>
      </w:tr>
      <w:tr w:rsidR="004538EE" w:rsidRPr="00742A26" w14:paraId="2A8CA72F" w14:textId="77777777" w:rsidTr="009232E2">
        <w:trPr>
          <w:trHeight w:val="300"/>
          <w:jc w:val="center"/>
        </w:trPr>
        <w:tc>
          <w:tcPr>
            <w:tcW w:w="1129" w:type="dxa"/>
            <w:shd w:val="clear" w:color="auto" w:fill="auto"/>
            <w:noWrap/>
          </w:tcPr>
          <w:p w14:paraId="02E67C62" w14:textId="77777777" w:rsidR="004538EE" w:rsidRPr="00742A26" w:rsidRDefault="005559EC">
            <w:pPr>
              <w:rPr>
                <w:color w:val="000000"/>
                <w:sz w:val="20"/>
                <w:szCs w:val="20"/>
                <w:lang w:val="en-US"/>
              </w:rPr>
            </w:pPr>
            <w:r w:rsidRPr="00742A26">
              <w:rPr>
                <w:color w:val="000000"/>
                <w:sz w:val="20"/>
                <w:szCs w:val="20"/>
              </w:rPr>
              <w:t>NDMA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F3E6AA8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0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88E8B91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1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F8D3709" w14:textId="77777777" w:rsidR="004538EE" w:rsidRPr="00742A26" w:rsidRDefault="005559EC" w:rsidP="009232E2">
            <w:pPr>
              <w:jc w:val="center"/>
              <w:rPr>
                <w:sz w:val="20"/>
                <w:szCs w:val="20"/>
              </w:rPr>
            </w:pPr>
            <w:r w:rsidRPr="00742A26">
              <w:rPr>
                <w:sz w:val="20"/>
                <w:szCs w:val="20"/>
              </w:rPr>
              <w:t>3</w:t>
            </w:r>
            <w:r w:rsidRPr="00742A26">
              <w:rPr>
                <w:sz w:val="20"/>
                <w:szCs w:val="20"/>
                <w:lang w:val="en-US"/>
              </w:rPr>
              <w:t>.</w:t>
            </w:r>
            <w:r w:rsidRPr="00742A26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7850366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6.0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4E04390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11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9</w:t>
            </w:r>
          </w:p>
        </w:tc>
      </w:tr>
      <w:tr w:rsidR="004538EE" w:rsidRPr="00742A26" w14:paraId="58F608BB" w14:textId="77777777" w:rsidTr="009232E2">
        <w:trPr>
          <w:trHeight w:val="300"/>
          <w:jc w:val="center"/>
        </w:trPr>
        <w:tc>
          <w:tcPr>
            <w:tcW w:w="1129" w:type="dxa"/>
            <w:shd w:val="clear" w:color="auto" w:fill="auto"/>
            <w:noWrap/>
          </w:tcPr>
          <w:p w14:paraId="70F66E91" w14:textId="77777777" w:rsidR="004538EE" w:rsidRPr="00742A26" w:rsidRDefault="005559EC">
            <w:pPr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MTA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8FCAF3B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1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0DB3C54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2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5A650D0" w14:textId="77777777" w:rsidR="004538EE" w:rsidRPr="00742A26" w:rsidRDefault="005559EC" w:rsidP="009232E2">
            <w:pPr>
              <w:jc w:val="center"/>
              <w:rPr>
                <w:sz w:val="20"/>
                <w:szCs w:val="20"/>
              </w:rPr>
            </w:pPr>
            <w:r w:rsidRPr="00742A26">
              <w:rPr>
                <w:sz w:val="20"/>
                <w:szCs w:val="20"/>
              </w:rPr>
              <w:t>5</w:t>
            </w:r>
            <w:r w:rsidRPr="00742A26">
              <w:rPr>
                <w:sz w:val="20"/>
                <w:szCs w:val="20"/>
                <w:lang w:val="en-US"/>
              </w:rPr>
              <w:t>.</w:t>
            </w:r>
            <w:r w:rsidRPr="00742A26">
              <w:rPr>
                <w:sz w:val="20"/>
                <w:szCs w:val="20"/>
              </w:rPr>
              <w:t>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876FD6C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11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7E50B79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22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2</w:t>
            </w:r>
          </w:p>
        </w:tc>
      </w:tr>
      <w:tr w:rsidR="004538EE" w:rsidRPr="00742A26" w14:paraId="6EF82BA3" w14:textId="77777777" w:rsidTr="009232E2">
        <w:trPr>
          <w:trHeight w:val="300"/>
          <w:jc w:val="center"/>
        </w:trPr>
        <w:tc>
          <w:tcPr>
            <w:tcW w:w="1129" w:type="dxa"/>
            <w:shd w:val="clear" w:color="auto" w:fill="auto"/>
            <w:noWrap/>
          </w:tcPr>
          <w:p w14:paraId="71B9DDB9" w14:textId="77777777" w:rsidR="004538EE" w:rsidRPr="00742A26" w:rsidRDefault="005559EC">
            <w:pPr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PAl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27C02B7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0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A80C75F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1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96D7DC0" w14:textId="77777777" w:rsidR="004538EE" w:rsidRPr="00742A26" w:rsidRDefault="005559EC" w:rsidP="009232E2">
            <w:pPr>
              <w:jc w:val="center"/>
              <w:rPr>
                <w:sz w:val="20"/>
                <w:szCs w:val="20"/>
              </w:rPr>
            </w:pPr>
            <w:r w:rsidRPr="00742A26">
              <w:rPr>
                <w:sz w:val="20"/>
                <w:szCs w:val="20"/>
              </w:rPr>
              <w:t>3</w:t>
            </w:r>
            <w:r w:rsidRPr="00742A26">
              <w:rPr>
                <w:sz w:val="20"/>
                <w:szCs w:val="20"/>
                <w:lang w:val="en-US"/>
              </w:rPr>
              <w:t>.</w:t>
            </w:r>
            <w:r w:rsidRPr="00742A26"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87E115B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6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76CAB66" w14:textId="77777777" w:rsidR="004538EE" w:rsidRPr="00742A26" w:rsidRDefault="005559EC" w:rsidP="009232E2">
            <w:pPr>
              <w:jc w:val="center"/>
              <w:rPr>
                <w:color w:val="000000"/>
                <w:sz w:val="20"/>
                <w:szCs w:val="20"/>
              </w:rPr>
            </w:pPr>
            <w:r w:rsidRPr="00742A26">
              <w:rPr>
                <w:color w:val="000000"/>
                <w:sz w:val="20"/>
                <w:szCs w:val="20"/>
              </w:rPr>
              <w:t>13</w:t>
            </w:r>
            <w:r w:rsidRPr="00742A26">
              <w:rPr>
                <w:color w:val="000000"/>
                <w:sz w:val="20"/>
                <w:szCs w:val="20"/>
                <w:lang w:val="en-US"/>
              </w:rPr>
              <w:t>.</w:t>
            </w:r>
            <w:r w:rsidRPr="00742A26">
              <w:rPr>
                <w:color w:val="000000"/>
                <w:sz w:val="20"/>
                <w:szCs w:val="20"/>
              </w:rPr>
              <w:t>2</w:t>
            </w:r>
          </w:p>
        </w:tc>
      </w:tr>
    </w:tbl>
    <w:p w14:paraId="6CE3AA40" w14:textId="77777777" w:rsidR="003A3ABA" w:rsidRPr="00E74108" w:rsidRDefault="003A3ABA">
      <w:pPr>
        <w:rPr>
          <w:lang w:val="en-US"/>
        </w:rPr>
      </w:pPr>
    </w:p>
    <w:sectPr w:rsidR="003A3ABA" w:rsidRPr="00E74108" w:rsidSect="003E0354"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398"/>
    <w:rsid w:val="000F6BD5"/>
    <w:rsid w:val="001649EE"/>
    <w:rsid w:val="00231398"/>
    <w:rsid w:val="00372548"/>
    <w:rsid w:val="003A3ABA"/>
    <w:rsid w:val="003E0354"/>
    <w:rsid w:val="0040699F"/>
    <w:rsid w:val="00441C07"/>
    <w:rsid w:val="004538EE"/>
    <w:rsid w:val="005559EC"/>
    <w:rsid w:val="00742A26"/>
    <w:rsid w:val="00781A30"/>
    <w:rsid w:val="009232E2"/>
    <w:rsid w:val="00926E12"/>
    <w:rsid w:val="00A16E47"/>
    <w:rsid w:val="00B052BA"/>
    <w:rsid w:val="00B80D16"/>
    <w:rsid w:val="00BC2053"/>
    <w:rsid w:val="00CC0E5C"/>
    <w:rsid w:val="00DF6E41"/>
    <w:rsid w:val="00E74108"/>
    <w:rsid w:val="00F10290"/>
    <w:rsid w:val="00F974C2"/>
    <w:rsid w:val="0E390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BA40B9"/>
  <w15:docId w15:val="{61732D74-2B81-2649-82EC-22C9C5961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Times New Roman"/>
      <w:sz w:val="24"/>
      <w:szCs w:val="24"/>
      <w:lang w:val="zh-CN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3E03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mailto:baimatova@cfhma.k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73EAC3D-E24B-1843-B78D-9BBE35E513F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Aray Zhakupbekova</dc:creator>
  <cp:lastModifiedBy>Байматова Насиба</cp:lastModifiedBy>
  <cp:revision>10</cp:revision>
  <dcterms:created xsi:type="dcterms:W3CDTF">2021-01-11T09:29:00Z</dcterms:created>
  <dcterms:modified xsi:type="dcterms:W3CDTF">2021-03-01T18:52:00Z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1033-11.2.0.9669</vt:lpwstr>
  </property>
</Properties>
</file>