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2CD6" w14:textId="1D8BA508" w:rsidR="0081552C" w:rsidRPr="00033120" w:rsidRDefault="0081552C" w:rsidP="0010217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3120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F6672A">
        <w:rPr>
          <w:rFonts w:ascii="Times New Roman" w:hAnsi="Times New Roman" w:cs="Times New Roman"/>
          <w:b/>
          <w:sz w:val="28"/>
          <w:szCs w:val="28"/>
        </w:rPr>
        <w:t>F</w:t>
      </w:r>
      <w:r w:rsidR="00E631A0" w:rsidRPr="00033120">
        <w:rPr>
          <w:rFonts w:ascii="Times New Roman" w:hAnsi="Times New Roman" w:cs="Times New Roman"/>
          <w:b/>
          <w:sz w:val="28"/>
          <w:szCs w:val="28"/>
        </w:rPr>
        <w:t>igures</w:t>
      </w:r>
      <w:r w:rsidR="007C50A7" w:rsidRPr="00033120">
        <w:rPr>
          <w:rFonts w:ascii="Times New Roman" w:hAnsi="Times New Roman" w:cs="Times New Roman"/>
          <w:b/>
          <w:sz w:val="28"/>
          <w:szCs w:val="28"/>
        </w:rPr>
        <w:t xml:space="preserve"> and </w:t>
      </w:r>
      <w:r w:rsidR="00F6672A">
        <w:rPr>
          <w:rFonts w:ascii="Times New Roman" w:hAnsi="Times New Roman" w:cs="Times New Roman"/>
          <w:b/>
          <w:sz w:val="28"/>
          <w:szCs w:val="28"/>
        </w:rPr>
        <w:t>M</w:t>
      </w:r>
      <w:r w:rsidR="007C50A7" w:rsidRPr="00033120">
        <w:rPr>
          <w:rFonts w:ascii="Times New Roman" w:hAnsi="Times New Roman" w:cs="Times New Roman"/>
          <w:b/>
          <w:sz w:val="28"/>
          <w:szCs w:val="28"/>
        </w:rPr>
        <w:t>ethods</w:t>
      </w:r>
    </w:p>
    <w:p w14:paraId="10F7BC91" w14:textId="77777777" w:rsidR="004120B9" w:rsidRDefault="004120B9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67BC24C" w14:textId="77777777" w:rsidR="0079370F" w:rsidRPr="00CE4A5F" w:rsidRDefault="0079370F" w:rsidP="0079370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</w:t>
      </w:r>
      <w:r w:rsidRPr="00A84DB5">
        <w:rPr>
          <w:rFonts w:ascii="Times New Roman" w:hAnsi="Times New Roman" w:cs="Times New Roman"/>
          <w:b/>
        </w:rPr>
        <w:t xml:space="preserve">enome architecture of a copepod </w:t>
      </w:r>
      <w:r>
        <w:rPr>
          <w:rFonts w:ascii="Times New Roman" w:hAnsi="Times New Roman" w:cs="Times New Roman"/>
          <w:b/>
        </w:rPr>
        <w:t>invading novel habitats</w:t>
      </w:r>
    </w:p>
    <w:p w14:paraId="0912ECC7" w14:textId="77777777" w:rsidR="009D0F75" w:rsidRPr="00152611" w:rsidRDefault="009D0F75" w:rsidP="009D0F75">
      <w:pPr>
        <w:rPr>
          <w:rFonts w:ascii="Times New Roman" w:hAnsi="Times New Roman" w:cs="Times New Roman"/>
          <w:b/>
          <w:bCs/>
        </w:rPr>
      </w:pPr>
    </w:p>
    <w:p w14:paraId="3612346F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Zhenyong Du*</w:t>
      </w:r>
    </w:p>
    <w:p w14:paraId="73724B41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ORCID: 0000-0002-4569-6713</w:t>
      </w:r>
    </w:p>
    <w:p w14:paraId="02BE0104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</w:p>
    <w:p w14:paraId="4E39A86E" w14:textId="3BD56B8A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 xml:space="preserve">Gregory </w:t>
      </w:r>
      <w:proofErr w:type="spellStart"/>
      <w:r w:rsidRPr="00152611">
        <w:rPr>
          <w:rFonts w:ascii="Times New Roman" w:hAnsi="Times New Roman" w:cs="Times New Roman"/>
          <w:bCs/>
        </w:rPr>
        <w:t>Gelembiuk</w:t>
      </w:r>
      <w:proofErr w:type="spellEnd"/>
    </w:p>
    <w:p w14:paraId="14FF63B9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ORCID: 0000-0001-7369-9287</w:t>
      </w:r>
    </w:p>
    <w:p w14:paraId="24A17FEF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</w:p>
    <w:p w14:paraId="62B5B17D" w14:textId="1146D9A2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Wynne Moss</w:t>
      </w:r>
    </w:p>
    <w:p w14:paraId="6F66F50E" w14:textId="77777777" w:rsidR="009D0F75" w:rsidRPr="00152611" w:rsidRDefault="009D0F75" w:rsidP="009D0F75">
      <w:pPr>
        <w:rPr>
          <w:rFonts w:ascii="Times New Roman" w:hAnsi="Times New Roman" w:cs="Times New Roman"/>
          <w:bCs/>
          <w:sz w:val="22"/>
          <w:szCs w:val="22"/>
        </w:rPr>
      </w:pPr>
      <w:r w:rsidRPr="00152611">
        <w:rPr>
          <w:rFonts w:ascii="Times New Roman" w:hAnsi="Times New Roman" w:cs="Times New Roman"/>
          <w:bCs/>
          <w:sz w:val="22"/>
          <w:szCs w:val="22"/>
        </w:rPr>
        <w:t>ORCID: 0000-0002-2813-1710</w:t>
      </w:r>
    </w:p>
    <w:p w14:paraId="5BD40276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</w:p>
    <w:p w14:paraId="6F6F43C1" w14:textId="6617D864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 xml:space="preserve">Andrew </w:t>
      </w:r>
      <w:proofErr w:type="spellStart"/>
      <w:r w:rsidRPr="00152611">
        <w:rPr>
          <w:rFonts w:ascii="Times New Roman" w:hAnsi="Times New Roman" w:cs="Times New Roman"/>
          <w:bCs/>
        </w:rPr>
        <w:t>Tritt</w:t>
      </w:r>
      <w:proofErr w:type="spellEnd"/>
    </w:p>
    <w:p w14:paraId="1A87299E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ORCID: 0000-0002-1617-449X</w:t>
      </w:r>
    </w:p>
    <w:p w14:paraId="4E545875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</w:p>
    <w:p w14:paraId="14D253FA" w14:textId="77777777" w:rsidR="009D0F75" w:rsidRPr="00152611" w:rsidRDefault="009D0F75" w:rsidP="009D0F75">
      <w:pPr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Carol Eunmi Lee*</w:t>
      </w:r>
    </w:p>
    <w:p w14:paraId="63EC5EA2" w14:textId="77777777" w:rsidR="009D0F75" w:rsidRPr="00152611" w:rsidRDefault="009D0F75" w:rsidP="009D0F75">
      <w:pPr>
        <w:rPr>
          <w:rFonts w:ascii="Times New Roman" w:hAnsi="Times New Roman" w:cs="Times New Roman"/>
          <w:bCs/>
          <w:vertAlign w:val="superscript"/>
        </w:rPr>
      </w:pPr>
      <w:r w:rsidRPr="00152611">
        <w:rPr>
          <w:rFonts w:ascii="Times New Roman" w:hAnsi="Times New Roman" w:cs="Times New Roman"/>
          <w:bCs/>
        </w:rPr>
        <w:t>ORCID: 0000-0001-6355-0542</w:t>
      </w:r>
    </w:p>
    <w:p w14:paraId="7DF74B42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</w:p>
    <w:p w14:paraId="130F1E16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Department of Integrative Biology, 430 Lincoln Drive, Birge Hall, University of Wisconsin, Madison, WI 53706, U.S.A.</w:t>
      </w:r>
    </w:p>
    <w:p w14:paraId="4601F640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</w:p>
    <w:p w14:paraId="5450E14C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>*Corresponding Authors:</w:t>
      </w:r>
    </w:p>
    <w:p w14:paraId="3DDFF79A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  <w:r w:rsidRPr="00152611">
        <w:rPr>
          <w:rFonts w:ascii="Times New Roman" w:hAnsi="Times New Roman" w:cs="Times New Roman"/>
          <w:bCs/>
        </w:rPr>
        <w:t xml:space="preserve">Zhenyong Du, </w:t>
      </w:r>
      <w:hyperlink r:id="rId7" w:history="1">
        <w:r w:rsidRPr="00152611">
          <w:rPr>
            <w:rStyle w:val="Hyperlink"/>
            <w:rFonts w:ascii="Times New Roman" w:hAnsi="Times New Roman" w:cs="Times New Roman"/>
            <w:bCs/>
          </w:rPr>
          <w:t>zdu53@wisc.edu</w:t>
        </w:r>
      </w:hyperlink>
      <w:r w:rsidRPr="00152611">
        <w:rPr>
          <w:rFonts w:ascii="Times New Roman" w:hAnsi="Times New Roman" w:cs="Times New Roman"/>
          <w:bCs/>
        </w:rPr>
        <w:t xml:space="preserve">; Carol E. Lee, </w:t>
      </w:r>
      <w:hyperlink r:id="rId8" w:history="1">
        <w:r w:rsidRPr="00152611">
          <w:rPr>
            <w:rStyle w:val="Hyperlink"/>
            <w:rFonts w:ascii="Times New Roman" w:hAnsi="Times New Roman" w:cs="Times New Roman"/>
            <w:bCs/>
          </w:rPr>
          <w:t>carollee@wisc.edu</w:t>
        </w:r>
      </w:hyperlink>
    </w:p>
    <w:p w14:paraId="542AA45D" w14:textId="77777777" w:rsidR="009D0F75" w:rsidRPr="00152611" w:rsidRDefault="009D0F75" w:rsidP="009D0F75">
      <w:pPr>
        <w:spacing w:line="480" w:lineRule="auto"/>
        <w:rPr>
          <w:rFonts w:ascii="Times New Roman" w:hAnsi="Times New Roman" w:cs="Times New Roman"/>
          <w:bCs/>
        </w:rPr>
      </w:pPr>
    </w:p>
    <w:p w14:paraId="61C1CC16" w14:textId="3190A2CD" w:rsidR="0081552C" w:rsidRDefault="0081552C" w:rsidP="0010217D"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</w:p>
    <w:p w14:paraId="14C256E3" w14:textId="77777777" w:rsidR="00AC2BCD" w:rsidRPr="009C77C3" w:rsidRDefault="00AC2BCD" w:rsidP="0010217D"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</w:p>
    <w:p w14:paraId="3F5C2A60" w14:textId="77777777" w:rsidR="009D0F75" w:rsidRDefault="009D0F75" w:rsidP="00AC2BCD">
      <w:pPr>
        <w:spacing w:line="276" w:lineRule="auto"/>
        <w:ind w:left="720" w:hanging="720"/>
        <w:rPr>
          <w:rFonts w:ascii="Times New Roman" w:hAnsi="Times New Roman" w:cs="Times New Roman"/>
          <w:b/>
          <w:sz w:val="22"/>
          <w:szCs w:val="22"/>
        </w:rPr>
        <w:sectPr w:rsidR="009D0F75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5E2DC3" w14:textId="67CDCD81" w:rsidR="00E631A0" w:rsidRDefault="00E631A0" w:rsidP="00BC6090">
      <w:pPr>
        <w:spacing w:line="480" w:lineRule="auto"/>
        <w:ind w:left="720" w:hanging="720"/>
        <w:rPr>
          <w:rFonts w:ascii="Times New Roman" w:hAnsi="Times New Roman" w:cs="Times New Roman"/>
          <w:b/>
        </w:rPr>
      </w:pPr>
      <w:r w:rsidRPr="00033120">
        <w:rPr>
          <w:rFonts w:ascii="Times New Roman" w:hAnsi="Times New Roman" w:cs="Times New Roman"/>
          <w:b/>
        </w:rPr>
        <w:lastRenderedPageBreak/>
        <w:t xml:space="preserve">Table of </w:t>
      </w:r>
      <w:r w:rsidR="00395E61">
        <w:rPr>
          <w:rFonts w:ascii="Times New Roman" w:hAnsi="Times New Roman" w:cs="Times New Roman"/>
          <w:b/>
        </w:rPr>
        <w:t>C</w:t>
      </w:r>
      <w:r w:rsidR="00395E61" w:rsidRPr="00033120">
        <w:rPr>
          <w:rFonts w:ascii="Times New Roman" w:hAnsi="Times New Roman" w:cs="Times New Roman"/>
          <w:b/>
        </w:rPr>
        <w:t>ontents</w:t>
      </w:r>
      <w:r w:rsidRPr="00033120">
        <w:rPr>
          <w:rFonts w:ascii="Times New Roman" w:hAnsi="Times New Roman" w:cs="Times New Roman"/>
          <w:b/>
        </w:rPr>
        <w:t>:</w:t>
      </w:r>
    </w:p>
    <w:p w14:paraId="573D78EC" w14:textId="77777777" w:rsidR="00395E61" w:rsidRPr="00033120" w:rsidRDefault="00395E61" w:rsidP="00BC6090">
      <w:pPr>
        <w:spacing w:line="480" w:lineRule="auto"/>
        <w:ind w:left="720" w:hanging="720"/>
        <w:rPr>
          <w:rFonts w:ascii="Times New Roman" w:hAnsi="Times New Roman" w:cs="Times New Roman"/>
          <w:b/>
        </w:rPr>
      </w:pPr>
    </w:p>
    <w:p w14:paraId="41D3F633" w14:textId="324A04A9" w:rsidR="00AC2BCD" w:rsidRPr="009C77C3" w:rsidRDefault="00AC2BCD" w:rsidP="00395E61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C2BCD">
        <w:rPr>
          <w:rFonts w:ascii="Times New Roman" w:hAnsi="Times New Roman" w:cs="Times New Roman"/>
          <w:sz w:val="22"/>
          <w:szCs w:val="22"/>
        </w:rPr>
        <w:t xml:space="preserve">Fig. S1. </w:t>
      </w:r>
      <w:r w:rsidR="003F032A" w:rsidRPr="003F032A">
        <w:rPr>
          <w:rFonts w:ascii="Times New Roman" w:hAnsi="Times New Roman" w:cs="Times New Roman"/>
          <w:sz w:val="22"/>
          <w:szCs w:val="22"/>
        </w:rPr>
        <w:t>K-</w:t>
      </w:r>
      <w:proofErr w:type="spellStart"/>
      <w:r w:rsidR="003F032A" w:rsidRPr="003F032A">
        <w:rPr>
          <w:rFonts w:ascii="Times New Roman" w:hAnsi="Times New Roman" w:cs="Times New Roman"/>
          <w:sz w:val="22"/>
          <w:szCs w:val="22"/>
        </w:rPr>
        <w:t>mer</w:t>
      </w:r>
      <w:proofErr w:type="spellEnd"/>
      <w:r w:rsidR="003F032A" w:rsidRPr="003F032A">
        <w:rPr>
          <w:rFonts w:ascii="Times New Roman" w:hAnsi="Times New Roman" w:cs="Times New Roman"/>
          <w:sz w:val="22"/>
          <w:szCs w:val="22"/>
        </w:rPr>
        <w:t xml:space="preserve"> coverage frequency plots for two different Illumina sequencing datasets and k-</w:t>
      </w:r>
      <w:proofErr w:type="spellStart"/>
      <w:r w:rsidR="003F032A" w:rsidRPr="003F032A">
        <w:rPr>
          <w:rFonts w:ascii="Times New Roman" w:hAnsi="Times New Roman" w:cs="Times New Roman"/>
          <w:sz w:val="22"/>
          <w:szCs w:val="22"/>
        </w:rPr>
        <w:t>mer</w:t>
      </w:r>
      <w:proofErr w:type="spellEnd"/>
      <w:r w:rsidR="003F032A" w:rsidRPr="003F032A">
        <w:rPr>
          <w:rFonts w:ascii="Times New Roman" w:hAnsi="Times New Roman" w:cs="Times New Roman"/>
          <w:sz w:val="22"/>
          <w:szCs w:val="22"/>
        </w:rPr>
        <w:t xml:space="preserve"> sizes for the copepod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carolleeae</w:t>
      </w:r>
      <w:proofErr w:type="spellEnd"/>
      <w:r w:rsidR="003F032A" w:rsidRPr="003F032A">
        <w:rPr>
          <w:rFonts w:ascii="Times New Roman" w:hAnsi="Times New Roman" w:cs="Times New Roman"/>
          <w:sz w:val="22"/>
          <w:szCs w:val="22"/>
        </w:rPr>
        <w:t xml:space="preserve"> (Atlantic clade of the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affinis</w:t>
      </w:r>
      <w:proofErr w:type="spellEnd"/>
      <w:r w:rsidR="003F032A" w:rsidRPr="003F032A">
        <w:rPr>
          <w:rFonts w:ascii="Times New Roman" w:hAnsi="Times New Roman" w:cs="Times New Roman"/>
          <w:sz w:val="22"/>
          <w:szCs w:val="22"/>
        </w:rPr>
        <w:t xml:space="preserve"> species complex).</w:t>
      </w:r>
    </w:p>
    <w:p w14:paraId="545711F4" w14:textId="05B769A6" w:rsidR="00B06A78" w:rsidRPr="00AC2BCD" w:rsidRDefault="00AC2BCD" w:rsidP="00395E61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95E61">
        <w:rPr>
          <w:rFonts w:ascii="Times New Roman" w:hAnsi="Times New Roman" w:cs="Times New Roman"/>
          <w:sz w:val="22"/>
          <w:szCs w:val="22"/>
        </w:rPr>
        <w:t xml:space="preserve">Fig. S2. </w:t>
      </w:r>
      <w:r w:rsidR="003F032A" w:rsidRPr="003F032A">
        <w:rPr>
          <w:rFonts w:ascii="Times New Roman" w:hAnsi="Times New Roman" w:cs="Times New Roman"/>
          <w:bCs/>
          <w:sz w:val="22"/>
          <w:szCs w:val="22"/>
        </w:rPr>
        <w:t xml:space="preserve">Two different cells showing the karyotype of the copepod </w:t>
      </w:r>
      <w:proofErr w:type="spellStart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Eurytemora</w:t>
      </w:r>
      <w:proofErr w:type="spellEnd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carolleeae</w:t>
      </w:r>
      <w:proofErr w:type="spellEnd"/>
      <w:r w:rsidR="003F032A" w:rsidRPr="003F032A">
        <w:rPr>
          <w:rFonts w:ascii="Times New Roman" w:hAnsi="Times New Roman" w:cs="Times New Roman"/>
          <w:bCs/>
          <w:sz w:val="22"/>
          <w:szCs w:val="22"/>
        </w:rPr>
        <w:t>.</w:t>
      </w:r>
    </w:p>
    <w:p w14:paraId="64563A38" w14:textId="1266A135" w:rsidR="00AC2BCD" w:rsidRPr="003F032A" w:rsidRDefault="003F032A" w:rsidP="00395E61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032A">
        <w:rPr>
          <w:rFonts w:ascii="Times New Roman" w:hAnsi="Times New Roman" w:cs="Times New Roman"/>
          <w:sz w:val="22"/>
          <w:szCs w:val="22"/>
        </w:rPr>
        <w:t>Fig. S3. Synteny among three chromosome-level copepod genomes.</w:t>
      </w:r>
    </w:p>
    <w:p w14:paraId="59A934F3" w14:textId="18CF8E8B" w:rsidR="00AC2BCD" w:rsidRPr="00395E61" w:rsidRDefault="00AC2BCD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395E61">
        <w:rPr>
          <w:rFonts w:ascii="Times New Roman" w:hAnsi="Times New Roman" w:cs="Times New Roman"/>
          <w:bCs/>
          <w:sz w:val="22"/>
          <w:szCs w:val="22"/>
        </w:rPr>
        <w:t xml:space="preserve">Fig. S4. </w:t>
      </w:r>
      <w:r w:rsidR="003F032A" w:rsidRPr="003F032A">
        <w:rPr>
          <w:rFonts w:ascii="Times New Roman" w:hAnsi="Times New Roman" w:cs="Times New Roman"/>
          <w:bCs/>
          <w:sz w:val="22"/>
          <w:szCs w:val="22"/>
        </w:rPr>
        <w:t xml:space="preserve">Distribution plot of synonymous substitutions per site (Ks) among paralogous genes within the </w:t>
      </w:r>
      <w:proofErr w:type="spellStart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Eurytemora</w:t>
      </w:r>
      <w:proofErr w:type="spellEnd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="003F032A"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carolleeae</w:t>
      </w:r>
      <w:proofErr w:type="spellEnd"/>
      <w:r w:rsidR="003F032A" w:rsidRPr="003F032A">
        <w:rPr>
          <w:rFonts w:ascii="Times New Roman" w:hAnsi="Times New Roman" w:cs="Times New Roman"/>
          <w:bCs/>
          <w:sz w:val="22"/>
          <w:szCs w:val="22"/>
        </w:rPr>
        <w:t xml:space="preserve"> genome</w:t>
      </w:r>
      <w:r w:rsidR="003F032A" w:rsidRPr="003F032A">
        <w:rPr>
          <w:rFonts w:ascii="Times New Roman" w:hAnsi="Times New Roman" w:cs="Times New Roman" w:hint="eastAsia"/>
          <w:bCs/>
          <w:sz w:val="22"/>
          <w:szCs w:val="22"/>
        </w:rPr>
        <w:t>.</w:t>
      </w:r>
    </w:p>
    <w:p w14:paraId="18F81C25" w14:textId="78A5844C" w:rsidR="00AC2BCD" w:rsidRPr="00AC2BCD" w:rsidRDefault="00AC2BCD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AC2BCD">
        <w:rPr>
          <w:rFonts w:ascii="Times New Roman" w:hAnsi="Times New Roman" w:cs="Times New Roman"/>
          <w:bCs/>
          <w:sz w:val="22"/>
          <w:szCs w:val="22"/>
        </w:rPr>
        <w:t xml:space="preserve">Fig. S5. </w:t>
      </w:r>
      <w:r w:rsidR="003F032A" w:rsidRPr="003F032A">
        <w:rPr>
          <w:rFonts w:ascii="Times New Roman" w:hAnsi="Times New Roman" w:cs="Times New Roman"/>
          <w:bCs/>
          <w:sz w:val="22"/>
          <w:szCs w:val="22"/>
        </w:rPr>
        <w:t xml:space="preserve">Venn diagram showing the number of shared gene families among four </w:t>
      </w:r>
      <w:proofErr w:type="spellStart"/>
      <w:r w:rsidR="003F032A" w:rsidRPr="003F032A">
        <w:rPr>
          <w:rFonts w:ascii="Times New Roman" w:hAnsi="Times New Roman" w:cs="Times New Roman"/>
          <w:bCs/>
          <w:sz w:val="22"/>
          <w:szCs w:val="22"/>
        </w:rPr>
        <w:t>pancrustacean</w:t>
      </w:r>
      <w:proofErr w:type="spellEnd"/>
      <w:r w:rsidR="003F032A" w:rsidRPr="003F032A">
        <w:rPr>
          <w:rFonts w:ascii="Times New Roman" w:hAnsi="Times New Roman" w:cs="Times New Roman"/>
          <w:bCs/>
          <w:sz w:val="22"/>
          <w:szCs w:val="22"/>
        </w:rPr>
        <w:t xml:space="preserve"> species.</w:t>
      </w:r>
    </w:p>
    <w:p w14:paraId="495FCDD4" w14:textId="4067C290" w:rsidR="00AC2BCD" w:rsidRPr="00AC2BCD" w:rsidRDefault="00AC2BCD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395E61">
        <w:rPr>
          <w:rFonts w:ascii="Times New Roman" w:hAnsi="Times New Roman" w:cs="Times New Roman"/>
          <w:bCs/>
          <w:sz w:val="22"/>
          <w:szCs w:val="22"/>
        </w:rPr>
        <w:t xml:space="preserve">Fig. S6. </w:t>
      </w:r>
      <w:r w:rsidR="003F032A" w:rsidRPr="003F032A">
        <w:rPr>
          <w:rFonts w:ascii="Times New Roman" w:hAnsi="Times New Roman" w:cs="Times New Roman"/>
          <w:sz w:val="22"/>
          <w:szCs w:val="22"/>
        </w:rPr>
        <w:t xml:space="preserve">KEGG enrichment of expanded genes in the copepod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>carolleeae</w:t>
      </w:r>
      <w:proofErr w:type="spellEnd"/>
      <w:r w:rsidR="003F032A" w:rsidRPr="003F032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3F032A" w:rsidRPr="003F032A">
        <w:rPr>
          <w:rFonts w:ascii="Times New Roman" w:hAnsi="Times New Roman" w:cs="Times New Roman"/>
          <w:sz w:val="22"/>
          <w:szCs w:val="22"/>
        </w:rPr>
        <w:t>genome.</w:t>
      </w:r>
    </w:p>
    <w:p w14:paraId="41CD33AF" w14:textId="41FDD9EF" w:rsidR="00AC2BCD" w:rsidRPr="00AC2BCD" w:rsidRDefault="00AC2BCD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395E61">
        <w:rPr>
          <w:rFonts w:ascii="Times New Roman" w:hAnsi="Times New Roman" w:cs="Times New Roman"/>
          <w:bCs/>
          <w:sz w:val="22"/>
          <w:szCs w:val="22"/>
        </w:rPr>
        <w:t xml:space="preserve">Fig. S7. </w:t>
      </w:r>
      <w:r w:rsidR="003F032A" w:rsidRPr="003F032A">
        <w:rPr>
          <w:rFonts w:ascii="Times New Roman" w:hAnsi="Times New Roman" w:cs="Times New Roman"/>
          <w:bCs/>
          <w:sz w:val="22"/>
          <w:szCs w:val="22"/>
        </w:rPr>
        <w:t>Distributions of gene distance of (a) key ion transporter genes and (b) all identified genes with ion transport function.</w:t>
      </w:r>
    </w:p>
    <w:p w14:paraId="184F2EC7" w14:textId="79E56F60" w:rsidR="00AC2BCD" w:rsidRPr="00AC2BCD" w:rsidRDefault="003F032A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3F032A">
        <w:rPr>
          <w:rFonts w:ascii="Times New Roman" w:hAnsi="Times New Roman" w:cs="Times New Roman"/>
          <w:bCs/>
          <w:sz w:val="22"/>
          <w:szCs w:val="22"/>
        </w:rPr>
        <w:t>Fig. S8. Distributions of gene distance of (a) key ion transporter genes and (b) all genes identified with ion transporting function (red bars), relative to functionally conserved genes (blue bars).</w:t>
      </w:r>
    </w:p>
    <w:p w14:paraId="60CE381B" w14:textId="1D9A36E0" w:rsidR="00AC2BCD" w:rsidRPr="00AC2BCD" w:rsidRDefault="003F032A" w:rsidP="00395E61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032A">
        <w:rPr>
          <w:rFonts w:ascii="Times New Roman" w:hAnsi="Times New Roman" w:cs="Times New Roman"/>
          <w:sz w:val="22"/>
          <w:szCs w:val="22"/>
        </w:rPr>
        <w:t xml:space="preserve">Fig. S9. Localization of ion transporter genes onto the four chromosomes of </w:t>
      </w:r>
      <w:proofErr w:type="spellStart"/>
      <w:r w:rsidRPr="003F032A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Pr="003F032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F032A">
        <w:rPr>
          <w:rFonts w:ascii="Times New Roman" w:hAnsi="Times New Roman" w:cs="Times New Roman"/>
          <w:i/>
          <w:iCs/>
          <w:sz w:val="22"/>
          <w:szCs w:val="22"/>
        </w:rPr>
        <w:t>carolleeae</w:t>
      </w:r>
      <w:proofErr w:type="spellEnd"/>
      <w:r w:rsidRPr="003F032A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7E8F2A8" w14:textId="77777777" w:rsidR="003F032A" w:rsidRPr="003F032A" w:rsidRDefault="003F032A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3F032A">
        <w:rPr>
          <w:rFonts w:ascii="Times New Roman" w:hAnsi="Times New Roman" w:cs="Times New Roman"/>
          <w:bCs/>
          <w:sz w:val="22"/>
          <w:szCs w:val="22"/>
        </w:rPr>
        <w:t>F</w:t>
      </w:r>
      <w:r w:rsidRPr="003F032A">
        <w:rPr>
          <w:rFonts w:ascii="Times New Roman" w:hAnsi="Times New Roman" w:cs="Times New Roman" w:hint="eastAsia"/>
          <w:bCs/>
          <w:sz w:val="22"/>
          <w:szCs w:val="22"/>
        </w:rPr>
        <w:t>ig</w:t>
      </w:r>
      <w:r w:rsidRPr="003F032A">
        <w:rPr>
          <w:rFonts w:ascii="Times New Roman" w:hAnsi="Times New Roman" w:cs="Times New Roman"/>
          <w:bCs/>
          <w:sz w:val="22"/>
          <w:szCs w:val="22"/>
        </w:rPr>
        <w:t xml:space="preserve">. S10. Localization of ion transporter genes on Chromosome 3. </w:t>
      </w:r>
    </w:p>
    <w:p w14:paraId="23566C1A" w14:textId="48D512F4" w:rsidR="007C31FA" w:rsidRPr="003F032A" w:rsidRDefault="003F032A" w:rsidP="00395E61">
      <w:pPr>
        <w:spacing w:line="480" w:lineRule="auto"/>
        <w:rPr>
          <w:rFonts w:ascii="Times New Roman" w:hAnsi="Times New Roman" w:cs="Times New Roman"/>
          <w:bCs/>
          <w:sz w:val="22"/>
          <w:szCs w:val="22"/>
        </w:rPr>
        <w:sectPr w:rsidR="007C31FA" w:rsidRPr="003F03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F032A">
        <w:rPr>
          <w:rFonts w:ascii="Times New Roman" w:hAnsi="Times New Roman" w:cs="Times New Roman"/>
          <w:bCs/>
          <w:sz w:val="22"/>
          <w:szCs w:val="22"/>
        </w:rPr>
        <w:t>F</w:t>
      </w:r>
      <w:r w:rsidRPr="003F032A">
        <w:rPr>
          <w:rFonts w:ascii="Times New Roman" w:hAnsi="Times New Roman" w:cs="Times New Roman" w:hint="eastAsia"/>
          <w:bCs/>
          <w:sz w:val="22"/>
          <w:szCs w:val="22"/>
        </w:rPr>
        <w:t>ig</w:t>
      </w:r>
      <w:r w:rsidRPr="003F032A">
        <w:rPr>
          <w:rFonts w:ascii="Times New Roman" w:hAnsi="Times New Roman" w:cs="Times New Roman"/>
          <w:bCs/>
          <w:sz w:val="22"/>
          <w:szCs w:val="22"/>
        </w:rPr>
        <w:t xml:space="preserve">. S11. Hi-C contact map for three chromosomes of the </w:t>
      </w:r>
      <w:proofErr w:type="spellStart"/>
      <w:r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Eurytemora</w:t>
      </w:r>
      <w:proofErr w:type="spellEnd"/>
      <w:r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Pr="003F032A">
        <w:rPr>
          <w:rFonts w:ascii="Times New Roman" w:hAnsi="Times New Roman" w:cs="Times New Roman"/>
          <w:bCs/>
          <w:i/>
          <w:iCs/>
          <w:sz w:val="22"/>
          <w:szCs w:val="22"/>
        </w:rPr>
        <w:t>carolleeae</w:t>
      </w:r>
      <w:proofErr w:type="spellEnd"/>
      <w:r w:rsidRPr="003F032A">
        <w:rPr>
          <w:rFonts w:ascii="Times New Roman" w:hAnsi="Times New Roman" w:cs="Times New Roman"/>
          <w:bCs/>
          <w:sz w:val="22"/>
          <w:szCs w:val="22"/>
        </w:rPr>
        <w:t xml:space="preserve"> genome.</w:t>
      </w:r>
    </w:p>
    <w:p w14:paraId="41C4E7D2" w14:textId="2136AF15" w:rsidR="0025759C" w:rsidRPr="009C77C3" w:rsidRDefault="00D22E39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51569E14" wp14:editId="722C1D56">
            <wp:extent cx="5943600" cy="5530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0E01" w14:textId="77777777" w:rsidR="00BB36B5" w:rsidRDefault="00BB36B5" w:rsidP="00B764D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12E1D60" w14:textId="00F2D4FD" w:rsidR="00D36187" w:rsidRDefault="0081552C" w:rsidP="00B764D5">
      <w:pPr>
        <w:rPr>
          <w:rFonts w:ascii="Times New Roman" w:hAnsi="Times New Roman" w:cs="Times New Roman"/>
          <w:sz w:val="22"/>
          <w:szCs w:val="22"/>
        </w:r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Fig. S1.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015DD">
        <w:rPr>
          <w:rFonts w:ascii="Times New Roman" w:hAnsi="Times New Roman" w:cs="Times New Roman"/>
          <w:b/>
          <w:bCs/>
          <w:sz w:val="22"/>
          <w:szCs w:val="22"/>
        </w:rPr>
        <w:t>K-</w:t>
      </w:r>
      <w:proofErr w:type="spellStart"/>
      <w:r w:rsidR="001015DD">
        <w:rPr>
          <w:rFonts w:ascii="Times New Roman" w:hAnsi="Times New Roman" w:cs="Times New Roman"/>
          <w:b/>
          <w:bCs/>
          <w:sz w:val="22"/>
          <w:szCs w:val="22"/>
        </w:rPr>
        <w:t>mer</w:t>
      </w:r>
      <w:proofErr w:type="spellEnd"/>
      <w:r w:rsidR="001015D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C306A">
        <w:rPr>
          <w:rFonts w:ascii="Times New Roman" w:hAnsi="Times New Roman" w:cs="Times New Roman"/>
          <w:b/>
          <w:bCs/>
          <w:sz w:val="22"/>
          <w:szCs w:val="22"/>
        </w:rPr>
        <w:t xml:space="preserve">coverage </w:t>
      </w:r>
      <w:r w:rsidR="001015DD">
        <w:rPr>
          <w:rFonts w:ascii="Times New Roman" w:hAnsi="Times New Roman" w:cs="Times New Roman"/>
          <w:b/>
          <w:bCs/>
          <w:sz w:val="22"/>
          <w:szCs w:val="22"/>
        </w:rPr>
        <w:t>frequency plots for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two different </w:t>
      </w:r>
      <w:r w:rsidR="00DC1269">
        <w:rPr>
          <w:rFonts w:ascii="Times New Roman" w:hAnsi="Times New Roman" w:cs="Times New Roman"/>
          <w:b/>
          <w:bCs/>
          <w:sz w:val="22"/>
          <w:szCs w:val="22"/>
        </w:rPr>
        <w:t xml:space="preserve">Illumina sequencing 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>datasets and k-</w:t>
      </w:r>
      <w:proofErr w:type="spellStart"/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>mer</w:t>
      </w:r>
      <w:proofErr w:type="spellEnd"/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sizes</w:t>
      </w:r>
      <w:r w:rsidR="001015DD">
        <w:rPr>
          <w:rFonts w:ascii="Times New Roman" w:hAnsi="Times New Roman" w:cs="Times New Roman"/>
          <w:b/>
          <w:bCs/>
          <w:sz w:val="22"/>
          <w:szCs w:val="22"/>
        </w:rPr>
        <w:t xml:space="preserve"> for </w:t>
      </w:r>
      <w:r w:rsidR="006B560E">
        <w:rPr>
          <w:rFonts w:ascii="Times New Roman" w:hAnsi="Times New Roman" w:cs="Times New Roman"/>
          <w:b/>
          <w:bCs/>
          <w:sz w:val="22"/>
          <w:szCs w:val="22"/>
        </w:rPr>
        <w:t xml:space="preserve">the copepod </w:t>
      </w:r>
      <w:proofErr w:type="spellStart"/>
      <w:r w:rsidR="001015DD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E</w:t>
      </w:r>
      <w:r w:rsidR="00DC1269">
        <w:rPr>
          <w:rFonts w:ascii="Times New Roman" w:hAnsi="Times New Roman" w:cs="Times New Roman"/>
          <w:b/>
          <w:bCs/>
          <w:i/>
          <w:iCs/>
          <w:sz w:val="22"/>
          <w:szCs w:val="22"/>
        </w:rPr>
        <w:t>urytemora</w:t>
      </w:r>
      <w:proofErr w:type="spellEnd"/>
      <w:r w:rsidR="001015DD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1015DD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carolleeae</w:t>
      </w:r>
      <w:proofErr w:type="spellEnd"/>
      <w:r w:rsidR="00671440">
        <w:rPr>
          <w:rFonts w:ascii="Times New Roman" w:hAnsi="Times New Roman" w:cs="Times New Roman"/>
          <w:b/>
          <w:bCs/>
          <w:sz w:val="22"/>
          <w:szCs w:val="22"/>
        </w:rPr>
        <w:t xml:space="preserve"> (Atlantic clade of the </w:t>
      </w:r>
      <w:proofErr w:type="spellStart"/>
      <w:r w:rsidR="00671440" w:rsidRPr="00033120">
        <w:rPr>
          <w:rFonts w:ascii="Times New Roman" w:hAnsi="Times New Roman" w:cs="Times New Roman"/>
          <w:b/>
          <w:bCs/>
          <w:i/>
          <w:iCs/>
          <w:sz w:val="22"/>
          <w:szCs w:val="22"/>
        </w:rPr>
        <w:t>Eurytemora</w:t>
      </w:r>
      <w:proofErr w:type="spellEnd"/>
      <w:r w:rsidR="00671440" w:rsidRPr="0003312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671440" w:rsidRPr="00033120">
        <w:rPr>
          <w:rFonts w:ascii="Times New Roman" w:hAnsi="Times New Roman" w:cs="Times New Roman"/>
          <w:b/>
          <w:bCs/>
          <w:i/>
          <w:iCs/>
          <w:sz w:val="22"/>
          <w:szCs w:val="22"/>
        </w:rPr>
        <w:t>affinis</w:t>
      </w:r>
      <w:proofErr w:type="spellEnd"/>
      <w:r w:rsidR="00671440">
        <w:rPr>
          <w:rFonts w:ascii="Times New Roman" w:hAnsi="Times New Roman" w:cs="Times New Roman"/>
          <w:b/>
          <w:bCs/>
          <w:sz w:val="22"/>
          <w:szCs w:val="22"/>
        </w:rPr>
        <w:t xml:space="preserve"> species complex)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1015DD" w:rsidRPr="00D33195">
        <w:rPr>
          <w:rFonts w:ascii="Times New Roman" w:hAnsi="Times New Roman" w:cs="Times New Roman"/>
          <w:sz w:val="22"/>
          <w:szCs w:val="22"/>
        </w:rPr>
        <w:t xml:space="preserve"> The top two </w:t>
      </w:r>
      <w:r w:rsidR="00614E0F">
        <w:rPr>
          <w:rFonts w:ascii="Times New Roman" w:hAnsi="Times New Roman" w:cs="Times New Roman"/>
          <w:sz w:val="22"/>
          <w:szCs w:val="22"/>
        </w:rPr>
        <w:t xml:space="preserve">graphs plot the </w:t>
      </w:r>
      <w:r w:rsidR="005C306A">
        <w:rPr>
          <w:rFonts w:ascii="Times New Roman" w:hAnsi="Times New Roman" w:cs="Times New Roman"/>
          <w:sz w:val="22"/>
          <w:szCs w:val="22"/>
        </w:rPr>
        <w:t>k-</w:t>
      </w:r>
      <w:proofErr w:type="spellStart"/>
      <w:r w:rsidR="005C306A">
        <w:rPr>
          <w:rFonts w:ascii="Times New Roman" w:hAnsi="Times New Roman" w:cs="Times New Roman"/>
          <w:sz w:val="22"/>
          <w:szCs w:val="22"/>
        </w:rPr>
        <w:t>mer</w:t>
      </w:r>
      <w:proofErr w:type="spellEnd"/>
      <w:r w:rsidR="005C306A">
        <w:rPr>
          <w:rFonts w:ascii="Times New Roman" w:hAnsi="Times New Roman" w:cs="Times New Roman"/>
          <w:sz w:val="22"/>
          <w:szCs w:val="22"/>
        </w:rPr>
        <w:t xml:space="preserve"> coverage</w:t>
      </w:r>
      <w:r w:rsidR="00614E0F" w:rsidRPr="00D33195">
        <w:rPr>
          <w:rFonts w:ascii="Times New Roman" w:hAnsi="Times New Roman" w:cs="Times New Roman"/>
          <w:sz w:val="22"/>
          <w:szCs w:val="22"/>
        </w:rPr>
        <w:t xml:space="preserve"> </w:t>
      </w:r>
      <w:r w:rsidR="001015DD" w:rsidRPr="00D33195">
        <w:rPr>
          <w:rFonts w:ascii="Times New Roman" w:hAnsi="Times New Roman" w:cs="Times New Roman"/>
          <w:sz w:val="22"/>
          <w:szCs w:val="22"/>
        </w:rPr>
        <w:t xml:space="preserve">are </w:t>
      </w:r>
      <w:r w:rsidR="00614E0F">
        <w:rPr>
          <w:rFonts w:ascii="Times New Roman" w:hAnsi="Times New Roman" w:cs="Times New Roman"/>
          <w:sz w:val="22"/>
          <w:szCs w:val="22"/>
        </w:rPr>
        <w:t>for the</w:t>
      </w:r>
      <w:r w:rsidR="00614E0F" w:rsidRPr="00D33195">
        <w:rPr>
          <w:rFonts w:ascii="Times New Roman" w:hAnsi="Times New Roman" w:cs="Times New Roman"/>
          <w:sz w:val="22"/>
          <w:szCs w:val="22"/>
        </w:rPr>
        <w:t xml:space="preserve"> </w:t>
      </w:r>
      <w:r w:rsidR="001015DD" w:rsidRPr="00D33195">
        <w:rPr>
          <w:rFonts w:ascii="Times New Roman" w:hAnsi="Times New Roman" w:cs="Times New Roman"/>
          <w:sz w:val="22"/>
          <w:szCs w:val="22"/>
        </w:rPr>
        <w:t>Illumina-seq data</w:t>
      </w:r>
      <w:r w:rsidR="00E9610F">
        <w:rPr>
          <w:rFonts w:ascii="Times New Roman" w:hAnsi="Times New Roman" w:cs="Times New Roman"/>
          <w:sz w:val="22"/>
          <w:szCs w:val="22"/>
        </w:rPr>
        <w:t xml:space="preserve"> generated </w:t>
      </w:r>
      <w:r w:rsidR="006B560E">
        <w:rPr>
          <w:rFonts w:ascii="Times New Roman" w:hAnsi="Times New Roman" w:cs="Times New Roman"/>
          <w:sz w:val="22"/>
          <w:szCs w:val="22"/>
        </w:rPr>
        <w:t xml:space="preserve">previously </w:t>
      </w:r>
      <w:r w:rsidR="00E9610F">
        <w:rPr>
          <w:rFonts w:ascii="Times New Roman" w:hAnsi="Times New Roman" w:cs="Times New Roman"/>
          <w:sz w:val="22"/>
          <w:szCs w:val="22"/>
        </w:rPr>
        <w:t>in</w:t>
      </w:r>
      <w:r w:rsidR="001015DD" w:rsidRPr="00D3319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015DD" w:rsidRPr="00D33195">
        <w:rPr>
          <w:rFonts w:ascii="Times New Roman" w:hAnsi="Times New Roman" w:cs="Times New Roman"/>
          <w:sz w:val="22"/>
          <w:szCs w:val="22"/>
        </w:rPr>
        <w:t>Eyun</w:t>
      </w:r>
      <w:proofErr w:type="spellEnd"/>
      <w:r w:rsidR="001015DD" w:rsidRPr="00D33195">
        <w:rPr>
          <w:rFonts w:ascii="Times New Roman" w:hAnsi="Times New Roman" w:cs="Times New Roman"/>
          <w:sz w:val="22"/>
          <w:szCs w:val="22"/>
        </w:rPr>
        <w:t xml:space="preserve"> et al. </w:t>
      </w:r>
      <w:r w:rsidR="006B560E">
        <w:rPr>
          <w:rFonts w:ascii="Times New Roman" w:hAnsi="Times New Roman" w:cs="Times New Roman"/>
          <w:sz w:val="22"/>
          <w:szCs w:val="22"/>
        </w:rPr>
        <w:t>(</w:t>
      </w:r>
      <w:r w:rsidR="001015DD" w:rsidRPr="00D33195">
        <w:rPr>
          <w:rFonts w:ascii="Times New Roman" w:hAnsi="Times New Roman" w:cs="Times New Roman"/>
          <w:sz w:val="22"/>
          <w:szCs w:val="22"/>
        </w:rPr>
        <w:t>2017</w:t>
      </w:r>
      <w:r w:rsidR="006B560E">
        <w:rPr>
          <w:rFonts w:ascii="Times New Roman" w:hAnsi="Times New Roman" w:cs="Times New Roman"/>
          <w:sz w:val="22"/>
          <w:szCs w:val="22"/>
        </w:rPr>
        <w:t>)</w:t>
      </w:r>
      <w:r w:rsidR="001015DD" w:rsidRPr="00D33195">
        <w:rPr>
          <w:rFonts w:ascii="Times New Roman" w:hAnsi="Times New Roman" w:cs="Times New Roman"/>
          <w:sz w:val="22"/>
          <w:szCs w:val="22"/>
        </w:rPr>
        <w:t xml:space="preserve">, whereas the bottom two </w:t>
      </w:r>
      <w:r w:rsidR="005C306A">
        <w:rPr>
          <w:rFonts w:ascii="Times New Roman" w:hAnsi="Times New Roman" w:cs="Times New Roman"/>
          <w:sz w:val="22"/>
          <w:szCs w:val="22"/>
        </w:rPr>
        <w:t xml:space="preserve">graphs </w:t>
      </w:r>
      <w:r w:rsidR="001015DD" w:rsidRPr="00D33195">
        <w:rPr>
          <w:rFonts w:ascii="Times New Roman" w:hAnsi="Times New Roman" w:cs="Times New Roman"/>
          <w:sz w:val="22"/>
          <w:szCs w:val="22"/>
        </w:rPr>
        <w:t xml:space="preserve">are </w:t>
      </w:r>
      <w:r w:rsidR="005C306A">
        <w:rPr>
          <w:rFonts w:ascii="Times New Roman" w:hAnsi="Times New Roman" w:cs="Times New Roman"/>
          <w:sz w:val="22"/>
          <w:szCs w:val="22"/>
        </w:rPr>
        <w:t xml:space="preserve">for </w:t>
      </w:r>
      <w:r w:rsidR="00E9610F">
        <w:rPr>
          <w:rFonts w:ascii="Times New Roman" w:hAnsi="Times New Roman" w:cs="Times New Roman"/>
          <w:sz w:val="22"/>
          <w:szCs w:val="22"/>
        </w:rPr>
        <w:t xml:space="preserve">the </w:t>
      </w:r>
      <w:r w:rsidR="00E9610F" w:rsidRPr="00D25F1C">
        <w:rPr>
          <w:rFonts w:ascii="Times New Roman" w:hAnsi="Times New Roman" w:cs="Times New Roman"/>
          <w:sz w:val="22"/>
          <w:szCs w:val="22"/>
        </w:rPr>
        <w:t>Illumina-seq</w:t>
      </w:r>
      <w:r w:rsidR="00E9610F">
        <w:rPr>
          <w:rFonts w:ascii="Times New Roman" w:hAnsi="Times New Roman" w:cs="Times New Roman"/>
          <w:sz w:val="22"/>
          <w:szCs w:val="22"/>
        </w:rPr>
        <w:t xml:space="preserve"> </w:t>
      </w:r>
      <w:r w:rsidR="00E9610F">
        <w:rPr>
          <w:rFonts w:ascii="Times New Roman" w:hAnsi="Times New Roman" w:cs="Times New Roman" w:hint="eastAsia"/>
          <w:sz w:val="22"/>
          <w:szCs w:val="22"/>
        </w:rPr>
        <w:t>dat</w:t>
      </w:r>
      <w:r w:rsidR="00E9610F">
        <w:rPr>
          <w:rFonts w:ascii="Times New Roman" w:hAnsi="Times New Roman" w:cs="Times New Roman"/>
          <w:sz w:val="22"/>
          <w:szCs w:val="22"/>
        </w:rPr>
        <w:t xml:space="preserve">a </w:t>
      </w:r>
      <w:r w:rsidR="00E9610F">
        <w:rPr>
          <w:rFonts w:ascii="Times New Roman" w:hAnsi="Times New Roman" w:cs="Times New Roman" w:hint="eastAsia"/>
          <w:sz w:val="22"/>
          <w:szCs w:val="22"/>
        </w:rPr>
        <w:t>ge</w:t>
      </w:r>
      <w:r w:rsidR="00E9610F">
        <w:rPr>
          <w:rFonts w:ascii="Times New Roman" w:hAnsi="Times New Roman" w:cs="Times New Roman"/>
          <w:sz w:val="22"/>
          <w:szCs w:val="22"/>
        </w:rPr>
        <w:t xml:space="preserve">nerated in the </w:t>
      </w:r>
      <w:r w:rsidR="00E9610F" w:rsidRPr="00D22E39">
        <w:rPr>
          <w:rFonts w:ascii="Times New Roman" w:hAnsi="Times New Roman" w:cs="Times New Roman"/>
          <w:sz w:val="22"/>
          <w:szCs w:val="22"/>
        </w:rPr>
        <w:t>present study</w:t>
      </w:r>
      <w:r w:rsidR="001015DD" w:rsidRPr="00D22E39">
        <w:rPr>
          <w:rFonts w:ascii="Times New Roman" w:hAnsi="Times New Roman" w:cs="Times New Roman"/>
          <w:sz w:val="22"/>
          <w:szCs w:val="22"/>
        </w:rPr>
        <w:t xml:space="preserve">. </w:t>
      </w:r>
      <w:r w:rsidR="006B560E" w:rsidRPr="00D22E39">
        <w:rPr>
          <w:rFonts w:ascii="Times New Roman" w:hAnsi="Times New Roman" w:cs="Times New Roman"/>
          <w:sz w:val="22"/>
          <w:szCs w:val="22"/>
        </w:rPr>
        <w:t xml:space="preserve">Left plots: k=21 and right plots: k = 25. </w:t>
      </w:r>
      <w:r w:rsidR="00D22E39">
        <w:rPr>
          <w:rFonts w:ascii="Times New Roman" w:hAnsi="Times New Roman" w:cs="Times New Roman"/>
          <w:sz w:val="22"/>
          <w:szCs w:val="22"/>
        </w:rPr>
        <w:t>The estimated g</w:t>
      </w:r>
      <w:r w:rsidR="00D22E39" w:rsidRPr="00033120">
        <w:rPr>
          <w:rFonts w:ascii="Times New Roman" w:hAnsi="Times New Roman" w:cs="Times New Roman"/>
          <w:sz w:val="22"/>
          <w:szCs w:val="22"/>
        </w:rPr>
        <w:t>enome size</w:t>
      </w:r>
      <w:r w:rsidR="00D22E39">
        <w:rPr>
          <w:rFonts w:ascii="Times New Roman" w:hAnsi="Times New Roman" w:cs="Times New Roman"/>
          <w:sz w:val="22"/>
          <w:szCs w:val="22"/>
        </w:rPr>
        <w:t xml:space="preserve">, </w:t>
      </w:r>
      <w:r w:rsidR="00F60C6D" w:rsidRPr="00D22E39">
        <w:rPr>
          <w:rFonts w:ascii="Times New Roman" w:hAnsi="Times New Roman" w:cs="Times New Roman"/>
          <w:sz w:val="22"/>
          <w:szCs w:val="22"/>
        </w:rPr>
        <w:t xml:space="preserve">proportion of non-repetitive </w:t>
      </w:r>
      <w:r w:rsidR="00D22E39">
        <w:rPr>
          <w:rFonts w:ascii="Times New Roman" w:hAnsi="Times New Roman" w:cs="Times New Roman"/>
          <w:sz w:val="22"/>
          <w:szCs w:val="22"/>
        </w:rPr>
        <w:t xml:space="preserve">unique </w:t>
      </w:r>
      <w:r w:rsidR="00F60C6D" w:rsidRPr="00D22E39">
        <w:rPr>
          <w:rFonts w:ascii="Times New Roman" w:hAnsi="Times New Roman" w:cs="Times New Roman"/>
          <w:sz w:val="22"/>
          <w:szCs w:val="22"/>
        </w:rPr>
        <w:t>sequences</w:t>
      </w:r>
      <w:r w:rsidR="00D22E39">
        <w:rPr>
          <w:rFonts w:ascii="Times New Roman" w:hAnsi="Times New Roman" w:cs="Times New Roman"/>
          <w:sz w:val="22"/>
          <w:szCs w:val="22"/>
        </w:rPr>
        <w:t>, h</w:t>
      </w:r>
      <w:r w:rsidR="00F60C6D" w:rsidRPr="00D22E39">
        <w:rPr>
          <w:rFonts w:ascii="Times New Roman" w:hAnsi="Times New Roman" w:cs="Times New Roman"/>
          <w:sz w:val="22"/>
          <w:szCs w:val="22"/>
        </w:rPr>
        <w:t xml:space="preserve">omozygosity and heterozygosity </w:t>
      </w:r>
      <w:r w:rsidR="000F05F9" w:rsidRPr="00D22E39">
        <w:rPr>
          <w:rFonts w:ascii="Times New Roman" w:hAnsi="Times New Roman" w:cs="Times New Roman"/>
          <w:sz w:val="22"/>
          <w:szCs w:val="22"/>
        </w:rPr>
        <w:t>are</w:t>
      </w:r>
      <w:r w:rsidR="00F60C6D" w:rsidRPr="00D22E39">
        <w:rPr>
          <w:rFonts w:ascii="Times New Roman" w:hAnsi="Times New Roman" w:cs="Times New Roman"/>
          <w:sz w:val="22"/>
          <w:szCs w:val="22"/>
        </w:rPr>
        <w:t xml:space="preserve"> </w:t>
      </w:r>
      <w:r w:rsidR="00D22E39" w:rsidRPr="00033120">
        <w:rPr>
          <w:rFonts w:ascii="Times New Roman" w:hAnsi="Times New Roman" w:cs="Times New Roman"/>
          <w:sz w:val="22"/>
          <w:szCs w:val="22"/>
        </w:rPr>
        <w:t xml:space="preserve">shown </w:t>
      </w:r>
      <w:r w:rsidR="00F60C6D" w:rsidRPr="00D22E39">
        <w:rPr>
          <w:rFonts w:ascii="Times New Roman" w:hAnsi="Times New Roman" w:cs="Times New Roman"/>
          <w:sz w:val="22"/>
          <w:szCs w:val="22"/>
        </w:rPr>
        <w:t>in the plots</w:t>
      </w:r>
      <w:r w:rsidR="00D22E39" w:rsidRPr="00033120">
        <w:rPr>
          <w:rFonts w:ascii="Times New Roman" w:hAnsi="Times New Roman" w:cs="Times New Roman"/>
          <w:sz w:val="22"/>
          <w:szCs w:val="22"/>
        </w:rPr>
        <w:t xml:space="preserve">. </w:t>
      </w:r>
      <w:r w:rsidR="00F60C6D" w:rsidRPr="00D22E39">
        <w:rPr>
          <w:rFonts w:ascii="Times New Roman" w:hAnsi="Times New Roman" w:cs="Times New Roman"/>
          <w:sz w:val="22"/>
          <w:szCs w:val="22"/>
        </w:rPr>
        <w:t>These r</w:t>
      </w:r>
      <w:r w:rsidR="001015DD" w:rsidRPr="00D22E39">
        <w:rPr>
          <w:rFonts w:ascii="Times New Roman" w:hAnsi="Times New Roman" w:cs="Times New Roman"/>
          <w:sz w:val="22"/>
          <w:szCs w:val="22"/>
        </w:rPr>
        <w:t>esults indicate that</w:t>
      </w:r>
      <w:r w:rsidR="000F05F9" w:rsidRPr="00D22E39">
        <w:rPr>
          <w:rFonts w:ascii="Times New Roman" w:hAnsi="Times New Roman" w:cs="Times New Roman"/>
          <w:sz w:val="22"/>
          <w:szCs w:val="22"/>
        </w:rPr>
        <w:t xml:space="preserve"> the</w:t>
      </w:r>
      <w:r w:rsidR="001015DD" w:rsidRPr="00D22E39">
        <w:rPr>
          <w:rFonts w:ascii="Times New Roman" w:hAnsi="Times New Roman" w:cs="Times New Roman"/>
          <w:sz w:val="22"/>
          <w:szCs w:val="22"/>
        </w:rPr>
        <w:t xml:space="preserve"> </w:t>
      </w:r>
      <w:r w:rsidR="000F05F9" w:rsidRPr="00D22E39">
        <w:rPr>
          <w:rFonts w:ascii="Times New Roman" w:hAnsi="Times New Roman" w:cs="Times New Roman"/>
          <w:i/>
          <w:iCs/>
          <w:sz w:val="22"/>
          <w:szCs w:val="22"/>
        </w:rPr>
        <w:t xml:space="preserve">E. </w:t>
      </w:r>
      <w:proofErr w:type="spellStart"/>
      <w:r w:rsidR="000F05F9" w:rsidRPr="00D22E39">
        <w:rPr>
          <w:rFonts w:ascii="Times New Roman" w:hAnsi="Times New Roman" w:cs="Times New Roman"/>
          <w:i/>
          <w:iCs/>
          <w:sz w:val="22"/>
          <w:szCs w:val="22"/>
        </w:rPr>
        <w:t>carolleeae</w:t>
      </w:r>
      <w:proofErr w:type="spellEnd"/>
      <w:r w:rsidR="000F05F9" w:rsidRPr="00D22E39">
        <w:rPr>
          <w:rFonts w:ascii="Times New Roman" w:hAnsi="Times New Roman" w:cs="Times New Roman"/>
          <w:sz w:val="22"/>
          <w:szCs w:val="22"/>
        </w:rPr>
        <w:t xml:space="preserve"> genome has a </w:t>
      </w:r>
      <w:r w:rsidR="00DC1269" w:rsidRPr="00D22E39">
        <w:rPr>
          <w:rFonts w:ascii="Times New Roman" w:hAnsi="Times New Roman" w:cs="Times New Roman"/>
          <w:sz w:val="22"/>
          <w:szCs w:val="22"/>
        </w:rPr>
        <w:t>genome</w:t>
      </w:r>
      <w:r w:rsidR="00DC1269">
        <w:rPr>
          <w:rFonts w:ascii="Times New Roman" w:hAnsi="Times New Roman" w:cs="Times New Roman"/>
          <w:sz w:val="22"/>
          <w:szCs w:val="22"/>
        </w:rPr>
        <w:t xml:space="preserve"> size </w:t>
      </w:r>
      <w:r w:rsidR="005C306A">
        <w:rPr>
          <w:rFonts w:ascii="Times New Roman" w:hAnsi="Times New Roman" w:cs="Times New Roman"/>
          <w:sz w:val="22"/>
          <w:szCs w:val="22"/>
        </w:rPr>
        <w:t xml:space="preserve">of </w:t>
      </w:r>
      <w:r w:rsidR="000F05F9">
        <w:rPr>
          <w:rFonts w:ascii="Times New Roman" w:hAnsi="Times New Roman" w:cs="Times New Roman"/>
          <w:sz w:val="22"/>
          <w:szCs w:val="22"/>
        </w:rPr>
        <w:t>509~540 Mb</w:t>
      </w:r>
      <w:r w:rsidR="00F60C6D">
        <w:rPr>
          <w:rFonts w:ascii="Times New Roman" w:hAnsi="Times New Roman" w:cs="Times New Roman"/>
          <w:sz w:val="22"/>
          <w:szCs w:val="22"/>
        </w:rPr>
        <w:t xml:space="preserve">, with </w:t>
      </w:r>
      <w:r w:rsidR="000F05F9">
        <w:rPr>
          <w:rFonts w:ascii="Times New Roman" w:hAnsi="Times New Roman" w:cs="Times New Roman"/>
          <w:sz w:val="22"/>
          <w:szCs w:val="22"/>
        </w:rPr>
        <w:t xml:space="preserve">0.5~0.7% </w:t>
      </w:r>
      <w:r w:rsidR="001015DD" w:rsidRPr="00D33195">
        <w:rPr>
          <w:rFonts w:ascii="Times New Roman" w:hAnsi="Times New Roman" w:cs="Times New Roman"/>
          <w:sz w:val="22"/>
          <w:szCs w:val="22"/>
        </w:rPr>
        <w:t>heterozygosity</w:t>
      </w:r>
      <w:r w:rsidR="00F60C6D">
        <w:rPr>
          <w:rFonts w:ascii="Times New Roman" w:hAnsi="Times New Roman" w:cs="Times New Roman"/>
          <w:sz w:val="22"/>
          <w:szCs w:val="22"/>
        </w:rPr>
        <w:t xml:space="preserve"> and 37~43% repetitive sequence</w:t>
      </w:r>
      <w:r w:rsidR="00F60C6D" w:rsidRPr="00B764D5">
        <w:rPr>
          <w:rFonts w:ascii="Times New Roman" w:hAnsi="Times New Roman" w:cs="Times New Roman"/>
          <w:sz w:val="22"/>
          <w:szCs w:val="22"/>
        </w:rPr>
        <w:t>.</w:t>
      </w:r>
    </w:p>
    <w:p w14:paraId="3A324B2B" w14:textId="5F35A999" w:rsidR="00B06A78" w:rsidRPr="009C77C3" w:rsidRDefault="00B06A78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C77C3"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28B84872" wp14:editId="22ADDCC8">
            <wp:extent cx="5562600" cy="287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8FDA" w14:textId="77777777" w:rsidR="00D36187" w:rsidRDefault="00D36187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40AC4843" w14:textId="4659E604" w:rsidR="0081552C" w:rsidRPr="009C77C3" w:rsidRDefault="0081552C" w:rsidP="0077416B">
      <w:pPr>
        <w:rPr>
          <w:rFonts w:ascii="Times New Roman" w:hAnsi="Times New Roman" w:cs="Times New Roman"/>
          <w:b/>
          <w:sz w:val="22"/>
          <w:szCs w:val="22"/>
        </w:rPr>
      </w:pPr>
      <w:r w:rsidRPr="009C77C3">
        <w:rPr>
          <w:rFonts w:ascii="Times New Roman" w:hAnsi="Times New Roman" w:cs="Times New Roman"/>
          <w:b/>
          <w:sz w:val="22"/>
          <w:szCs w:val="22"/>
        </w:rPr>
        <w:t xml:space="preserve">Fig. S2. </w:t>
      </w:r>
      <w:r w:rsidR="00B06A78" w:rsidRPr="009C77C3">
        <w:rPr>
          <w:rFonts w:ascii="Times New Roman" w:hAnsi="Times New Roman" w:cs="Times New Roman"/>
          <w:b/>
          <w:sz w:val="22"/>
          <w:szCs w:val="22"/>
        </w:rPr>
        <w:t xml:space="preserve">Two </w:t>
      </w:r>
      <w:r w:rsidR="00B34A0F" w:rsidRPr="009C77C3">
        <w:rPr>
          <w:rFonts w:ascii="Times New Roman" w:hAnsi="Times New Roman" w:cs="Times New Roman"/>
          <w:b/>
          <w:sz w:val="22"/>
          <w:szCs w:val="22"/>
        </w:rPr>
        <w:t>d</w:t>
      </w:r>
      <w:r w:rsidR="00B06A78" w:rsidRPr="009C77C3">
        <w:rPr>
          <w:rFonts w:ascii="Times New Roman" w:hAnsi="Times New Roman" w:cs="Times New Roman"/>
          <w:b/>
          <w:sz w:val="22"/>
          <w:szCs w:val="22"/>
        </w:rPr>
        <w:t xml:space="preserve">ifferent cells showing the karyotype of </w:t>
      </w:r>
      <w:r w:rsidR="0027555C" w:rsidRPr="009C77C3">
        <w:rPr>
          <w:rFonts w:ascii="Times New Roman" w:hAnsi="Times New Roman" w:cs="Times New Roman"/>
          <w:b/>
          <w:sz w:val="22"/>
          <w:szCs w:val="22"/>
        </w:rPr>
        <w:t>the</w:t>
      </w:r>
      <w:r w:rsidR="00B06A78" w:rsidRPr="009C77C3">
        <w:rPr>
          <w:rFonts w:ascii="Times New Roman" w:hAnsi="Times New Roman" w:cs="Times New Roman"/>
          <w:b/>
          <w:sz w:val="22"/>
          <w:szCs w:val="22"/>
        </w:rPr>
        <w:t xml:space="preserve"> copepod</w:t>
      </w:r>
      <w:r w:rsidR="0074620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746206" w:rsidRPr="004A22FE">
        <w:rPr>
          <w:rFonts w:ascii="Times New Roman" w:hAnsi="Times New Roman" w:cs="Times New Roman"/>
          <w:b/>
          <w:i/>
          <w:iCs/>
          <w:sz w:val="22"/>
          <w:szCs w:val="22"/>
        </w:rPr>
        <w:t>Eurytemora</w:t>
      </w:r>
      <w:proofErr w:type="spellEnd"/>
      <w:r w:rsidR="00746206" w:rsidRPr="004A22FE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</w:t>
      </w:r>
      <w:proofErr w:type="spellStart"/>
      <w:r w:rsidR="00746206" w:rsidRPr="004A22FE">
        <w:rPr>
          <w:rFonts w:ascii="Times New Roman" w:hAnsi="Times New Roman" w:cs="Times New Roman"/>
          <w:b/>
          <w:i/>
          <w:iCs/>
          <w:sz w:val="22"/>
          <w:szCs w:val="22"/>
        </w:rPr>
        <w:t>carolleeae</w:t>
      </w:r>
      <w:proofErr w:type="spellEnd"/>
      <w:r w:rsidR="00B06A78" w:rsidRPr="009C77C3">
        <w:rPr>
          <w:rFonts w:ascii="Times New Roman" w:hAnsi="Times New Roman" w:cs="Times New Roman"/>
          <w:b/>
          <w:sz w:val="22"/>
          <w:szCs w:val="22"/>
        </w:rPr>
        <w:t>.</w:t>
      </w:r>
      <w:r w:rsidR="00610D7E" w:rsidRPr="00D33195">
        <w:rPr>
          <w:rFonts w:ascii="Times New Roman" w:hAnsi="Times New Roman" w:cs="Times New Roman"/>
          <w:bCs/>
          <w:sz w:val="22"/>
          <w:szCs w:val="22"/>
        </w:rPr>
        <w:t xml:space="preserve"> In each photograph, four pairs of chromosomes are clearly shown.</w:t>
      </w:r>
    </w:p>
    <w:p w14:paraId="31F27D2C" w14:textId="3EB8C432" w:rsidR="0081552C" w:rsidRPr="009C77C3" w:rsidRDefault="0081552C" w:rsidP="0077416B">
      <w:pPr>
        <w:rPr>
          <w:rFonts w:ascii="Times New Roman" w:hAnsi="Times New Roman" w:cs="Times New Roman"/>
          <w:bCs/>
          <w:sz w:val="22"/>
          <w:szCs w:val="22"/>
        </w:rPr>
      </w:pPr>
    </w:p>
    <w:p w14:paraId="0C54BA3F" w14:textId="77777777" w:rsidR="0081552C" w:rsidRPr="009C77C3" w:rsidRDefault="0081552C" w:rsidP="0077416B">
      <w:pPr>
        <w:rPr>
          <w:rFonts w:ascii="Times New Roman" w:hAnsi="Times New Roman" w:cs="Times New Roman"/>
          <w:sz w:val="22"/>
          <w:szCs w:val="22"/>
        </w:rPr>
        <w:sectPr w:rsidR="0081552C" w:rsidRPr="009C77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9B248D" w14:textId="0C4A1D8B" w:rsidR="00BB36B5" w:rsidRDefault="008D086B" w:rsidP="00BB36B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 wp14:anchorId="082DE731" wp14:editId="338A7AD1">
            <wp:extent cx="5943600" cy="3359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4225D" w14:textId="77777777" w:rsidR="00BC6090" w:rsidRDefault="00BC6090" w:rsidP="00BC609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748AA38" w14:textId="77777777" w:rsidR="00BC6090" w:rsidRDefault="00BC6090" w:rsidP="00BC609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979C9D8" w14:textId="48417AB6" w:rsidR="0081552C" w:rsidRPr="00156BC6" w:rsidRDefault="0081552C" w:rsidP="0077416B">
      <w:pPr>
        <w:rPr>
          <w:rFonts w:ascii="Times New Roman" w:hAnsi="Times New Roman" w:cs="Times New Roman"/>
          <w:sz w:val="22"/>
          <w:szCs w:val="22"/>
        </w:rPr>
        <w:sectPr w:rsidR="0081552C" w:rsidRPr="00156B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Fig. S3.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Synten</w:t>
      </w:r>
      <w:r w:rsidR="00C2306A" w:rsidRPr="009C77C3">
        <w:rPr>
          <w:rFonts w:ascii="Times New Roman" w:hAnsi="Times New Roman" w:cs="Times New Roman"/>
          <w:b/>
          <w:bCs/>
          <w:sz w:val="22"/>
          <w:szCs w:val="22"/>
        </w:rPr>
        <w:t>y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among three </w:t>
      </w:r>
      <w:r w:rsidR="00D6466E">
        <w:rPr>
          <w:rFonts w:ascii="Times New Roman" w:hAnsi="Times New Roman" w:cs="Times New Roman"/>
          <w:b/>
          <w:bCs/>
          <w:sz w:val="22"/>
          <w:szCs w:val="22"/>
        </w:rPr>
        <w:t xml:space="preserve">chromosome-level </w:t>
      </w:r>
      <w:r w:rsidR="00B06A78"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copepod genomes. </w:t>
      </w:r>
      <w:proofErr w:type="spellStart"/>
      <w:r w:rsidR="00B06A78" w:rsidRPr="009C77C3">
        <w:rPr>
          <w:rFonts w:ascii="Times New Roman" w:hAnsi="Times New Roman" w:cs="Times New Roman"/>
          <w:sz w:val="22"/>
          <w:szCs w:val="22"/>
        </w:rPr>
        <w:t>E</w:t>
      </w:r>
      <w:r w:rsidR="008D086B">
        <w:rPr>
          <w:rFonts w:ascii="Times New Roman" w:hAnsi="Times New Roman" w:cs="Times New Roman"/>
          <w:sz w:val="22"/>
          <w:szCs w:val="22"/>
        </w:rPr>
        <w:t>car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carolleeae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06A78" w:rsidRPr="009C77C3">
        <w:rPr>
          <w:rFonts w:ascii="Times New Roman" w:hAnsi="Times New Roman" w:cs="Times New Roman"/>
          <w:sz w:val="22"/>
          <w:szCs w:val="22"/>
        </w:rPr>
        <w:t>Tcal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Tigriopus</w:t>
      </w:r>
      <w:proofErr w:type="spellEnd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californicus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06A78" w:rsidRPr="009C77C3">
        <w:rPr>
          <w:rFonts w:ascii="Times New Roman" w:hAnsi="Times New Roman" w:cs="Times New Roman"/>
          <w:sz w:val="22"/>
          <w:szCs w:val="22"/>
        </w:rPr>
        <w:t>Lsal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Lepeophtheirus</w:t>
      </w:r>
      <w:proofErr w:type="spellEnd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B06A78" w:rsidRPr="009C77C3">
        <w:rPr>
          <w:rFonts w:ascii="Times New Roman" w:hAnsi="Times New Roman" w:cs="Times New Roman"/>
          <w:i/>
          <w:iCs/>
          <w:sz w:val="22"/>
          <w:szCs w:val="22"/>
        </w:rPr>
        <w:t>salmonis</w:t>
      </w:r>
      <w:proofErr w:type="spellEnd"/>
      <w:r w:rsidR="00B06A78" w:rsidRPr="009C77C3">
        <w:rPr>
          <w:rFonts w:ascii="Times New Roman" w:hAnsi="Times New Roman" w:cs="Times New Roman"/>
          <w:sz w:val="22"/>
          <w:szCs w:val="22"/>
        </w:rPr>
        <w:t xml:space="preserve">. </w:t>
      </w:r>
      <w:r w:rsidR="00D36187">
        <w:rPr>
          <w:rFonts w:ascii="Times New Roman" w:hAnsi="Times New Roman" w:cs="Times New Roman"/>
          <w:sz w:val="22"/>
          <w:szCs w:val="22"/>
        </w:rPr>
        <w:t>T</w:t>
      </w:r>
      <w:r w:rsidR="00D36187" w:rsidRPr="009C77C3">
        <w:rPr>
          <w:rFonts w:ascii="Times New Roman" w:hAnsi="Times New Roman" w:cs="Times New Roman"/>
          <w:sz w:val="22"/>
          <w:szCs w:val="22"/>
        </w:rPr>
        <w:t>he link</w:t>
      </w:r>
      <w:r w:rsidR="00D36187">
        <w:rPr>
          <w:rFonts w:ascii="Times New Roman" w:hAnsi="Times New Roman" w:cs="Times New Roman"/>
          <w:sz w:val="22"/>
          <w:szCs w:val="22"/>
        </w:rPr>
        <w:t>s</w:t>
      </w:r>
      <w:r w:rsidR="00D36187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="00BC6090">
        <w:rPr>
          <w:rFonts w:ascii="Times New Roman" w:hAnsi="Times New Roman" w:cs="Times New Roman"/>
          <w:sz w:val="22"/>
          <w:szCs w:val="22"/>
        </w:rPr>
        <w:t xml:space="preserve">for the </w:t>
      </w:r>
      <w:r w:rsidR="00D36187" w:rsidRPr="009C77C3">
        <w:rPr>
          <w:rFonts w:ascii="Times New Roman" w:hAnsi="Times New Roman" w:cs="Times New Roman"/>
          <w:sz w:val="22"/>
          <w:szCs w:val="22"/>
        </w:rPr>
        <w:t xml:space="preserve">genome sequences and annotations </w:t>
      </w:r>
      <w:r w:rsidR="00D36187">
        <w:rPr>
          <w:rFonts w:ascii="Times New Roman" w:hAnsi="Times New Roman" w:cs="Times New Roman"/>
          <w:sz w:val="22"/>
          <w:szCs w:val="22"/>
        </w:rPr>
        <w:t>are available in</w:t>
      </w:r>
      <w:r w:rsidR="00B06A78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="00156BC6" w:rsidRPr="009C77C3">
        <w:rPr>
          <w:rFonts w:ascii="Times New Roman" w:hAnsi="Times New Roman" w:cs="Times New Roman"/>
          <w:bCs/>
          <w:sz w:val="22"/>
          <w:szCs w:val="22"/>
        </w:rPr>
        <w:t xml:space="preserve">Additional file 2: </w:t>
      </w:r>
      <w:r w:rsidR="00B06A78" w:rsidRPr="009C77C3">
        <w:rPr>
          <w:rFonts w:ascii="Times New Roman" w:hAnsi="Times New Roman" w:cs="Times New Roman"/>
          <w:sz w:val="22"/>
          <w:szCs w:val="22"/>
        </w:rPr>
        <w:t>Table S1</w:t>
      </w:r>
      <w:r w:rsidR="00033120">
        <w:rPr>
          <w:rFonts w:ascii="Times New Roman" w:hAnsi="Times New Roman" w:cs="Times New Roman"/>
          <w:sz w:val="22"/>
          <w:szCs w:val="22"/>
        </w:rPr>
        <w:t>8</w:t>
      </w:r>
      <w:r w:rsidR="00B06A78" w:rsidRPr="009C77C3">
        <w:rPr>
          <w:rFonts w:ascii="Times New Roman" w:hAnsi="Times New Roman" w:cs="Times New Roman"/>
          <w:sz w:val="22"/>
          <w:szCs w:val="22"/>
        </w:rPr>
        <w:t>.</w:t>
      </w:r>
    </w:p>
    <w:p w14:paraId="07E87EFB" w14:textId="1C196E40" w:rsidR="00E81B76" w:rsidRDefault="00E81B76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444C5433" wp14:editId="4E5124C6">
            <wp:extent cx="5943600" cy="4460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F8A7" w14:textId="77777777" w:rsidR="00BB36B5" w:rsidRDefault="00BB36B5" w:rsidP="00BB36B5">
      <w:pPr>
        <w:rPr>
          <w:rFonts w:ascii="Times New Roman" w:hAnsi="Times New Roman" w:cs="Times New Roman"/>
          <w:b/>
          <w:sz w:val="22"/>
          <w:szCs w:val="22"/>
        </w:rPr>
      </w:pPr>
    </w:p>
    <w:p w14:paraId="16A743BA" w14:textId="531FF67F" w:rsidR="00E81B76" w:rsidRDefault="00E81B76" w:rsidP="00832C84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Fig. S4. </w:t>
      </w:r>
      <w:r w:rsidR="000F05F9" w:rsidRPr="000F05F9">
        <w:rPr>
          <w:rFonts w:ascii="Times New Roman" w:hAnsi="Times New Roman" w:cs="Times New Roman"/>
          <w:b/>
          <w:sz w:val="22"/>
          <w:szCs w:val="22"/>
        </w:rPr>
        <w:t xml:space="preserve">Distribution of synonymous substitutions per site (Ks) among paralogous genes within the </w:t>
      </w:r>
      <w:proofErr w:type="spellStart"/>
      <w:r w:rsidR="000F05F9" w:rsidRPr="000F05F9">
        <w:rPr>
          <w:rFonts w:ascii="Times New Roman" w:hAnsi="Times New Roman" w:cs="Times New Roman"/>
          <w:b/>
          <w:i/>
          <w:iCs/>
          <w:sz w:val="22"/>
          <w:szCs w:val="22"/>
        </w:rPr>
        <w:t>Eurytemora</w:t>
      </w:r>
      <w:proofErr w:type="spellEnd"/>
      <w:r w:rsidR="000F05F9" w:rsidRPr="000F05F9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</w:t>
      </w:r>
      <w:proofErr w:type="spellStart"/>
      <w:r w:rsidR="000F05F9" w:rsidRPr="000F05F9">
        <w:rPr>
          <w:rFonts w:ascii="Times New Roman" w:hAnsi="Times New Roman" w:cs="Times New Roman"/>
          <w:b/>
          <w:i/>
          <w:iCs/>
          <w:sz w:val="22"/>
          <w:szCs w:val="22"/>
        </w:rPr>
        <w:t>carolleeae</w:t>
      </w:r>
      <w:proofErr w:type="spellEnd"/>
      <w:r w:rsidR="000F05F9" w:rsidRPr="000F05F9">
        <w:rPr>
          <w:rFonts w:ascii="Times New Roman" w:hAnsi="Times New Roman" w:cs="Times New Roman"/>
          <w:b/>
          <w:sz w:val="22"/>
          <w:szCs w:val="22"/>
        </w:rPr>
        <w:t xml:space="preserve"> genome</w:t>
      </w:r>
      <w:r w:rsidR="000F05F9" w:rsidRPr="000F05F9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="000F05F9" w:rsidRPr="000F05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F05F9" w:rsidRPr="00832C84">
        <w:rPr>
          <w:rFonts w:ascii="Times New Roman" w:hAnsi="Times New Roman" w:cs="Times New Roman"/>
          <w:bCs/>
          <w:sz w:val="22"/>
          <w:szCs w:val="22"/>
        </w:rPr>
        <w:t>The</w:t>
      </w:r>
      <w:r w:rsidR="000F05F9" w:rsidRPr="000F05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32C84">
        <w:rPr>
          <w:rFonts w:ascii="Times New Roman" w:hAnsi="Times New Roman" w:cs="Times New Roman"/>
          <w:bCs/>
          <w:sz w:val="22"/>
          <w:szCs w:val="22"/>
        </w:rPr>
        <w:t>Ks </w:t>
      </w:r>
      <w:r w:rsidR="00832C84">
        <w:rPr>
          <w:rFonts w:ascii="Times New Roman" w:hAnsi="Times New Roman" w:cs="Times New Roman"/>
          <w:bCs/>
          <w:sz w:val="22"/>
          <w:szCs w:val="22"/>
        </w:rPr>
        <w:t>distribution</w:t>
      </w:r>
      <w:r w:rsidR="000F05F9" w:rsidRPr="000F05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32C84">
        <w:rPr>
          <w:rFonts w:ascii="Times New Roman" w:hAnsi="Times New Roman" w:cs="Times New Roman"/>
          <w:bCs/>
          <w:sz w:val="22"/>
          <w:szCs w:val="22"/>
        </w:rPr>
        <w:t>was</w:t>
      </w:r>
      <w:r w:rsidR="00832C84" w:rsidRPr="00832C8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32C84">
        <w:rPr>
          <w:rFonts w:ascii="Times New Roman" w:hAnsi="Times New Roman" w:cs="Times New Roman"/>
          <w:bCs/>
          <w:sz w:val="22"/>
          <w:szCs w:val="22"/>
        </w:rPr>
        <w:t xml:space="preserve">analyzed with all </w:t>
      </w:r>
      <w:r w:rsidR="000F05F9" w:rsidRPr="000F05F9">
        <w:rPr>
          <w:rFonts w:ascii="Times New Roman" w:hAnsi="Times New Roman" w:cs="Times New Roman"/>
          <w:bCs/>
          <w:sz w:val="22"/>
          <w:szCs w:val="22"/>
        </w:rPr>
        <w:t>20</w:t>
      </w:r>
      <w:r w:rsidR="008438D7">
        <w:rPr>
          <w:rFonts w:ascii="Times New Roman" w:hAnsi="Times New Roman" w:cs="Times New Roman"/>
          <w:bCs/>
          <w:sz w:val="22"/>
          <w:szCs w:val="22"/>
        </w:rPr>
        <w:t>,</w:t>
      </w:r>
      <w:r w:rsidR="000F05F9" w:rsidRPr="000F05F9">
        <w:rPr>
          <w:rFonts w:ascii="Times New Roman" w:hAnsi="Times New Roman" w:cs="Times New Roman"/>
          <w:bCs/>
          <w:sz w:val="22"/>
          <w:szCs w:val="22"/>
        </w:rPr>
        <w:t xml:space="preserve">262 </w:t>
      </w:r>
      <w:r w:rsidRPr="00832C84">
        <w:rPr>
          <w:rFonts w:ascii="Times New Roman" w:hAnsi="Times New Roman" w:cs="Times New Roman"/>
          <w:bCs/>
          <w:sz w:val="22"/>
          <w:szCs w:val="22"/>
        </w:rPr>
        <w:t xml:space="preserve">protein-coding genes in the </w:t>
      </w:r>
      <w:r w:rsidR="008D086B" w:rsidRPr="00832C84">
        <w:rPr>
          <w:rFonts w:ascii="Times New Roman" w:hAnsi="Times New Roman" w:cs="Times New Roman"/>
          <w:bCs/>
          <w:i/>
          <w:iCs/>
          <w:sz w:val="22"/>
          <w:szCs w:val="22"/>
        </w:rPr>
        <w:t>E</w:t>
      </w:r>
      <w:r w:rsidR="008D086B">
        <w:rPr>
          <w:rFonts w:ascii="Times New Roman" w:hAnsi="Times New Roman" w:cs="Times New Roman"/>
          <w:bCs/>
          <w:i/>
          <w:iCs/>
          <w:sz w:val="22"/>
          <w:szCs w:val="22"/>
        </w:rPr>
        <w:t>.</w:t>
      </w:r>
      <w:r w:rsidR="008D086B" w:rsidRPr="00832C84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Pr="00832C84">
        <w:rPr>
          <w:rFonts w:ascii="Times New Roman" w:hAnsi="Times New Roman" w:cs="Times New Roman"/>
          <w:bCs/>
          <w:i/>
          <w:iCs/>
          <w:sz w:val="22"/>
          <w:szCs w:val="22"/>
        </w:rPr>
        <w:t>carolleeae</w:t>
      </w:r>
      <w:proofErr w:type="spellEnd"/>
      <w:r w:rsidRPr="00832C84">
        <w:rPr>
          <w:rFonts w:ascii="Times New Roman" w:hAnsi="Times New Roman" w:cs="Times New Roman"/>
          <w:bCs/>
          <w:sz w:val="22"/>
          <w:szCs w:val="22"/>
        </w:rPr>
        <w:t xml:space="preserve"> genome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832C84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0F05F9">
        <w:rPr>
          <w:rFonts w:ascii="Times New Roman" w:hAnsi="Times New Roman" w:cs="Times New Roman"/>
          <w:bCs/>
          <w:sz w:val="22"/>
          <w:szCs w:val="22"/>
        </w:rPr>
        <w:t>Ks plot</w:t>
      </w:r>
      <w:r w:rsidR="000F05F9" w:rsidRPr="000F05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438D7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Pr="000F05F9">
        <w:rPr>
          <w:rFonts w:ascii="Times New Roman" w:hAnsi="Times New Roman" w:cs="Times New Roman"/>
          <w:bCs/>
          <w:sz w:val="22"/>
          <w:szCs w:val="22"/>
        </w:rPr>
        <w:t>truncated at Ks = 2 arbitrarily on the </w:t>
      </w:r>
      <w:r w:rsidRPr="000F05F9">
        <w:rPr>
          <w:rFonts w:ascii="Times New Roman" w:hAnsi="Times New Roman" w:cs="Times New Roman"/>
          <w:bCs/>
          <w:i/>
          <w:iCs/>
          <w:sz w:val="22"/>
          <w:szCs w:val="22"/>
        </w:rPr>
        <w:t>y</w:t>
      </w:r>
      <w:r w:rsidRPr="000F05F9">
        <w:rPr>
          <w:rFonts w:ascii="Times New Roman" w:hAnsi="Times New Roman" w:cs="Times New Roman"/>
          <w:bCs/>
          <w:sz w:val="22"/>
          <w:szCs w:val="22"/>
        </w:rPr>
        <w:t xml:space="preserve">-axis </w:t>
      </w:r>
      <w:r w:rsidR="008438D7">
        <w:rPr>
          <w:rFonts w:ascii="Times New Roman" w:hAnsi="Times New Roman" w:cs="Times New Roman"/>
          <w:bCs/>
          <w:sz w:val="22"/>
          <w:szCs w:val="22"/>
        </w:rPr>
        <w:t>for</w:t>
      </w:r>
      <w:r w:rsidR="008438D7" w:rsidRPr="000F05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0F05F9">
        <w:rPr>
          <w:rFonts w:ascii="Times New Roman" w:hAnsi="Times New Roman" w:cs="Times New Roman"/>
          <w:bCs/>
          <w:sz w:val="22"/>
          <w:szCs w:val="22"/>
        </w:rPr>
        <w:t xml:space="preserve">ease </w:t>
      </w:r>
      <w:r w:rsidR="008438D7"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Pr="000F05F9">
        <w:rPr>
          <w:rFonts w:ascii="Times New Roman" w:hAnsi="Times New Roman" w:cs="Times New Roman"/>
          <w:bCs/>
          <w:sz w:val="22"/>
          <w:szCs w:val="22"/>
        </w:rPr>
        <w:t>visualization.</w:t>
      </w:r>
      <w:r w:rsidRPr="00E81B76">
        <w:rPr>
          <w:rFonts w:ascii="Times New Roman" w:hAnsi="Times New Roman" w:cs="Times New Roman"/>
          <w:bCs/>
          <w:sz w:val="22"/>
          <w:szCs w:val="22"/>
        </w:rPr>
        <w:t> </w:t>
      </w:r>
      <w:r w:rsidR="005C306A">
        <w:rPr>
          <w:rFonts w:ascii="Times New Roman" w:hAnsi="Times New Roman" w:cs="Times New Roman"/>
          <w:bCs/>
          <w:sz w:val="22"/>
          <w:szCs w:val="22"/>
        </w:rPr>
        <w:t>The high frequency of low Ks values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D086B">
        <w:rPr>
          <w:rFonts w:ascii="Times New Roman" w:hAnsi="Times New Roman" w:cs="Times New Roman"/>
          <w:bCs/>
          <w:sz w:val="22"/>
          <w:szCs w:val="22"/>
        </w:rPr>
        <w:t>indicates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32C84">
        <w:rPr>
          <w:rFonts w:ascii="Times New Roman" w:hAnsi="Times New Roman" w:cs="Times New Roman"/>
          <w:bCs/>
          <w:sz w:val="22"/>
          <w:szCs w:val="22"/>
        </w:rPr>
        <w:t xml:space="preserve">that 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the largest proportions of gene duplication events </w:t>
      </w:r>
      <w:r w:rsidR="00B25B78">
        <w:rPr>
          <w:rFonts w:ascii="Times New Roman" w:hAnsi="Times New Roman" w:cs="Times New Roman"/>
          <w:bCs/>
          <w:sz w:val="22"/>
          <w:szCs w:val="22"/>
        </w:rPr>
        <w:t>occur</w:t>
      </w:r>
      <w:r w:rsidR="00832C84">
        <w:rPr>
          <w:rFonts w:ascii="Times New Roman" w:hAnsi="Times New Roman" w:cs="Times New Roman"/>
          <w:bCs/>
          <w:sz w:val="22"/>
          <w:szCs w:val="22"/>
        </w:rPr>
        <w:t>red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 quite recently (</w:t>
      </w:r>
      <w:r w:rsidR="000F05F9" w:rsidRPr="00E41594">
        <w:rPr>
          <w:rFonts w:ascii="Times New Roman" w:hAnsi="Times New Roman" w:cs="Times New Roman"/>
          <w:bCs/>
          <w:sz w:val="22"/>
          <w:szCs w:val="22"/>
        </w:rPr>
        <w:t>Ks</w:t>
      </w:r>
      <w:r w:rsidR="000F05F9">
        <w:rPr>
          <w:rFonts w:ascii="Times New Roman" w:hAnsi="Times New Roman" w:cs="Times New Roman"/>
          <w:bCs/>
          <w:sz w:val="22"/>
          <w:szCs w:val="22"/>
        </w:rPr>
        <w:t xml:space="preserve"> = 0–0.04)</w:t>
      </w:r>
      <w:r w:rsidR="008D086B">
        <w:rPr>
          <w:rFonts w:ascii="Times New Roman" w:hAnsi="Times New Roman" w:cs="Times New Roman"/>
          <w:bCs/>
          <w:sz w:val="22"/>
          <w:szCs w:val="22"/>
        </w:rPr>
        <w:t>.</w:t>
      </w:r>
    </w:p>
    <w:p w14:paraId="5E53A0C9" w14:textId="4797AA87" w:rsidR="00052C14" w:rsidRPr="009C77C3" w:rsidRDefault="008D086B" w:rsidP="0010217D">
      <w:pPr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noProof/>
          <w:sz w:val="22"/>
          <w:szCs w:val="22"/>
        </w:rPr>
        <w:lastRenderedPageBreak/>
        <w:drawing>
          <wp:inline distT="0" distB="0" distL="0" distR="0" wp14:anchorId="737AE161" wp14:editId="1966B434">
            <wp:extent cx="5943600" cy="48983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ADD5" w14:textId="77777777" w:rsidR="00BB36B5" w:rsidRDefault="00BB36B5" w:rsidP="00BB36B5">
      <w:pPr>
        <w:rPr>
          <w:rFonts w:ascii="Times New Roman" w:hAnsi="Times New Roman" w:cs="Times New Roman"/>
          <w:b/>
          <w:sz w:val="22"/>
          <w:szCs w:val="22"/>
        </w:rPr>
      </w:pPr>
    </w:p>
    <w:p w14:paraId="7FDFFE3F" w14:textId="09852BE9" w:rsidR="0081552C" w:rsidRPr="009C77C3" w:rsidRDefault="0081552C" w:rsidP="0077416B">
      <w:pPr>
        <w:rPr>
          <w:rFonts w:ascii="Times New Roman" w:hAnsi="Times New Roman" w:cs="Times New Roman"/>
          <w:bCs/>
          <w:sz w:val="22"/>
          <w:szCs w:val="22"/>
        </w:rPr>
      </w:pPr>
      <w:r w:rsidRPr="009C77C3">
        <w:rPr>
          <w:rFonts w:ascii="Times New Roman" w:hAnsi="Times New Roman" w:cs="Times New Roman"/>
          <w:b/>
          <w:sz w:val="22"/>
          <w:szCs w:val="22"/>
        </w:rPr>
        <w:t>Fig. S</w:t>
      </w:r>
      <w:r w:rsidR="004D29F0">
        <w:rPr>
          <w:rFonts w:ascii="Times New Roman" w:hAnsi="Times New Roman" w:cs="Times New Roman"/>
          <w:b/>
          <w:sz w:val="22"/>
          <w:szCs w:val="22"/>
        </w:rPr>
        <w:t>5</w:t>
      </w:r>
      <w:r w:rsidRPr="009C77C3">
        <w:rPr>
          <w:rFonts w:ascii="Times New Roman" w:hAnsi="Times New Roman" w:cs="Times New Roman"/>
          <w:b/>
          <w:sz w:val="22"/>
          <w:szCs w:val="22"/>
        </w:rPr>
        <w:t>.</w:t>
      </w:r>
      <w:r w:rsidR="00052C14" w:rsidRPr="009C77C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4134C" w:rsidRPr="009C77C3">
        <w:rPr>
          <w:rFonts w:ascii="Times New Roman" w:hAnsi="Times New Roman" w:cs="Times New Roman"/>
          <w:b/>
          <w:sz w:val="22"/>
          <w:szCs w:val="22"/>
        </w:rPr>
        <w:t xml:space="preserve">Venn diagram showing the </w:t>
      </w:r>
      <w:r w:rsidR="00D36187">
        <w:rPr>
          <w:rFonts w:ascii="Times New Roman" w:hAnsi="Times New Roman" w:cs="Times New Roman"/>
          <w:b/>
          <w:sz w:val="22"/>
          <w:szCs w:val="22"/>
        </w:rPr>
        <w:t>number of shared</w:t>
      </w:r>
      <w:r w:rsidR="00D36187" w:rsidRPr="009C77C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41DB0">
        <w:rPr>
          <w:rFonts w:ascii="Times New Roman" w:hAnsi="Times New Roman" w:cs="Times New Roman"/>
          <w:b/>
          <w:sz w:val="22"/>
          <w:szCs w:val="22"/>
        </w:rPr>
        <w:t xml:space="preserve">gene families </w:t>
      </w:r>
      <w:r w:rsidR="00D36187">
        <w:rPr>
          <w:rFonts w:ascii="Times New Roman" w:hAnsi="Times New Roman" w:cs="Times New Roman"/>
          <w:b/>
          <w:sz w:val="22"/>
          <w:szCs w:val="22"/>
        </w:rPr>
        <w:t xml:space="preserve">among </w:t>
      </w:r>
      <w:r w:rsidR="00E4134C" w:rsidRPr="009C77C3">
        <w:rPr>
          <w:rFonts w:ascii="Times New Roman" w:hAnsi="Times New Roman" w:cs="Times New Roman"/>
          <w:b/>
          <w:sz w:val="22"/>
          <w:szCs w:val="22"/>
        </w:rPr>
        <w:t xml:space="preserve">four </w:t>
      </w:r>
      <w:proofErr w:type="spellStart"/>
      <w:r w:rsidR="00236467">
        <w:rPr>
          <w:rFonts w:ascii="Times New Roman" w:hAnsi="Times New Roman" w:cs="Times New Roman"/>
          <w:b/>
          <w:sz w:val="22"/>
          <w:szCs w:val="22"/>
        </w:rPr>
        <w:t>pancrustacean</w:t>
      </w:r>
      <w:proofErr w:type="spellEnd"/>
      <w:r w:rsidR="00D3618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4134C" w:rsidRPr="009C77C3">
        <w:rPr>
          <w:rFonts w:ascii="Times New Roman" w:hAnsi="Times New Roman" w:cs="Times New Roman"/>
          <w:b/>
          <w:sz w:val="22"/>
          <w:szCs w:val="22"/>
        </w:rPr>
        <w:t>species.</w:t>
      </w:r>
    </w:p>
    <w:p w14:paraId="40413DD5" w14:textId="77777777" w:rsidR="0081552C" w:rsidRPr="009C77C3" w:rsidRDefault="0081552C" w:rsidP="0077416B">
      <w:pPr>
        <w:rPr>
          <w:rFonts w:ascii="Times New Roman" w:hAnsi="Times New Roman" w:cs="Times New Roman"/>
          <w:bCs/>
          <w:sz w:val="22"/>
          <w:szCs w:val="22"/>
        </w:rPr>
        <w:sectPr w:rsidR="0081552C" w:rsidRPr="009C77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AB87E3" w14:textId="0471E29A" w:rsidR="00E4134C" w:rsidRPr="009C77C3" w:rsidRDefault="0027555C" w:rsidP="0010217D"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9C77C3">
        <w:rPr>
          <w:rFonts w:ascii="Times New Roman" w:hAnsi="Times New Roman" w:cs="Times New Roman"/>
          <w:bCs/>
          <w:noProof/>
          <w:sz w:val="22"/>
          <w:szCs w:val="22"/>
        </w:rPr>
        <w:lastRenderedPageBreak/>
        <w:drawing>
          <wp:inline distT="0" distB="0" distL="0" distR="0" wp14:anchorId="200EE58B" wp14:editId="27FD3DDD">
            <wp:extent cx="5943600" cy="58559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94F4" w14:textId="77777777" w:rsidR="00BB36B5" w:rsidRDefault="00BB36B5" w:rsidP="00BB36B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E1F2380" w14:textId="0491E46C" w:rsidR="003D17E4" w:rsidRDefault="008F1726" w:rsidP="00932EA1">
      <w:pPr>
        <w:rPr>
          <w:rFonts w:ascii="Times New Roman" w:hAnsi="Times New Roman" w:cs="Times New Roman"/>
          <w:bCs/>
          <w:sz w:val="22"/>
          <w:szCs w:val="22"/>
        </w:rPr>
        <w:sectPr w:rsidR="003D17E4">
          <w:footerReference w:type="even" r:id="rId17"/>
          <w:footerReference w:type="defaul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Fig. S</w:t>
      </w:r>
      <w:r w:rsidR="004D29F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>. KEGG enrichment of expanded gene</w:t>
      </w:r>
      <w:r w:rsidR="008438D7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in </w:t>
      </w:r>
      <w:r w:rsidR="00C32A34" w:rsidRPr="009C77C3">
        <w:rPr>
          <w:rFonts w:ascii="Times New Roman" w:hAnsi="Times New Roman" w:cs="Times New Roman"/>
          <w:b/>
          <w:bCs/>
          <w:sz w:val="22"/>
          <w:szCs w:val="22"/>
        </w:rPr>
        <w:t>the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 copepod </w:t>
      </w:r>
      <w:proofErr w:type="spellStart"/>
      <w:r w:rsidR="00CE3100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E</w:t>
      </w:r>
      <w:r w:rsidR="008D423F">
        <w:rPr>
          <w:rFonts w:ascii="Times New Roman" w:hAnsi="Times New Roman" w:cs="Times New Roman"/>
          <w:b/>
          <w:bCs/>
          <w:i/>
          <w:iCs/>
          <w:sz w:val="22"/>
          <w:szCs w:val="22"/>
        </w:rPr>
        <w:t>urytemora</w:t>
      </w:r>
      <w:proofErr w:type="spellEnd"/>
      <w:r w:rsidR="00CE3100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CE3100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carolleeae</w:t>
      </w:r>
      <w:proofErr w:type="spellEnd"/>
      <w:r w:rsidR="00CE3100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>genome.</w:t>
      </w:r>
      <w:r w:rsidRPr="009C77C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431CF">
        <w:rPr>
          <w:rFonts w:ascii="Times New Roman" w:hAnsi="Times New Roman" w:cs="Times New Roman"/>
          <w:bCs/>
          <w:sz w:val="22"/>
          <w:szCs w:val="22"/>
        </w:rPr>
        <w:t>T</w:t>
      </w:r>
      <w:r w:rsidR="00CE3100">
        <w:rPr>
          <w:rFonts w:ascii="Times New Roman" w:hAnsi="Times New Roman" w:cs="Times New Roman"/>
          <w:bCs/>
          <w:sz w:val="22"/>
          <w:szCs w:val="22"/>
        </w:rPr>
        <w:t xml:space="preserve">hese KEGG </w:t>
      </w:r>
      <w:r w:rsidR="00D36187">
        <w:rPr>
          <w:rFonts w:ascii="Times New Roman" w:hAnsi="Times New Roman" w:cs="Times New Roman"/>
          <w:bCs/>
          <w:sz w:val="22"/>
          <w:szCs w:val="22"/>
        </w:rPr>
        <w:t>pathways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 xml:space="preserve"> were sorted by the </w:t>
      </w:r>
      <w:r w:rsidR="00CE3100">
        <w:rPr>
          <w:rFonts w:ascii="Times New Roman" w:hAnsi="Times New Roman" w:cs="Times New Roman"/>
          <w:bCs/>
          <w:i/>
          <w:iCs/>
          <w:sz w:val="22"/>
          <w:szCs w:val="22"/>
        </w:rPr>
        <w:t>P-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>value</w:t>
      </w:r>
      <w:r w:rsidR="005F78F9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5F78F9" w:rsidRPr="005F78F9">
        <w:rPr>
          <w:rFonts w:ascii="Times New Roman" w:hAnsi="Times New Roman" w:cs="Times New Roman"/>
          <w:bCs/>
          <w:sz w:val="22"/>
          <w:szCs w:val="22"/>
        </w:rPr>
        <w:t xml:space="preserve">with higher </w:t>
      </w:r>
      <w:r w:rsidR="005F78F9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5F78F9" w:rsidRPr="005F78F9">
        <w:rPr>
          <w:rFonts w:ascii="Times New Roman" w:hAnsi="Times New Roman" w:cs="Times New Roman"/>
          <w:bCs/>
          <w:sz w:val="22"/>
          <w:szCs w:val="22"/>
        </w:rPr>
        <w:t xml:space="preserve">-value </w:t>
      </w:r>
      <w:r w:rsidR="005F78F9">
        <w:rPr>
          <w:rFonts w:ascii="Times New Roman" w:hAnsi="Times New Roman" w:cs="Times New Roman"/>
          <w:bCs/>
          <w:sz w:val="22"/>
          <w:szCs w:val="22"/>
        </w:rPr>
        <w:t>downward)</w:t>
      </w:r>
      <w:r w:rsidR="00CE3100">
        <w:rPr>
          <w:rFonts w:ascii="Times New Roman" w:hAnsi="Times New Roman" w:cs="Times New Roman"/>
          <w:bCs/>
          <w:sz w:val="22"/>
          <w:szCs w:val="22"/>
        </w:rPr>
        <w:t>.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E3100">
        <w:rPr>
          <w:rFonts w:ascii="Times New Roman" w:hAnsi="Times New Roman" w:cs="Times New Roman"/>
          <w:bCs/>
          <w:sz w:val="22"/>
          <w:szCs w:val="22"/>
        </w:rPr>
        <w:t>T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 xml:space="preserve">he complete list of enriched </w:t>
      </w:r>
      <w:r w:rsidR="00D36187">
        <w:rPr>
          <w:rFonts w:ascii="Times New Roman" w:hAnsi="Times New Roman" w:cs="Times New Roman"/>
          <w:bCs/>
          <w:sz w:val="22"/>
          <w:szCs w:val="22"/>
        </w:rPr>
        <w:t>KEGG</w:t>
      </w:r>
      <w:r w:rsidR="00236467">
        <w:rPr>
          <w:rFonts w:ascii="Times New Roman" w:hAnsi="Times New Roman" w:cs="Times New Roman"/>
          <w:bCs/>
          <w:sz w:val="22"/>
          <w:szCs w:val="22"/>
        </w:rPr>
        <w:t xml:space="preserve"> pathways</w:t>
      </w:r>
      <w:r w:rsidR="001431C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32EA1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CE3100" w:rsidRPr="009C77C3">
        <w:rPr>
          <w:rFonts w:ascii="Times New Roman" w:hAnsi="Times New Roman" w:cs="Times New Roman"/>
          <w:bCs/>
          <w:sz w:val="22"/>
          <w:szCs w:val="22"/>
        </w:rPr>
        <w:t>show</w:t>
      </w:r>
      <w:r w:rsidR="00CE3100">
        <w:rPr>
          <w:rFonts w:ascii="Times New Roman" w:hAnsi="Times New Roman" w:cs="Times New Roman"/>
          <w:bCs/>
          <w:sz w:val="22"/>
          <w:szCs w:val="22"/>
        </w:rPr>
        <w:t>n</w:t>
      </w:r>
      <w:r w:rsidR="00CE3100" w:rsidRPr="009C77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>in Additional file 2: Table S</w:t>
      </w:r>
      <w:r w:rsidR="009C77C3">
        <w:rPr>
          <w:rFonts w:ascii="Times New Roman" w:hAnsi="Times New Roman" w:cs="Times New Roman"/>
          <w:bCs/>
          <w:sz w:val="22"/>
          <w:szCs w:val="22"/>
        </w:rPr>
        <w:t>1</w:t>
      </w:r>
      <w:r w:rsidR="00033120">
        <w:rPr>
          <w:rFonts w:ascii="Times New Roman" w:hAnsi="Times New Roman" w:cs="Times New Roman"/>
          <w:bCs/>
          <w:sz w:val="22"/>
          <w:szCs w:val="22"/>
        </w:rPr>
        <w:t>2</w:t>
      </w:r>
      <w:r w:rsidR="009C77C3" w:rsidRPr="009C77C3">
        <w:rPr>
          <w:rFonts w:ascii="Times New Roman" w:hAnsi="Times New Roman" w:cs="Times New Roman"/>
          <w:bCs/>
          <w:sz w:val="22"/>
          <w:szCs w:val="22"/>
        </w:rPr>
        <w:t>.</w:t>
      </w:r>
    </w:p>
    <w:p w14:paraId="3B2C9801" w14:textId="2FA2C117" w:rsidR="00BB36B5" w:rsidRDefault="00D22E39" w:rsidP="00046038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03D1F95F" wp14:editId="3E17F8BA">
            <wp:extent cx="4186873" cy="63583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991" cy="637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E86A3" w14:textId="230823C9" w:rsidR="00257B5B" w:rsidRDefault="00257B5B" w:rsidP="00046038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Fig. S</w:t>
      </w:r>
      <w:r w:rsidR="004D29F0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8C4496">
        <w:rPr>
          <w:rFonts w:ascii="Times New Roman" w:hAnsi="Times New Roman" w:cs="Times New Roman"/>
          <w:b/>
          <w:sz w:val="22"/>
          <w:szCs w:val="22"/>
        </w:rPr>
        <w:t>Distributions of gene distance of</w:t>
      </w:r>
      <w:r w:rsidR="009F5A8C">
        <w:rPr>
          <w:rFonts w:ascii="Times New Roman" w:hAnsi="Times New Roman" w:cs="Times New Roman"/>
          <w:b/>
          <w:sz w:val="22"/>
          <w:szCs w:val="22"/>
        </w:rPr>
        <w:t xml:space="preserve"> (a)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 key ion transporter </w:t>
      </w:r>
      <w:r w:rsidR="0010217D">
        <w:rPr>
          <w:rFonts w:ascii="Times New Roman" w:hAnsi="Times New Roman" w:cs="Times New Roman"/>
          <w:b/>
          <w:sz w:val="22"/>
          <w:szCs w:val="22"/>
        </w:rPr>
        <w:t>genes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 and </w:t>
      </w:r>
      <w:r w:rsidR="009F5A8C">
        <w:rPr>
          <w:rFonts w:ascii="Times New Roman" w:hAnsi="Times New Roman" w:cs="Times New Roman"/>
          <w:b/>
          <w:sz w:val="22"/>
          <w:szCs w:val="22"/>
        </w:rPr>
        <w:t xml:space="preserve">(b) </w:t>
      </w:r>
      <w:r w:rsidR="00046038">
        <w:rPr>
          <w:rFonts w:ascii="Times New Roman" w:hAnsi="Times New Roman" w:cs="Times New Roman"/>
          <w:b/>
          <w:sz w:val="22"/>
          <w:szCs w:val="22"/>
        </w:rPr>
        <w:t xml:space="preserve">all identified </w:t>
      </w:r>
      <w:r w:rsidR="008C4496" w:rsidRPr="008C4496">
        <w:rPr>
          <w:rFonts w:ascii="Times New Roman" w:hAnsi="Times New Roman" w:cs="Times New Roman"/>
          <w:b/>
          <w:sz w:val="22"/>
          <w:szCs w:val="22"/>
        </w:rPr>
        <w:t>genes with ion transport function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BB36B5">
        <w:rPr>
          <w:rFonts w:ascii="Times New Roman" w:hAnsi="Times New Roman" w:cs="Times New Roman"/>
          <w:b/>
          <w:sz w:val="22"/>
          <w:szCs w:val="22"/>
        </w:rPr>
        <w:t xml:space="preserve">(a) </w:t>
      </w:r>
      <w:r w:rsidR="009F5A8C">
        <w:rPr>
          <w:rFonts w:ascii="Times New Roman" w:hAnsi="Times New Roman" w:cs="Times New Roman"/>
          <w:sz w:val="22"/>
          <w:szCs w:val="22"/>
        </w:rPr>
        <w:t xml:space="preserve">83 </w:t>
      </w:r>
      <w:r w:rsidR="009F5A8C">
        <w:rPr>
          <w:rFonts w:ascii="Times New Roman" w:hAnsi="Times New Roman" w:cs="Times New Roman"/>
          <w:bCs/>
          <w:sz w:val="22"/>
          <w:szCs w:val="22"/>
        </w:rPr>
        <w:t>k</w:t>
      </w:r>
      <w:r w:rsidR="009F5A8C" w:rsidRPr="00046038">
        <w:rPr>
          <w:rFonts w:ascii="Times New Roman" w:hAnsi="Times New Roman" w:cs="Times New Roman"/>
          <w:bCs/>
          <w:sz w:val="22"/>
          <w:szCs w:val="22"/>
        </w:rPr>
        <w:t xml:space="preserve">ey </w:t>
      </w:r>
      <w:r w:rsidR="00BB36B5" w:rsidRPr="00046038">
        <w:rPr>
          <w:rFonts w:ascii="Times New Roman" w:hAnsi="Times New Roman" w:cs="Times New Roman"/>
          <w:bCs/>
          <w:sz w:val="22"/>
          <w:szCs w:val="22"/>
        </w:rPr>
        <w:t xml:space="preserve">ion transporter </w:t>
      </w:r>
      <w:r w:rsidR="00BB36B5" w:rsidRPr="00152611">
        <w:rPr>
          <w:rFonts w:ascii="Times New Roman" w:hAnsi="Times New Roman" w:cs="Times New Roman"/>
          <w:sz w:val="22"/>
          <w:szCs w:val="22"/>
        </w:rPr>
        <w:t xml:space="preserve">paralogs </w:t>
      </w:r>
      <w:r w:rsidR="00BB36B5" w:rsidRPr="00140454">
        <w:rPr>
          <w:rFonts w:ascii="Times New Roman" w:hAnsi="Times New Roman" w:cs="Times New Roman"/>
          <w:sz w:val="22"/>
          <w:szCs w:val="22"/>
        </w:rPr>
        <w:t>that showed evolutionary shifts in gene expression and/or signatures of selection in prior studies</w:t>
      </w:r>
      <w:r w:rsidR="00BB36B5">
        <w:rPr>
          <w:rFonts w:ascii="Times New Roman" w:hAnsi="Times New Roman" w:cs="Times New Roman"/>
          <w:sz w:val="22"/>
          <w:szCs w:val="22"/>
        </w:rPr>
        <w:t xml:space="preserve"> (shown as </w:t>
      </w:r>
      <w:r w:rsidR="00BB36B5" w:rsidRPr="00BB36B5">
        <w:rPr>
          <w:rFonts w:ascii="Times New Roman" w:hAnsi="Times New Roman" w:cs="Times New Roman"/>
          <w:sz w:val="22"/>
          <w:szCs w:val="22"/>
        </w:rPr>
        <w:t xml:space="preserve">vertical lines and circles </w:t>
      </w:r>
      <w:r w:rsidR="00BB36B5">
        <w:rPr>
          <w:rFonts w:ascii="Times New Roman" w:hAnsi="Times New Roman" w:cs="Times New Roman"/>
          <w:sz w:val="22"/>
          <w:szCs w:val="22"/>
        </w:rPr>
        <w:t xml:space="preserve">in Fig. 6). </w:t>
      </w:r>
      <w:r w:rsidR="00BB36B5" w:rsidRPr="00046038">
        <w:rPr>
          <w:rFonts w:ascii="Times New Roman" w:hAnsi="Times New Roman" w:cs="Times New Roman"/>
          <w:b/>
          <w:bCs/>
          <w:sz w:val="22"/>
          <w:szCs w:val="22"/>
        </w:rPr>
        <w:t>(b)</w:t>
      </w:r>
      <w:r w:rsidR="00BB36B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46038">
        <w:rPr>
          <w:rFonts w:ascii="Times New Roman" w:hAnsi="Times New Roman" w:cs="Times New Roman"/>
          <w:sz w:val="22"/>
          <w:szCs w:val="22"/>
        </w:rPr>
        <w:t xml:space="preserve">All </w:t>
      </w:r>
      <w:r w:rsidR="009F5A8C">
        <w:rPr>
          <w:rFonts w:ascii="Times New Roman" w:hAnsi="Times New Roman" w:cs="Times New Roman"/>
          <w:sz w:val="22"/>
          <w:szCs w:val="22"/>
        </w:rPr>
        <w:t xml:space="preserve">490 </w:t>
      </w:r>
      <w:r w:rsidR="00BB36B5">
        <w:rPr>
          <w:rFonts w:ascii="Times New Roman" w:hAnsi="Times New Roman" w:cs="Times New Roman"/>
          <w:sz w:val="22"/>
          <w:szCs w:val="22"/>
        </w:rPr>
        <w:t>ion transport</w:t>
      </w:r>
      <w:r w:rsidR="009F5A8C">
        <w:rPr>
          <w:rFonts w:ascii="Times New Roman" w:hAnsi="Times New Roman" w:cs="Times New Roman"/>
          <w:sz w:val="22"/>
          <w:szCs w:val="22"/>
        </w:rPr>
        <w:t>er</w:t>
      </w:r>
      <w:r w:rsidR="00BB36B5">
        <w:rPr>
          <w:rFonts w:ascii="Times New Roman" w:hAnsi="Times New Roman" w:cs="Times New Roman"/>
          <w:sz w:val="22"/>
          <w:szCs w:val="22"/>
        </w:rPr>
        <w:t xml:space="preserve"> genes identified based on genome annotation (shown as </w:t>
      </w:r>
      <w:r w:rsidR="00BB36B5" w:rsidRPr="00BB36B5">
        <w:rPr>
          <w:rFonts w:ascii="Times New Roman" w:hAnsi="Times New Roman" w:cs="Times New Roman"/>
          <w:sz w:val="22"/>
          <w:szCs w:val="22"/>
        </w:rPr>
        <w:t>vertical light blue lines</w:t>
      </w:r>
      <w:r w:rsidR="00BB36B5">
        <w:rPr>
          <w:rFonts w:ascii="Times New Roman" w:hAnsi="Times New Roman" w:cs="Times New Roman"/>
          <w:sz w:val="22"/>
          <w:szCs w:val="22"/>
        </w:rPr>
        <w:t xml:space="preserve"> in Fig. 6). </w:t>
      </w:r>
      <w:r w:rsidR="00C7389C">
        <w:rPr>
          <w:rFonts w:ascii="Times New Roman" w:hAnsi="Times New Roman" w:cs="Times New Roman"/>
          <w:sz w:val="22"/>
          <w:szCs w:val="22"/>
        </w:rPr>
        <w:t xml:space="preserve">Gene distances </w:t>
      </w:r>
      <w:r w:rsidR="009F5A8C">
        <w:rPr>
          <w:rFonts w:ascii="Times New Roman" w:hAnsi="Times New Roman" w:cs="Times New Roman"/>
          <w:sz w:val="22"/>
          <w:szCs w:val="22"/>
        </w:rPr>
        <w:t xml:space="preserve">were </w:t>
      </w:r>
      <w:r w:rsidR="00C7389C">
        <w:rPr>
          <w:rFonts w:ascii="Times New Roman" w:hAnsi="Times New Roman" w:cs="Times New Roman"/>
          <w:sz w:val="22"/>
          <w:szCs w:val="22"/>
        </w:rPr>
        <w:t xml:space="preserve">calculated between </w:t>
      </w:r>
      <w:r w:rsidR="00C7389C" w:rsidRPr="00243D3A">
        <w:rPr>
          <w:rFonts w:ascii="Times New Roman" w:hAnsi="Times New Roman" w:cs="Times New Roman"/>
          <w:sz w:val="22"/>
          <w:szCs w:val="22"/>
        </w:rPr>
        <w:t xml:space="preserve">adjacent </w:t>
      </w:r>
      <w:r w:rsidR="00C7389C">
        <w:rPr>
          <w:rFonts w:ascii="Times New Roman" w:hAnsi="Times New Roman" w:cs="Times New Roman"/>
          <w:sz w:val="22"/>
          <w:szCs w:val="22"/>
        </w:rPr>
        <w:t xml:space="preserve">target genes on the same chromosomes. </w:t>
      </w:r>
      <w:r w:rsidR="008C4496">
        <w:rPr>
          <w:rFonts w:ascii="Times New Roman" w:hAnsi="Times New Roman" w:cs="Times New Roman"/>
          <w:bCs/>
          <w:sz w:val="22"/>
          <w:szCs w:val="22"/>
        </w:rPr>
        <w:t>Red dash</w:t>
      </w:r>
      <w:r w:rsidR="00D36187">
        <w:rPr>
          <w:rFonts w:ascii="Times New Roman" w:hAnsi="Times New Roman" w:cs="Times New Roman"/>
          <w:bCs/>
          <w:sz w:val="22"/>
          <w:szCs w:val="22"/>
        </w:rPr>
        <w:t>ed</w:t>
      </w:r>
      <w:r w:rsidR="008C4496">
        <w:rPr>
          <w:rFonts w:ascii="Times New Roman" w:hAnsi="Times New Roman" w:cs="Times New Roman"/>
          <w:bCs/>
          <w:sz w:val="22"/>
          <w:szCs w:val="22"/>
        </w:rPr>
        <w:t xml:space="preserve"> lines indicate the </w:t>
      </w:r>
      <w:r w:rsidR="0010217D">
        <w:rPr>
          <w:rFonts w:ascii="Times New Roman" w:hAnsi="Times New Roman" w:cs="Times New Roman" w:hint="eastAsia"/>
          <w:bCs/>
          <w:sz w:val="22"/>
          <w:szCs w:val="22"/>
        </w:rPr>
        <w:t>h</w:t>
      </w:r>
      <w:r w:rsidR="0010217D" w:rsidRPr="0010217D">
        <w:rPr>
          <w:rFonts w:ascii="Times New Roman" w:hAnsi="Times New Roman" w:cs="Times New Roman"/>
          <w:bCs/>
          <w:sz w:val="22"/>
          <w:szCs w:val="22"/>
        </w:rPr>
        <w:t xml:space="preserve">ypothetical </w:t>
      </w:r>
      <w:r w:rsidR="008C4496">
        <w:rPr>
          <w:rFonts w:ascii="Times New Roman" w:hAnsi="Times New Roman" w:cs="Times New Roman"/>
          <w:bCs/>
          <w:sz w:val="22"/>
          <w:szCs w:val="22"/>
        </w:rPr>
        <w:t xml:space="preserve">mean distance </w:t>
      </w:r>
      <w:r w:rsidR="00D36187">
        <w:rPr>
          <w:rFonts w:ascii="Times New Roman" w:hAnsi="Times New Roman" w:cs="Times New Roman"/>
          <w:bCs/>
          <w:sz w:val="22"/>
          <w:szCs w:val="22"/>
        </w:rPr>
        <w:t xml:space="preserve">between </w:t>
      </w:r>
      <w:r w:rsidR="008C4496">
        <w:rPr>
          <w:rFonts w:ascii="Times New Roman" w:hAnsi="Times New Roman" w:cs="Times New Roman"/>
          <w:bCs/>
          <w:sz w:val="22"/>
          <w:szCs w:val="22"/>
        </w:rPr>
        <w:t>genes</w:t>
      </w:r>
      <w:r w:rsidR="00D36187">
        <w:rPr>
          <w:rFonts w:ascii="Times New Roman" w:hAnsi="Times New Roman" w:cs="Times New Roman"/>
          <w:bCs/>
          <w:sz w:val="22"/>
          <w:szCs w:val="22"/>
        </w:rPr>
        <w:t>,</w:t>
      </w:r>
      <w:r w:rsidR="008C449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36187">
        <w:rPr>
          <w:rFonts w:ascii="Times New Roman" w:hAnsi="Times New Roman" w:cs="Times New Roman"/>
          <w:bCs/>
          <w:sz w:val="22"/>
          <w:szCs w:val="22"/>
        </w:rPr>
        <w:t xml:space="preserve">if </w:t>
      </w:r>
      <w:r w:rsidR="009F5A8C">
        <w:rPr>
          <w:rFonts w:ascii="Times New Roman" w:hAnsi="Times New Roman" w:cs="Times New Roman"/>
          <w:bCs/>
          <w:sz w:val="22"/>
          <w:szCs w:val="22"/>
        </w:rPr>
        <w:t xml:space="preserve">the genes had </w:t>
      </w:r>
      <w:r w:rsidR="008C4496">
        <w:rPr>
          <w:rFonts w:ascii="Times New Roman" w:hAnsi="Times New Roman" w:cs="Times New Roman"/>
          <w:bCs/>
          <w:sz w:val="22"/>
          <w:szCs w:val="22"/>
        </w:rPr>
        <w:t>a uniform distribution across the genome.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 T</w:t>
      </w:r>
      <w:r w:rsidR="00092445">
        <w:rPr>
          <w:rFonts w:ascii="Times New Roman" w:hAnsi="Times New Roman" w:cs="Times New Roman" w:hint="eastAsia"/>
          <w:bCs/>
          <w:sz w:val="22"/>
          <w:szCs w:val="22"/>
        </w:rPr>
        <w:t>h</w:t>
      </w:r>
      <w:r w:rsidR="00092445">
        <w:rPr>
          <w:rFonts w:ascii="Times New Roman" w:hAnsi="Times New Roman" w:cs="Times New Roman"/>
          <w:bCs/>
          <w:sz w:val="22"/>
          <w:szCs w:val="22"/>
        </w:rPr>
        <w:t>e</w:t>
      </w:r>
      <w:r w:rsidR="00092445" w:rsidRPr="0009244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sets of 83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key </w:t>
      </w:r>
      <w:r w:rsidR="00092445" w:rsidRPr="00092445">
        <w:rPr>
          <w:rFonts w:ascii="Times New Roman" w:hAnsi="Times New Roman" w:cs="Times New Roman"/>
          <w:bCs/>
          <w:sz w:val="22"/>
          <w:szCs w:val="22"/>
        </w:rPr>
        <w:t xml:space="preserve">ion transporter genes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391DEA">
        <w:rPr>
          <w:rFonts w:ascii="Times New Roman" w:hAnsi="Times New Roman" w:cs="Times New Roman"/>
          <w:bCs/>
          <w:sz w:val="22"/>
          <w:szCs w:val="22"/>
        </w:rPr>
        <w:t>490</w:t>
      </w:r>
      <w:r w:rsidR="00391DEA" w:rsidRPr="00D22E3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2E39" w:rsidRPr="00D22E39">
        <w:rPr>
          <w:rFonts w:ascii="Times New Roman" w:hAnsi="Times New Roman" w:cs="Times New Roman"/>
          <w:bCs/>
          <w:sz w:val="22"/>
          <w:szCs w:val="22"/>
        </w:rPr>
        <w:t>identified genes with ion transport function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92445" w:rsidRPr="00092445">
        <w:rPr>
          <w:rFonts w:ascii="Times New Roman" w:hAnsi="Times New Roman" w:cs="Times New Roman"/>
          <w:bCs/>
          <w:sz w:val="22"/>
          <w:szCs w:val="22"/>
        </w:rPr>
        <w:t>on the chromosomes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1DEA">
        <w:rPr>
          <w:rFonts w:ascii="Times New Roman" w:hAnsi="Times New Roman" w:cs="Times New Roman"/>
          <w:bCs/>
          <w:sz w:val="22"/>
          <w:szCs w:val="22"/>
        </w:rPr>
        <w:t>both</w:t>
      </w:r>
      <w:r w:rsidR="00391DEA" w:rsidRPr="0009244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92445" w:rsidRPr="00092445">
        <w:rPr>
          <w:rFonts w:ascii="Times New Roman" w:hAnsi="Times New Roman" w:cs="Times New Roman"/>
          <w:bCs/>
          <w:sz w:val="22"/>
          <w:szCs w:val="22"/>
        </w:rPr>
        <w:t>deviate significantly from a uniform distribution and tend to be more clustered than expected</w:t>
      </w:r>
      <w:r w:rsidR="009F5A8C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9F5A8C" w:rsidRPr="00033120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9F5A8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2E39">
        <w:rPr>
          <w:rFonts w:ascii="Times New Roman" w:hAnsi="Times New Roman" w:cs="Times New Roman"/>
          <w:bCs/>
          <w:sz w:val="22"/>
          <w:szCs w:val="22"/>
        </w:rPr>
        <w:t>= 0.00</w:t>
      </w:r>
      <w:r w:rsidR="009F5A8C">
        <w:rPr>
          <w:rFonts w:ascii="Times New Roman" w:hAnsi="Times New Roman" w:cs="Times New Roman"/>
          <w:bCs/>
          <w:sz w:val="22"/>
          <w:szCs w:val="22"/>
        </w:rPr>
        <w:t>)</w:t>
      </w:r>
      <w:r w:rsidR="00092445">
        <w:rPr>
          <w:rFonts w:ascii="Times New Roman" w:hAnsi="Times New Roman" w:cs="Times New Roman"/>
          <w:bCs/>
          <w:sz w:val="22"/>
          <w:szCs w:val="22"/>
        </w:rPr>
        <w:t>.</w:t>
      </w:r>
    </w:p>
    <w:p w14:paraId="212EE703" w14:textId="40AB6B2B" w:rsidR="00BB36B5" w:rsidRDefault="00D22E39" w:rsidP="00092445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03BDB684" wp14:editId="2CB6578E">
            <wp:extent cx="3839634" cy="5923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" t="1625" r="1652"/>
                    <a:stretch/>
                  </pic:blipFill>
                  <pic:spPr bwMode="auto">
                    <a:xfrm>
                      <a:off x="0" y="0"/>
                      <a:ext cx="3853365" cy="5944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483B1" w14:textId="2DEF194F" w:rsidR="00257B5B" w:rsidRDefault="00257B5B" w:rsidP="00091C93">
      <w:pPr>
        <w:rPr>
          <w:rFonts w:ascii="Times New Roman" w:hAnsi="Times New Roman" w:cs="Times New Roman"/>
          <w:b/>
          <w:sz w:val="22"/>
          <w:szCs w:val="22"/>
        </w:rPr>
        <w:sectPr w:rsidR="00257B5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2"/>
          <w:szCs w:val="22"/>
        </w:rPr>
        <w:t>Fig. S</w:t>
      </w:r>
      <w:r w:rsidR="004D29F0">
        <w:rPr>
          <w:rFonts w:ascii="Times New Roman" w:hAnsi="Times New Roman" w:cs="Times New Roman"/>
          <w:b/>
          <w:sz w:val="22"/>
          <w:szCs w:val="22"/>
        </w:rPr>
        <w:t>8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. Distributions of gene distance </w:t>
      </w:r>
      <w:r w:rsidR="00391DEA">
        <w:rPr>
          <w:rFonts w:ascii="Times New Roman" w:hAnsi="Times New Roman" w:cs="Times New Roman"/>
          <w:b/>
          <w:sz w:val="22"/>
          <w:szCs w:val="22"/>
        </w:rPr>
        <w:t xml:space="preserve">for </w:t>
      </w:r>
      <w:r w:rsidR="009F5A8C">
        <w:rPr>
          <w:rFonts w:ascii="Times New Roman" w:hAnsi="Times New Roman" w:cs="Times New Roman"/>
          <w:b/>
          <w:sz w:val="22"/>
          <w:szCs w:val="22"/>
        </w:rPr>
        <w:t xml:space="preserve">(a) 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key ion transporter </w:t>
      </w:r>
      <w:r w:rsidR="0010217D">
        <w:rPr>
          <w:rFonts w:ascii="Times New Roman" w:hAnsi="Times New Roman" w:cs="Times New Roman"/>
          <w:b/>
          <w:sz w:val="22"/>
          <w:szCs w:val="22"/>
        </w:rPr>
        <w:t>genes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 and </w:t>
      </w:r>
      <w:r w:rsidR="009F5A8C">
        <w:rPr>
          <w:rFonts w:ascii="Times New Roman" w:hAnsi="Times New Roman" w:cs="Times New Roman"/>
          <w:b/>
          <w:sz w:val="22"/>
          <w:szCs w:val="22"/>
        </w:rPr>
        <w:t xml:space="preserve">(b) all </w:t>
      </w:r>
      <w:r w:rsidR="008C4496" w:rsidRPr="008C4496">
        <w:rPr>
          <w:rFonts w:ascii="Times New Roman" w:hAnsi="Times New Roman" w:cs="Times New Roman"/>
          <w:b/>
          <w:sz w:val="22"/>
          <w:szCs w:val="22"/>
        </w:rPr>
        <w:t xml:space="preserve">genes </w:t>
      </w:r>
      <w:r w:rsidR="009F5A8C">
        <w:rPr>
          <w:rFonts w:ascii="Times New Roman" w:hAnsi="Times New Roman" w:cs="Times New Roman"/>
          <w:b/>
          <w:sz w:val="22"/>
          <w:szCs w:val="22"/>
        </w:rPr>
        <w:t xml:space="preserve">identified </w:t>
      </w:r>
      <w:r w:rsidR="008C4496" w:rsidRPr="008C4496">
        <w:rPr>
          <w:rFonts w:ascii="Times New Roman" w:hAnsi="Times New Roman" w:cs="Times New Roman"/>
          <w:b/>
          <w:sz w:val="22"/>
          <w:szCs w:val="22"/>
        </w:rPr>
        <w:t>with ion</w:t>
      </w:r>
      <w:r w:rsidR="0010217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C4496" w:rsidRPr="008C4496">
        <w:rPr>
          <w:rFonts w:ascii="Times New Roman" w:hAnsi="Times New Roman" w:cs="Times New Roman"/>
          <w:b/>
          <w:sz w:val="22"/>
          <w:szCs w:val="22"/>
        </w:rPr>
        <w:t>transporting function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74010">
        <w:rPr>
          <w:rFonts w:ascii="Times New Roman" w:hAnsi="Times New Roman" w:cs="Times New Roman"/>
          <w:b/>
          <w:sz w:val="22"/>
          <w:szCs w:val="22"/>
        </w:rPr>
        <w:t>(red bars)</w:t>
      </w:r>
      <w:r w:rsidR="00671440">
        <w:rPr>
          <w:rFonts w:ascii="Times New Roman" w:hAnsi="Times New Roman" w:cs="Times New Roman"/>
          <w:b/>
          <w:sz w:val="22"/>
          <w:szCs w:val="22"/>
        </w:rPr>
        <w:t>, relative to</w:t>
      </w:r>
      <w:r w:rsidR="008C44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C4496" w:rsidRPr="00D33195">
        <w:rPr>
          <w:rFonts w:ascii="Times New Roman" w:hAnsi="Times New Roman" w:cs="Times New Roman"/>
          <w:b/>
          <w:sz w:val="22"/>
          <w:szCs w:val="22"/>
        </w:rPr>
        <w:t>functionally conserved genes</w:t>
      </w:r>
      <w:r w:rsidR="00A74010">
        <w:rPr>
          <w:rFonts w:ascii="Times New Roman" w:hAnsi="Times New Roman" w:cs="Times New Roman"/>
          <w:b/>
          <w:sz w:val="22"/>
          <w:szCs w:val="22"/>
        </w:rPr>
        <w:t xml:space="preserve"> (blue bars)</w:t>
      </w:r>
      <w:r w:rsidR="00D33195" w:rsidRPr="00D33195">
        <w:rPr>
          <w:rFonts w:ascii="Times New Roman" w:hAnsi="Times New Roman" w:cs="Times New Roman"/>
          <w:b/>
          <w:sz w:val="22"/>
          <w:szCs w:val="22"/>
        </w:rPr>
        <w:t>.</w:t>
      </w:r>
      <w:r w:rsidR="00D3319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B36B5">
        <w:rPr>
          <w:rFonts w:ascii="Times New Roman" w:hAnsi="Times New Roman" w:cs="Times New Roman"/>
          <w:b/>
          <w:sz w:val="22"/>
          <w:szCs w:val="22"/>
        </w:rPr>
        <w:t xml:space="preserve">(a) </w:t>
      </w:r>
      <w:r w:rsidR="009F5A8C">
        <w:rPr>
          <w:rFonts w:ascii="Times New Roman" w:hAnsi="Times New Roman" w:cs="Times New Roman"/>
          <w:bCs/>
          <w:sz w:val="22"/>
          <w:szCs w:val="22"/>
        </w:rPr>
        <w:t>83 k</w:t>
      </w:r>
      <w:r w:rsidR="009F5A8C" w:rsidRPr="00D25F1C">
        <w:rPr>
          <w:rFonts w:ascii="Times New Roman" w:hAnsi="Times New Roman" w:cs="Times New Roman"/>
          <w:bCs/>
          <w:sz w:val="22"/>
          <w:szCs w:val="22"/>
        </w:rPr>
        <w:t xml:space="preserve">ey </w:t>
      </w:r>
      <w:r w:rsidR="00BB36B5" w:rsidRPr="00D25F1C">
        <w:rPr>
          <w:rFonts w:ascii="Times New Roman" w:hAnsi="Times New Roman" w:cs="Times New Roman"/>
          <w:bCs/>
          <w:sz w:val="22"/>
          <w:szCs w:val="22"/>
        </w:rPr>
        <w:t>ion transporter gene</w:t>
      </w:r>
      <w:r w:rsidR="00BB36B5">
        <w:rPr>
          <w:rFonts w:ascii="Times New Roman" w:hAnsi="Times New Roman" w:cs="Times New Roman"/>
          <w:sz w:val="22"/>
          <w:szCs w:val="22"/>
        </w:rPr>
        <w:t xml:space="preserve"> </w:t>
      </w:r>
      <w:r w:rsidR="00BB36B5" w:rsidRPr="00152611">
        <w:rPr>
          <w:rFonts w:ascii="Times New Roman" w:hAnsi="Times New Roman" w:cs="Times New Roman"/>
          <w:sz w:val="22"/>
          <w:szCs w:val="22"/>
        </w:rPr>
        <w:t xml:space="preserve">paralogs </w:t>
      </w:r>
      <w:r w:rsidR="00BB36B5" w:rsidRPr="00140454">
        <w:rPr>
          <w:rFonts w:ascii="Times New Roman" w:hAnsi="Times New Roman" w:cs="Times New Roman"/>
          <w:sz w:val="22"/>
          <w:szCs w:val="22"/>
        </w:rPr>
        <w:t>that showed evolutionary shifts in gene expression and/or signatures of selection in prior studies</w:t>
      </w:r>
      <w:r w:rsidR="00BB36B5">
        <w:rPr>
          <w:rFonts w:ascii="Times New Roman" w:hAnsi="Times New Roman" w:cs="Times New Roman"/>
          <w:sz w:val="22"/>
          <w:szCs w:val="22"/>
        </w:rPr>
        <w:t xml:space="preserve"> (Fig. 6</w:t>
      </w:r>
      <w:r w:rsidR="00391DEA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9C30F3" w:rsidRPr="00BB36B5">
        <w:rPr>
          <w:rFonts w:ascii="Times New Roman" w:hAnsi="Times New Roman" w:cs="Times New Roman"/>
          <w:sz w:val="22"/>
          <w:szCs w:val="22"/>
        </w:rPr>
        <w:t xml:space="preserve">vertical </w:t>
      </w:r>
      <w:r w:rsidR="00391DEA">
        <w:rPr>
          <w:rFonts w:ascii="Times New Roman" w:hAnsi="Times New Roman" w:cs="Times New Roman"/>
          <w:sz w:val="22"/>
          <w:szCs w:val="22"/>
        </w:rPr>
        <w:t>colored</w:t>
      </w:r>
      <w:proofErr w:type="gramEnd"/>
      <w:r w:rsidR="00391DEA">
        <w:rPr>
          <w:rFonts w:ascii="Times New Roman" w:hAnsi="Times New Roman" w:cs="Times New Roman"/>
          <w:sz w:val="22"/>
          <w:szCs w:val="22"/>
        </w:rPr>
        <w:t xml:space="preserve"> </w:t>
      </w:r>
      <w:r w:rsidR="00391DEA" w:rsidRPr="00BB36B5">
        <w:rPr>
          <w:rFonts w:ascii="Times New Roman" w:hAnsi="Times New Roman" w:cs="Times New Roman"/>
          <w:sz w:val="22"/>
          <w:szCs w:val="22"/>
        </w:rPr>
        <w:t xml:space="preserve">lines and </w:t>
      </w:r>
      <w:r w:rsidR="00391DEA">
        <w:rPr>
          <w:rFonts w:ascii="Times New Roman" w:hAnsi="Times New Roman" w:cs="Times New Roman"/>
          <w:sz w:val="22"/>
          <w:szCs w:val="22"/>
        </w:rPr>
        <w:t>dots</w:t>
      </w:r>
      <w:r w:rsidR="00BB36B5">
        <w:rPr>
          <w:rFonts w:ascii="Times New Roman" w:hAnsi="Times New Roman" w:cs="Times New Roman"/>
          <w:sz w:val="22"/>
          <w:szCs w:val="22"/>
        </w:rPr>
        <w:t xml:space="preserve">). </w:t>
      </w:r>
      <w:r w:rsidR="00BB36B5" w:rsidRPr="00D25F1C">
        <w:rPr>
          <w:rFonts w:ascii="Times New Roman" w:hAnsi="Times New Roman" w:cs="Times New Roman"/>
          <w:b/>
          <w:bCs/>
          <w:sz w:val="22"/>
          <w:szCs w:val="22"/>
        </w:rPr>
        <w:t>(b)</w:t>
      </w:r>
      <w:r w:rsidR="00BB36B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4010">
        <w:rPr>
          <w:rFonts w:ascii="Times New Roman" w:hAnsi="Times New Roman" w:cs="Times New Roman"/>
          <w:bCs/>
          <w:sz w:val="22"/>
          <w:szCs w:val="22"/>
        </w:rPr>
        <w:t xml:space="preserve">490 </w:t>
      </w:r>
      <w:r w:rsidR="00BB36B5">
        <w:rPr>
          <w:rFonts w:ascii="Times New Roman" w:hAnsi="Times New Roman" w:cs="Times New Roman"/>
          <w:sz w:val="22"/>
          <w:szCs w:val="22"/>
        </w:rPr>
        <w:t>ion transport</w:t>
      </w:r>
      <w:r w:rsidR="00A74010">
        <w:rPr>
          <w:rFonts w:ascii="Times New Roman" w:hAnsi="Times New Roman" w:cs="Times New Roman"/>
          <w:sz w:val="22"/>
          <w:szCs w:val="22"/>
        </w:rPr>
        <w:t>er genes</w:t>
      </w:r>
      <w:r w:rsidR="00BB36B5">
        <w:rPr>
          <w:rFonts w:ascii="Times New Roman" w:hAnsi="Times New Roman" w:cs="Times New Roman"/>
          <w:sz w:val="22"/>
          <w:szCs w:val="22"/>
        </w:rPr>
        <w:t xml:space="preserve"> identified </w:t>
      </w:r>
      <w:r w:rsidR="00391DEA">
        <w:rPr>
          <w:rFonts w:ascii="Times New Roman" w:hAnsi="Times New Roman" w:cs="Times New Roman"/>
          <w:sz w:val="22"/>
          <w:szCs w:val="22"/>
        </w:rPr>
        <w:t>from</w:t>
      </w:r>
      <w:r w:rsidR="00BB36B5">
        <w:rPr>
          <w:rFonts w:ascii="Times New Roman" w:hAnsi="Times New Roman" w:cs="Times New Roman"/>
          <w:sz w:val="22"/>
          <w:szCs w:val="22"/>
        </w:rPr>
        <w:t xml:space="preserve"> genome annotation (Fig. 6</w:t>
      </w:r>
      <w:r w:rsidR="00391DEA">
        <w:rPr>
          <w:rFonts w:ascii="Times New Roman" w:hAnsi="Times New Roman" w:cs="Times New Roman"/>
          <w:sz w:val="22"/>
          <w:szCs w:val="22"/>
        </w:rPr>
        <w:t>,</w:t>
      </w:r>
      <w:r w:rsidR="00391DEA" w:rsidRPr="00391DEA">
        <w:rPr>
          <w:rFonts w:ascii="Times New Roman" w:hAnsi="Times New Roman" w:cs="Times New Roman"/>
          <w:sz w:val="22"/>
          <w:szCs w:val="22"/>
        </w:rPr>
        <w:t xml:space="preserve"> </w:t>
      </w:r>
      <w:r w:rsidR="00391DEA" w:rsidRPr="00BB36B5">
        <w:rPr>
          <w:rFonts w:ascii="Times New Roman" w:hAnsi="Times New Roman" w:cs="Times New Roman"/>
          <w:sz w:val="22"/>
          <w:szCs w:val="22"/>
        </w:rPr>
        <w:t>vertical light blue lines</w:t>
      </w:r>
      <w:r w:rsidR="00BB36B5">
        <w:rPr>
          <w:rFonts w:ascii="Times New Roman" w:hAnsi="Times New Roman" w:cs="Times New Roman"/>
          <w:sz w:val="22"/>
          <w:szCs w:val="22"/>
        </w:rPr>
        <w:t xml:space="preserve">). </w:t>
      </w:r>
      <w:r w:rsidR="00C7389C">
        <w:rPr>
          <w:rFonts w:ascii="Times New Roman" w:hAnsi="Times New Roman" w:cs="Times New Roman"/>
          <w:sz w:val="22"/>
          <w:szCs w:val="22"/>
        </w:rPr>
        <w:t xml:space="preserve">Gene distances </w:t>
      </w:r>
      <w:r w:rsidR="00391DEA">
        <w:rPr>
          <w:rFonts w:ascii="Times New Roman" w:hAnsi="Times New Roman" w:cs="Times New Roman"/>
          <w:sz w:val="22"/>
          <w:szCs w:val="22"/>
        </w:rPr>
        <w:t xml:space="preserve">were </w:t>
      </w:r>
      <w:r w:rsidR="00C7389C">
        <w:rPr>
          <w:rFonts w:ascii="Times New Roman" w:hAnsi="Times New Roman" w:cs="Times New Roman"/>
          <w:sz w:val="22"/>
          <w:szCs w:val="22"/>
        </w:rPr>
        <w:t xml:space="preserve">calculated between </w:t>
      </w:r>
      <w:r w:rsidR="00C7389C" w:rsidRPr="00243D3A">
        <w:rPr>
          <w:rFonts w:ascii="Times New Roman" w:hAnsi="Times New Roman" w:cs="Times New Roman"/>
          <w:sz w:val="22"/>
          <w:szCs w:val="22"/>
        </w:rPr>
        <w:t xml:space="preserve">adjacent </w:t>
      </w:r>
      <w:r w:rsidR="00C7389C">
        <w:rPr>
          <w:rFonts w:ascii="Times New Roman" w:hAnsi="Times New Roman" w:cs="Times New Roman"/>
          <w:sz w:val="22"/>
          <w:szCs w:val="22"/>
        </w:rPr>
        <w:t xml:space="preserve">target genes on the same chromosomes. </w:t>
      </w:r>
      <w:r w:rsidR="00D33195" w:rsidRPr="00091C93">
        <w:rPr>
          <w:rFonts w:ascii="Times New Roman" w:hAnsi="Times New Roman" w:cs="Times New Roman"/>
          <w:bCs/>
          <w:sz w:val="22"/>
          <w:szCs w:val="22"/>
        </w:rPr>
        <w:t>The</w:t>
      </w:r>
      <w:r w:rsidR="00D33195">
        <w:rPr>
          <w:rFonts w:ascii="Times New Roman" w:hAnsi="Times New Roman" w:cs="Times New Roman"/>
          <w:bCs/>
          <w:sz w:val="22"/>
          <w:szCs w:val="22"/>
        </w:rPr>
        <w:t xml:space="preserve"> functionally conserved genes </w:t>
      </w:r>
      <w:r w:rsidR="00A74010">
        <w:rPr>
          <w:rFonts w:ascii="Times New Roman" w:hAnsi="Times New Roman" w:cs="Times New Roman"/>
          <w:bCs/>
          <w:sz w:val="22"/>
          <w:szCs w:val="22"/>
        </w:rPr>
        <w:t xml:space="preserve">(blue bars) </w:t>
      </w:r>
      <w:r w:rsidR="00D33195">
        <w:rPr>
          <w:rFonts w:ascii="Times New Roman" w:hAnsi="Times New Roman" w:cs="Times New Roman"/>
          <w:bCs/>
          <w:sz w:val="22"/>
          <w:szCs w:val="22"/>
        </w:rPr>
        <w:t xml:space="preserve">refer to </w:t>
      </w:r>
      <w:r w:rsidR="009A54C9">
        <w:rPr>
          <w:rFonts w:ascii="Times New Roman" w:hAnsi="Times New Roman" w:cs="Times New Roman"/>
          <w:bCs/>
          <w:sz w:val="22"/>
          <w:szCs w:val="22"/>
        </w:rPr>
        <w:t xml:space="preserve">genes with the 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>high</w:t>
      </w:r>
      <w:r w:rsidR="009A54C9">
        <w:rPr>
          <w:rFonts w:ascii="Times New Roman" w:hAnsi="Times New Roman" w:cs="Times New Roman"/>
          <w:bCs/>
          <w:sz w:val="22"/>
          <w:szCs w:val="22"/>
        </w:rPr>
        <w:t>est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D33195" w:rsidRPr="00D33195">
        <w:rPr>
          <w:rFonts w:ascii="Times New Roman" w:hAnsi="Times New Roman" w:cs="Times New Roman"/>
          <w:bCs/>
          <w:sz w:val="22"/>
          <w:szCs w:val="22"/>
        </w:rPr>
        <w:t>CpG</w:t>
      </w:r>
      <w:r w:rsidR="00D33195" w:rsidRPr="00091C93">
        <w:rPr>
          <w:rFonts w:ascii="Times New Roman" w:hAnsi="Times New Roman" w:cs="Times New Roman"/>
          <w:bCs/>
          <w:sz w:val="22"/>
          <w:szCs w:val="22"/>
          <w:vertAlign w:val="subscript"/>
        </w:rPr>
        <w:t>o</w:t>
      </w:r>
      <w:proofErr w:type="spellEnd"/>
      <w:r w:rsidR="00D33195" w:rsidRPr="00091C93">
        <w:rPr>
          <w:rFonts w:ascii="Times New Roman" w:hAnsi="Times New Roman" w:cs="Times New Roman"/>
          <w:bCs/>
          <w:sz w:val="22"/>
          <w:szCs w:val="22"/>
          <w:vertAlign w:val="subscript"/>
        </w:rPr>
        <w:t xml:space="preserve">/e </w:t>
      </w:r>
      <w:r w:rsidR="009A54C9">
        <w:rPr>
          <w:rFonts w:ascii="Times New Roman" w:hAnsi="Times New Roman" w:cs="Times New Roman"/>
          <w:bCs/>
          <w:sz w:val="22"/>
          <w:szCs w:val="22"/>
        </w:rPr>
        <w:t>values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 xml:space="preserve"> identified in the </w:t>
      </w:r>
      <w:r w:rsidR="00391DEA" w:rsidRPr="00091C93">
        <w:rPr>
          <w:rFonts w:ascii="Times New Roman" w:hAnsi="Times New Roman" w:cs="Times New Roman"/>
          <w:bCs/>
          <w:i/>
          <w:iCs/>
          <w:sz w:val="22"/>
          <w:szCs w:val="22"/>
        </w:rPr>
        <w:t>E</w:t>
      </w:r>
      <w:r w:rsidR="00391DEA">
        <w:rPr>
          <w:rFonts w:ascii="Times New Roman" w:hAnsi="Times New Roman" w:cs="Times New Roman"/>
          <w:bCs/>
          <w:i/>
          <w:iCs/>
          <w:sz w:val="22"/>
          <w:szCs w:val="22"/>
        </w:rPr>
        <w:t>.</w:t>
      </w:r>
      <w:r w:rsidR="00391DEA" w:rsidRPr="00091C93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proofErr w:type="spellStart"/>
      <w:r w:rsidR="00D33195" w:rsidRPr="00091C93">
        <w:rPr>
          <w:rFonts w:ascii="Times New Roman" w:hAnsi="Times New Roman" w:cs="Times New Roman"/>
          <w:bCs/>
          <w:i/>
          <w:iCs/>
          <w:sz w:val="22"/>
          <w:szCs w:val="22"/>
        </w:rPr>
        <w:t>carolleeae</w:t>
      </w:r>
      <w:proofErr w:type="spellEnd"/>
      <w:r w:rsidR="00D33195" w:rsidRPr="00D33195">
        <w:rPr>
          <w:rFonts w:ascii="Times New Roman" w:hAnsi="Times New Roman" w:cs="Times New Roman"/>
          <w:bCs/>
          <w:sz w:val="22"/>
          <w:szCs w:val="22"/>
        </w:rPr>
        <w:t xml:space="preserve"> genome</w:t>
      </w:r>
      <w:r w:rsidR="00D33195">
        <w:rPr>
          <w:rFonts w:ascii="Times New Roman" w:hAnsi="Times New Roman" w:cs="Times New Roman"/>
          <w:bCs/>
          <w:sz w:val="22"/>
          <w:szCs w:val="22"/>
        </w:rPr>
        <w:t xml:space="preserve"> (Additional file 2: Table S1</w:t>
      </w:r>
      <w:r w:rsidR="00033120">
        <w:rPr>
          <w:rFonts w:ascii="Times New Roman" w:hAnsi="Times New Roman" w:cs="Times New Roman"/>
          <w:bCs/>
          <w:sz w:val="22"/>
          <w:szCs w:val="22"/>
        </w:rPr>
        <w:t>4</w:t>
      </w:r>
      <w:r w:rsidR="00033120" w:rsidRPr="00D33195">
        <w:rPr>
          <w:rFonts w:ascii="Times New Roman" w:hAnsi="Times New Roman" w:cs="Times New Roman"/>
          <w:bCs/>
          <w:sz w:val="22"/>
          <w:szCs w:val="22"/>
        </w:rPr>
        <w:t>)</w:t>
      </w:r>
      <w:r w:rsidR="00033120">
        <w:rPr>
          <w:rFonts w:ascii="Times New Roman" w:hAnsi="Times New Roman" w:cs="Times New Roman"/>
          <w:bCs/>
          <w:sz w:val="22"/>
          <w:szCs w:val="22"/>
        </w:rPr>
        <w:t xml:space="preserve"> and</w:t>
      </w:r>
      <w:r w:rsidR="00671440">
        <w:rPr>
          <w:rFonts w:ascii="Times New Roman" w:hAnsi="Times New Roman" w:cs="Times New Roman"/>
          <w:bCs/>
          <w:sz w:val="22"/>
          <w:szCs w:val="22"/>
        </w:rPr>
        <w:t xml:space="preserve"> are</w:t>
      </w:r>
      <w:r w:rsidR="00A74010" w:rsidRPr="00D3319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 xml:space="preserve">enriched </w:t>
      </w:r>
      <w:r w:rsidR="00A74010">
        <w:rPr>
          <w:rFonts w:ascii="Times New Roman" w:hAnsi="Times New Roman" w:cs="Times New Roman"/>
          <w:bCs/>
          <w:sz w:val="22"/>
          <w:szCs w:val="22"/>
        </w:rPr>
        <w:t>with</w:t>
      </w:r>
      <w:r w:rsidR="00A74010" w:rsidRPr="00D3319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>RNA processing and DNA binding related functions, which tend to be functionally conserved</w:t>
      </w:r>
      <w:r w:rsidR="005241D0">
        <w:rPr>
          <w:rFonts w:ascii="Times New Roman" w:hAnsi="Times New Roman" w:cs="Times New Roman"/>
          <w:bCs/>
          <w:sz w:val="22"/>
          <w:szCs w:val="22"/>
        </w:rPr>
        <w:t xml:space="preserve"> housekeeping genes</w:t>
      </w:r>
      <w:r w:rsidR="00D33195" w:rsidRPr="00D33195">
        <w:rPr>
          <w:rFonts w:ascii="Times New Roman" w:hAnsi="Times New Roman" w:cs="Times New Roman"/>
          <w:bCs/>
          <w:sz w:val="22"/>
          <w:szCs w:val="22"/>
        </w:rPr>
        <w:t>.</w:t>
      </w:r>
      <w:r w:rsidR="00A74010" w:rsidRPr="00A7401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High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frequencies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of closely spaced genes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were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found for </w:t>
      </w:r>
      <w:r w:rsidR="00033120">
        <w:rPr>
          <w:rFonts w:ascii="Times New Roman" w:hAnsi="Times New Roman" w:cs="Times New Roman"/>
          <w:bCs/>
          <w:sz w:val="22"/>
          <w:szCs w:val="22"/>
        </w:rPr>
        <w:t>both</w:t>
      </w:r>
      <w:r w:rsidR="00A7401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the 83 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key </w:t>
      </w:r>
      <w:r w:rsidR="00A74010">
        <w:rPr>
          <w:rFonts w:ascii="Times New Roman" w:hAnsi="Times New Roman" w:cs="Times New Roman"/>
          <w:bCs/>
          <w:sz w:val="22"/>
          <w:szCs w:val="22"/>
        </w:rPr>
        <w:t>ion transporter genes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 (distance &lt; 1e6</w:t>
      </w:r>
      <w:r w:rsidR="00A70F8C">
        <w:rPr>
          <w:rFonts w:ascii="Times New Roman" w:hAnsi="Times New Roman" w:cs="Times New Roman"/>
          <w:bCs/>
          <w:sz w:val="22"/>
          <w:szCs w:val="22"/>
        </w:rPr>
        <w:t xml:space="preserve"> bp</w:t>
      </w:r>
      <w:r w:rsidR="00D22E39">
        <w:rPr>
          <w:rFonts w:ascii="Times New Roman" w:hAnsi="Times New Roman" w:cs="Times New Roman"/>
          <w:bCs/>
          <w:sz w:val="22"/>
          <w:szCs w:val="22"/>
        </w:rPr>
        <w:t xml:space="preserve">) and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490 </w:t>
      </w:r>
      <w:r w:rsidR="00D22E39" w:rsidRPr="00D22E39">
        <w:rPr>
          <w:rFonts w:ascii="Times New Roman" w:hAnsi="Times New Roman" w:cs="Times New Roman"/>
          <w:bCs/>
          <w:sz w:val="22"/>
          <w:szCs w:val="22"/>
        </w:rPr>
        <w:t>genes identified with ion transporting function</w:t>
      </w:r>
      <w:r w:rsidR="00A7401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7F93">
        <w:rPr>
          <w:rFonts w:ascii="Times New Roman" w:hAnsi="Times New Roman" w:cs="Times New Roman"/>
          <w:bCs/>
          <w:sz w:val="22"/>
          <w:szCs w:val="22"/>
        </w:rPr>
        <w:t>(distance &lt; 1e5</w:t>
      </w:r>
      <w:r w:rsidR="00A70F8C">
        <w:rPr>
          <w:rFonts w:ascii="Times New Roman" w:hAnsi="Times New Roman" w:cs="Times New Roman"/>
          <w:bCs/>
          <w:sz w:val="22"/>
          <w:szCs w:val="22"/>
        </w:rPr>
        <w:t xml:space="preserve"> bp</w:t>
      </w:r>
      <w:r w:rsidR="00627F93">
        <w:rPr>
          <w:rFonts w:ascii="Times New Roman" w:hAnsi="Times New Roman" w:cs="Times New Roman"/>
          <w:bCs/>
          <w:sz w:val="22"/>
          <w:szCs w:val="22"/>
        </w:rPr>
        <w:t>)</w:t>
      </w:r>
      <w:r w:rsidR="00A74010">
        <w:rPr>
          <w:rFonts w:ascii="Times New Roman" w:hAnsi="Times New Roman" w:cs="Times New Roman"/>
          <w:bCs/>
          <w:sz w:val="22"/>
          <w:szCs w:val="22"/>
        </w:rPr>
        <w:t>.</w:t>
      </w:r>
      <w:r w:rsidR="00092445" w:rsidRPr="0009244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4010">
        <w:rPr>
          <w:rFonts w:ascii="Times New Roman" w:hAnsi="Times New Roman" w:cs="Times New Roman"/>
          <w:bCs/>
          <w:sz w:val="22"/>
          <w:szCs w:val="22"/>
        </w:rPr>
        <w:t>T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he distributions of </w:t>
      </w:r>
      <w:r w:rsidR="00671440">
        <w:rPr>
          <w:rFonts w:ascii="Times New Roman" w:hAnsi="Times New Roman" w:cs="Times New Roman"/>
          <w:bCs/>
          <w:sz w:val="22"/>
          <w:szCs w:val="22"/>
        </w:rPr>
        <w:t xml:space="preserve">gene distance </w:t>
      </w:r>
      <w:r w:rsidR="00092445">
        <w:rPr>
          <w:rFonts w:ascii="Times New Roman" w:hAnsi="Times New Roman" w:cs="Times New Roman"/>
          <w:bCs/>
          <w:sz w:val="22"/>
          <w:szCs w:val="22"/>
        </w:rPr>
        <w:t>differ</w:t>
      </w:r>
      <w:r w:rsidR="00391DEA">
        <w:rPr>
          <w:rFonts w:ascii="Times New Roman" w:hAnsi="Times New Roman" w:cs="Times New Roman"/>
          <w:bCs/>
          <w:sz w:val="22"/>
          <w:szCs w:val="22"/>
        </w:rPr>
        <w:t>ed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 significantly </w:t>
      </w:r>
      <w:r w:rsidR="00092445">
        <w:rPr>
          <w:rFonts w:ascii="Times New Roman" w:hAnsi="Times New Roman" w:cs="Times New Roman" w:hint="eastAsia"/>
          <w:bCs/>
          <w:sz w:val="22"/>
          <w:szCs w:val="22"/>
        </w:rPr>
        <w:t>from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 th</w:t>
      </w:r>
      <w:r w:rsidR="00671440">
        <w:rPr>
          <w:rFonts w:ascii="Times New Roman" w:hAnsi="Times New Roman" w:cs="Times New Roman"/>
          <w:bCs/>
          <w:sz w:val="22"/>
          <w:szCs w:val="22"/>
        </w:rPr>
        <w:t>ose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 of </w:t>
      </w:r>
      <w:r w:rsidR="00092445" w:rsidRPr="002D1E7B">
        <w:rPr>
          <w:rFonts w:ascii="Times New Roman" w:hAnsi="Times New Roman" w:cs="Times New Roman"/>
          <w:bCs/>
          <w:sz w:val="22"/>
          <w:szCs w:val="22"/>
        </w:rPr>
        <w:t>functionally conserved genes</w:t>
      </w:r>
      <w:r w:rsidR="00627F93">
        <w:rPr>
          <w:rFonts w:ascii="Times New Roman" w:hAnsi="Times New Roman" w:cs="Times New Roman"/>
          <w:bCs/>
          <w:sz w:val="22"/>
          <w:szCs w:val="22"/>
        </w:rPr>
        <w:t xml:space="preserve"> for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both the 83 </w:t>
      </w:r>
      <w:r w:rsidR="00627F93">
        <w:rPr>
          <w:rFonts w:ascii="Times New Roman" w:hAnsi="Times New Roman" w:cs="Times New Roman"/>
          <w:bCs/>
          <w:sz w:val="22"/>
          <w:szCs w:val="22"/>
        </w:rPr>
        <w:t>key ion transporter genes</w:t>
      </w:r>
      <w:r w:rsidR="0009244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71440">
        <w:rPr>
          <w:rFonts w:ascii="Times New Roman" w:hAnsi="Times New Roman" w:cs="Times New Roman"/>
          <w:bCs/>
          <w:sz w:val="22"/>
          <w:szCs w:val="22"/>
        </w:rPr>
        <w:t>(</w:t>
      </w:r>
      <w:r w:rsidR="00627F93">
        <w:rPr>
          <w:rFonts w:ascii="Times New Roman" w:hAnsi="Times New Roman" w:cs="Times New Roman"/>
          <w:bCs/>
          <w:sz w:val="22"/>
          <w:szCs w:val="22"/>
        </w:rPr>
        <w:t>Chi-square goodness of fit</w:t>
      </w:r>
      <w:r w:rsidR="00671440">
        <w:rPr>
          <w:rFonts w:ascii="Times New Roman" w:hAnsi="Times New Roman" w:cs="Times New Roman"/>
          <w:bCs/>
          <w:sz w:val="22"/>
          <w:szCs w:val="22"/>
        </w:rPr>
        <w:t xml:space="preserve"> test, </w:t>
      </w:r>
      <w:r w:rsidR="00671440" w:rsidRPr="00033120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627F93">
        <w:rPr>
          <w:rFonts w:ascii="Times New Roman" w:hAnsi="Times New Roman" w:cs="Times New Roman"/>
          <w:bCs/>
          <w:sz w:val="22"/>
          <w:szCs w:val="22"/>
        </w:rPr>
        <w:t xml:space="preserve"> = 6.2e-5</w:t>
      </w:r>
      <w:r w:rsidR="00671440">
        <w:rPr>
          <w:rFonts w:ascii="Times New Roman" w:hAnsi="Times New Roman" w:cs="Times New Roman"/>
          <w:bCs/>
          <w:sz w:val="22"/>
          <w:szCs w:val="22"/>
        </w:rPr>
        <w:t>)</w:t>
      </w:r>
      <w:r w:rsidR="00627F93">
        <w:rPr>
          <w:rFonts w:ascii="Times New Roman" w:hAnsi="Times New Roman" w:cs="Times New Roman"/>
          <w:bCs/>
          <w:sz w:val="22"/>
          <w:szCs w:val="22"/>
        </w:rPr>
        <w:t xml:space="preserve"> and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490 </w:t>
      </w:r>
      <w:r w:rsidR="00627F93" w:rsidRPr="00D22E39">
        <w:rPr>
          <w:rFonts w:ascii="Times New Roman" w:hAnsi="Times New Roman" w:cs="Times New Roman"/>
          <w:bCs/>
          <w:sz w:val="22"/>
          <w:szCs w:val="22"/>
        </w:rPr>
        <w:t>genes with ion transporting function</w:t>
      </w:r>
      <w:r w:rsidR="00627F93">
        <w:rPr>
          <w:rFonts w:ascii="Times New Roman" w:hAnsi="Times New Roman" w:cs="Times New Roman"/>
          <w:bCs/>
          <w:sz w:val="22"/>
          <w:szCs w:val="22"/>
        </w:rPr>
        <w:t xml:space="preserve"> (Chi-square goodness of fit test, </w:t>
      </w:r>
      <w:r w:rsidR="00627F93" w:rsidRPr="00033120">
        <w:rPr>
          <w:rFonts w:ascii="Times New Roman" w:hAnsi="Times New Roman" w:cs="Times New Roman"/>
          <w:bCs/>
          <w:i/>
          <w:iCs/>
          <w:sz w:val="22"/>
          <w:szCs w:val="22"/>
        </w:rPr>
        <w:t>P</w:t>
      </w:r>
      <w:r w:rsidR="00627F93">
        <w:rPr>
          <w:rFonts w:ascii="Times New Roman" w:hAnsi="Times New Roman" w:cs="Times New Roman"/>
          <w:bCs/>
          <w:sz w:val="22"/>
          <w:szCs w:val="22"/>
        </w:rPr>
        <w:t xml:space="preserve"> = 1.3e-9)</w:t>
      </w:r>
      <w:r w:rsidR="00671440">
        <w:rPr>
          <w:rFonts w:ascii="Times New Roman" w:hAnsi="Times New Roman" w:cs="Times New Roman"/>
          <w:bCs/>
          <w:sz w:val="22"/>
          <w:szCs w:val="22"/>
        </w:rPr>
        <w:t>.</w:t>
      </w:r>
    </w:p>
    <w:p w14:paraId="59079BE6" w14:textId="4EB7EA8D" w:rsidR="004120B9" w:rsidRDefault="00AC2BCD" w:rsidP="0010217D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67AB74B5" wp14:editId="34917A7E">
            <wp:extent cx="7027200" cy="428681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387" cy="430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C7CF" w14:textId="1A0968BC" w:rsidR="009C77C3" w:rsidRDefault="009C77C3" w:rsidP="00046038">
      <w:pPr>
        <w:rPr>
          <w:rFonts w:ascii="Times New Roman" w:hAnsi="Times New Roman" w:cs="Times New Roman"/>
          <w:b/>
          <w:bCs/>
          <w:sz w:val="22"/>
          <w:szCs w:val="22"/>
        </w:rPr>
        <w:sectPr w:rsidR="009C77C3" w:rsidSect="009C77C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Fig. S</w:t>
      </w:r>
      <w:r w:rsidR="004D29F0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 xml:space="preserve">Localization of ion transporter genes </w:t>
      </w:r>
      <w:r w:rsidR="00D36187">
        <w:rPr>
          <w:rFonts w:ascii="Times New Roman" w:hAnsi="Times New Roman" w:cs="Times New Roman"/>
          <w:b/>
          <w:bCs/>
          <w:sz w:val="22"/>
          <w:szCs w:val="22"/>
        </w:rPr>
        <w:t xml:space="preserve">onto the four chromosomes of </w:t>
      </w:r>
      <w:proofErr w:type="spellStart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E</w:t>
      </w:r>
      <w:r w:rsidR="008D423F">
        <w:rPr>
          <w:rFonts w:ascii="Times New Roman" w:hAnsi="Times New Roman" w:cs="Times New Roman"/>
          <w:b/>
          <w:bCs/>
          <w:i/>
          <w:iCs/>
          <w:sz w:val="22"/>
          <w:szCs w:val="22"/>
        </w:rPr>
        <w:t>urytemora</w:t>
      </w:r>
      <w:proofErr w:type="spellEnd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carolleeae</w:t>
      </w:r>
      <w:proofErr w:type="spellEnd"/>
      <w:r w:rsidR="00D3618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6C0BC8">
        <w:rPr>
          <w:rFonts w:ascii="Times New Roman" w:hAnsi="Times New Roman" w:cs="Times New Roman"/>
          <w:sz w:val="22"/>
          <w:szCs w:val="22"/>
        </w:rPr>
        <w:t xml:space="preserve">Vertical colored lines and dots indicate the </w:t>
      </w:r>
      <w:r w:rsidR="00391DEA">
        <w:rPr>
          <w:rFonts w:ascii="Times New Roman" w:hAnsi="Times New Roman" w:cs="Times New Roman"/>
          <w:sz w:val="22"/>
          <w:szCs w:val="22"/>
        </w:rPr>
        <w:t>83 key</w:t>
      </w:r>
      <w:r w:rsidR="00391DEA" w:rsidRPr="00D33195">
        <w:rPr>
          <w:rFonts w:ascii="Times New Roman" w:hAnsi="Times New Roman" w:cs="Times New Roman"/>
          <w:sz w:val="22"/>
          <w:szCs w:val="22"/>
        </w:rPr>
        <w:t xml:space="preserve"> </w:t>
      </w:r>
      <w:r w:rsidR="00D36187" w:rsidRPr="00D33195">
        <w:rPr>
          <w:rFonts w:ascii="Times New Roman" w:hAnsi="Times New Roman" w:cs="Times New Roman"/>
          <w:sz w:val="22"/>
          <w:szCs w:val="22"/>
        </w:rPr>
        <w:t xml:space="preserve">ion </w:t>
      </w:r>
      <w:r w:rsidR="00671440" w:rsidRPr="00D33195">
        <w:rPr>
          <w:rFonts w:ascii="Times New Roman" w:hAnsi="Times New Roman" w:cs="Times New Roman"/>
          <w:sz w:val="22"/>
          <w:szCs w:val="22"/>
        </w:rPr>
        <w:t>transporter</w:t>
      </w:r>
      <w:r w:rsidR="00671440">
        <w:rPr>
          <w:rFonts w:ascii="Times New Roman" w:hAnsi="Times New Roman" w:cs="Times New Roman"/>
          <w:sz w:val="22"/>
          <w:szCs w:val="22"/>
        </w:rPr>
        <w:t xml:space="preserve"> gene paralogs</w:t>
      </w:r>
      <w:r w:rsidR="00671440" w:rsidRPr="00D33195">
        <w:rPr>
          <w:rFonts w:ascii="Times New Roman" w:hAnsi="Times New Roman" w:cs="Times New Roman"/>
          <w:sz w:val="22"/>
          <w:szCs w:val="22"/>
        </w:rPr>
        <w:t xml:space="preserve"> </w:t>
      </w:r>
      <w:r w:rsidR="00391DEA">
        <w:rPr>
          <w:rFonts w:ascii="Times New Roman" w:hAnsi="Times New Roman" w:cs="Times New Roman"/>
          <w:sz w:val="22"/>
          <w:szCs w:val="22"/>
        </w:rPr>
        <w:t xml:space="preserve">that </w:t>
      </w:r>
      <w:r w:rsidR="003D17E4" w:rsidRPr="00D33195">
        <w:rPr>
          <w:rFonts w:ascii="Times New Roman" w:hAnsi="Times New Roman" w:cs="Times New Roman"/>
          <w:sz w:val="22"/>
          <w:szCs w:val="22"/>
        </w:rPr>
        <w:t xml:space="preserve">showed evolutionary shifts in gene expression </w:t>
      </w:r>
      <w:r w:rsidR="00D36187" w:rsidRPr="00D33195">
        <w:rPr>
          <w:rFonts w:ascii="Times New Roman" w:hAnsi="Times New Roman" w:cs="Times New Roman"/>
          <w:sz w:val="22"/>
          <w:szCs w:val="22"/>
        </w:rPr>
        <w:t>and</w:t>
      </w:r>
      <w:r w:rsidR="00671440">
        <w:rPr>
          <w:rFonts w:ascii="Times New Roman" w:hAnsi="Times New Roman" w:cs="Times New Roman"/>
          <w:sz w:val="22"/>
          <w:szCs w:val="22"/>
        </w:rPr>
        <w:t>/or</w:t>
      </w:r>
      <w:r w:rsidR="00D36187" w:rsidRPr="00D33195">
        <w:rPr>
          <w:rFonts w:ascii="Times New Roman" w:hAnsi="Times New Roman" w:cs="Times New Roman"/>
          <w:sz w:val="22"/>
          <w:szCs w:val="22"/>
        </w:rPr>
        <w:t xml:space="preserve"> signatures of selection between saline and freshwater populations </w:t>
      </w:r>
      <w:r w:rsidRPr="00D33195">
        <w:rPr>
          <w:rFonts w:ascii="Times New Roman" w:hAnsi="Times New Roman" w:cs="Times New Roman"/>
          <w:sz w:val="22"/>
          <w:szCs w:val="22"/>
        </w:rPr>
        <w:t xml:space="preserve">in previous </w:t>
      </w:r>
      <w:r w:rsidR="00D36187" w:rsidRPr="00D33195">
        <w:rPr>
          <w:rFonts w:ascii="Times New Roman" w:hAnsi="Times New Roman" w:cs="Times New Roman"/>
          <w:sz w:val="22"/>
          <w:szCs w:val="22"/>
        </w:rPr>
        <w:t>studies (Lee 2021)</w:t>
      </w:r>
      <w:r w:rsidR="00E050A3" w:rsidRPr="00D33195">
        <w:rPr>
          <w:rFonts w:ascii="Times New Roman" w:hAnsi="Times New Roman" w:cs="Times New Roman"/>
          <w:sz w:val="22"/>
          <w:szCs w:val="22"/>
        </w:rPr>
        <w:t>.</w:t>
      </w:r>
      <w:r w:rsidRPr="00D33195">
        <w:rPr>
          <w:rFonts w:ascii="Times New Roman" w:hAnsi="Times New Roman" w:cs="Times New Roman"/>
          <w:sz w:val="22"/>
          <w:szCs w:val="22"/>
        </w:rPr>
        <w:t xml:space="preserve"> </w:t>
      </w:r>
      <w:r w:rsidR="00391DEA">
        <w:rPr>
          <w:rFonts w:ascii="Times New Roman" w:hAnsi="Times New Roman" w:cs="Times New Roman"/>
          <w:sz w:val="22"/>
          <w:szCs w:val="22"/>
        </w:rPr>
        <w:t xml:space="preserve">In addition, </w:t>
      </w:r>
      <w:r w:rsidR="00391DEA">
        <w:rPr>
          <w:rFonts w:ascii="Times New Roman" w:hAnsi="Times New Roman" w:cs="Times New Roman"/>
          <w:bCs/>
          <w:sz w:val="22"/>
          <w:szCs w:val="22"/>
        </w:rPr>
        <w:t xml:space="preserve">490 </w:t>
      </w:r>
      <w:r w:rsidR="00391DEA">
        <w:rPr>
          <w:rFonts w:ascii="Times New Roman" w:hAnsi="Times New Roman" w:cs="Times New Roman"/>
          <w:sz w:val="22"/>
          <w:szCs w:val="22"/>
        </w:rPr>
        <w:t>ion transporter genes were identified from genome annotation (</w:t>
      </w:r>
      <w:r w:rsidR="00391DEA" w:rsidRPr="00BB36B5">
        <w:rPr>
          <w:rFonts w:ascii="Times New Roman" w:hAnsi="Times New Roman" w:cs="Times New Roman"/>
          <w:sz w:val="22"/>
          <w:szCs w:val="22"/>
        </w:rPr>
        <w:t>vertical light blue lines</w:t>
      </w:r>
      <w:r w:rsidR="00391DEA">
        <w:rPr>
          <w:rFonts w:ascii="Times New Roman" w:hAnsi="Times New Roman" w:cs="Times New Roman"/>
          <w:sz w:val="22"/>
          <w:szCs w:val="22"/>
        </w:rPr>
        <w:t xml:space="preserve">). </w:t>
      </w:r>
      <w:r w:rsidR="00A43530" w:rsidRPr="00A43530">
        <w:rPr>
          <w:rFonts w:ascii="Times New Roman" w:hAnsi="Times New Roman" w:cs="Times New Roman"/>
          <w:sz w:val="22"/>
          <w:szCs w:val="22"/>
        </w:rPr>
        <w:t>See</w:t>
      </w:r>
      <w:r w:rsidR="00A4353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43530" w:rsidRPr="003D17E4">
        <w:rPr>
          <w:rFonts w:ascii="Times New Roman" w:hAnsi="Times New Roman" w:cs="Times New Roman"/>
          <w:sz w:val="22"/>
          <w:szCs w:val="22"/>
        </w:rPr>
        <w:t>Posavi</w:t>
      </w:r>
      <w:proofErr w:type="spellEnd"/>
      <w:r w:rsidR="00A43530" w:rsidRPr="004A22FE" w:rsidDel="003D17E4">
        <w:rPr>
          <w:rFonts w:ascii="Times New Roman" w:hAnsi="Times New Roman" w:cs="Times New Roman"/>
          <w:sz w:val="22"/>
          <w:szCs w:val="22"/>
        </w:rPr>
        <w:t xml:space="preserve"> </w:t>
      </w:r>
      <w:r w:rsidR="00A43530" w:rsidRPr="004A22FE">
        <w:rPr>
          <w:rFonts w:ascii="Times New Roman" w:hAnsi="Times New Roman" w:cs="Times New Roman"/>
          <w:sz w:val="22"/>
          <w:szCs w:val="22"/>
        </w:rPr>
        <w:t xml:space="preserve">et al. </w:t>
      </w:r>
      <w:r w:rsidR="00671440">
        <w:rPr>
          <w:rFonts w:ascii="Times New Roman" w:hAnsi="Times New Roman" w:cs="Times New Roman"/>
          <w:sz w:val="22"/>
          <w:szCs w:val="22"/>
        </w:rPr>
        <w:t>(</w:t>
      </w:r>
      <w:r w:rsidR="00A43530" w:rsidRPr="004A22FE">
        <w:rPr>
          <w:rFonts w:ascii="Times New Roman" w:hAnsi="Times New Roman" w:cs="Times New Roman"/>
          <w:sz w:val="22"/>
          <w:szCs w:val="22"/>
        </w:rPr>
        <w:t>2020</w:t>
      </w:r>
      <w:r w:rsidR="00671440">
        <w:rPr>
          <w:rFonts w:ascii="Times New Roman" w:hAnsi="Times New Roman" w:cs="Times New Roman"/>
          <w:sz w:val="22"/>
          <w:szCs w:val="22"/>
        </w:rPr>
        <w:t>)</w:t>
      </w:r>
      <w:r w:rsidR="00A43530" w:rsidRPr="004A22FE">
        <w:rPr>
          <w:rFonts w:ascii="Times New Roman" w:hAnsi="Times New Roman" w:cs="Times New Roman"/>
          <w:sz w:val="22"/>
          <w:szCs w:val="22"/>
        </w:rPr>
        <w:t xml:space="preserve"> </w:t>
      </w:r>
      <w:r w:rsidR="00A43530">
        <w:rPr>
          <w:rFonts w:ascii="Times New Roman" w:hAnsi="Times New Roman" w:cs="Times New Roman" w:hint="eastAsia"/>
          <w:sz w:val="22"/>
          <w:szCs w:val="22"/>
        </w:rPr>
        <w:t>for</w:t>
      </w:r>
      <w:r w:rsidR="00A43530">
        <w:rPr>
          <w:rFonts w:ascii="Times New Roman" w:hAnsi="Times New Roman" w:cs="Times New Roman"/>
          <w:sz w:val="22"/>
          <w:szCs w:val="22"/>
        </w:rPr>
        <w:t xml:space="preserve"> a more detailed</w:t>
      </w:r>
      <w:r w:rsidR="00E050A3" w:rsidRPr="004A22FE">
        <w:rPr>
          <w:rFonts w:ascii="Times New Roman" w:hAnsi="Times New Roman" w:cs="Times New Roman"/>
          <w:sz w:val="22"/>
          <w:szCs w:val="22"/>
        </w:rPr>
        <w:t xml:space="preserve"> </w:t>
      </w:r>
      <w:r w:rsidR="00D36187">
        <w:rPr>
          <w:rFonts w:ascii="Times New Roman" w:hAnsi="Times New Roman" w:cs="Times New Roman"/>
          <w:sz w:val="22"/>
          <w:szCs w:val="22"/>
        </w:rPr>
        <w:t xml:space="preserve">list of ion transporter </w:t>
      </w:r>
      <w:r w:rsidR="00671440" w:rsidRPr="004A22FE">
        <w:rPr>
          <w:rFonts w:ascii="Times New Roman" w:hAnsi="Times New Roman" w:cs="Times New Roman"/>
          <w:sz w:val="22"/>
          <w:szCs w:val="22"/>
        </w:rPr>
        <w:t>gene</w:t>
      </w:r>
      <w:r w:rsidR="00671440">
        <w:rPr>
          <w:rFonts w:ascii="Times New Roman" w:hAnsi="Times New Roman" w:cs="Times New Roman"/>
          <w:sz w:val="22"/>
          <w:szCs w:val="22"/>
        </w:rPr>
        <w:t xml:space="preserve"> paralogs </w:t>
      </w:r>
      <w:r w:rsidR="00D36187">
        <w:rPr>
          <w:rFonts w:ascii="Times New Roman" w:hAnsi="Times New Roman" w:cs="Times New Roman"/>
          <w:sz w:val="22"/>
          <w:szCs w:val="22"/>
        </w:rPr>
        <w:t>that showed evolutionary shifts in gene expression</w:t>
      </w:r>
      <w:r w:rsidR="00671440">
        <w:rPr>
          <w:rFonts w:ascii="Times New Roman" w:hAnsi="Times New Roman" w:cs="Times New Roman"/>
          <w:sz w:val="22"/>
          <w:szCs w:val="22"/>
        </w:rPr>
        <w:t xml:space="preserve"> and Stern &amp; Lee (2020), Stern et al. (2022), and Diaz et al. (</w:t>
      </w:r>
      <w:r w:rsidR="00B96B33">
        <w:rPr>
          <w:rFonts w:ascii="Times New Roman" w:hAnsi="Times New Roman" w:cs="Times New Roman"/>
          <w:sz w:val="22"/>
          <w:szCs w:val="22"/>
        </w:rPr>
        <w:t>2023</w:t>
      </w:r>
      <w:r w:rsidR="00671440">
        <w:rPr>
          <w:rFonts w:ascii="Times New Roman" w:hAnsi="Times New Roman" w:cs="Times New Roman"/>
          <w:sz w:val="22"/>
          <w:szCs w:val="22"/>
        </w:rPr>
        <w:t>) for ion transporter gene paralogs that showed signatures of natural selection</w:t>
      </w:r>
      <w:r w:rsidR="004B5651">
        <w:rPr>
          <w:rFonts w:ascii="Times New Roman" w:hAnsi="Times New Roman" w:cs="Times New Roman"/>
          <w:sz w:val="22"/>
          <w:szCs w:val="22"/>
        </w:rPr>
        <w:t xml:space="preserve"> </w:t>
      </w:r>
      <w:r w:rsidR="00602B05">
        <w:rPr>
          <w:rFonts w:ascii="Times New Roman" w:hAnsi="Times New Roman" w:cs="Times New Roman"/>
          <w:sz w:val="22"/>
          <w:szCs w:val="22"/>
        </w:rPr>
        <w:t>in response to</w:t>
      </w:r>
      <w:r w:rsidR="004B5651">
        <w:rPr>
          <w:rFonts w:ascii="Times New Roman" w:hAnsi="Times New Roman" w:cs="Times New Roman"/>
          <w:sz w:val="22"/>
          <w:szCs w:val="22"/>
        </w:rPr>
        <w:t xml:space="preserve"> salinit</w:t>
      </w:r>
      <w:r w:rsidR="00602B05">
        <w:rPr>
          <w:rFonts w:ascii="Times New Roman" w:hAnsi="Times New Roman" w:cs="Times New Roman"/>
          <w:sz w:val="22"/>
          <w:szCs w:val="22"/>
        </w:rPr>
        <w:t>y change</w:t>
      </w:r>
      <w:r w:rsidRPr="004A22FE">
        <w:rPr>
          <w:rFonts w:ascii="Times New Roman" w:hAnsi="Times New Roman" w:cs="Times New Roman"/>
          <w:i/>
          <w:i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85DD1" w:rsidRPr="00185DD1">
        <w:rPr>
          <w:rFonts w:ascii="Times New Roman" w:hAnsi="Times New Roman" w:cs="Times New Roman"/>
          <w:sz w:val="22"/>
          <w:szCs w:val="22"/>
        </w:rPr>
        <w:t>NKA-</w:t>
      </w:r>
      <w:r w:rsidR="00185DD1" w:rsidRPr="00185DD1">
        <w:rPr>
          <w:rFonts w:ascii="Times New Roman" w:hAnsi="Times New Roman" w:cs="Times New Roman"/>
          <w:color w:val="000000" w:themeColor="text1"/>
          <w:sz w:val="22"/>
          <w:szCs w:val="22"/>
        </w:rPr>
        <w:t>α</w:t>
      </w:r>
      <w:r w:rsidR="00185DD1" w:rsidRPr="00185DD1">
        <w:rPr>
          <w:rFonts w:ascii="Times New Roman" w:hAnsi="Times New Roman" w:cs="Times New Roman"/>
          <w:sz w:val="22"/>
          <w:szCs w:val="22"/>
        </w:rPr>
        <w:t> =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/K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>
        <w:rPr>
          <w:rFonts w:ascii="Times New Roman" w:hAnsi="Times New Roman" w:cs="Times New Roman"/>
          <w:sz w:val="22"/>
          <w:szCs w:val="22"/>
        </w:rPr>
        <w:t xml:space="preserve"> </w:t>
      </w:r>
      <w:r w:rsidR="00185DD1" w:rsidRPr="00185DD1">
        <w:rPr>
          <w:rFonts w:ascii="Times New Roman" w:hAnsi="Times New Roman" w:cs="Times New Roman"/>
          <w:sz w:val="22"/>
          <w:szCs w:val="22"/>
        </w:rPr>
        <w:t>ATPase </w:t>
      </w:r>
      <w:r w:rsidR="00185DD1" w:rsidRPr="00185DD1">
        <w:rPr>
          <w:rFonts w:ascii="Times New Roman" w:hAnsi="Times New Roman" w:cs="Times New Roman"/>
          <w:color w:val="000000" w:themeColor="text1"/>
          <w:sz w:val="22"/>
          <w:szCs w:val="22"/>
        </w:rPr>
        <w:t>α</w:t>
      </w:r>
      <w:r w:rsidR="00185DD1" w:rsidRPr="00185DD1">
        <w:rPr>
          <w:rFonts w:ascii="Times New Roman" w:hAnsi="Times New Roman" w:cs="Times New Roman"/>
          <w:sz w:val="22"/>
          <w:szCs w:val="22"/>
        </w:rPr>
        <w:t> subunit, NKA-</w:t>
      </w:r>
      <w:r w:rsidR="00185DD1" w:rsidRPr="00185DD1">
        <w:rPr>
          <w:rFonts w:ascii="Symbol" w:hAnsi="Symbol" w:cs="Times New Roman" w:hint="eastAsia"/>
          <w:color w:val="000000" w:themeColor="text1"/>
          <w:sz w:val="22"/>
          <w:szCs w:val="22"/>
        </w:rPr>
        <w:t>b</w:t>
      </w:r>
      <w:r w:rsidR="00185DD1" w:rsidRPr="00185DD1">
        <w:rPr>
          <w:rFonts w:ascii="Times New Roman" w:hAnsi="Times New Roman" w:cs="Times New Roman"/>
          <w:sz w:val="22"/>
          <w:szCs w:val="22"/>
        </w:rPr>
        <w:t> =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/K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>
        <w:rPr>
          <w:rFonts w:ascii="Times New Roman" w:hAnsi="Times New Roman" w:cs="Times New Roman"/>
          <w:sz w:val="22"/>
          <w:szCs w:val="22"/>
        </w:rPr>
        <w:t xml:space="preserve"> </w:t>
      </w:r>
      <w:r w:rsidR="00185DD1" w:rsidRPr="00185DD1">
        <w:rPr>
          <w:rFonts w:ascii="Times New Roman" w:hAnsi="Times New Roman" w:cs="Times New Roman"/>
          <w:sz w:val="22"/>
          <w:szCs w:val="22"/>
        </w:rPr>
        <w:t>ATPase </w:t>
      </w:r>
      <w:r w:rsidR="00185DD1" w:rsidRPr="00185DD1">
        <w:rPr>
          <w:rFonts w:ascii="Symbol" w:hAnsi="Symbol" w:cs="Times New Roman" w:hint="eastAsia"/>
          <w:color w:val="000000" w:themeColor="text1"/>
          <w:sz w:val="22"/>
          <w:szCs w:val="22"/>
        </w:rPr>
        <w:t>b</w:t>
      </w:r>
      <w:r w:rsidR="00185DD1" w:rsidRPr="00185DD1">
        <w:rPr>
          <w:rFonts w:ascii="Times New Roman" w:hAnsi="Times New Roman" w:cs="Times New Roman"/>
          <w:sz w:val="22"/>
          <w:szCs w:val="22"/>
        </w:rPr>
        <w:t xml:space="preserve"> </w:t>
      </w:r>
      <w:r w:rsidR="00185DD1" w:rsidRPr="00185DD1">
        <w:rPr>
          <w:rFonts w:ascii="Times New Roman" w:hAnsi="Times New Roman" w:cs="Times New Roman"/>
          <w:sz w:val="22"/>
          <w:szCs w:val="22"/>
        </w:rPr>
        <w:t>subunit, NHE =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/H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 exchanger, NHA =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/H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 antiporter, NKCC =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>
        <w:rPr>
          <w:rFonts w:ascii="Times New Roman" w:hAnsi="Times New Roman" w:cs="Times New Roman"/>
          <w:sz w:val="22"/>
          <w:szCs w:val="22"/>
        </w:rPr>
        <w:t>/</w:t>
      </w:r>
      <w:r w:rsidR="00185DD1" w:rsidRPr="00185DD1">
        <w:rPr>
          <w:rFonts w:ascii="Times New Roman" w:hAnsi="Times New Roman" w:cs="Times New Roman"/>
          <w:sz w:val="22"/>
          <w:szCs w:val="22"/>
        </w:rPr>
        <w:t>K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>
        <w:rPr>
          <w:rFonts w:ascii="Times New Roman" w:hAnsi="Times New Roman" w:cs="Times New Roman"/>
          <w:sz w:val="22"/>
          <w:szCs w:val="22"/>
        </w:rPr>
        <w:t>/</w:t>
      </w:r>
      <w:r w:rsidR="00185DD1" w:rsidRPr="00185DD1">
        <w:rPr>
          <w:rFonts w:ascii="Times New Roman" w:hAnsi="Times New Roman" w:cs="Times New Roman"/>
          <w:sz w:val="22"/>
          <w:szCs w:val="22"/>
        </w:rPr>
        <w:t>Cl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-</w:t>
      </w:r>
      <w:r w:rsidR="00185DD1" w:rsidRPr="00185DD1">
        <w:rPr>
          <w:rFonts w:ascii="Times New Roman" w:hAnsi="Times New Roman" w:cs="Times New Roman"/>
          <w:sz w:val="22"/>
          <w:szCs w:val="22"/>
        </w:rPr>
        <w:t xml:space="preserve"> cotransporter, CA = Carbonic anhydrase, AMT = Ammonia transporter, Rh = Rh protein, SCL4 = </w:t>
      </w:r>
      <w:r w:rsidR="00185DD1" w:rsidRPr="00FD61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Solute carrier family 4 </w:t>
      </w:r>
      <w:r w:rsidR="00185DD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of </w:t>
      </w:r>
      <w:r w:rsidR="00185DD1">
        <w:rPr>
          <w:rFonts w:ascii="Times New Roman" w:hAnsi="Times New Roman" w:cs="Times New Roman"/>
          <w:sz w:val="22"/>
          <w:szCs w:val="22"/>
        </w:rPr>
        <w:t>b</w:t>
      </w:r>
      <w:r w:rsidR="00185DD1" w:rsidRPr="00185DD1">
        <w:rPr>
          <w:rFonts w:ascii="Times New Roman" w:hAnsi="Times New Roman" w:cs="Times New Roman"/>
          <w:sz w:val="22"/>
          <w:szCs w:val="22"/>
        </w:rPr>
        <w:t>icarbonate transporters, including Cl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−</w:t>
      </w:r>
      <w:r w:rsidR="00185DD1" w:rsidRPr="00185DD1">
        <w:rPr>
          <w:rFonts w:ascii="Times New Roman" w:hAnsi="Times New Roman" w:cs="Times New Roman"/>
          <w:sz w:val="22"/>
          <w:szCs w:val="22"/>
        </w:rPr>
        <w:t>/HCO</w:t>
      </w:r>
      <w:r w:rsidR="00185DD1" w:rsidRPr="00185DD1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− </w:t>
      </w:r>
      <w:r w:rsidR="00185DD1" w:rsidRPr="00185DD1">
        <w:rPr>
          <w:rFonts w:ascii="Times New Roman" w:hAnsi="Times New Roman" w:cs="Times New Roman"/>
          <w:sz w:val="22"/>
          <w:szCs w:val="22"/>
        </w:rPr>
        <w:t>exchangers (AE) and Na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-driven HCO</w:t>
      </w:r>
      <w:r w:rsidR="00185DD1" w:rsidRPr="00185DD1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−</w:t>
      </w:r>
      <w:r w:rsidR="00185DD1" w:rsidRPr="00185DD1">
        <w:rPr>
          <w:rFonts w:ascii="Times New Roman" w:hAnsi="Times New Roman" w:cs="Times New Roman"/>
          <w:sz w:val="22"/>
          <w:szCs w:val="22"/>
        </w:rPr>
        <w:t> transporters (NBC, NDCBE), VHA = Vacuolar-type H</w:t>
      </w:r>
      <w:r w:rsidR="00185DD1" w:rsidRPr="00185DD1">
        <w:rPr>
          <w:rFonts w:ascii="Times New Roman" w:hAnsi="Times New Roman" w:cs="Times New Roman"/>
          <w:sz w:val="22"/>
          <w:szCs w:val="22"/>
          <w:vertAlign w:val="superscript"/>
        </w:rPr>
        <w:t>+</w:t>
      </w:r>
      <w:r w:rsidR="00185DD1" w:rsidRPr="00185DD1">
        <w:rPr>
          <w:rFonts w:ascii="Times New Roman" w:hAnsi="Times New Roman" w:cs="Times New Roman"/>
          <w:sz w:val="22"/>
          <w:szCs w:val="22"/>
        </w:rPr>
        <w:t> ATPase.</w:t>
      </w:r>
    </w:p>
    <w:p w14:paraId="0A6474F3" w14:textId="5872E925" w:rsidR="009C77C3" w:rsidRDefault="009E1912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 wp14:anchorId="66BBFF09" wp14:editId="44EE10B3">
            <wp:extent cx="8039100" cy="3086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4734" w14:textId="77777777" w:rsidR="00BB36B5" w:rsidRDefault="00BB36B5" w:rsidP="00BB36B5">
      <w:pPr>
        <w:rPr>
          <w:rFonts w:ascii="Times New Roman" w:hAnsi="Times New Roman" w:cs="Times New Roman"/>
          <w:b/>
          <w:sz w:val="22"/>
          <w:szCs w:val="22"/>
        </w:rPr>
      </w:pPr>
    </w:p>
    <w:p w14:paraId="7BCAEBFB" w14:textId="79045ED0" w:rsidR="004120B9" w:rsidRDefault="009C77C3" w:rsidP="00046038">
      <w:pPr>
        <w:rPr>
          <w:rFonts w:ascii="Times New Roman" w:hAnsi="Times New Roman" w:cs="Times New Roman"/>
          <w:sz w:val="22"/>
          <w:szCs w:val="22"/>
        </w:rPr>
        <w:sectPr w:rsidR="004120B9" w:rsidSect="009C77C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2"/>
          <w:szCs w:val="22"/>
        </w:rPr>
        <w:t>F</w:t>
      </w:r>
      <w:r>
        <w:rPr>
          <w:rFonts w:ascii="Times New Roman" w:hAnsi="Times New Roman" w:cs="Times New Roman" w:hint="eastAsia"/>
          <w:b/>
          <w:sz w:val="22"/>
          <w:szCs w:val="22"/>
        </w:rPr>
        <w:t>ig</w:t>
      </w:r>
      <w:r>
        <w:rPr>
          <w:rFonts w:ascii="Times New Roman" w:hAnsi="Times New Roman" w:cs="Times New Roman"/>
          <w:b/>
          <w:sz w:val="22"/>
          <w:szCs w:val="22"/>
        </w:rPr>
        <w:t>. S</w:t>
      </w:r>
      <w:r w:rsidR="004D29F0">
        <w:rPr>
          <w:rFonts w:ascii="Times New Roman" w:hAnsi="Times New Roman" w:cs="Times New Roman"/>
          <w:b/>
          <w:sz w:val="22"/>
          <w:szCs w:val="22"/>
        </w:rPr>
        <w:t>10</w:t>
      </w:r>
      <w:r>
        <w:rPr>
          <w:rFonts w:ascii="Times New Roman" w:hAnsi="Times New Roman" w:cs="Times New Roman"/>
          <w:b/>
          <w:sz w:val="22"/>
          <w:szCs w:val="22"/>
        </w:rPr>
        <w:t xml:space="preserve">. Localization of </w:t>
      </w:r>
      <w:r w:rsidRPr="009C77C3">
        <w:rPr>
          <w:rFonts w:ascii="Times New Roman" w:hAnsi="Times New Roman" w:cs="Times New Roman"/>
          <w:b/>
          <w:bCs/>
          <w:sz w:val="22"/>
          <w:szCs w:val="22"/>
        </w:rPr>
        <w:t>ion transporter genes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D423F">
        <w:rPr>
          <w:rFonts w:ascii="Times New Roman" w:hAnsi="Times New Roman" w:cs="Times New Roman"/>
          <w:b/>
          <w:bCs/>
          <w:sz w:val="22"/>
          <w:szCs w:val="22"/>
        </w:rPr>
        <w:t xml:space="preserve">on </w:t>
      </w:r>
      <w:r w:rsidR="00046038">
        <w:rPr>
          <w:rFonts w:ascii="Times New Roman" w:hAnsi="Times New Roman" w:cs="Times New Roman"/>
          <w:b/>
          <w:bCs/>
          <w:sz w:val="22"/>
          <w:szCs w:val="22"/>
        </w:rPr>
        <w:t xml:space="preserve">Chromosome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E050A3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050A3" w:rsidRPr="00E050A3">
        <w:rPr>
          <w:rFonts w:ascii="Times New Roman" w:hAnsi="Times New Roman" w:cs="Times New Roman"/>
          <w:sz w:val="22"/>
          <w:szCs w:val="22"/>
        </w:rPr>
        <w:t xml:space="preserve">The </w:t>
      </w:r>
      <w:r w:rsidR="00D36187" w:rsidRPr="00E050A3">
        <w:rPr>
          <w:rFonts w:ascii="Times New Roman" w:hAnsi="Times New Roman" w:cs="Times New Roman"/>
          <w:sz w:val="22"/>
          <w:szCs w:val="22"/>
        </w:rPr>
        <w:t>magnif</w:t>
      </w:r>
      <w:r w:rsidR="00D36187">
        <w:rPr>
          <w:rFonts w:ascii="Times New Roman" w:hAnsi="Times New Roman" w:cs="Times New Roman"/>
          <w:sz w:val="22"/>
          <w:szCs w:val="22"/>
        </w:rPr>
        <w:t>i</w:t>
      </w:r>
      <w:r w:rsidR="00671440">
        <w:rPr>
          <w:rFonts w:ascii="Times New Roman" w:hAnsi="Times New Roman" w:cs="Times New Roman"/>
          <w:sz w:val="22"/>
          <w:szCs w:val="22"/>
        </w:rPr>
        <w:t>ed portion shows</w:t>
      </w:r>
      <w:r w:rsidR="00D36187">
        <w:rPr>
          <w:rFonts w:ascii="Times New Roman" w:hAnsi="Times New Roman" w:cs="Times New Roman"/>
          <w:sz w:val="22"/>
          <w:szCs w:val="22"/>
        </w:rPr>
        <w:t xml:space="preserve"> the region</w:t>
      </w:r>
      <w:r w:rsidR="00D36187" w:rsidRPr="00E050A3">
        <w:rPr>
          <w:rFonts w:ascii="Times New Roman" w:hAnsi="Times New Roman" w:cs="Times New Roman"/>
          <w:sz w:val="22"/>
          <w:szCs w:val="22"/>
        </w:rPr>
        <w:t xml:space="preserve"> </w:t>
      </w:r>
      <w:r w:rsidRPr="00E050A3">
        <w:rPr>
          <w:rFonts w:ascii="Times New Roman" w:hAnsi="Times New Roman" w:cs="Times New Roman"/>
          <w:sz w:val="22"/>
          <w:szCs w:val="22"/>
        </w:rPr>
        <w:t>near the centromere.</w:t>
      </w:r>
    </w:p>
    <w:p w14:paraId="0AF52686" w14:textId="77777777" w:rsidR="00D36187" w:rsidRDefault="00D36187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5CD43395" w14:textId="19AC8849" w:rsidR="004120B9" w:rsidRDefault="004120B9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31328563" wp14:editId="7A33EF0B">
            <wp:extent cx="8195211" cy="29989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1714" cy="300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6CCF" w14:textId="77777777" w:rsidR="00BB36B5" w:rsidRDefault="00BB36B5" w:rsidP="0010217D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7CDBB7DF" w14:textId="1203E25C" w:rsidR="004120B9" w:rsidRDefault="004120B9" w:rsidP="00091C93">
      <w:pPr>
        <w:rPr>
          <w:rFonts w:ascii="Times New Roman" w:hAnsi="Times New Roman" w:cs="Times New Roman"/>
          <w:sz w:val="22"/>
          <w:szCs w:val="22"/>
        </w:rPr>
        <w:sectPr w:rsidR="004120B9" w:rsidSect="009C77C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2"/>
          <w:szCs w:val="22"/>
        </w:rPr>
        <w:t>F</w:t>
      </w:r>
      <w:r>
        <w:rPr>
          <w:rFonts w:ascii="Times New Roman" w:hAnsi="Times New Roman" w:cs="Times New Roman" w:hint="eastAsia"/>
          <w:b/>
          <w:sz w:val="22"/>
          <w:szCs w:val="22"/>
        </w:rPr>
        <w:t>ig</w:t>
      </w:r>
      <w:r>
        <w:rPr>
          <w:rFonts w:ascii="Times New Roman" w:hAnsi="Times New Roman" w:cs="Times New Roman"/>
          <w:b/>
          <w:sz w:val="22"/>
          <w:szCs w:val="22"/>
        </w:rPr>
        <w:t>. S</w:t>
      </w:r>
      <w:r w:rsidR="003D17E4">
        <w:rPr>
          <w:rFonts w:ascii="Times New Roman" w:hAnsi="Times New Roman" w:cs="Times New Roman"/>
          <w:b/>
          <w:sz w:val="22"/>
          <w:szCs w:val="22"/>
        </w:rPr>
        <w:t>1</w:t>
      </w:r>
      <w:r w:rsidR="004D29F0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 xml:space="preserve">. Hi-C contact map for three </w:t>
      </w:r>
      <w:r>
        <w:rPr>
          <w:rFonts w:ascii="Times New Roman" w:hAnsi="Times New Roman" w:cs="Times New Roman"/>
          <w:b/>
          <w:bCs/>
          <w:sz w:val="22"/>
          <w:szCs w:val="22"/>
        </w:rPr>
        <w:t>chromosomes</w:t>
      </w:r>
      <w:r w:rsidR="00D36187">
        <w:rPr>
          <w:rFonts w:ascii="Times New Roman" w:hAnsi="Times New Roman" w:cs="Times New Roman"/>
          <w:b/>
          <w:bCs/>
          <w:sz w:val="22"/>
          <w:szCs w:val="22"/>
        </w:rPr>
        <w:t xml:space="preserve"> of the </w:t>
      </w:r>
      <w:proofErr w:type="spellStart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E</w:t>
      </w:r>
      <w:r w:rsidR="00B71327">
        <w:rPr>
          <w:rFonts w:ascii="Times New Roman" w:hAnsi="Times New Roman" w:cs="Times New Roman"/>
          <w:b/>
          <w:bCs/>
          <w:i/>
          <w:iCs/>
          <w:sz w:val="22"/>
          <w:szCs w:val="22"/>
        </w:rPr>
        <w:t>urytemora</w:t>
      </w:r>
      <w:proofErr w:type="spellEnd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="00D36187" w:rsidRPr="00D33195">
        <w:rPr>
          <w:rFonts w:ascii="Times New Roman" w:hAnsi="Times New Roman" w:cs="Times New Roman"/>
          <w:b/>
          <w:bCs/>
          <w:i/>
          <w:iCs/>
          <w:sz w:val="22"/>
          <w:szCs w:val="22"/>
        </w:rPr>
        <w:t>carolleeae</w:t>
      </w:r>
      <w:proofErr w:type="spellEnd"/>
      <w:r w:rsidR="00D36187">
        <w:rPr>
          <w:rFonts w:ascii="Times New Roman" w:hAnsi="Times New Roman" w:cs="Times New Roman"/>
          <w:b/>
          <w:bCs/>
          <w:sz w:val="22"/>
          <w:szCs w:val="22"/>
        </w:rPr>
        <w:t xml:space="preserve"> genome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E050A3">
        <w:rPr>
          <w:rFonts w:ascii="Times New Roman" w:hAnsi="Times New Roman" w:cs="Times New Roman"/>
          <w:sz w:val="22"/>
          <w:szCs w:val="22"/>
        </w:rPr>
        <w:t xml:space="preserve">The </w:t>
      </w:r>
      <w:r w:rsidRPr="004120B9">
        <w:rPr>
          <w:rFonts w:ascii="Times New Roman" w:hAnsi="Times New Roman" w:cs="Times New Roman"/>
          <w:sz w:val="22"/>
          <w:szCs w:val="22"/>
        </w:rPr>
        <w:t>stars indicate the position</w:t>
      </w:r>
      <w:r w:rsidR="00D36187">
        <w:rPr>
          <w:rFonts w:ascii="Times New Roman" w:hAnsi="Times New Roman" w:cs="Times New Roman"/>
          <w:sz w:val="22"/>
          <w:szCs w:val="22"/>
        </w:rPr>
        <w:t>s</w:t>
      </w:r>
      <w:r w:rsidRPr="004120B9">
        <w:rPr>
          <w:rFonts w:ascii="Times New Roman" w:hAnsi="Times New Roman" w:cs="Times New Roman"/>
          <w:sz w:val="22"/>
          <w:szCs w:val="22"/>
        </w:rPr>
        <w:t xml:space="preserve"> of </w:t>
      </w:r>
      <w:r w:rsidR="00D36187">
        <w:rPr>
          <w:rFonts w:ascii="Times New Roman" w:hAnsi="Times New Roman" w:cs="Times New Roman"/>
          <w:sz w:val="22"/>
          <w:szCs w:val="22"/>
        </w:rPr>
        <w:t xml:space="preserve">the </w:t>
      </w:r>
      <w:r w:rsidRPr="004120B9">
        <w:rPr>
          <w:rFonts w:ascii="Times New Roman" w:hAnsi="Times New Roman" w:cs="Times New Roman"/>
          <w:sz w:val="22"/>
          <w:szCs w:val="22"/>
        </w:rPr>
        <w:t>centromere</w:t>
      </w:r>
      <w:r w:rsidR="00D36187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E6558EF" w14:textId="66BD0112" w:rsidR="007C31FA" w:rsidRPr="00D33195" w:rsidRDefault="007C31FA" w:rsidP="004120B9">
      <w:pPr>
        <w:spacing w:line="480" w:lineRule="auto"/>
        <w:rPr>
          <w:rFonts w:ascii="Times New Roman" w:hAnsi="Times New Roman" w:cs="Times New Roman"/>
          <w:b/>
          <w:bCs/>
        </w:rPr>
      </w:pPr>
      <w:r w:rsidRPr="00D33195">
        <w:rPr>
          <w:rFonts w:ascii="Times New Roman" w:hAnsi="Times New Roman" w:cs="Times New Roman"/>
          <w:b/>
          <w:bCs/>
        </w:rPr>
        <w:lastRenderedPageBreak/>
        <w:t xml:space="preserve">Online </w:t>
      </w:r>
      <w:r w:rsidR="00656405">
        <w:rPr>
          <w:rFonts w:ascii="Times New Roman" w:hAnsi="Times New Roman" w:cs="Times New Roman"/>
          <w:b/>
          <w:bCs/>
        </w:rPr>
        <w:t>M</w:t>
      </w:r>
      <w:r w:rsidR="00656405" w:rsidRPr="00D33195">
        <w:rPr>
          <w:rFonts w:ascii="Times New Roman" w:hAnsi="Times New Roman" w:cs="Times New Roman"/>
          <w:b/>
          <w:bCs/>
        </w:rPr>
        <w:t>ethods</w:t>
      </w:r>
    </w:p>
    <w:p w14:paraId="2ECA11D0" w14:textId="62FA10DA" w:rsidR="007C31FA" w:rsidRPr="009C77C3" w:rsidRDefault="007C31FA" w:rsidP="004120B9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CTAB extraction method</w:t>
      </w:r>
    </w:p>
    <w:p w14:paraId="191A29A3" w14:textId="77777777" w:rsidR="007C31FA" w:rsidRPr="009C77C3" w:rsidRDefault="007C31FA" w:rsidP="004120B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C77C3">
        <w:rPr>
          <w:rFonts w:ascii="Times New Roman" w:hAnsi="Times New Roman" w:cs="Times New Roman"/>
          <w:sz w:val="22"/>
          <w:szCs w:val="22"/>
        </w:rPr>
        <w:t xml:space="preserve">The copepods were </w:t>
      </w:r>
      <w:bookmarkStart w:id="0" w:name="OLE_LINK12"/>
      <w:bookmarkStart w:id="1" w:name="OLE_LINK9"/>
      <w:r w:rsidRPr="009C77C3">
        <w:rPr>
          <w:rFonts w:ascii="Times New Roman" w:hAnsi="Times New Roman" w:cs="Times New Roman"/>
          <w:sz w:val="22"/>
          <w:szCs w:val="22"/>
        </w:rPr>
        <w:t>homogenized</w:t>
      </w:r>
      <w:bookmarkEnd w:id="0"/>
      <w:r w:rsidRPr="009C77C3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 w:rsidRPr="009C77C3">
        <w:rPr>
          <w:rFonts w:ascii="Times New Roman" w:hAnsi="Times New Roman" w:cs="Times New Roman"/>
          <w:sz w:val="22"/>
          <w:szCs w:val="22"/>
        </w:rPr>
        <w:t xml:space="preserve">in 800 </w:t>
      </w:r>
      <w:bookmarkStart w:id="2" w:name="OLE_LINK18"/>
      <w:proofErr w:type="spellStart"/>
      <w:r w:rsidRPr="009C77C3">
        <w:rPr>
          <w:rFonts w:ascii="Times New Roman" w:hAnsi="Times New Roman" w:cs="Times New Roman"/>
          <w:sz w:val="22"/>
          <w:szCs w:val="22"/>
        </w:rPr>
        <w:t>μl</w:t>
      </w:r>
      <w:bookmarkEnd w:id="2"/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CTAB solution (2% w/v,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Teknova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, Hollister, CA, USA, Catalogue number: C2190) and 30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proteinase K (Invitrogen, Waltham, MA, USA, Catalogue number: 25530049), and incubated in a water bath at 56°C overnight. The homogenized sample was treated with RNase (Invitrogen, Catalogue number: AM2271) and incubated at 37°C for 30 min. </w:t>
      </w:r>
      <w:bookmarkStart w:id="3" w:name="OLE_LINK17"/>
      <w:r w:rsidRPr="009C77C3">
        <w:rPr>
          <w:rFonts w:ascii="Times New Roman" w:hAnsi="Times New Roman" w:cs="Times New Roman"/>
          <w:sz w:val="22"/>
          <w:szCs w:val="22"/>
        </w:rPr>
        <w:t xml:space="preserve">800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Tris-Phenol: Chloroform: </w:t>
      </w:r>
      <w:bookmarkEnd w:id="3"/>
      <w:r w:rsidRPr="009C77C3">
        <w:rPr>
          <w:rFonts w:ascii="Times New Roman" w:hAnsi="Times New Roman" w:cs="Times New Roman"/>
          <w:sz w:val="22"/>
          <w:szCs w:val="22"/>
        </w:rPr>
        <w:t xml:space="preserve">Isoamyl alcohol 25:24:1 (Sigma-Aldrich, Catalogue number: P2069) was added and centrifuged at 12000 rpm for 15 min. The upper phase was transferred into a new microtube with 800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Chloroform: Isoamyl alcohol 24:1 (Sigma-Aldrich, Catalogue number: C0549) added and centrifuged at 12000 rpm for 15 min. The upper phase was transferred into a new microtube followed by 600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isopropanol (Sigma-Aldrich, Catalogue number: W292907) precipitation at –20°C for 2h and centrifuged at 12000 rpm for 30 min. The pellet was rinsed twice with 70% ethanol, air-dried, and resuspended overnight at room temperature in TE buffer (Invitrogen, Catalogue number: AM9849).</w:t>
      </w:r>
    </w:p>
    <w:p w14:paraId="6A57E847" w14:textId="77777777" w:rsidR="00E21F3D" w:rsidRPr="00123FFB" w:rsidRDefault="00E21F3D" w:rsidP="004120B9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1A46C58A" w14:textId="77777777" w:rsidR="007C31FA" w:rsidRPr="009C77C3" w:rsidRDefault="007C31FA" w:rsidP="004120B9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C77C3">
        <w:rPr>
          <w:rFonts w:ascii="Times New Roman" w:hAnsi="Times New Roman" w:cs="Times New Roman"/>
          <w:b/>
          <w:bCs/>
          <w:sz w:val="22"/>
          <w:szCs w:val="22"/>
        </w:rPr>
        <w:t>Transcriptome sequencing</w:t>
      </w:r>
    </w:p>
    <w:p w14:paraId="10644808" w14:textId="23F913E0" w:rsidR="0081552C" w:rsidRPr="009C77C3" w:rsidRDefault="007C31FA" w:rsidP="004120B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9C77C3">
        <w:rPr>
          <w:rFonts w:ascii="Times New Roman" w:hAnsi="Times New Roman" w:cs="Times New Roman"/>
          <w:sz w:val="22"/>
          <w:szCs w:val="22"/>
        </w:rPr>
        <w:t>To supplement the genome annotation, two transcriptome</w:t>
      </w:r>
      <w:r w:rsidR="00656405">
        <w:rPr>
          <w:rFonts w:ascii="Times New Roman" w:hAnsi="Times New Roman" w:cs="Times New Roman"/>
          <w:sz w:val="22"/>
          <w:szCs w:val="22"/>
        </w:rPr>
        <w:t>s</w:t>
      </w:r>
      <w:r w:rsidRPr="009C77C3">
        <w:rPr>
          <w:rFonts w:ascii="Times New Roman" w:hAnsi="Times New Roman" w:cs="Times New Roman"/>
          <w:sz w:val="22"/>
          <w:szCs w:val="22"/>
        </w:rPr>
        <w:t xml:space="preserve"> were sequenced using samples of two </w:t>
      </w:r>
      <w:r w:rsidR="00656405">
        <w:rPr>
          <w:rFonts w:ascii="Times New Roman" w:hAnsi="Times New Roman" w:cs="Times New Roman"/>
          <w:sz w:val="22"/>
          <w:szCs w:val="22"/>
        </w:rPr>
        <w:t xml:space="preserve">other clades </w:t>
      </w:r>
      <w:r w:rsidR="009E6E5A">
        <w:rPr>
          <w:rFonts w:ascii="Times New Roman" w:hAnsi="Times New Roman" w:cs="Times New Roman"/>
          <w:sz w:val="22"/>
          <w:szCs w:val="22"/>
        </w:rPr>
        <w:t>of</w:t>
      </w:r>
      <w:r w:rsidR="009E6E5A" w:rsidRPr="009C77C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C77C3">
        <w:rPr>
          <w:rFonts w:ascii="Times New Roman" w:hAnsi="Times New Roman" w:cs="Times New Roman"/>
          <w:i/>
          <w:iCs/>
          <w:sz w:val="22"/>
          <w:szCs w:val="22"/>
        </w:rPr>
        <w:t>Eurytemora</w:t>
      </w:r>
      <w:proofErr w:type="spellEnd"/>
      <w:r w:rsidRPr="009C77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9C77C3">
        <w:rPr>
          <w:rFonts w:ascii="Times New Roman" w:hAnsi="Times New Roman" w:cs="Times New Roman"/>
          <w:i/>
          <w:iCs/>
          <w:sz w:val="22"/>
          <w:szCs w:val="22"/>
        </w:rPr>
        <w:t>affinis</w:t>
      </w:r>
      <w:proofErr w:type="spellEnd"/>
      <w:r w:rsidRPr="009C77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sz w:val="22"/>
          <w:szCs w:val="22"/>
        </w:rPr>
        <w:t xml:space="preserve">complex, </w:t>
      </w:r>
      <w:r w:rsidR="00656405">
        <w:rPr>
          <w:rFonts w:ascii="Times New Roman" w:hAnsi="Times New Roman" w:cs="Times New Roman"/>
          <w:sz w:val="22"/>
          <w:szCs w:val="22"/>
        </w:rPr>
        <w:t>specifically</w:t>
      </w:r>
      <w:r w:rsidR="00656405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="00656405">
        <w:rPr>
          <w:rFonts w:ascii="Times New Roman" w:hAnsi="Times New Roman" w:cs="Times New Roman"/>
          <w:sz w:val="22"/>
          <w:szCs w:val="22"/>
        </w:rPr>
        <w:t xml:space="preserve">inbred lines from the </w:t>
      </w:r>
      <w:r w:rsidRPr="009C77C3">
        <w:rPr>
          <w:rFonts w:ascii="Times New Roman" w:hAnsi="Times New Roman" w:cs="Times New Roman"/>
          <w:sz w:val="22"/>
          <w:szCs w:val="22"/>
        </w:rPr>
        <w:t>Gulf clade and Europe clade</w:t>
      </w:r>
      <w:r w:rsidR="00656405">
        <w:rPr>
          <w:rFonts w:ascii="Times New Roman" w:hAnsi="Times New Roman" w:cs="Times New Roman"/>
          <w:sz w:val="22"/>
          <w:szCs w:val="22"/>
        </w:rPr>
        <w:t xml:space="preserve"> (Lee 1999)</w:t>
      </w:r>
      <w:r w:rsidRPr="009C77C3">
        <w:rPr>
          <w:rFonts w:ascii="Times New Roman" w:hAnsi="Times New Roman" w:cs="Times New Roman"/>
          <w:sz w:val="22"/>
          <w:szCs w:val="22"/>
        </w:rPr>
        <w:t xml:space="preserve">. The Gulf clade copepods were collected </w:t>
      </w:r>
      <w:r w:rsidR="00656405">
        <w:rPr>
          <w:rFonts w:ascii="Times New Roman" w:hAnsi="Times New Roman" w:cs="Times New Roman"/>
          <w:sz w:val="22"/>
          <w:szCs w:val="22"/>
        </w:rPr>
        <w:t>from Blue Hammock Bayou, Louisiana, USA</w:t>
      </w:r>
      <w:r w:rsidRPr="009C77C3">
        <w:rPr>
          <w:rFonts w:ascii="Times New Roman" w:hAnsi="Times New Roman" w:cs="Times New Roman"/>
          <w:sz w:val="22"/>
          <w:szCs w:val="22"/>
        </w:rPr>
        <w:t xml:space="preserve">, and </w:t>
      </w:r>
      <w:r w:rsidR="00E21F3D">
        <w:rPr>
          <w:rFonts w:ascii="Times New Roman" w:hAnsi="Times New Roman" w:cs="Times New Roman"/>
          <w:sz w:val="22"/>
          <w:szCs w:val="22"/>
        </w:rPr>
        <w:t>then inbred for 20 generations by full-sib mating. T</w:t>
      </w:r>
      <w:r w:rsidR="00656405">
        <w:rPr>
          <w:rFonts w:ascii="Times New Roman" w:hAnsi="Times New Roman" w:cs="Times New Roman"/>
          <w:sz w:val="22"/>
          <w:szCs w:val="22"/>
        </w:rPr>
        <w:t xml:space="preserve">he </w:t>
      </w:r>
      <w:r w:rsidRPr="009C77C3">
        <w:rPr>
          <w:rFonts w:ascii="Times New Roman" w:hAnsi="Times New Roman" w:cs="Times New Roman"/>
          <w:sz w:val="22"/>
          <w:szCs w:val="22"/>
        </w:rPr>
        <w:t xml:space="preserve">Europe clade copepods </w:t>
      </w:r>
      <w:r w:rsidR="00656405">
        <w:rPr>
          <w:rFonts w:ascii="Times New Roman" w:hAnsi="Times New Roman" w:cs="Times New Roman"/>
          <w:sz w:val="22"/>
          <w:szCs w:val="22"/>
        </w:rPr>
        <w:t>(</w:t>
      </w:r>
      <w:r w:rsidR="00656405" w:rsidRPr="00091C93">
        <w:rPr>
          <w:rFonts w:ascii="Times New Roman" w:hAnsi="Times New Roman" w:cs="Times New Roman"/>
          <w:i/>
          <w:iCs/>
          <w:sz w:val="22"/>
          <w:szCs w:val="22"/>
        </w:rPr>
        <w:t xml:space="preserve">E. </w:t>
      </w:r>
      <w:proofErr w:type="spellStart"/>
      <w:r w:rsidR="00656405" w:rsidRPr="00091C93">
        <w:rPr>
          <w:rFonts w:ascii="Times New Roman" w:hAnsi="Times New Roman" w:cs="Times New Roman"/>
          <w:i/>
          <w:iCs/>
          <w:sz w:val="22"/>
          <w:szCs w:val="22"/>
        </w:rPr>
        <w:t>affinis</w:t>
      </w:r>
      <w:proofErr w:type="spellEnd"/>
      <w:r w:rsidR="00656405">
        <w:rPr>
          <w:rFonts w:ascii="Times New Roman" w:hAnsi="Times New Roman" w:cs="Times New Roman"/>
          <w:sz w:val="22"/>
          <w:szCs w:val="22"/>
        </w:rPr>
        <w:t xml:space="preserve"> proper)</w:t>
      </w:r>
      <w:r w:rsidR="006220F3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6220F3">
        <w:rPr>
          <w:rFonts w:ascii="Times New Roman" w:hAnsi="Times New Roman" w:cs="Times New Roman"/>
          <w:sz w:val="22"/>
          <w:szCs w:val="22"/>
        </w:rPr>
        <w:t>Poppe</w:t>
      </w:r>
      <w:proofErr w:type="spellEnd"/>
      <w:r w:rsidR="006220F3">
        <w:rPr>
          <w:rFonts w:ascii="Times New Roman" w:hAnsi="Times New Roman" w:cs="Times New Roman"/>
          <w:sz w:val="22"/>
          <w:szCs w:val="22"/>
        </w:rPr>
        <w:t xml:space="preserve"> 1880)</w:t>
      </w:r>
      <w:r w:rsidR="00656405">
        <w:rPr>
          <w:rFonts w:ascii="Times New Roman" w:hAnsi="Times New Roman" w:cs="Times New Roman"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sz w:val="22"/>
          <w:szCs w:val="22"/>
        </w:rPr>
        <w:t xml:space="preserve">were collected in </w:t>
      </w:r>
      <w:r w:rsidR="00656405">
        <w:rPr>
          <w:rFonts w:ascii="Times New Roman" w:hAnsi="Times New Roman" w:cs="Times New Roman"/>
          <w:sz w:val="22"/>
          <w:szCs w:val="22"/>
        </w:rPr>
        <w:t>Stockholm, Sweden</w:t>
      </w:r>
      <w:r w:rsidR="00E21F3D">
        <w:rPr>
          <w:rFonts w:ascii="Times New Roman" w:hAnsi="Times New Roman" w:cs="Times New Roman"/>
          <w:sz w:val="22"/>
          <w:szCs w:val="22"/>
        </w:rPr>
        <w:t>, and then inbred for 10 generations through full-sib mating</w:t>
      </w:r>
      <w:r w:rsidRPr="009C77C3">
        <w:rPr>
          <w:rFonts w:ascii="Times New Roman" w:hAnsi="Times New Roman" w:cs="Times New Roman"/>
          <w:sz w:val="22"/>
          <w:szCs w:val="22"/>
        </w:rPr>
        <w:t xml:space="preserve">. All these copepods were maintained in </w:t>
      </w:r>
      <w:r w:rsidR="00656405">
        <w:rPr>
          <w:rFonts w:ascii="Times New Roman" w:hAnsi="Times New Roman" w:cs="Times New Roman"/>
          <w:sz w:val="22"/>
          <w:szCs w:val="22"/>
        </w:rPr>
        <w:t xml:space="preserve">the </w:t>
      </w:r>
      <w:r w:rsidRPr="009C77C3">
        <w:rPr>
          <w:rFonts w:ascii="Times New Roman" w:hAnsi="Times New Roman" w:cs="Times New Roman"/>
          <w:sz w:val="22"/>
          <w:szCs w:val="22"/>
        </w:rPr>
        <w:t xml:space="preserve">laboratory </w:t>
      </w:r>
      <w:r w:rsidR="00656405" w:rsidRPr="009C77C3">
        <w:rPr>
          <w:rFonts w:ascii="Times New Roman" w:hAnsi="Times New Roman" w:cs="Times New Roman"/>
          <w:sz w:val="22"/>
          <w:szCs w:val="22"/>
        </w:rPr>
        <w:t>follow</w:t>
      </w:r>
      <w:r w:rsidR="00656405">
        <w:rPr>
          <w:rFonts w:ascii="Times New Roman" w:hAnsi="Times New Roman" w:cs="Times New Roman"/>
          <w:sz w:val="22"/>
          <w:szCs w:val="22"/>
        </w:rPr>
        <w:t>ing</w:t>
      </w:r>
      <w:r w:rsidR="00656405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sz w:val="22"/>
          <w:szCs w:val="22"/>
        </w:rPr>
        <w:t>the method</w:t>
      </w:r>
      <w:r w:rsidR="00656405">
        <w:rPr>
          <w:rFonts w:ascii="Times New Roman" w:hAnsi="Times New Roman" w:cs="Times New Roman"/>
          <w:sz w:val="22"/>
          <w:szCs w:val="22"/>
        </w:rPr>
        <w:t>s and conditions</w:t>
      </w:r>
      <w:r w:rsidRPr="009C77C3">
        <w:rPr>
          <w:rFonts w:ascii="Times New Roman" w:hAnsi="Times New Roman" w:cs="Times New Roman"/>
          <w:sz w:val="22"/>
          <w:szCs w:val="22"/>
        </w:rPr>
        <w:t xml:space="preserve"> described in </w:t>
      </w:r>
      <w:r w:rsidR="00656405">
        <w:rPr>
          <w:rFonts w:ascii="Times New Roman" w:hAnsi="Times New Roman" w:cs="Times New Roman"/>
          <w:sz w:val="22"/>
          <w:szCs w:val="22"/>
        </w:rPr>
        <w:t>M</w:t>
      </w:r>
      <w:r w:rsidR="00656405" w:rsidRPr="009C77C3">
        <w:rPr>
          <w:rFonts w:ascii="Times New Roman" w:hAnsi="Times New Roman" w:cs="Times New Roman"/>
          <w:sz w:val="22"/>
          <w:szCs w:val="22"/>
        </w:rPr>
        <w:t>ethod</w:t>
      </w:r>
      <w:r w:rsidR="00656405">
        <w:rPr>
          <w:rFonts w:ascii="Times New Roman" w:hAnsi="Times New Roman" w:cs="Times New Roman"/>
          <w:sz w:val="22"/>
          <w:szCs w:val="22"/>
        </w:rPr>
        <w:t>s</w:t>
      </w:r>
      <w:r w:rsidR="00656405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sz w:val="22"/>
          <w:szCs w:val="22"/>
        </w:rPr>
        <w:t xml:space="preserve">section of the main text. Total RNA was isolated using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TRIzol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reagent (Invitrogen, Catalogue number: 15596026) using ~100 pooled individuals according to the manufacturer’s instructions and subjected to quality control using Nanodrop Spectrophotometer, gel electrophoresis, and Agilent 2100 Bioanalyzer. RNA samples were </w:t>
      </w:r>
      <w:r w:rsidR="009E6E5A">
        <w:rPr>
          <w:rFonts w:ascii="Times New Roman" w:hAnsi="Times New Roman" w:cs="Times New Roman"/>
          <w:sz w:val="22"/>
          <w:szCs w:val="22"/>
        </w:rPr>
        <w:t>used for</w:t>
      </w:r>
      <w:r w:rsidRPr="009C77C3">
        <w:rPr>
          <w:rFonts w:ascii="Times New Roman" w:hAnsi="Times New Roman" w:cs="Times New Roman"/>
          <w:sz w:val="22"/>
          <w:szCs w:val="22"/>
        </w:rPr>
        <w:t xml:space="preserve"> library preparation and </w:t>
      </w:r>
      <w:r w:rsidR="00BE5A03" w:rsidRPr="009C77C3">
        <w:rPr>
          <w:rFonts w:ascii="Times New Roman" w:hAnsi="Times New Roman" w:cs="Times New Roman"/>
          <w:sz w:val="22"/>
          <w:szCs w:val="22"/>
        </w:rPr>
        <w:t>sequenc</w:t>
      </w:r>
      <w:r w:rsidR="00BE5A03">
        <w:rPr>
          <w:rFonts w:ascii="Times New Roman" w:hAnsi="Times New Roman" w:cs="Times New Roman"/>
          <w:sz w:val="22"/>
          <w:szCs w:val="22"/>
        </w:rPr>
        <w:t>ed</w:t>
      </w:r>
      <w:r w:rsidR="00BE5A03" w:rsidRPr="009C77C3">
        <w:rPr>
          <w:rFonts w:ascii="Times New Roman" w:hAnsi="Times New Roman" w:cs="Times New Roman"/>
          <w:sz w:val="22"/>
          <w:szCs w:val="22"/>
        </w:rPr>
        <w:t xml:space="preserve"> </w:t>
      </w:r>
      <w:r w:rsidRPr="009C77C3">
        <w:rPr>
          <w:rFonts w:ascii="Times New Roman" w:hAnsi="Times New Roman" w:cs="Times New Roman"/>
          <w:sz w:val="22"/>
          <w:szCs w:val="22"/>
        </w:rPr>
        <w:t xml:space="preserve">on </w:t>
      </w:r>
      <w:bookmarkStart w:id="4" w:name="OLE_LINK208"/>
      <w:bookmarkStart w:id="5" w:name="OLE_LINK209"/>
      <w:r w:rsidR="00656405">
        <w:rPr>
          <w:rFonts w:ascii="Times New Roman" w:hAnsi="Times New Roman" w:cs="Times New Roman"/>
          <w:sz w:val="22"/>
          <w:szCs w:val="22"/>
        </w:rPr>
        <w:t xml:space="preserve">the </w:t>
      </w:r>
      <w:r w:rsidRPr="009C77C3">
        <w:rPr>
          <w:rFonts w:ascii="Times New Roman" w:hAnsi="Times New Roman" w:cs="Times New Roman"/>
          <w:sz w:val="22"/>
          <w:szCs w:val="22"/>
        </w:rPr>
        <w:t xml:space="preserve">Illumina </w:t>
      </w:r>
      <w:proofErr w:type="spellStart"/>
      <w:r w:rsidRPr="009C77C3">
        <w:rPr>
          <w:rFonts w:ascii="Times New Roman" w:hAnsi="Times New Roman" w:cs="Times New Roman"/>
          <w:sz w:val="22"/>
          <w:szCs w:val="22"/>
        </w:rPr>
        <w:t>Hiseq</w:t>
      </w:r>
      <w:proofErr w:type="spellEnd"/>
      <w:r w:rsidRPr="009C77C3">
        <w:rPr>
          <w:rFonts w:ascii="Times New Roman" w:hAnsi="Times New Roman" w:cs="Times New Roman"/>
          <w:sz w:val="22"/>
          <w:szCs w:val="22"/>
        </w:rPr>
        <w:t xml:space="preserve"> X Ten platform with </w:t>
      </w:r>
      <w:r w:rsidR="00BE5A03">
        <w:rPr>
          <w:rFonts w:ascii="Times New Roman" w:hAnsi="Times New Roman" w:cs="Times New Roman"/>
          <w:sz w:val="22"/>
          <w:szCs w:val="22"/>
        </w:rPr>
        <w:t xml:space="preserve">the </w:t>
      </w:r>
      <w:r w:rsidRPr="009C77C3">
        <w:rPr>
          <w:rFonts w:ascii="Times New Roman" w:hAnsi="Times New Roman" w:cs="Times New Roman"/>
          <w:sz w:val="22"/>
          <w:szCs w:val="22"/>
        </w:rPr>
        <w:t xml:space="preserve">100 </w:t>
      </w:r>
      <w:bookmarkEnd w:id="4"/>
      <w:bookmarkEnd w:id="5"/>
      <w:r w:rsidRPr="009C77C3">
        <w:rPr>
          <w:rFonts w:ascii="Times New Roman" w:hAnsi="Times New Roman" w:cs="Times New Roman"/>
          <w:sz w:val="22"/>
          <w:szCs w:val="22"/>
        </w:rPr>
        <w:t>bp PE mode</w:t>
      </w:r>
      <w:r w:rsidR="00BE5A03">
        <w:rPr>
          <w:rFonts w:ascii="Times New Roman" w:hAnsi="Times New Roman" w:cs="Times New Roman"/>
          <w:sz w:val="22"/>
          <w:szCs w:val="22"/>
        </w:rPr>
        <w:t>.</w:t>
      </w:r>
      <w:r w:rsidR="00407659">
        <w:rPr>
          <w:rFonts w:ascii="Times New Roman" w:hAnsi="Times New Roman" w:cs="Times New Roman"/>
          <w:sz w:val="22"/>
          <w:szCs w:val="22"/>
        </w:rPr>
        <w:t xml:space="preserve"> </w:t>
      </w:r>
      <w:r w:rsidR="00656405">
        <w:rPr>
          <w:rFonts w:ascii="Times New Roman" w:hAnsi="Times New Roman" w:cs="Times New Roman"/>
          <w:sz w:val="22"/>
          <w:szCs w:val="22"/>
        </w:rPr>
        <w:t xml:space="preserve">377.9 million reads </w:t>
      </w:r>
      <w:r w:rsidR="00BE5A03">
        <w:rPr>
          <w:rFonts w:ascii="Times New Roman" w:hAnsi="Times New Roman" w:cs="Times New Roman"/>
          <w:sz w:val="22"/>
          <w:szCs w:val="22"/>
        </w:rPr>
        <w:t xml:space="preserve">were generated </w:t>
      </w:r>
      <w:r w:rsidR="00656405">
        <w:rPr>
          <w:rFonts w:ascii="Times New Roman" w:hAnsi="Times New Roman" w:cs="Times New Roman"/>
          <w:sz w:val="22"/>
          <w:szCs w:val="22"/>
        </w:rPr>
        <w:t xml:space="preserve">for the Gulf clade and </w:t>
      </w:r>
      <w:r w:rsidR="00407659">
        <w:rPr>
          <w:rFonts w:ascii="Times New Roman" w:hAnsi="Times New Roman" w:cs="Times New Roman"/>
          <w:sz w:val="22"/>
          <w:szCs w:val="22"/>
        </w:rPr>
        <w:t>372</w:t>
      </w:r>
      <w:r w:rsidR="001B4C6D">
        <w:rPr>
          <w:rFonts w:ascii="Times New Roman" w:hAnsi="Times New Roman" w:cs="Times New Roman"/>
          <w:sz w:val="22"/>
          <w:szCs w:val="22"/>
        </w:rPr>
        <w:t>.4</w:t>
      </w:r>
      <w:r w:rsidR="00407659">
        <w:rPr>
          <w:rFonts w:ascii="Times New Roman" w:hAnsi="Times New Roman" w:cs="Times New Roman"/>
          <w:sz w:val="22"/>
          <w:szCs w:val="22"/>
        </w:rPr>
        <w:t xml:space="preserve"> million reads </w:t>
      </w:r>
      <w:r w:rsidR="00656405">
        <w:rPr>
          <w:rFonts w:ascii="Times New Roman" w:hAnsi="Times New Roman" w:cs="Times New Roman"/>
          <w:sz w:val="22"/>
          <w:szCs w:val="22"/>
        </w:rPr>
        <w:t xml:space="preserve">for the </w:t>
      </w:r>
      <w:r w:rsidR="00407659">
        <w:rPr>
          <w:rFonts w:ascii="Times New Roman" w:hAnsi="Times New Roman" w:cs="Times New Roman"/>
          <w:sz w:val="22"/>
          <w:szCs w:val="22"/>
        </w:rPr>
        <w:t>Europe clade</w:t>
      </w:r>
      <w:r w:rsidRPr="009C77C3">
        <w:rPr>
          <w:rFonts w:ascii="Times New Roman" w:hAnsi="Times New Roman" w:cs="Times New Roman"/>
          <w:sz w:val="22"/>
          <w:szCs w:val="22"/>
        </w:rPr>
        <w:t>.</w:t>
      </w:r>
    </w:p>
    <w:sectPr w:rsidR="0081552C" w:rsidRPr="009C77C3" w:rsidSect="00123FFB">
      <w:pgSz w:w="12240" w:h="15840"/>
      <w:pgMar w:top="144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ED517" w14:textId="77777777" w:rsidR="00CF2E35" w:rsidRDefault="00CF2E35">
      <w:r>
        <w:separator/>
      </w:r>
    </w:p>
  </w:endnote>
  <w:endnote w:type="continuationSeparator" w:id="0">
    <w:p w14:paraId="1032BE3D" w14:textId="77777777" w:rsidR="00CF2E35" w:rsidRDefault="00CF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1541136"/>
      <w:docPartObj>
        <w:docPartGallery w:val="Page Numbers (Bottom of Page)"/>
        <w:docPartUnique/>
      </w:docPartObj>
    </w:sdtPr>
    <w:sdtContent>
      <w:p w14:paraId="13E8BBA1" w14:textId="77777777" w:rsidR="005377DC" w:rsidRDefault="00000000" w:rsidP="006A6A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72D04D" w14:textId="77777777" w:rsidR="005377DC" w:rsidRDefault="00000000" w:rsidP="005377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9873282"/>
      <w:docPartObj>
        <w:docPartGallery w:val="Page Numbers (Bottom of Page)"/>
        <w:docPartUnique/>
      </w:docPartObj>
    </w:sdtPr>
    <w:sdtContent>
      <w:p w14:paraId="521E9C58" w14:textId="77777777" w:rsidR="005377DC" w:rsidRDefault="00000000" w:rsidP="006A6A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60C683" w14:textId="77777777" w:rsidR="005377DC" w:rsidRDefault="00000000" w:rsidP="005377D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43693713"/>
      <w:docPartObj>
        <w:docPartGallery w:val="Page Numbers (Bottom of Page)"/>
        <w:docPartUnique/>
      </w:docPartObj>
    </w:sdtPr>
    <w:sdtContent>
      <w:p w14:paraId="198FC1DF" w14:textId="77777777" w:rsidR="008F1726" w:rsidRDefault="008F1726" w:rsidP="006A6A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0D430E" w14:textId="77777777" w:rsidR="008F1726" w:rsidRDefault="008F1726" w:rsidP="005377DC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1212599"/>
      <w:docPartObj>
        <w:docPartGallery w:val="Page Numbers (Bottom of Page)"/>
        <w:docPartUnique/>
      </w:docPartObj>
    </w:sdtPr>
    <w:sdtContent>
      <w:p w14:paraId="4D2E51FA" w14:textId="77777777" w:rsidR="008F1726" w:rsidRDefault="008F1726" w:rsidP="006A6A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0BB186" w14:textId="77777777" w:rsidR="008F1726" w:rsidRDefault="008F1726" w:rsidP="005377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B1A6" w14:textId="77777777" w:rsidR="00CF2E35" w:rsidRDefault="00CF2E35">
      <w:r>
        <w:separator/>
      </w:r>
    </w:p>
  </w:footnote>
  <w:footnote w:type="continuationSeparator" w:id="0">
    <w:p w14:paraId="593C4989" w14:textId="77777777" w:rsidR="00CF2E35" w:rsidRDefault="00CF2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2C"/>
    <w:rsid w:val="00033120"/>
    <w:rsid w:val="00046038"/>
    <w:rsid w:val="00046D44"/>
    <w:rsid w:val="00052C14"/>
    <w:rsid w:val="00055618"/>
    <w:rsid w:val="00091C93"/>
    <w:rsid w:val="00092445"/>
    <w:rsid w:val="00097714"/>
    <w:rsid w:val="000C2974"/>
    <w:rsid w:val="000F05F9"/>
    <w:rsid w:val="001015DD"/>
    <w:rsid w:val="0010217D"/>
    <w:rsid w:val="001236E8"/>
    <w:rsid w:val="00123FFB"/>
    <w:rsid w:val="001431CF"/>
    <w:rsid w:val="00156BC6"/>
    <w:rsid w:val="00174575"/>
    <w:rsid w:val="00176837"/>
    <w:rsid w:val="00185DD1"/>
    <w:rsid w:val="00193B8F"/>
    <w:rsid w:val="001B4C6D"/>
    <w:rsid w:val="001D4C4B"/>
    <w:rsid w:val="00203CE1"/>
    <w:rsid w:val="00236467"/>
    <w:rsid w:val="00237C6D"/>
    <w:rsid w:val="00253A28"/>
    <w:rsid w:val="0025759C"/>
    <w:rsid w:val="00257B5B"/>
    <w:rsid w:val="0027555C"/>
    <w:rsid w:val="002952AF"/>
    <w:rsid w:val="00295D7F"/>
    <w:rsid w:val="00297547"/>
    <w:rsid w:val="002B1A3A"/>
    <w:rsid w:val="002D595C"/>
    <w:rsid w:val="002D5A3A"/>
    <w:rsid w:val="0032003D"/>
    <w:rsid w:val="003375B1"/>
    <w:rsid w:val="00353C42"/>
    <w:rsid w:val="00391DEA"/>
    <w:rsid w:val="00395E61"/>
    <w:rsid w:val="003D17E4"/>
    <w:rsid w:val="003D1B52"/>
    <w:rsid w:val="003F032A"/>
    <w:rsid w:val="003F555C"/>
    <w:rsid w:val="004011EB"/>
    <w:rsid w:val="00407659"/>
    <w:rsid w:val="00407D63"/>
    <w:rsid w:val="004120B9"/>
    <w:rsid w:val="00417454"/>
    <w:rsid w:val="0043198A"/>
    <w:rsid w:val="004320D5"/>
    <w:rsid w:val="00496655"/>
    <w:rsid w:val="004A22FE"/>
    <w:rsid w:val="004B5651"/>
    <w:rsid w:val="004D29F0"/>
    <w:rsid w:val="004D6B96"/>
    <w:rsid w:val="005241D0"/>
    <w:rsid w:val="00527302"/>
    <w:rsid w:val="0054067E"/>
    <w:rsid w:val="00541DB0"/>
    <w:rsid w:val="0056251E"/>
    <w:rsid w:val="00570155"/>
    <w:rsid w:val="00595848"/>
    <w:rsid w:val="005B6F56"/>
    <w:rsid w:val="005C306A"/>
    <w:rsid w:val="005C6CD9"/>
    <w:rsid w:val="005D1B2E"/>
    <w:rsid w:val="005E607E"/>
    <w:rsid w:val="005F78F9"/>
    <w:rsid w:val="00602B05"/>
    <w:rsid w:val="00610D7E"/>
    <w:rsid w:val="00614E0F"/>
    <w:rsid w:val="006220F3"/>
    <w:rsid w:val="00627F93"/>
    <w:rsid w:val="006469AC"/>
    <w:rsid w:val="00656405"/>
    <w:rsid w:val="00671440"/>
    <w:rsid w:val="00696578"/>
    <w:rsid w:val="006B560E"/>
    <w:rsid w:val="006C0BC8"/>
    <w:rsid w:val="006D6F60"/>
    <w:rsid w:val="00730A5F"/>
    <w:rsid w:val="0073601A"/>
    <w:rsid w:val="00746206"/>
    <w:rsid w:val="00766607"/>
    <w:rsid w:val="0077416B"/>
    <w:rsid w:val="0079370F"/>
    <w:rsid w:val="007C2A27"/>
    <w:rsid w:val="007C31FA"/>
    <w:rsid w:val="007C50A7"/>
    <w:rsid w:val="007D1B25"/>
    <w:rsid w:val="007F2951"/>
    <w:rsid w:val="0081552C"/>
    <w:rsid w:val="00832C84"/>
    <w:rsid w:val="0083599F"/>
    <w:rsid w:val="008438D7"/>
    <w:rsid w:val="008474D2"/>
    <w:rsid w:val="00886825"/>
    <w:rsid w:val="008C4496"/>
    <w:rsid w:val="008D086B"/>
    <w:rsid w:val="008D1DAE"/>
    <w:rsid w:val="008D423F"/>
    <w:rsid w:val="008D5F23"/>
    <w:rsid w:val="008D6BEA"/>
    <w:rsid w:val="008F1726"/>
    <w:rsid w:val="009001CA"/>
    <w:rsid w:val="00932EA1"/>
    <w:rsid w:val="00933715"/>
    <w:rsid w:val="009457C4"/>
    <w:rsid w:val="00981E09"/>
    <w:rsid w:val="00996C2A"/>
    <w:rsid w:val="009A54C9"/>
    <w:rsid w:val="009A5AD6"/>
    <w:rsid w:val="009C30F3"/>
    <w:rsid w:val="009C77C3"/>
    <w:rsid w:val="009D0F75"/>
    <w:rsid w:val="009E1912"/>
    <w:rsid w:val="009E3FA9"/>
    <w:rsid w:val="009E6E5A"/>
    <w:rsid w:val="009F5A8C"/>
    <w:rsid w:val="00A04721"/>
    <w:rsid w:val="00A3624C"/>
    <w:rsid w:val="00A368BA"/>
    <w:rsid w:val="00A43530"/>
    <w:rsid w:val="00A63662"/>
    <w:rsid w:val="00A70F8C"/>
    <w:rsid w:val="00A74010"/>
    <w:rsid w:val="00AA7A02"/>
    <w:rsid w:val="00AC2BCD"/>
    <w:rsid w:val="00AE2400"/>
    <w:rsid w:val="00B06A78"/>
    <w:rsid w:val="00B25B78"/>
    <w:rsid w:val="00B34A0F"/>
    <w:rsid w:val="00B70B6D"/>
    <w:rsid w:val="00B71327"/>
    <w:rsid w:val="00B764D5"/>
    <w:rsid w:val="00B9271B"/>
    <w:rsid w:val="00B96B33"/>
    <w:rsid w:val="00BB36B5"/>
    <w:rsid w:val="00BC6090"/>
    <w:rsid w:val="00BD137B"/>
    <w:rsid w:val="00BD2431"/>
    <w:rsid w:val="00BE06CA"/>
    <w:rsid w:val="00BE5A03"/>
    <w:rsid w:val="00BE71CD"/>
    <w:rsid w:val="00C054F8"/>
    <w:rsid w:val="00C2306A"/>
    <w:rsid w:val="00C32A34"/>
    <w:rsid w:val="00C42F27"/>
    <w:rsid w:val="00C7389C"/>
    <w:rsid w:val="00CA7A58"/>
    <w:rsid w:val="00CB16A2"/>
    <w:rsid w:val="00CE3100"/>
    <w:rsid w:val="00CE6B06"/>
    <w:rsid w:val="00CF2E35"/>
    <w:rsid w:val="00D22E39"/>
    <w:rsid w:val="00D33195"/>
    <w:rsid w:val="00D36187"/>
    <w:rsid w:val="00D4107A"/>
    <w:rsid w:val="00D44435"/>
    <w:rsid w:val="00D6466E"/>
    <w:rsid w:val="00D95E72"/>
    <w:rsid w:val="00DB5257"/>
    <w:rsid w:val="00DC1269"/>
    <w:rsid w:val="00DD4645"/>
    <w:rsid w:val="00DE5817"/>
    <w:rsid w:val="00E050A3"/>
    <w:rsid w:val="00E21F3D"/>
    <w:rsid w:val="00E2292D"/>
    <w:rsid w:val="00E4134C"/>
    <w:rsid w:val="00E631A0"/>
    <w:rsid w:val="00E81B76"/>
    <w:rsid w:val="00E9610F"/>
    <w:rsid w:val="00EA0940"/>
    <w:rsid w:val="00EB34A4"/>
    <w:rsid w:val="00EE2ABB"/>
    <w:rsid w:val="00F00F03"/>
    <w:rsid w:val="00F36607"/>
    <w:rsid w:val="00F42BB9"/>
    <w:rsid w:val="00F60C6D"/>
    <w:rsid w:val="00F6672A"/>
    <w:rsid w:val="00FA2D8E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13005"/>
  <w15:chartTrackingRefBased/>
  <w15:docId w15:val="{647D2FA5-BA0F-D74C-839D-BF82C4BF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52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5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52C"/>
  </w:style>
  <w:style w:type="character" w:styleId="PageNumber">
    <w:name w:val="page number"/>
    <w:basedOn w:val="DefaultParagraphFont"/>
    <w:uiPriority w:val="99"/>
    <w:semiHidden/>
    <w:unhideWhenUsed/>
    <w:rsid w:val="0081552C"/>
  </w:style>
  <w:style w:type="character" w:styleId="LineNumber">
    <w:name w:val="line number"/>
    <w:basedOn w:val="DefaultParagraphFont"/>
    <w:uiPriority w:val="99"/>
    <w:semiHidden/>
    <w:unhideWhenUsed/>
    <w:rsid w:val="0081552C"/>
  </w:style>
  <w:style w:type="paragraph" w:styleId="Header">
    <w:name w:val="header"/>
    <w:basedOn w:val="Normal"/>
    <w:link w:val="HeaderChar"/>
    <w:uiPriority w:val="99"/>
    <w:unhideWhenUsed/>
    <w:rsid w:val="00A63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62"/>
  </w:style>
  <w:style w:type="paragraph" w:styleId="Revision">
    <w:name w:val="Revision"/>
    <w:hidden/>
    <w:uiPriority w:val="99"/>
    <w:semiHidden/>
    <w:rsid w:val="00746206"/>
  </w:style>
  <w:style w:type="character" w:styleId="Hyperlink">
    <w:name w:val="Hyperlink"/>
    <w:basedOn w:val="DefaultParagraphFont"/>
    <w:uiPriority w:val="99"/>
    <w:unhideWhenUsed/>
    <w:rsid w:val="009D0F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lee@wisc.edu" TargetMode="External"/><Relationship Id="rId13" Type="http://schemas.openxmlformats.org/officeDocument/2006/relationships/image" Target="media/image3.emf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hyperlink" Target="mailto:zdu53@wisc.edu" TargetMode="Externa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emf"/><Relationship Id="rId10" Type="http://schemas.openxmlformats.org/officeDocument/2006/relationships/footer" Target="footer2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68FC9B-5657-E546-AC57-2A0E9D22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14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Wisconsin-Madison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Zhenyong Du</cp:lastModifiedBy>
  <cp:revision>95</cp:revision>
  <dcterms:created xsi:type="dcterms:W3CDTF">2023-04-20T00:12:00Z</dcterms:created>
  <dcterms:modified xsi:type="dcterms:W3CDTF">2023-08-11T19:56:00Z</dcterms:modified>
</cp:coreProperties>
</file>