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750" w:type="dxa"/>
        <w:tblLook w:val="04A0" w:firstRow="1" w:lastRow="0" w:firstColumn="1" w:lastColumn="0" w:noHBand="0" w:noVBand="1"/>
      </w:tblPr>
      <w:tblGrid>
        <w:gridCol w:w="792"/>
        <w:gridCol w:w="450"/>
        <w:gridCol w:w="426"/>
        <w:gridCol w:w="512"/>
        <w:gridCol w:w="1426"/>
        <w:gridCol w:w="2334"/>
        <w:gridCol w:w="90"/>
        <w:gridCol w:w="901"/>
        <w:gridCol w:w="1080"/>
        <w:gridCol w:w="720"/>
        <w:gridCol w:w="1440"/>
        <w:gridCol w:w="2249"/>
        <w:gridCol w:w="1260"/>
        <w:gridCol w:w="2070"/>
      </w:tblGrid>
      <w:tr w:rsidR="00E1164F" w:rsidRPr="00024CD7" w14:paraId="682E4909" w14:textId="77777777" w:rsidTr="00E6212F">
        <w:trPr>
          <w:trHeight w:val="285"/>
        </w:trPr>
        <w:tc>
          <w:tcPr>
            <w:tcW w:w="10171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78A6337" w14:textId="45DAEA43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</w:rPr>
              <w:t xml:space="preserve">Table </w:t>
            </w:r>
            <w:r w:rsidR="002D73BA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024CD7">
              <w:rPr>
                <w:rFonts w:ascii="Times New Roman" w:eastAsia="Times New Roman" w:hAnsi="Times New Roman" w:cs="Times New Roman"/>
                <w:color w:val="000000"/>
              </w:rPr>
              <w:t>. Comparison of Reports of Osteosclerotic Multiple Myeloma since 1997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0D078E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E78C8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061A5D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164F" w:rsidRPr="00024CD7" w14:paraId="0668E0D4" w14:textId="77777777" w:rsidTr="00E6212F">
        <w:trPr>
          <w:trHeight w:val="960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2B4C3A6" w14:textId="77777777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Author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BC287ED" w14:textId="77777777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Age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0E57A05" w14:textId="77777777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Sex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E86F373" w14:textId="77777777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Race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A365055" w14:textId="77777777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Symptoms and Exam Findings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0B48047" w14:textId="77777777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Myeloma Labs</w:t>
            </w: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br/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SPEP (g/dL)/IFE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UPEP (g/24h)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IgA, IgG, IgM (g/L)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SFLC L/K (mg/L)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7AA14DD" w14:textId="77777777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Staging Labs</w:t>
            </w: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br/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B2M (mg/L)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Alb (g/dL)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LDH (IU/L)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2EF196F" w14:textId="6F95006B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Other Labs</w:t>
            </w: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br/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Hgb (g/dL)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Plt ( x 10^9/L)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SC</w:t>
            </w:r>
            <w:r w:rsidR="000C24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(mg/dL)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SC</w:t>
            </w:r>
            <w:r w:rsidR="000C24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(mg/dL)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9AF852D" w14:textId="77777777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VEGF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(pg/mL)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D94DE9F" w14:textId="77777777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Bone Marrow (%)/Other tissue bx</w:t>
            </w:r>
          </w:p>
        </w:tc>
        <w:tc>
          <w:tcPr>
            <w:tcW w:w="22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32D5A59" w14:textId="77777777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Radiologic Findings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DEFC10D" w14:textId="77777777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Osteosclerosis Subgroup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1CDFCD1" w14:textId="77777777" w:rsidR="00024CD7" w:rsidRPr="00024CD7" w:rsidRDefault="00024CD7" w:rsidP="00024C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Treatment</w:t>
            </w:r>
          </w:p>
        </w:tc>
      </w:tr>
      <w:tr w:rsidR="00E1164F" w:rsidRPr="00024CD7" w14:paraId="744A96EC" w14:textId="77777777" w:rsidTr="00E6212F">
        <w:trPr>
          <w:trHeight w:val="710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085E515" w14:textId="4173C9F3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7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Mulleman et al., 2004</w:t>
              </w:r>
            </w:hyperlink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>
                <w:fldData xml:space="preserve">PEVuZE5vdGU+PENpdGU+PEF1dGhvcj5NdWxsZW1hbjwvQXV0aG9yPjxZZWFyPjIwMDQ8L1llYXI+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</w:fldData>
              </w:fldChar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</w:instrTex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>
                <w:fldData xml:space="preserve">PEVuZE5vdGU+PENpdGU+PEF1dGhvcj5NdWxsZW1hbjwvQXV0aG9yPjxZZWFyPjIwMDQ8L1llYXI+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</w:fldData>
              </w:fldChar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EN.CITE.DATA </w:instrTex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5F6FE7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(25)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BB215B8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9F80B6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BDB93A0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1BB51A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BP (-) LAD, HSM, skin abnormality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A38E05D" w14:textId="0E10AD15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1.78 spike in β-globulin</w:t>
            </w:r>
            <w:r w:rsidR="00E11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region/IgA–λ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Bence-Jones negative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9.82, 4.4, 0.2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304486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65B1BA4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12.3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240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9.42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0.98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0405C90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02BCF0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30 % CD138+ plasma cells; + IgA and Lambda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BB36EF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Osteosclerosis involving thoracic spine, pelvis, femur, humerus, skull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DB568A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7D985B" w14:textId="230F387B" w:rsidR="00024CD7" w:rsidRPr="00024CD7" w:rsidRDefault="00121306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Emergent </w:t>
            </w:r>
            <w:r w:rsidR="00024CD7"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IV Glucocorticoid, Local </w:t>
            </w:r>
            <w:r w:rsidR="008244B9"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Radiation</w:t>
            </w:r>
            <w:r w:rsidR="00661D7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;</w:t>
            </w:r>
            <w:r w:rsidR="00024CD7"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Induction with </w:t>
            </w:r>
            <w:r w:rsidR="00024CD7"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Alkeran and Prednisone </w:t>
            </w:r>
            <w:r w:rsidR="00661D7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for 1 year</w:t>
            </w:r>
          </w:p>
        </w:tc>
      </w:tr>
      <w:tr w:rsidR="00E1164F" w:rsidRPr="00024CD7" w14:paraId="0E9264F5" w14:textId="77777777" w:rsidTr="00E6212F">
        <w:trPr>
          <w:trHeight w:val="773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C8CE0F4" w14:textId="4FF4DAB8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8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Ghosh et al., 2011</w:t>
              </w:r>
            </w:hyperlink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&lt;EndNote&gt;&lt;Cite&gt;&lt;Author&gt;Ghosh&lt;/Author&gt;&lt;Year&gt;2011&lt;/Year&gt;&lt;RecNum&gt;7&lt;/RecNum&gt;&lt;DisplayText&gt;(3)&lt;/DisplayText&gt;&lt;record&gt;&lt;rec-number&gt;7&lt;/rec-number&gt;&lt;foreign-keys&gt;&lt;key app="EN" db-id="xzf5ft2w3r2zvyewxs9pfsww099vrw0astsf" timestamp="1684224025"&gt;7&lt;/key&gt;&lt;/foreign-keys&gt;&lt;ref-type name="Journal Article"&gt;17&lt;/ref-type&gt;&lt;contributors&gt;&lt;authors&gt;&lt;author&gt;Ghosh, S.&lt;/author&gt;&lt;author&gt;Wadhwa, P.&lt;/author&gt;&lt;author&gt;Kumar, A.&lt;/author&gt;&lt;author&gt;Pai, K.&lt;/author&gt;&lt;author&gt;Seshadri, S.&lt;/author&gt;&lt;author&gt;Manohar, C.&lt;/author&gt;&lt;/authors&gt;&lt;/contributors&gt;&lt;auth-address&gt;Center for Dental Education &amp;amp; Research, All India Institute of Medical Sciences, New Delhi, India. sujoy68@rediffmail.com&lt;/auth-address&gt;&lt;titles&gt;&lt;title&gt;Abnormal radiological features in a multiple myeloma patient: a case report and radiological review of myelomas&lt;/title&gt;&lt;secondary-title&gt;Dentomaxillofac Radiol&lt;/secondary-title&gt;&lt;/titles&gt;&lt;periodical&gt;&lt;full-title&gt;Dentomaxillofac Radiol&lt;/full-title&gt;&lt;/periodical&gt;&lt;pages&gt;513-8&lt;/pages&gt;&lt;volume&gt;40&lt;/volume&gt;&lt;number&gt;8&lt;/number&gt;&lt;keywords&gt;&lt;keyword&gt;Aged&lt;/keyword&gt;&lt;keyword&gt;Diagnosis, Differential&lt;/keyword&gt;&lt;keyword&gt;Female&lt;/keyword&gt;&lt;keyword&gt;Head and Neck Neoplasms/*diagnostic imaging/pathology&lt;/keyword&gt;&lt;keyword&gt;Humans&lt;/keyword&gt;&lt;keyword&gt;Multiple Myeloma/*diagnostic imaging/pathology&lt;/keyword&gt;&lt;keyword&gt;Radiography, Panoramic&lt;/keyword&gt;&lt;/keywords&gt;&lt;dates&gt;&lt;year&gt;2011&lt;/year&gt;&lt;pub-dates&gt;&lt;date&gt;Dec&lt;/date&gt;&lt;/pub-dates&gt;&lt;/dates&gt;&lt;isbn&gt;0250-832X (Print)&amp;#xD;0250-832x&lt;/isbn&gt;&lt;accession-num&gt;22065801&lt;/accession-num&gt;&lt;urls&gt;&lt;/urls&gt;&lt;custom2&gt;PMC3528150&lt;/custom2&gt;&lt;electronic-resource-num&gt;10.1259/dmfr/74265829&lt;/electronic-resource-num&gt;&lt;remote-database-provider&gt;NLM&lt;/remote-database-provider&gt;&lt;language&gt;eng&lt;/language&gt;&lt;/record&gt;&lt;/Cite&gt;&lt;/EndNote&gt;</w:instrTex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5F6FE7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(3)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39EEF57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350E2CE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119B89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SA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2CBB587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(+) left submandibular LAD with surrounding vitiligo, F, WL, SOB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BFFBDC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 band/-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Bence Jones negative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0.28, 27.65, 0.36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D1F7A6B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0.09928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BA82487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9.9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165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3.6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C8E17B9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230F56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Infiltration by sheets of lymphoid and plasma cells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B42C75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Osteosclerosis involving T12, L1, and sunburst pattern at left parasymphysial region, hair-on-end appearance at vault of skull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BE6D99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Bony spiculation on surface, Focal areas of condensation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2360CB6" w14:textId="2B516E1A" w:rsidR="00024CD7" w:rsidRPr="00024CD7" w:rsidRDefault="002A147C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2A147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Cyclophosphamide and Prenisolone, patient lost to F/U after 6 months</w:t>
            </w:r>
          </w:p>
        </w:tc>
      </w:tr>
      <w:tr w:rsidR="00E1164F" w:rsidRPr="00024CD7" w14:paraId="08DA0027" w14:textId="77777777" w:rsidTr="00E6212F">
        <w:trPr>
          <w:trHeight w:val="737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137BF62" w14:textId="2BAB3F80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9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Patolia et al., 2012</w:t>
              </w:r>
            </w:hyperlink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&lt;EndNote&gt;&lt;Cite&gt;&lt;Author&gt;Patolia&lt;/Author&gt;&lt;Year&gt;2012&lt;/Year&gt;&lt;RecNum&gt;19&lt;/RecNum&gt;&lt;DisplayText&gt;(27)&lt;/DisplayText&gt;&lt;record&gt;&lt;rec-number&gt;19&lt;/rec-number&gt;&lt;foreign-keys&gt;&lt;key app="EN" db-id="xzf5ft2w3r2zvyewxs9pfsww099vrw0astsf" timestamp="1684224556"&gt;19&lt;/key&gt;&lt;/foreign-keys&gt;&lt;ref-type name="Journal Article"&gt;17&lt;/ref-type&gt;&lt;contributors&gt;&lt;authors&gt;&lt;author&gt;Patolia, S.&lt;/author&gt;&lt;author&gt;Schmidt, F.&lt;/author&gt;&lt;author&gt;Patolia, S.&lt;/author&gt;&lt;author&gt;Gulati, N.&lt;/author&gt;&lt;author&gt;Muhammad, P.&lt;/author&gt;&lt;author&gt;Narendra, D.&lt;/author&gt;&lt;author&gt;Enriquez, D.&lt;/author&gt;&lt;author&gt;Quist, J.&lt;/author&gt;&lt;/authors&gt;&lt;/contributors&gt;&lt;auth-address&gt;Interfaith Medical Center, Brooklyn, NY, USA.&lt;/auth-address&gt;&lt;titles&gt;&lt;title&gt;Multiple Myeloma With Mixed Lytic and Blastic Bone Lesions With Lymphadenopathy: Rare Manifestation of a Common Disease-Case Presentation and Literature Review&lt;/title&gt;&lt;secondary-title&gt;World J Oncol&lt;/secondary-title&gt;&lt;/titles&gt;&lt;periodical&gt;&lt;full-title&gt;World J Oncol&lt;/full-title&gt;&lt;/periodical&gt;&lt;pages&gt;78-82&lt;/pages&gt;&lt;volume&gt;3&lt;/volume&gt;&lt;number&gt;2&lt;/number&gt;&lt;edition&gt;20120423&lt;/edition&gt;&lt;dates&gt;&lt;year&gt;2012&lt;/year&gt;&lt;pub-dates&gt;&lt;date&gt;Apr&lt;/date&gt;&lt;/pub-dates&gt;&lt;/dates&gt;&lt;isbn&gt;1920-4531 (Print)&amp;#xD;1920-4531&lt;/isbn&gt;&lt;accession-num&gt;29147284&lt;/accession-num&gt;&lt;urls&gt;&lt;/urls&gt;&lt;custom1&gt;None.&lt;/custom1&gt;&lt;custom2&gt;PMC5649893&lt;/custom2&gt;&lt;electronic-resource-num&gt;10.4021/wjon440w&lt;/electronic-resource-num&gt;&lt;remote-database-provider&gt;NLM&lt;/remote-database-provider&gt;&lt;language&gt;eng&lt;/language&gt;&lt;/record&gt;&lt;/Cite&gt;&lt;/EndNote&gt;</w:instrTex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5F6FE7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(27)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2B5C4CD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24BE12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408CE8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0E7466B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bilateral cervical, axillary, inguinal LAD, weakness, WL, SOB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3852DA6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 spike/IgG-κ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 xml:space="preserve">(+) Bence Jones, free 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734E44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32.5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1.8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327B4F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7.6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4.8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555605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75D9478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C156F2B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Lytic lesions of ribs, pelvis, skulls, and humerus, Blastic lesions of thoraco-lumbar vertebrae, Rib fracture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D56D1E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6C0ADD7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Patient demise prior to biopsy</w:t>
            </w:r>
          </w:p>
        </w:tc>
      </w:tr>
      <w:tr w:rsidR="00E1164F" w:rsidRPr="00024CD7" w14:paraId="3BE0823D" w14:textId="77777777" w:rsidTr="00E6212F">
        <w:trPr>
          <w:trHeight w:val="773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E4492FD" w14:textId="6E6F27C5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10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Chen et al., 2013</w:t>
              </w:r>
            </w:hyperlink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&lt;EndNote&gt;&lt;Cite&gt;&lt;Author&gt;Chen&lt;/Author&gt;&lt;Year&gt;2013&lt;/Year&gt;&lt;RecNum&gt;2&lt;/RecNum&gt;&lt;DisplayText&gt;(29)&lt;/DisplayText&gt;&lt;record&gt;&lt;rec-number&gt;2&lt;/rec-number&gt;&lt;foreign-keys&gt;&lt;key app="EN" db-id="xzf5ft2w3r2zvyewxs9pfsww099vrw0astsf" timestamp="1684223914"&gt;2&lt;/key&gt;&lt;/foreign-keys&gt;&lt;ref-type name="Journal Article"&gt;17&lt;/ref-type&gt;&lt;contributors&gt;&lt;authors&gt;&lt;author&gt;Chen, M.&lt;/author&gt;&lt;author&gt;Green, R.&lt;/author&gt;&lt;/authors&gt;&lt;/contributors&gt;&lt;auth-address&gt;Medical Center, University of California at Davis.&lt;/auth-address&gt;&lt;titles&gt;&lt;title&gt;Circulating plasma cells with Russell bodies in osteosclerotic myeloma&lt;/title&gt;&lt;secondary-title&gt;Blood&lt;/secondary-title&gt;&lt;/titles&gt;&lt;periodical&gt;&lt;full-title&gt;Blood&lt;/full-title&gt;&lt;/periodical&gt;&lt;pages&gt;160&lt;/pages&gt;&lt;volume&gt;122&lt;/volume&gt;&lt;number&gt;2&lt;/number&gt;&lt;keywords&gt;&lt;keyword&gt;Bone Marrow/pathology&lt;/keyword&gt;&lt;keyword&gt;Female&lt;/keyword&gt;&lt;keyword&gt;Humans&lt;/keyword&gt;&lt;keyword&gt;Immunoglobulin lambda-Chains/metabolism&lt;/keyword&gt;&lt;keyword&gt;*Inclusion Bodies&lt;/keyword&gt;&lt;keyword&gt;Middle Aged&lt;/keyword&gt;&lt;keyword&gt;Multiple Myeloma/diagnosis/*pathology&lt;/keyword&gt;&lt;keyword&gt;Neoplastic Cells, Circulating/metabolism/*pathology&lt;/keyword&gt;&lt;keyword&gt;Osteosclerosis&lt;/keyword&gt;&lt;keyword&gt;Plasma Cells/metabolism/*pathology&lt;/keyword&gt;&lt;/keywords&gt;&lt;dates&gt;&lt;year&gt;2013&lt;/year&gt;&lt;pub-dates&gt;&lt;date&gt;Jul 11&lt;/date&gt;&lt;/pub-dates&gt;&lt;/dates&gt;&lt;isbn&gt;0006-4971&lt;/isbn&gt;&lt;accession-num&gt;24006527&lt;/accession-num&gt;&lt;urls&gt;&lt;/urls&gt;&lt;electronic-resource-num&gt;10.1182/blood-2013-01-479154&lt;/electronic-resource-num&gt;&lt;remote-database-provider&gt;NLM&lt;/remote-database-provider&gt;&lt;language&gt;eng&lt;/language&gt;&lt;/record&gt;&lt;/Cite&gt;&lt;/EndNote&gt;</w:instrTex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5F6FE7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(29)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7C7BDF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4CE8BB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2D291B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32C259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bone pain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FAA0598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 xml:space="preserve">decreased, decreased, decreased 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2423/-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8A54A80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827BF68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7E6C76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B7BC2D6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Hypercellular with atypical plasma cells containing Russell bodies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5EE431D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Osteosclerosis of bony trabeculae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091924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A60A28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</w:tr>
      <w:tr w:rsidR="00E1164F" w:rsidRPr="00024CD7" w14:paraId="373F8B9D" w14:textId="77777777" w:rsidTr="00E6212F">
        <w:trPr>
          <w:trHeight w:val="773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EF1329B" w14:textId="0E10E7BF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11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Mohamed et al., 2014</w:t>
              </w:r>
            </w:hyperlink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&lt;EndNote&gt;&lt;Cite&gt;&lt;Author&gt;Mohamed&lt;/Author&gt;&lt;Year&gt;2014&lt;/Year&gt;&lt;RecNum&gt;16&lt;/RecNum&gt;&lt;DisplayText&gt;(30)&lt;/DisplayText&gt;&lt;record&gt;&lt;rec-number&gt;16&lt;/rec-number&gt;&lt;foreign-keys&gt;&lt;key app="EN" db-id="xzf5ft2w3r2zvyewxs9pfsww099vrw0astsf" timestamp="1684224434"&gt;16&lt;/key&gt;&lt;/foreign-keys&gt;&lt;ref-type name="Journal Article"&gt;17&lt;/ref-type&gt;&lt;contributors&gt;&lt;authors&gt;&lt;author&gt;Mohamed, M.&lt;/author&gt;&lt;author&gt;Brain, T.&lt;/author&gt;&lt;author&gt;Khalafallah, A.&lt;/author&gt;&lt;/authors&gt;&lt;/contributors&gt;&lt;auth-address&gt;Launceston General Hospital; and Launceston Clinical School, University of Tasmania, Launceston, Tasmania, Australia muhajir.mohamed@dhhs.tas.gov.au.&amp;#xD;Launceston General Hospital, Launceston, Tasmania, Australia.&amp;#xD;Launceston General Hospital; and School of Human Life Sciences, University of Tasmania, Launceston, Tasmania, Australia.&lt;/auth-address&gt;&lt;titles&gt;&lt;title&gt;Dramatic response of diffuse osteosclerosis secondary to multiple myeloma using thalidomide with melphalan and prednisolone&lt;/title&gt;&lt;secondary-title&gt;J Clin Oncol&lt;/secondary-title&gt;&lt;/titles&gt;&lt;periodical&gt;&lt;full-title&gt;J Clin Oncol&lt;/full-title&gt;&lt;/periodical&gt;&lt;pages&gt;e85-7&lt;/pages&gt;&lt;volume&gt;32&lt;/volume&gt;&lt;number&gt;23&lt;/number&gt;&lt;edition&gt;20140210&lt;/edition&gt;&lt;keywords&gt;&lt;keyword&gt;Aged&lt;/keyword&gt;&lt;keyword&gt;Antineoplastic Combined Chemotherapy Protocols/*therapeutic use&lt;/keyword&gt;&lt;keyword&gt;Female&lt;/keyword&gt;&lt;keyword&gt;Humans&lt;/keyword&gt;&lt;keyword&gt;Melphalan/administration &amp;amp; dosage&lt;/keyword&gt;&lt;keyword&gt;Multiple Myeloma/*complications/*drug therapy/pathology&lt;/keyword&gt;&lt;keyword&gt;Osteosclerosis/*drug therapy/etiology/pathology&lt;/keyword&gt;&lt;keyword&gt;Prednisolone/administration &amp;amp; dosage&lt;/keyword&gt;&lt;keyword&gt;Thalidomide/administration &amp;amp; dosage&lt;/keyword&gt;&lt;/keywords&gt;&lt;dates&gt;&lt;year&gt;2014&lt;/year&gt;&lt;pub-dates&gt;&lt;date&gt;Aug 10&lt;/date&gt;&lt;/pub-dates&gt;&lt;/dates&gt;&lt;isbn&gt;0732-183x&lt;/isbn&gt;&lt;accession-num&gt;24516032&lt;/accession-num&gt;&lt;urls&gt;&lt;/urls&gt;&lt;electronic-resource-num&gt;10.1200/jco.2012.48.0111&lt;/electronic-resource-num&gt;&lt;remote-database-provider&gt;NLM&lt;/remote-database-provider&gt;&lt;language&gt;eng&lt;/language&gt;&lt;/record&gt;&lt;/Cite&gt;&lt;/EndNote&gt;</w:instrTex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5F6FE7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(30)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62F32FB" w14:textId="77777777" w:rsidR="00024CD7" w:rsidRPr="00024CD7" w:rsidRDefault="00024CD7" w:rsidP="00024C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BC3BCC0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F2CC51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391540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lethargy (-) OGM or LAD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95065A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3.2/IgG-κ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(+) Bence Jones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-/1,400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C57C554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333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E39FA5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9.9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11.26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1.24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1449DE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069EA9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80% abnormal CD138+ plasma cells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A59E75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 osteosclerosis through axial bones including skull, ribs, vertebrae, pelvis, and long bones of extremities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60BF24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35B790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Alkeran and Prednisolone first 4 months, then added Thalidomide, IgG paraprotein undetectable 10 months after treatment initiation, complete remission</w:t>
            </w:r>
          </w:p>
        </w:tc>
      </w:tr>
      <w:tr w:rsidR="00E1164F" w:rsidRPr="00024CD7" w14:paraId="040C4BC7" w14:textId="77777777" w:rsidTr="00E6212F">
        <w:trPr>
          <w:trHeight w:val="773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BDBE01A" w14:textId="5C3A3AB0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12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Ram et al., 2014</w:t>
              </w:r>
            </w:hyperlink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&lt;EndNote&gt;&lt;Cite&gt;&lt;Author&gt;Ram&lt;/Author&gt;&lt;Year&gt;2014&lt;/Year&gt;&lt;RecNum&gt;22&lt;/RecNum&gt;&lt;DisplayText&gt;(31)&lt;/DisplayText&gt;&lt;record&gt;&lt;rec-number&gt;22&lt;/rec-number&gt;&lt;foreign-keys&gt;&lt;key app="EN" db-id="xzf5ft2w3r2zvyewxs9pfsww099vrw0astsf" timestamp="1684224647"&gt;22&lt;/key&gt;&lt;/foreign-keys&gt;&lt;ref-type name="Journal Article"&gt;17&lt;/ref-type&gt;&lt;contributors&gt;&lt;authors&gt;&lt;author&gt;Ram, R.&lt;/author&gt;&lt;author&gt;Kumar, V. S.&lt;/author&gt;&lt;/authors&gt;&lt;/contributors&gt;&lt;auth-address&gt;Department of Nophrology Sri Venkateswara Institute of Medical Science, Tirupati 517 501 Andhra Pradesh, India.&lt;/auth-address&gt;&lt;titles&gt;&lt;title&gt;Osteosclerotic &amp;amp; osteolytic lesions in multiple myeloma&lt;/title&gt;&lt;secondary-title&gt;Indian J Med Res&lt;/secondary-title&gt;&lt;/titles&gt;&lt;periodical&gt;&lt;full-title&gt;Indian J Med Res&lt;/full-title&gt;&lt;/periodical&gt;&lt;pages&gt;441-2&lt;/pages&gt;&lt;volume&gt;140&lt;/volume&gt;&lt;number&gt;3&lt;/number&gt;&lt;keywords&gt;&lt;keyword&gt;Humans&lt;/keyword&gt;&lt;keyword&gt;Male&lt;/keyword&gt;&lt;keyword&gt;Middle Aged&lt;/keyword&gt;&lt;keyword&gt;Multiple Myeloma/complications/diagnostic imaging/*physiopathology&lt;/keyword&gt;&lt;keyword&gt;Osteolysis/complications/diagnostic imaging/*physiopathology&lt;/keyword&gt;&lt;keyword&gt;Osteosclerosis/complications/diagnostic imaging/*physiopathology&lt;/keyword&gt;&lt;keyword&gt;Radiography&lt;/keyword&gt;&lt;keyword&gt;Skull/diagnostic imaging/physiopathology&lt;/keyword&gt;&lt;/keywords&gt;&lt;dates&gt;&lt;year&gt;2014&lt;/year&gt;&lt;pub-dates&gt;&lt;date&gt;Sep&lt;/date&gt;&lt;/pub-dates&gt;&lt;/dates&gt;&lt;isbn&gt;0971-5916 (Print)&amp;#xD;0971-5916&lt;/isbn&gt;&lt;accession-num&gt;25366215&lt;/accession-num&gt;&lt;urls&gt;&lt;/urls&gt;&lt;custom2&gt;PMC4248394&lt;/custom2&gt;&lt;remote-database-provider&gt;NLM&lt;/remote-database-provider&gt;&lt;language&gt;eng&lt;/language&gt;&lt;/record&gt;&lt;/Cite&gt;&lt;/EndNote&gt;</w:instrTex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5F6FE7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(31)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D3105A8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CB2F16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7E48B96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SA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5CBBAAE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oliguria, diarrhea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3C5801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 band/-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AD0259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E3EB18D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4.2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9.4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10.5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62E41B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79B0A7B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86% infiltration with sheets of plasma cells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1EDC8B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Lytic lesion of parietal skull, Sclerotic lesion of calvaria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A3A82AE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Focal osteocondensation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1B41166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Chemotherapy and dialysis for 12 months, no note on response</w:t>
            </w:r>
          </w:p>
        </w:tc>
      </w:tr>
      <w:tr w:rsidR="00E1164F" w:rsidRPr="00024CD7" w14:paraId="569BC20A" w14:textId="77777777" w:rsidTr="00E6212F">
        <w:trPr>
          <w:trHeight w:val="855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6C3BCF9" w14:textId="4FDA6FE3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13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Najib et al., 2016</w:t>
              </w:r>
            </w:hyperlink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&lt;EndNote&gt;&lt;Cite&gt;&lt;Author&gt;Najib&lt;/Author&gt;&lt;Year&gt;2016&lt;/Year&gt;&lt;RecNum&gt;33&lt;/RecNum&gt;&lt;DisplayText&gt;(26)&lt;/DisplayText&gt;&lt;record&gt;&lt;rec-number&gt;33&lt;/rec-number&gt;&lt;foreign-keys&gt;&lt;key app="EN" db-id="xzf5ft2w3r2zvyewxs9pfsww099vrw0astsf" timestamp="1684226225"&gt;33&lt;/key&gt;&lt;/foreign-keys&gt;&lt;ref-type name="Journal Article"&gt;17&lt;/ref-type&gt;&lt;contributors&gt;&lt;authors&gt;&lt;author&gt;Dally Najib&lt;/author&gt;&lt;author&gt;Daniel Talmud&lt;/author&gt;&lt;author&gt;Saher Srour&lt;/author&gt;&lt;author&gt;Rola Khamisy-Farah&lt;/author&gt;&lt;author&gt;Raymond Farah&lt;/author&gt;&lt;/authors&gt;&lt;/contributors&gt;&lt;titles&gt;&lt;title&gt;Rare Aggressive Form of Multiple Myeloma with Diffuse Osteosclerosis and Elevated CA 15-3 Levels&lt;/title&gt;&lt;secondary-title&gt;Open Journal of Internal Medicine&lt;/secondary-title&gt;&lt;/titles&gt;&lt;periodical&gt;&lt;full-title&gt;Open Journal of Internal Medicine&lt;/full-title&gt;&lt;/periodical&gt;&lt;pages&gt;4&lt;/pages&gt;&lt;volume&gt;Vol.06No.01&lt;/volume&gt;&lt;dates&gt;&lt;year&gt;2016&lt;/year&gt;&lt;/dates&gt;&lt;urls&gt;&lt;related-urls&gt;&lt;url&gt;//www.scirp.org/journal/paperinformation.aspx?paperid=64988&lt;/url&gt;&lt;/related-urls&gt;&lt;/urls&gt;&lt;custom7&gt;64988&lt;/custom7&gt;&lt;electronic-resource-num&gt;10.4236/ojim.2016.61003&lt;/electronic-resource-num&gt;&lt;/record&gt;&lt;/Cite&gt;&lt;/EndNote&gt;</w:instrTex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5F6FE7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(26)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E3598A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92F77EB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D18666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C1E9807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epigastric flank tenderness, F, WL, BP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CBB070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 monoclonal band/IgA-κ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(+) Bence Jones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E088F9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3.9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2388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97AB3E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13.6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80,000/uL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9.9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0.99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355A45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78DEF7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&gt;50% plasma cells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FISH: 17p (p53)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B27ECD0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Multiple sclerotic lesions of vertebrae, ribs, sternum, pelvic bones, and femurs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5B4BFD4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3000C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Bortezomib, Cyclophosphamide, Corticosteroids, paper followed for 1 month</w:t>
            </w:r>
          </w:p>
        </w:tc>
      </w:tr>
      <w:tr w:rsidR="00E1164F" w:rsidRPr="00024CD7" w14:paraId="21A8AF97" w14:textId="77777777" w:rsidTr="00E6212F">
        <w:trPr>
          <w:trHeight w:val="960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06FE65B" w14:textId="1397E2F7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14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Crispin et al., 2017</w:t>
              </w:r>
            </w:hyperlink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&lt;EndNote&gt;&lt;Cite&gt;&lt;Author&gt;Crispin&lt;/Author&gt;&lt;Year&gt;2017&lt;/Year&gt;&lt;RecNum&gt;3&lt;/RecNum&gt;&lt;DisplayText&gt;(21)&lt;/DisplayText&gt;&lt;record&gt;&lt;rec-number&gt;3&lt;/rec-number&gt;&lt;foreign-keys&gt;&lt;key app="EN" db-id="xzf5ft2w3r2zvyewxs9pfsww099vrw0astsf" timestamp="1684223936"&gt;3&lt;/key&gt;&lt;/foreign-keys&gt;&lt;ref-type name="Journal Article"&gt;17&lt;/ref-type&gt;&lt;contributors&gt;&lt;authors&gt;&lt;author&gt;Crispin, P. J.&lt;/author&gt;&lt;author&gt;Cheah, P. L.&lt;/author&gt;&lt;/authors&gt;&lt;/contributors&gt;&lt;auth-address&gt;Haematology, Canberra Hospital, Canberra, ACT, Australia; Australian National University Medical School, Canberra, ACT, Australia. Electronic address: Philip.crispin@act.gov.au.&amp;#xD;Haematology, Canberra Hospital, Canberra, ACT, Australia.&lt;/auth-address&gt;&lt;titles&gt;&lt;title&gt;Autoimmune haemolytic anaemia and neuropathy with IgA osteosclerotic myeloma: a case report&lt;/title&gt;&lt;secondary-title&gt;Pathology&lt;/secondary-title&gt;&lt;/titles&gt;&lt;periodical&gt;&lt;full-title&gt;Pathology&lt;/full-title&gt;&lt;/periodical&gt;&lt;pages&gt;646-647&lt;/pages&gt;&lt;volume&gt;49&lt;/volume&gt;&lt;number&gt;6&lt;/number&gt;&lt;edition&gt;20170818&lt;/edition&gt;&lt;keywords&gt;&lt;keyword&gt;Anemia, Hemolytic, Autoimmune/complications/*diagnosis/drug therapy/pathology&lt;/keyword&gt;&lt;keyword&gt;Humans&lt;/keyword&gt;&lt;keyword&gt;Immunoglobulin A/*blood&lt;/keyword&gt;&lt;keyword&gt;Male&lt;/keyword&gt;&lt;keyword&gt;Middle Aged&lt;/keyword&gt;&lt;keyword&gt;Multiple Myeloma/*diagnosis/drug therapy/etiology/pathology&lt;/keyword&gt;&lt;keyword&gt;Osteosclerosis/*diagnosis/drug therapy/etiology/pathology&lt;/keyword&gt;&lt;/keywords&gt;&lt;dates&gt;&lt;year&gt;2017&lt;/year&gt;&lt;pub-dates&gt;&lt;date&gt;Oct&lt;/date&gt;&lt;/pub-dates&gt;&lt;/dates&gt;&lt;isbn&gt;0031-3025&lt;/isbn&gt;&lt;accession-num&gt;28826828&lt;/accession-num&gt;&lt;urls&gt;&lt;/urls&gt;&lt;electronic-resource-num&gt;10.1016/j.pathol.2017.04.009&lt;/electronic-resource-num&gt;&lt;remote-database-provider&gt;NLM&lt;/remote-database-provider&gt;&lt;language&gt;eng&lt;/language&gt;&lt;/record&gt;&lt;/Cite&gt;&lt;/EndNote&gt;</w:instrTex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5F6FE7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(21)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FE4FA0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E592854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D6CD80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3A9A479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splenomegaly, SOB, CP (-) LAD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E17747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0.3/IgA-λ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Normal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4DB25F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64D15F4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651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650109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898B690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BM negative, rib core biopsy positive with 100% infiltration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5A08004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Sclerotic lesions of rib and femur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95BDAC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Focal osteocondensation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3E56035" w14:textId="223B60F4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Initially Prednisolone then </w:t>
            </w:r>
            <w:r w:rsidR="006A7E2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added 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Dexamethasone and Cyclophosphamide, </w:t>
            </w:r>
            <w:r w:rsidR="006A7E2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after 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 months treatment undetectable paraprotein on electrophoresis, at 5 years patient maintains remission</w:t>
            </w:r>
          </w:p>
        </w:tc>
      </w:tr>
      <w:tr w:rsidR="00E1164F" w:rsidRPr="00024CD7" w14:paraId="3F925F56" w14:textId="77777777" w:rsidTr="00E6212F">
        <w:trPr>
          <w:trHeight w:val="773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F6501A1" w14:textId="03651E9B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15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Vignon et al., 2018</w:t>
              </w:r>
            </w:hyperlink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>
                <w:fldData xml:space="preserve">PEVuZE5vdGU+PENpdGU+PEF1dGhvcj5WaWdub248L0F1dGhvcj48WWVhcj4yMDE4PC9ZZWFyPjxS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</w:fldData>
              </w:fldChar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</w:instrTex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>
                <w:fldData xml:space="preserve">PEVuZE5vdGU+PENpdGU+PEF1dGhvcj5WaWdub248L0F1dGhvcj48WWVhcj4yMDE4PC9ZZWFyPjxS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</w:fldData>
              </w:fldChar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EN.CITE.DATA </w:instrTex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5F6FE7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(32)</w:t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0FC6C28" w14:textId="77777777" w:rsidR="00024CD7" w:rsidRPr="00024CD7" w:rsidRDefault="00024CD7" w:rsidP="00024C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ECE1F3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4911F6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E6FA89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shoulder, hip, BP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CA446DB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-/IgG-κ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26.3/86.5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53F25C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2987A64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E9C0BE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3821C0D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positive plasma cell infiltration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17AFBD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 sclerosis of all vertebrae, sacrum, and iliac bones. Humeral head osteonecrosis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61CF84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06E392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Alkeran then SCT, 1 year no relapse</w:t>
            </w:r>
          </w:p>
        </w:tc>
      </w:tr>
      <w:tr w:rsidR="00E1164F" w:rsidRPr="00024CD7" w14:paraId="3F5613A1" w14:textId="77777777" w:rsidTr="00E6212F">
        <w:trPr>
          <w:trHeight w:val="773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D60307E" w14:textId="41D39C29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16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Patir et al., 2019</w:t>
              </w:r>
            </w:hyperlink>
            <w:r w:rsidR="00DE261A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DE261A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DE261A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&lt;EndNote&gt;&lt;Cite&gt;&lt;Author&gt;Patir&lt;/Author&gt;&lt;Year&gt;2019&lt;/Year&gt;&lt;RecNum&gt;44&lt;/RecNum&gt;&lt;DisplayText&gt;(33)&lt;/DisplayText&gt;&lt;record&gt;&lt;rec-number&gt;44&lt;/rec-number&gt;&lt;foreign-keys&gt;&lt;key app="EN" db-id="xzf5ft2w3r2zvyewxs9pfsww099vrw0astsf" timestamp="1684316751"&gt;44&lt;/key&gt;&lt;/foreign-keys&gt;&lt;ref-type name="Journal Article"&gt;17&lt;/ref-type&gt;&lt;contributors&gt;&lt;authors&gt;&lt;author&gt;Patir, D.C.&lt;/author&gt;&lt;author&gt;Peker, A.&lt;/author&gt;&lt;author&gt;Ceylan, C.&lt;/author&gt;&lt;author&gt;Akar, H.&lt;/author&gt;&lt;/authors&gt;&lt;/contributors&gt;&lt;titles&gt;&lt;title&gt;Multiple myeloma associated with osteosclerotic and osteolytic lesions&lt;/title&gt;&lt;secondary-title&gt;Demiroglu Science University Florence Nightingale Journal of Medicine&lt;/secondary-title&gt;&lt;/titles&gt;&lt;periodical&gt;&lt;full-title&gt;Demiroglu Science University Florence Nightingale Journal of Medicine&lt;/full-title&gt;&lt;/periodical&gt;&lt;pages&gt;176-178&lt;/pages&gt;&lt;volume&gt;5&lt;/volume&gt;&lt;number&gt;3&lt;/number&gt;&lt;dates&gt;&lt;year&gt;2019&lt;/year&gt;&lt;/dates&gt;&lt;urls&gt;&lt;related-urls&gt;&lt;url&gt;https://journalmeddbu.com/full-text/182&lt;/url&gt;&lt;/related-urls&gt;&lt;/urls&gt;&lt;electronic-resource-num&gt;10.5606/fng.btd.2019.031&lt;/electronic-resource-num&gt;&lt;/record&gt;&lt;/Cite&gt;&lt;/EndNote&gt;</w:instrText>
            </w:r>
            <w:r w:rsidR="00DE261A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DE261A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(33)</w:t>
            </w:r>
            <w:r w:rsidR="00DE261A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  <w:r w:rsidR="005F6FE7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E315234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52B554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A72799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4AEE9E0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WL, CP, myalgia (-) OGM or LAD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54EF84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34.8, 4.13, H70.193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198E8E9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2.3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22BEFF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12.4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179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8.9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1.1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AA093FD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D5A4DE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60%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C6B13C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Osteosclerosis involving sternum and T9-L1 vertebrae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2E254A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D5FCF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Alkeran and Methylprednisolone, no note of response</w:t>
            </w:r>
          </w:p>
        </w:tc>
      </w:tr>
      <w:tr w:rsidR="00E1164F" w:rsidRPr="00024CD7" w14:paraId="33A2D7B5" w14:textId="77777777" w:rsidTr="00E6212F">
        <w:trPr>
          <w:trHeight w:val="960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43BCC0C" w14:textId="1B559025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17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Terao et al., 2019</w:t>
              </w:r>
            </w:hyperlink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&lt;EndNote&gt;&lt;Cite&gt;&lt;Author&gt;Terao&lt;/Author&gt;&lt;Year&gt;2019&lt;/Year&gt;&lt;RecNum&gt;25&lt;/RecNum&gt;&lt;DisplayText&gt;(34)&lt;/DisplayText&gt;&lt;record&gt;&lt;rec-number&gt;25&lt;/rec-number&gt;&lt;foreign-keys&gt;&lt;key app="EN" db-id="xzf5ft2w3r2zvyewxs9pfsww099vrw0astsf" timestamp="1684224702"&gt;25&lt;/key&gt;&lt;/foreign-keys&gt;&lt;ref-type name="Journal Article"&gt;17&lt;/ref-type&gt;&lt;contributors&gt;&lt;authors&gt;&lt;author&gt;Terao, T.&lt;/author&gt;&lt;author&gt;Matsue, K.&lt;/author&gt;&lt;/authors&gt;&lt;/contributors&gt;&lt;auth-address&gt;Division of Hematology/Oncology, Department of Internal Medicine, Kameda Medical Center, 929 Higashi-chou, Kamogawa-shi, Chiba, 296-8602, Japan. terao.toshiki@kameda.jp.&amp;#xD;Division of Hematology/Oncology, Department of Internal Medicine, Kameda Medical Center, 929 Higashi-chou, Kamogawa-shi, Chiba, 296-8602, Japan.&lt;/auth-address&gt;&lt;titles&gt;&lt;title&gt;Osteosclerotic myeloma without features of POEMS syndrome&lt;/title&gt;&lt;secondary-title&gt;Int J Hematol&lt;/secondary-title&gt;&lt;/titles&gt;&lt;periodical&gt;&lt;full-title&gt;Int J Hematol&lt;/full-title&gt;&lt;/periodical&gt;&lt;pages&gt;517-518&lt;/pages&gt;&lt;volume&gt;110&lt;/volume&gt;&lt;number&gt;5&lt;/number&gt;&lt;edition&gt;20190812&lt;/edition&gt;&lt;keywords&gt;&lt;keyword&gt;Diagnosis, Differential&lt;/keyword&gt;&lt;keyword&gt;Humans&lt;/keyword&gt;&lt;keyword&gt;Male&lt;/keyword&gt;&lt;keyword&gt;Middle Aged&lt;/keyword&gt;&lt;keyword&gt;Multiple Myeloma/*diagnosis/diagnostic imaging/pathology&lt;/keyword&gt;&lt;keyword&gt;Osteosclerosis/*diagnostic imaging&lt;/keyword&gt;&lt;keyword&gt;POEMS Syndrome/diagnosis&lt;/keyword&gt;&lt;keyword&gt;Positron-Emission Tomography&lt;/keyword&gt;&lt;keyword&gt;Tomography, X-Ray Computed&lt;/keyword&gt;&lt;/keywords&gt;&lt;dates&gt;&lt;year&gt;2019&lt;/year&gt;&lt;pub-dates&gt;&lt;date&gt;Nov&lt;/date&gt;&lt;/pub-dates&gt;&lt;/dates&gt;&lt;isbn&gt;0925-5710&lt;/isbn&gt;&lt;accession-num&gt;31407256&lt;/accession-num&gt;&lt;urls&gt;&lt;/urls&gt;&lt;electronic-resource-num&gt;10.1007/s12185-019-02718-7&lt;/electronic-resource-num&gt;&lt;remote-database-provider&gt;NLM&lt;/remote-database-provider&gt;&lt;language&gt;eng&lt;/language&gt;&lt;/record&gt;&lt;/Cite&gt;&lt;/EndNote&gt;</w:instrTex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73764F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(34)</w: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50FC9E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9C202E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2F548A8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EA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6F1237B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SOB, epistaxis (-) peripheral polyneuropathy or skin lesions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BEB0657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6.3/IgG-κ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25F1D96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5FEBF2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7.9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8F76BA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6EA63AD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CD138 positive plasma cells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FISH: no deletion of 17p, t(4;14), t(14;16), or 1q gain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8FEB4B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 osteosclerosis involving vertebrae, pelvis, and appendicular skeleton and lytic lesion of pelvis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E66EA2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30C92E" w14:textId="19C04184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Bortezomib, Lenalidomide, Dexamethasone, </w:t>
            </w:r>
            <w:r w:rsidR="00534336"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unspecified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favorable clinical response</w:t>
            </w:r>
          </w:p>
        </w:tc>
      </w:tr>
      <w:tr w:rsidR="00E1164F" w:rsidRPr="00024CD7" w14:paraId="6358E5EB" w14:textId="77777777" w:rsidTr="009924CC">
        <w:trPr>
          <w:trHeight w:val="656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93A071C" w14:textId="755B6BD9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18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Wang et al., 2022</w:t>
              </w:r>
            </w:hyperlink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&lt;EndNote&gt;&lt;Cite&gt;&lt;Author&gt;Wang&lt;/Author&gt;&lt;Year&gt;2022&lt;/Year&gt;&lt;RecNum&gt;27&lt;/RecNum&gt;&lt;DisplayText&gt;(20)&lt;/DisplayText&gt;&lt;record&gt;&lt;rec-number&gt;27&lt;/rec-number&gt;&lt;foreign-keys&gt;&lt;key app="EN" db-id="xzf5ft2w3r2zvyewxs9pfsww099vrw0astsf" timestamp="1684224729"&gt;27&lt;/key&gt;&lt;/foreign-keys&gt;&lt;ref-type name="Journal Article"&gt;17&lt;/ref-type&gt;&lt;contributors&gt;&lt;authors&gt;&lt;author&gt;Wang, Y.&lt;/author&gt;&lt;author&gt;Liu, Y.&lt;/author&gt;&lt;author&gt;Ma, L.&lt;/author&gt;&lt;author&gt;An, C.&lt;/author&gt;&lt;author&gt;Zhang, W.&lt;/author&gt;&lt;/authors&gt;&lt;/contributors&gt;&lt;auth-address&gt;From the Department of Nuclear Medicine, Shanxi Bethune Hospital, Shanxi Academy of Medical Sciences, Tongji Shanxi Hospital, Third Hospital of Shanxi Medical University, Taiyuan; and Tongji Hospital, Tongji Medical College, Huazhong University of Science and Technology, Wuhan, China.&lt;/auth-address&gt;&lt;titles&gt;&lt;title&gt;Rare Distribution of Sclerotic Bony Lesions in Multiple Myeloma: A Case Report&lt;/title&gt;&lt;secondary-title&gt;Clin Nucl Med&lt;/secondary-title&gt;&lt;/titles&gt;&lt;periodical&gt;&lt;full-title&gt;Clin Nucl Med&lt;/full-title&gt;&lt;/periodical&gt;&lt;pages&gt;e344-e345&lt;/pages&gt;&lt;volume&gt;47&lt;/volume&gt;&lt;number&gt;4&lt;/number&gt;&lt;keywords&gt;&lt;keyword&gt;Aged&lt;/keyword&gt;&lt;keyword&gt;Fluorodeoxyglucose F18&lt;/keyword&gt;&lt;keyword&gt;Humans&lt;/keyword&gt;&lt;keyword&gt;Male&lt;/keyword&gt;&lt;keyword&gt;*Multiple Myeloma/complications/diagnostic imaging&lt;/keyword&gt;&lt;keyword&gt;*Plasmacytoma&lt;/keyword&gt;&lt;keyword&gt;Positron Emission Tomography Computed Tomography&lt;/keyword&gt;&lt;keyword&gt;Positron-Emission Tomography&lt;/keyword&gt;&lt;/keywords&gt;&lt;dates&gt;&lt;year&gt;2022&lt;/year&gt;&lt;pub-dates&gt;&lt;date&gt;Apr 1&lt;/date&gt;&lt;/pub-dates&gt;&lt;/dates&gt;&lt;isbn&gt;0363-9762&lt;/isbn&gt;&lt;accession-num&gt;35020646&lt;/accession-num&gt;&lt;urls&gt;&lt;/urls&gt;&lt;custom1&gt;Conflicts of interest and sources of funding: none declared.&lt;/custom1&gt;&lt;electronic-resource-num&gt;10.1097/rlu.0000000000003967&lt;/electronic-resource-num&gt;&lt;remote-database-provider&gt;NLM&lt;/remote-database-provider&gt;&lt;language&gt;eng&lt;/language&gt;&lt;/record&gt;&lt;/Cite&gt;&lt;/EndNote&gt;</w:instrTex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73764F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(20)</w: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22F742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66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1887BE6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C05FE1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EA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CF0D85E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CP, SOB, fatigue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EA99A9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monoclonal λ-light chain/IgD-λ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IgD-λ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3400/15.1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B9B6F7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50EEF7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11.6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normal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normal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905383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8497DB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Pleural Mass Biopsy: Plasmacytoma, Pleural Fluid: 0.8% 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6691ED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FDG avid sclerotic lesions of distal extremities and mixed lytic/blastic lesion of toe phalanx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9CFEE07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 and sclerotic reaction at the rim of lytic lesion (toe)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EB3B9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</w:tr>
      <w:tr w:rsidR="00E1164F" w:rsidRPr="00024CD7" w14:paraId="2CE4DFDD" w14:textId="77777777" w:rsidTr="00E6212F">
        <w:trPr>
          <w:trHeight w:val="773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47943B5" w14:textId="00F4A335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19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Zheng et al., 2022</w:t>
              </w:r>
            </w:hyperlink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&lt;EndNote&gt;&lt;Cite&gt;&lt;Author&gt;Zheng&lt;/Author&gt;&lt;Year&gt;2022&lt;/Year&gt;&lt;RecNum&gt;28&lt;/RecNum&gt;&lt;DisplayText&gt;(35)&lt;/DisplayText&gt;&lt;record&gt;&lt;rec-number&gt;28&lt;/rec-number&gt;&lt;foreign-keys&gt;&lt;key app="EN" db-id="xzf5ft2w3r2zvyewxs9pfsww099vrw0astsf" timestamp="1684224746"&gt;28&lt;/key&gt;&lt;/foreign-keys&gt;&lt;ref-type name="Journal Article"&gt;17&lt;/ref-type&gt;&lt;contributors&gt;&lt;authors&gt;&lt;author&gt;Zheng, W.&lt;/author&gt;&lt;author&gt;Low, M. S. Y.&lt;/author&gt;&lt;/authors&gt;&lt;/contributors&gt;&lt;auth-address&gt;Monash Haematology, Monash Health, Melbourne, VIC, Australia.&amp;#xD;Monash Haematology, Monash Health, Melbourne, VIC, Australia. Michael.Low@monashhealth.org.&lt;/auth-address&gt;&lt;titles&gt;&lt;title&gt;Rare presentation of myeloma with diffuse osteosclerotic lesions without features of POEMS&lt;/title&gt;&lt;secondary-title&gt;Ann Hematol&lt;/secondary-title&gt;&lt;/titles&gt;&lt;periodical&gt;&lt;full-title&gt;Ann Hematol&lt;/full-title&gt;&lt;/periodical&gt;&lt;pages&gt;429-430&lt;/pages&gt;&lt;volume&gt;101&lt;/volume&gt;&lt;number&gt;2&lt;/number&gt;&lt;edition&gt;20210212&lt;/edition&gt;&lt;keywords&gt;&lt;keyword&gt;Bone and Bones/pathology&lt;/keyword&gt;&lt;keyword&gt;Humans&lt;/keyword&gt;&lt;keyword&gt;Male&lt;/keyword&gt;&lt;keyword&gt;Middle Aged&lt;/keyword&gt;&lt;keyword&gt;Multiple Myeloma/complications/*pathology&lt;/keyword&gt;&lt;keyword&gt;Osteosclerosis/complications/*pathology&lt;/keyword&gt;&lt;keyword&gt;POEMS Syndrome/complications/*pathology&lt;/keyword&gt;&lt;/keywords&gt;&lt;dates&gt;&lt;year&gt;2022&lt;/year&gt;&lt;pub-dates&gt;&lt;date&gt;Feb&lt;/date&gt;&lt;/pub-dates&gt;&lt;/dates&gt;&lt;isbn&gt;0939-5555&lt;/isbn&gt;&lt;accession-num&gt;33580278&lt;/accession-num&gt;&lt;urls&gt;&lt;/urls&gt;&lt;electronic-resource-num&gt;10.1007/s00277-021-04455-6&lt;/electronic-resource-num&gt;&lt;remote-database-provider&gt;NLM&lt;/remote-database-provider&gt;&lt;language&gt;eng&lt;/language&gt;&lt;/record&gt;&lt;/Cite&gt;&lt;/EndNote&gt;</w:instrTex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73764F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(35)</w: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B2760B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0B5AD16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4BDFAB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747EA29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CP radiating to back (-) neuropathy, OGM, endocrinopathy, or skin changes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CEF2320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two paraproteins 0.2 and 0.1/IgA-λ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5.7,-,-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normal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D23629D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18AC84D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9.38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432EC57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0A1B28E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15%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64BA91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Multiple axial sclerotic lesions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FA36180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9E04C87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Bortezomib, Cyclophosphamide, Dexamethasone, partial response after 4 cycles on PET, then BMT deepened response on PET</w:t>
            </w:r>
          </w:p>
        </w:tc>
      </w:tr>
      <w:tr w:rsidR="00E1164F" w:rsidRPr="00024CD7" w14:paraId="3AB1D8DE" w14:textId="77777777" w:rsidTr="00E6212F">
        <w:trPr>
          <w:trHeight w:val="773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36CEED6" w14:textId="54B694CD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20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Mazzeo et al., 2005</w:t>
              </w:r>
            </w:hyperlink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&lt;EndNote&gt;&lt;Cite&gt;&lt;Author&gt;Mazzeo&lt;/Author&gt;&lt;Year&gt;2006&lt;/Year&gt;&lt;RecNum&gt;14&lt;/RecNum&gt;&lt;DisplayText&gt;(7)&lt;/DisplayText&gt;&lt;record&gt;&lt;rec-number&gt;14&lt;/rec-number&gt;&lt;foreign-keys&gt;&lt;key app="EN" db-id="xzf5ft2w3r2zvyewxs9pfsww099vrw0astsf" timestamp="1684224395"&gt;14&lt;/key&gt;&lt;/foreign-keys&gt;&lt;ref-type name="Journal Article"&gt;17&lt;/ref-type&gt;&lt;contributors&gt;&lt;authors&gt;&lt;author&gt;Mazzeo, A.&lt;/author&gt;&lt;author&gt;Granata, F.&lt;/author&gt;&lt;author&gt;Vinci, S.&lt;/author&gt;&lt;author&gt;Musolino, C.&lt;/author&gt;&lt;author&gt;Nastasi, V.&lt;/author&gt;&lt;author&gt;Autunno, M.&lt;/author&gt;&lt;author&gt;Messina, C.&lt;/author&gt;&lt;author&gt;Vita, G.&lt;/author&gt;&lt;author&gt;Longo, M.&lt;/author&gt;&lt;/authors&gt;&lt;/contributors&gt;&lt;auth-address&gt;Department of Neuroscience, Psychiatry and Anaesthesiology, Neuroradiology Unit, University of Messina, Italy. annamazzeo@yahoo.it&lt;/auth-address&gt;&lt;titles&gt;&lt;title&gt;Osteosclerotic myeloma with spinal leptomeningitis and severe polyneuropathy: A case report&lt;/title&gt;&lt;secondary-title&gt;J Comput Assist Tomogr&lt;/secondary-title&gt;&lt;/titles&gt;&lt;periodical&gt;&lt;full-title&gt;J Comput Assist Tomogr&lt;/full-title&gt;&lt;/periodical&gt;&lt;pages&gt;649-52&lt;/pages&gt;&lt;volume&gt;30&lt;/volume&gt;&lt;number&gt;4&lt;/number&gt;&lt;keywords&gt;&lt;keyword&gt;Adult&lt;/keyword&gt;&lt;keyword&gt;Contrast Media&lt;/keyword&gt;&lt;keyword&gt;Diagnosis, Differential&lt;/keyword&gt;&lt;keyword&gt;Gadolinium DTPA&lt;/keyword&gt;&lt;keyword&gt;Humans&lt;/keyword&gt;&lt;keyword&gt;*Magnetic Resonance Imaging&lt;/keyword&gt;&lt;keyword&gt;Male&lt;/keyword&gt;&lt;keyword&gt;Meningitis/*diagnosis&lt;/keyword&gt;&lt;keyword&gt;Multiple Myeloma/*diagnosis&lt;/keyword&gt;&lt;keyword&gt;Osteosclerosis/*diagnosis&lt;/keyword&gt;&lt;keyword&gt;POEMS Syndrome/*diagnosis&lt;/keyword&gt;&lt;/keywords&gt;&lt;dates&gt;&lt;year&gt;2006&lt;/year&gt;&lt;pub-dates&gt;&lt;date&gt;Jul-Aug&lt;/date&gt;&lt;/pub-dates&gt;&lt;/dates&gt;&lt;isbn&gt;0363-8715 (Print)&amp;#xD;0363-8715&lt;/isbn&gt;&lt;accession-num&gt;16845298&lt;/accession-num&gt;&lt;urls&gt;&lt;/urls&gt;&lt;electronic-resource-num&gt;10.1097/00004728-200607000-00016&lt;/electronic-resource-num&gt;&lt;remote-database-provider&gt;NLM&lt;/remote-database-provider&gt;&lt;language&gt;eng&lt;/language&gt;&lt;/record&gt;&lt;/Cite&gt;&lt;/EndNote&gt;</w:instrTex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73764F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(7)</w: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513618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39082EE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9FBC1F9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A4D3B4E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polyneuropathy, BP, leg pain, weakness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FE914F9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 M spike/normal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(-) Bence Jones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BD6750B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D54DFA4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C147CB4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900F556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monoclonal plasma cell infiltration FISH: 13q14 deletion in 37% of cells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4D0A61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Mixed sclerotic and lytic lesions of D10 and L1, lesions primarily sclerotic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38126B0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B5EF81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Alkeran then HCT with repeat HCT after 2 months, Radiation to vertebral lesions, 1 year follow-up with reduction of lesions</w:t>
            </w:r>
          </w:p>
        </w:tc>
      </w:tr>
      <w:tr w:rsidR="00E1164F" w:rsidRPr="00024CD7" w14:paraId="427EB673" w14:textId="77777777" w:rsidTr="00E6212F">
        <w:trPr>
          <w:trHeight w:val="773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3D98E8B" w14:textId="16E3B654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21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Prasad et al., 2009</w:t>
              </w:r>
            </w:hyperlink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&lt;EndNote&gt;&lt;Cite&gt;&lt;Author&gt;Prasad&lt;/Author&gt;&lt;Year&gt;2009&lt;/Year&gt;&lt;RecNum&gt;20&lt;/RecNum&gt;&lt;DisplayText&gt;(9)&lt;/DisplayText&gt;&lt;record&gt;&lt;rec-number&gt;20&lt;/rec-number&gt;&lt;foreign-keys&gt;&lt;key app="EN" db-id="xzf5ft2w3r2zvyewxs9pfsww099vrw0astsf" timestamp="1684224613"&gt;20&lt;/key&gt;&lt;/foreign-keys&gt;&lt;ref-type name="Journal Article"&gt;17&lt;/ref-type&gt;&lt;contributors&gt;&lt;authors&gt;&lt;author&gt;Prasad, R.&lt;/author&gt;&lt;author&gt;Yadav, R. R.&lt;/author&gt;&lt;author&gt;Singh, A.&lt;/author&gt;&lt;author&gt;Mathur, S. P.&lt;/author&gt;&lt;author&gt;Mangal, Y.&lt;/author&gt;&lt;author&gt;Singh, M.&lt;/author&gt;&lt;/authors&gt;&lt;/contributors&gt;&lt;auth-address&gt;Department of Radio Diagnosis, GSVM Medical College, Kanpur, Uttar Pradesh, India. cool_raghu2001@yahoo.co.in&lt;/auth-address&gt;&lt;titles&gt;&lt;title&gt;Case report. Non-secretory multiple myeloma presenting with diffuse sclerosis of affected bones interspersed with osteolytic lesions&lt;/title&gt;&lt;secondary-title&gt;Br J Radiol&lt;/secondary-title&gt;&lt;/titles&gt;&lt;periodical&gt;&lt;full-title&gt;Br J Radiol&lt;/full-title&gt;&lt;/periodical&gt;&lt;pages&gt;e29-31&lt;/pages&gt;&lt;volume&gt;82&lt;/volume&gt;&lt;number&gt;974&lt;/number&gt;&lt;keywords&gt;&lt;keyword&gt;Adult&lt;/keyword&gt;&lt;keyword&gt;Bone Marrow Examination&lt;/keyword&gt;&lt;keyword&gt;Female&lt;/keyword&gt;&lt;keyword&gt;Humans&lt;/keyword&gt;&lt;keyword&gt;Multiple Myeloma/*complications&lt;/keyword&gt;&lt;keyword&gt;Osteolysis/diagnostic imaging/*etiology&lt;/keyword&gt;&lt;keyword&gt;Osteosclerosis/diagnostic imaging/*etiology&lt;/keyword&gt;&lt;keyword&gt;Radiography&lt;/keyword&gt;&lt;/keywords&gt;&lt;dates&gt;&lt;year&gt;2009&lt;/year&gt;&lt;pub-dates&gt;&lt;date&gt;Feb&lt;/date&gt;&lt;/pub-dates&gt;&lt;/dates&gt;&lt;isbn&gt;0007-1285&lt;/isbn&gt;&lt;accession-num&gt;19168686&lt;/accession-num&gt;&lt;urls&gt;&lt;/urls&gt;&lt;electronic-resource-num&gt;10.1259/bjr/68683396&lt;/electronic-resource-num&gt;&lt;remote-database-provider&gt;NLM&lt;/remote-database-provider&gt;&lt;language&gt;eng&lt;/language&gt;&lt;/record&gt;&lt;/Cite&gt;&lt;/EndNote&gt;</w:instrTex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73764F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(9)</w: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C3E58C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EE1259B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E6C9E8B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SA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80B48A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bone pain, weakness, lethargy, SOB (-) OGM, LAD, or peripheral neuropathy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3EE5EB8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444444"/>
                <w:sz w:val="14"/>
                <w:szCs w:val="14"/>
              </w:rPr>
              <w:t>no M spike/↑ α-globulin</w:t>
            </w:r>
            <w:r w:rsidRPr="00024CD7">
              <w:rPr>
                <w:rFonts w:ascii="Times New Roman" w:eastAsia="Times New Roman" w:hAnsi="Times New Roman" w:cs="Times New Roman"/>
                <w:color w:val="444444"/>
                <w:sz w:val="14"/>
                <w:szCs w:val="14"/>
              </w:rPr>
              <w:br w:type="page"/>
              <w:t>(-) Bence Jones</w:t>
            </w:r>
            <w:r w:rsidRPr="00024CD7">
              <w:rPr>
                <w:rFonts w:ascii="Times New Roman" w:eastAsia="Times New Roman" w:hAnsi="Times New Roman" w:cs="Times New Roman"/>
                <w:color w:val="444444"/>
                <w:sz w:val="14"/>
                <w:szCs w:val="14"/>
              </w:rPr>
              <w:br w:type="page"/>
              <w:t>-</w:t>
            </w:r>
            <w:r w:rsidRPr="00024CD7">
              <w:rPr>
                <w:rFonts w:ascii="Times New Roman" w:eastAsia="Times New Roman" w:hAnsi="Times New Roman" w:cs="Times New Roman"/>
                <w:color w:val="444444"/>
                <w:sz w:val="14"/>
                <w:szCs w:val="14"/>
              </w:rPr>
              <w:br w:type="page"/>
              <w:t>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AB499F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11600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 w:type="page"/>
              <w:t>4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 w:type="page"/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D82E8B3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 w:type="page"/>
              <w:t>50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 w:type="page"/>
              <w:t>9.2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 w:type="page"/>
              <w:t>0.8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2260AB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87714A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80%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B5F5D1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 osteosclerosis involving calvarium, ribs, clavicles, humeri, vertebrae, pelvic bones with interspersed osteolytic lesions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484590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5881F7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</w:tr>
      <w:tr w:rsidR="00E1164F" w:rsidRPr="00024CD7" w14:paraId="5AB14283" w14:textId="77777777" w:rsidTr="009924CC">
        <w:trPr>
          <w:trHeight w:val="692"/>
        </w:trPr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22A2BD4" w14:textId="1E18F11E" w:rsidR="00024CD7" w:rsidRPr="00024CD7" w:rsidRDefault="007C0D5E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</w:pPr>
            <w:hyperlink r:id="rId22" w:history="1">
              <w:r w:rsidR="00024CD7" w:rsidRPr="00024CD7">
                <w:rPr>
                  <w:rFonts w:ascii="Times New Roman" w:eastAsia="Times New Roman" w:hAnsi="Times New Roman" w:cs="Times New Roman"/>
                  <w:color w:val="0563C1"/>
                  <w:sz w:val="14"/>
                  <w:szCs w:val="14"/>
                  <w:u w:val="single"/>
                </w:rPr>
                <w:t>Divakar et al, 2022</w:t>
              </w:r>
            </w:hyperlink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t xml:space="preserve"> </w: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begin"/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instrText xml:space="preserve"> ADDIN EN.CITE &lt;EndNote&gt;&lt;Cite&gt;&lt;Author&gt;Divakar&lt;/Author&gt;&lt;Year&gt;2022&lt;/Year&gt;&lt;RecNum&gt;40&lt;/RecNum&gt;&lt;DisplayText&gt;(17)&lt;/DisplayText&gt;&lt;record&gt;&lt;rec-number&gt;40&lt;/rec-number&gt;&lt;foreign-keys&gt;&lt;key app="EN" db-id="xzf5ft2w3r2zvyewxs9pfsww099vrw0astsf" timestamp="1684311645"&gt;40&lt;/key&gt;&lt;/foreign-keys&gt;&lt;ref-type name="Journal Article"&gt;17&lt;/ref-type&gt;&lt;contributors&gt;&lt;authors&gt;&lt;author&gt;Divakar, M.&lt;/author&gt;&lt;author&gt;Shyam, A.&lt;/author&gt;&lt;author&gt;Hadgaonkar, S.&lt;/author&gt;&lt;author&gt;Sancheti, P.&lt;/author&gt;&lt;author&gt;Aiyer, S. N.&lt;/author&gt;&lt;/authors&gt;&lt;/contributors&gt;&lt;auth-address&gt;Department of Orthopaedics, Sancheti Institute for Orthopaedics and Rehabilitation, Pune, Maharashtra, India.&amp;#xD;Department of Spine, Sancheti Institute for Orthopaedics and Rehabilitation, Pune, Maharashtra, India.&lt;/auth-address&gt;&lt;titles&gt;&lt;title&gt;Osteosclerotic Multiple Myeloma without POEMS Syndrome - A Rare Case Report&lt;/title&gt;&lt;secondary-title&gt;J Orthop Case Rep&lt;/secondary-title&gt;&lt;/titles&gt;&lt;periodical&gt;&lt;full-title&gt;J Orthop Case Rep&lt;/full-title&gt;&lt;/periodical&gt;&lt;pages&gt;18-21&lt;/pages&gt;&lt;volume&gt;12&lt;/volume&gt;&lt;number&gt;1&lt;/number&gt;&lt;keywords&gt;&lt;keyword&gt;Osteosclerotic myeloma&lt;/keyword&gt;&lt;keyword&gt;POEMS syndrome&lt;/keyword&gt;&lt;keyword&gt;light chain disease&lt;/keyword&gt;&lt;keyword&gt;multiple myeloma&lt;/keyword&gt;&lt;keyword&gt;oncology&lt;/keyword&gt;&lt;/keywords&gt;&lt;dates&gt;&lt;year&gt;2022&lt;/year&gt;&lt;pub-dates&gt;&lt;date&gt;Jan&lt;/date&gt;&lt;/pub-dates&gt;&lt;/dates&gt;&lt;isbn&gt;2250-0685 (Print)&amp;#xD;2250-0685&lt;/isbn&gt;&lt;accession-num&gt;35611283&lt;/accession-num&gt;&lt;urls&gt;&lt;/urls&gt;&lt;custom1&gt;Conflict of Interest: Nil&lt;/custom1&gt;&lt;custom2&gt;PMC9091408&lt;/custom2&gt;&lt;electronic-resource-num&gt;10.13107/jocr.2022.v12.i01.2598&lt;/electronic-resource-num&gt;&lt;remote-database-provider&gt;NLM&lt;/remote-database-provider&gt;&lt;language&gt;eng&lt;/language&gt;&lt;/record&gt;&lt;/Cite&gt;&lt;/EndNote&gt;</w:instrTex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separate"/>
            </w:r>
            <w:r w:rsidR="0073764F">
              <w:rPr>
                <w:rFonts w:ascii="Times New Roman" w:eastAsia="Times New Roman" w:hAnsi="Times New Roman" w:cs="Times New Roman"/>
                <w:noProof/>
                <w:color w:val="0563C1"/>
                <w:sz w:val="14"/>
                <w:szCs w:val="14"/>
                <w:u w:val="single"/>
              </w:rPr>
              <w:t>(17)</w:t>
            </w:r>
            <w:r w:rsidR="0073764F">
              <w:rPr>
                <w:rFonts w:ascii="Times New Roman" w:eastAsia="Times New Roman" w:hAnsi="Times New Roman" w:cs="Times New Roman"/>
                <w:color w:val="0563C1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6E01384" w14:textId="77777777" w:rsidR="00024CD7" w:rsidRPr="00024CD7" w:rsidRDefault="00024CD7" w:rsidP="00024C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D59B54E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58D18A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SA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0F8662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BP, (-) neuropathy, LAD, OGM, skin changes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47501E6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444444"/>
                <w:sz w:val="14"/>
                <w:szCs w:val="14"/>
              </w:rPr>
              <w:t>no M spike/normal</w:t>
            </w:r>
            <w:r w:rsidRPr="00024CD7">
              <w:rPr>
                <w:rFonts w:ascii="Times New Roman" w:eastAsia="Times New Roman" w:hAnsi="Times New Roman" w:cs="Times New Roman"/>
                <w:color w:val="444444"/>
                <w:sz w:val="14"/>
                <w:szCs w:val="14"/>
              </w:rPr>
              <w:br/>
              <w:t>(-) Bence Jones</w:t>
            </w:r>
            <w:r w:rsidRPr="00024CD7">
              <w:rPr>
                <w:rFonts w:ascii="Times New Roman" w:eastAsia="Times New Roman" w:hAnsi="Times New Roman" w:cs="Times New Roman"/>
                <w:color w:val="444444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444444"/>
                <w:sz w:val="14"/>
                <w:szCs w:val="14"/>
              </w:rPr>
              <w:br/>
              <w:t xml:space="preserve"> ↑ λ/-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7D6B2D0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296C2BD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normal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normal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normal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9.4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CB972C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175E769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9%/ IHC (+) CD138, CD38, MUM-1, λ light chains (-) κ light chains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33B75E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Osteosclerosis of T1, T6, T12, L4, pelvis, femur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B26A85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15A6EA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Chemotherapy, asymptomatic at 12 months</w:t>
            </w:r>
          </w:p>
        </w:tc>
      </w:tr>
      <w:tr w:rsidR="00E1164F" w:rsidRPr="00024CD7" w14:paraId="00DF3749" w14:textId="77777777" w:rsidTr="00E6212F">
        <w:trPr>
          <w:trHeight w:val="773"/>
        </w:trPr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517DD2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This study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54C027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59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5C49FF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8F8D76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SA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32A8D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(+) BP, WL, weakness (-) OGM, LAD, or peripheral neuropathy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83B95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 M spike/normal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(-) Bence Jones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2.85,8.73,0.48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17/16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B6AF149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1.5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4.1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227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B768E4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12.2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213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9.1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br/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3FD7E9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4ABA65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40-50%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8DD89B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Osteosclerosis involving T1, T11, and L4 vertebrae and manubrium, osteolytic pelvis lesion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F9D15C" w14:textId="77777777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Diffuse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E164A7" w14:textId="0327EAD4" w:rsidR="00024CD7" w:rsidRPr="00024CD7" w:rsidRDefault="00024CD7" w:rsidP="00024C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Lenalidomide, Bortezomib, Dexamethasone 5 cycles and SCT, </w:t>
            </w:r>
            <w:r w:rsidR="00F94186"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improvement 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at 19 months post diagnosis of lesions on PET</w:t>
            </w:r>
            <w:r w:rsidR="005343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,</w:t>
            </w:r>
            <w:r w:rsidRPr="00024CD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on maintenance Lenalidomide</w:t>
            </w:r>
          </w:p>
        </w:tc>
      </w:tr>
      <w:tr w:rsidR="00051B6E" w:rsidRPr="00024CD7" w14:paraId="019D54E1" w14:textId="77777777" w:rsidTr="00E1164F">
        <w:trPr>
          <w:trHeight w:val="773"/>
        </w:trPr>
        <w:tc>
          <w:tcPr>
            <w:tcW w:w="15750" w:type="dxa"/>
            <w:gridSpan w:val="14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112FB0C" w14:textId="77777777" w:rsidR="00FB12AA" w:rsidRPr="00FB12AA" w:rsidRDefault="00FB12AA" w:rsidP="00FB1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B12AA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Legend</w:t>
            </w:r>
          </w:p>
          <w:p w14:paraId="4035D87F" w14:textId="3D70EC50" w:rsidR="00FB12AA" w:rsidRPr="00FB12AA" w:rsidRDefault="00FB12AA" w:rsidP="00FB12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B12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Race: C - Caucasian, SA - South Asian, EA - East Asian</w:t>
            </w:r>
          </w:p>
          <w:p w14:paraId="6CBF5182" w14:textId="77777777" w:rsidR="00FB12AA" w:rsidRPr="00FB12AA" w:rsidRDefault="00FB12AA" w:rsidP="00FB12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B12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Symptoms and Exam Findings: BP - back pain, OGM - organomegaly, LAD - lymphadenopathy, HSM - hepatosplenomegaly, F - fever, WL - weight loss, SOB - shortness of breath</w:t>
            </w:r>
          </w:p>
          <w:p w14:paraId="02A6CC1C" w14:textId="77777777" w:rsidR="00FB12AA" w:rsidRPr="00FB12AA" w:rsidRDefault="00FB12AA" w:rsidP="00FB12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B12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Myeloma Labs: SPEP - serum protein electrophoresis, UPEP - urine protein electrophoresis, SFLC- serum free light chain, L/K - lambda/kappa</w:t>
            </w:r>
          </w:p>
          <w:p w14:paraId="53F10698" w14:textId="77777777" w:rsidR="00FB12AA" w:rsidRPr="00FB12AA" w:rsidRDefault="00FB12AA" w:rsidP="00FB12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B12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Staging Labs: B2M - beta 2-microglobulin, Alb - albumin, LDH - lactate dehydrogenase</w:t>
            </w:r>
          </w:p>
          <w:p w14:paraId="6096C671" w14:textId="023D6C46" w:rsidR="00FB12AA" w:rsidRPr="00FB12AA" w:rsidRDefault="00FB12AA" w:rsidP="00FB12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B12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Other Labs: Hgb - hemoglobin, Plt - platelets, SC</w:t>
            </w:r>
            <w:r w:rsidR="00835B2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</w:t>
            </w:r>
            <w:r w:rsidRPr="00FB12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- serum </w:t>
            </w:r>
            <w:r w:rsidR="00835B2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calcium</w:t>
            </w:r>
            <w:r w:rsidRPr="00FB12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, SC</w:t>
            </w:r>
            <w:r w:rsidR="00835B2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</w:t>
            </w:r>
            <w:r w:rsidRPr="00FB12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- serum </w:t>
            </w:r>
            <w:r w:rsidR="00835B2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creatinine</w:t>
            </w:r>
          </w:p>
          <w:p w14:paraId="2B0D3B0B" w14:textId="77777777" w:rsidR="00051B6E" w:rsidRDefault="00FB12AA" w:rsidP="00FB12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B12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VEGF - vascular endothelial growth factor</w:t>
            </w:r>
          </w:p>
          <w:p w14:paraId="5C39FA87" w14:textId="56411EB2" w:rsidR="007F0BDA" w:rsidRDefault="007F0BDA" w:rsidP="00FB12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Bone Marrow %</w:t>
            </w:r>
            <w:r w:rsidR="00E129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: BM – bone marrow, IHC – immunohistochemistry</w:t>
            </w:r>
          </w:p>
          <w:p w14:paraId="2E5157AD" w14:textId="0A2F139E" w:rsidR="009B69DD" w:rsidRPr="00024CD7" w:rsidRDefault="009B69DD" w:rsidP="00FB12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Treatment: BMT – bone marrow transplant, SCT – stem cell transplant, HCT </w:t>
            </w:r>
            <w:r w:rsidR="0006083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="0006083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hematopoietic cell transplant</w:t>
            </w:r>
            <w:r w:rsidR="00F614C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, F/U – follow up</w:t>
            </w:r>
          </w:p>
        </w:tc>
      </w:tr>
    </w:tbl>
    <w:p w14:paraId="0C7EEF28" w14:textId="77777777" w:rsidR="007009A5" w:rsidRDefault="007009A5" w:rsidP="009543E9">
      <w:pPr>
        <w:spacing w:after="0" w:line="480" w:lineRule="auto"/>
        <w:rPr>
          <w:rFonts w:ascii="Times New Roman" w:hAnsi="Times New Roman" w:cs="Times New Roman"/>
        </w:rPr>
        <w:sectPr w:rsidR="007009A5" w:rsidSect="00E1164F">
          <w:footerReference w:type="default" r:id="rId23"/>
          <w:pgSz w:w="17280" w:h="20160" w:code="1"/>
          <w:pgMar w:top="720" w:right="720" w:bottom="720" w:left="720" w:header="720" w:footer="720" w:gutter="0"/>
          <w:cols w:space="720"/>
          <w:docGrid w:linePitch="360"/>
        </w:sectPr>
      </w:pPr>
    </w:p>
    <w:p w14:paraId="052461AB" w14:textId="2AF26A3B" w:rsidR="00603CCE" w:rsidRPr="008244B9" w:rsidRDefault="00603CCE" w:rsidP="008244B9">
      <w:pPr>
        <w:spacing w:after="0" w:line="480" w:lineRule="auto"/>
        <w:rPr>
          <w:rFonts w:ascii="Times New Roman" w:hAnsi="Times New Roman" w:cs="Times New Roman"/>
          <w:sz w:val="18"/>
          <w:szCs w:val="18"/>
        </w:rPr>
      </w:pPr>
    </w:p>
    <w:sectPr w:rsidR="00603CCE" w:rsidRPr="008244B9" w:rsidSect="007009A5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4EC7CF" w14:textId="77777777" w:rsidR="007C0D5E" w:rsidRDefault="007C0D5E" w:rsidP="001B7364">
      <w:pPr>
        <w:spacing w:after="0" w:line="240" w:lineRule="auto"/>
      </w:pPr>
      <w:r>
        <w:separator/>
      </w:r>
    </w:p>
  </w:endnote>
  <w:endnote w:type="continuationSeparator" w:id="0">
    <w:p w14:paraId="40D78802" w14:textId="77777777" w:rsidR="007C0D5E" w:rsidRDefault="007C0D5E" w:rsidP="001B7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571928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0622D8" w14:textId="4429D325" w:rsidR="001B7364" w:rsidRDefault="001B736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F08FD8" w14:textId="77777777" w:rsidR="001B7364" w:rsidRDefault="001B73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07AEDB" w14:textId="77777777" w:rsidR="007C0D5E" w:rsidRDefault="007C0D5E" w:rsidP="001B7364">
      <w:pPr>
        <w:spacing w:after="0" w:line="240" w:lineRule="auto"/>
      </w:pPr>
      <w:r>
        <w:separator/>
      </w:r>
    </w:p>
  </w:footnote>
  <w:footnote w:type="continuationSeparator" w:id="0">
    <w:p w14:paraId="521816D7" w14:textId="77777777" w:rsidR="007C0D5E" w:rsidRDefault="007C0D5E" w:rsidP="001B7364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L883R+Xw95ot+s" int2:id="8MGv4pRS">
      <int2:state int2:value="Rejected" int2:type="LegacyProofing"/>
    </int2:textHash>
    <int2:textHash int2:hashCode="32Ym2CBqtbgJKy" int2:id="APjF3wux">
      <int2:state int2:value="Rejected" int2:type="LegacyProofing"/>
    </int2:textHash>
    <int2:textHash int2:hashCode="DONPyJjP7ErlhM" int2:id="gFC7cAkN">
      <int2:state int2:value="Rejected" int2:type="LegacyProofing"/>
    </int2:textHash>
    <int2:textHash int2:hashCode="t3fpd13d98z7g5" int2:id="hskUWmyl">
      <int2:state int2:value="Rejected" int2:type="LegacyProofing"/>
    </int2:textHash>
    <int2:textHash int2:hashCode="H4s/74Po9Z6yTM" int2:id="qH3AQ6X8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46C4B"/>
    <w:multiLevelType w:val="multilevel"/>
    <w:tmpl w:val="8EAC0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762458"/>
    <w:multiLevelType w:val="hybridMultilevel"/>
    <w:tmpl w:val="B8D8EEAE"/>
    <w:lvl w:ilvl="0" w:tplc="96D4B296">
      <w:start w:val="1"/>
      <w:numFmt w:val="upperLetter"/>
      <w:lvlText w:val="(%1)"/>
      <w:lvlJc w:val="left"/>
      <w:pPr>
        <w:ind w:left="743" w:hanging="38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zf5ft2w3r2zvyewxs9pfsww099vrw0astsf&quot;&gt;MMCR Citations&lt;record-ids&gt;&lt;item&gt;1&lt;/item&gt;&lt;item&gt;2&lt;/item&gt;&lt;item&gt;3&lt;/item&gt;&lt;item&gt;5&lt;/item&gt;&lt;item&gt;7&lt;/item&gt;&lt;item&gt;9&lt;/item&gt;&lt;item&gt;10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5&lt;/item&gt;&lt;item&gt;26&lt;/item&gt;&lt;item&gt;27&lt;/item&gt;&lt;item&gt;28&lt;/item&gt;&lt;item&gt;29&lt;/item&gt;&lt;item&gt;30&lt;/item&gt;&lt;item&gt;31&lt;/item&gt;&lt;item&gt;32&lt;/item&gt;&lt;item&gt;33&lt;/item&gt;&lt;item&gt;35&lt;/item&gt;&lt;item&gt;37&lt;/item&gt;&lt;item&gt;38&lt;/item&gt;&lt;item&gt;39&lt;/item&gt;&lt;item&gt;40&lt;/item&gt;&lt;item&gt;41&lt;/item&gt;&lt;item&gt;42&lt;/item&gt;&lt;item&gt;43&lt;/item&gt;&lt;item&gt;44&lt;/item&gt;&lt;/record-ids&gt;&lt;/item&gt;&lt;/Libraries&gt;"/>
  </w:docVars>
  <w:rsids>
    <w:rsidRoot w:val="12753B95"/>
    <w:rsid w:val="000007DB"/>
    <w:rsid w:val="000067EE"/>
    <w:rsid w:val="00012010"/>
    <w:rsid w:val="000203A7"/>
    <w:rsid w:val="00021C65"/>
    <w:rsid w:val="00023E2D"/>
    <w:rsid w:val="00024CD7"/>
    <w:rsid w:val="00032651"/>
    <w:rsid w:val="000327B0"/>
    <w:rsid w:val="000330D0"/>
    <w:rsid w:val="00034122"/>
    <w:rsid w:val="000377E6"/>
    <w:rsid w:val="000444A8"/>
    <w:rsid w:val="000518AC"/>
    <w:rsid w:val="00051B6E"/>
    <w:rsid w:val="00054A16"/>
    <w:rsid w:val="0006083D"/>
    <w:rsid w:val="00063095"/>
    <w:rsid w:val="00072C88"/>
    <w:rsid w:val="00072CF7"/>
    <w:rsid w:val="00073329"/>
    <w:rsid w:val="000738F7"/>
    <w:rsid w:val="000808C2"/>
    <w:rsid w:val="00080E96"/>
    <w:rsid w:val="00085BC4"/>
    <w:rsid w:val="00093857"/>
    <w:rsid w:val="000A1EFF"/>
    <w:rsid w:val="000A6538"/>
    <w:rsid w:val="000B1339"/>
    <w:rsid w:val="000C23B5"/>
    <w:rsid w:val="000C2458"/>
    <w:rsid w:val="000D4B44"/>
    <w:rsid w:val="000D6AE5"/>
    <w:rsid w:val="000F4ADD"/>
    <w:rsid w:val="001033F5"/>
    <w:rsid w:val="001042F8"/>
    <w:rsid w:val="00121306"/>
    <w:rsid w:val="001232BE"/>
    <w:rsid w:val="00123F4D"/>
    <w:rsid w:val="00125473"/>
    <w:rsid w:val="001271E8"/>
    <w:rsid w:val="00135995"/>
    <w:rsid w:val="00140290"/>
    <w:rsid w:val="00144CF9"/>
    <w:rsid w:val="00145FB0"/>
    <w:rsid w:val="00151CA2"/>
    <w:rsid w:val="0015335C"/>
    <w:rsid w:val="00164F03"/>
    <w:rsid w:val="0016634E"/>
    <w:rsid w:val="00170DEB"/>
    <w:rsid w:val="00172D00"/>
    <w:rsid w:val="00184408"/>
    <w:rsid w:val="00187400"/>
    <w:rsid w:val="001954A4"/>
    <w:rsid w:val="00195A90"/>
    <w:rsid w:val="001A0E85"/>
    <w:rsid w:val="001A5672"/>
    <w:rsid w:val="001B1EF4"/>
    <w:rsid w:val="001B6459"/>
    <w:rsid w:val="001B7364"/>
    <w:rsid w:val="001BEDB1"/>
    <w:rsid w:val="001C12D3"/>
    <w:rsid w:val="001C2786"/>
    <w:rsid w:val="001C47C5"/>
    <w:rsid w:val="001D61C3"/>
    <w:rsid w:val="001E4DCA"/>
    <w:rsid w:val="001F3E1D"/>
    <w:rsid w:val="001F6ECE"/>
    <w:rsid w:val="00210EA0"/>
    <w:rsid w:val="002117A9"/>
    <w:rsid w:val="00213330"/>
    <w:rsid w:val="00213392"/>
    <w:rsid w:val="00214296"/>
    <w:rsid w:val="00221E94"/>
    <w:rsid w:val="00224916"/>
    <w:rsid w:val="00254FDF"/>
    <w:rsid w:val="0025698D"/>
    <w:rsid w:val="00257488"/>
    <w:rsid w:val="00257F81"/>
    <w:rsid w:val="00262264"/>
    <w:rsid w:val="00274C2E"/>
    <w:rsid w:val="00277E70"/>
    <w:rsid w:val="002822EF"/>
    <w:rsid w:val="00283C7F"/>
    <w:rsid w:val="00285A4A"/>
    <w:rsid w:val="002976B0"/>
    <w:rsid w:val="002A147C"/>
    <w:rsid w:val="002A1982"/>
    <w:rsid w:val="002A342A"/>
    <w:rsid w:val="002C0AB5"/>
    <w:rsid w:val="002C2E07"/>
    <w:rsid w:val="002C3776"/>
    <w:rsid w:val="002C411F"/>
    <w:rsid w:val="002C6BB5"/>
    <w:rsid w:val="002D26C0"/>
    <w:rsid w:val="002D290A"/>
    <w:rsid w:val="002D73BA"/>
    <w:rsid w:val="002D79E0"/>
    <w:rsid w:val="002E0B2E"/>
    <w:rsid w:val="002E191E"/>
    <w:rsid w:val="002F76AE"/>
    <w:rsid w:val="002F7E7E"/>
    <w:rsid w:val="00305046"/>
    <w:rsid w:val="003106C1"/>
    <w:rsid w:val="00311CFF"/>
    <w:rsid w:val="00313ACD"/>
    <w:rsid w:val="00316634"/>
    <w:rsid w:val="00326289"/>
    <w:rsid w:val="00327A68"/>
    <w:rsid w:val="00327A74"/>
    <w:rsid w:val="00327CEC"/>
    <w:rsid w:val="003311D6"/>
    <w:rsid w:val="00337677"/>
    <w:rsid w:val="00341C8A"/>
    <w:rsid w:val="00342CFF"/>
    <w:rsid w:val="0035145D"/>
    <w:rsid w:val="00351974"/>
    <w:rsid w:val="00351B45"/>
    <w:rsid w:val="00366378"/>
    <w:rsid w:val="00367F86"/>
    <w:rsid w:val="00376ADF"/>
    <w:rsid w:val="003809AD"/>
    <w:rsid w:val="00382767"/>
    <w:rsid w:val="00383696"/>
    <w:rsid w:val="00384128"/>
    <w:rsid w:val="00384814"/>
    <w:rsid w:val="00386A94"/>
    <w:rsid w:val="0039492C"/>
    <w:rsid w:val="003A4864"/>
    <w:rsid w:val="003A7C1F"/>
    <w:rsid w:val="003B12E7"/>
    <w:rsid w:val="003B2ED3"/>
    <w:rsid w:val="003B629D"/>
    <w:rsid w:val="003B65CB"/>
    <w:rsid w:val="003C0B95"/>
    <w:rsid w:val="003C28CA"/>
    <w:rsid w:val="003C6B39"/>
    <w:rsid w:val="003D365D"/>
    <w:rsid w:val="003D795A"/>
    <w:rsid w:val="003E075C"/>
    <w:rsid w:val="003E5369"/>
    <w:rsid w:val="003F0680"/>
    <w:rsid w:val="003F0CC7"/>
    <w:rsid w:val="00401F60"/>
    <w:rsid w:val="00403A1E"/>
    <w:rsid w:val="00403ABC"/>
    <w:rsid w:val="00410E4E"/>
    <w:rsid w:val="00412BFB"/>
    <w:rsid w:val="004151CB"/>
    <w:rsid w:val="0042470F"/>
    <w:rsid w:val="00432EE6"/>
    <w:rsid w:val="00442E0A"/>
    <w:rsid w:val="00446FB6"/>
    <w:rsid w:val="00447294"/>
    <w:rsid w:val="00455F4F"/>
    <w:rsid w:val="00456556"/>
    <w:rsid w:val="00460FA9"/>
    <w:rsid w:val="00467910"/>
    <w:rsid w:val="00473A67"/>
    <w:rsid w:val="00484777"/>
    <w:rsid w:val="00495807"/>
    <w:rsid w:val="004A1EE6"/>
    <w:rsid w:val="004A244B"/>
    <w:rsid w:val="004A3D62"/>
    <w:rsid w:val="004A46CE"/>
    <w:rsid w:val="004B3303"/>
    <w:rsid w:val="004B5BDB"/>
    <w:rsid w:val="004BD826"/>
    <w:rsid w:val="004E0E1E"/>
    <w:rsid w:val="004E5359"/>
    <w:rsid w:val="004E6D44"/>
    <w:rsid w:val="004E7ED5"/>
    <w:rsid w:val="004F6872"/>
    <w:rsid w:val="005137E1"/>
    <w:rsid w:val="00514485"/>
    <w:rsid w:val="005179BC"/>
    <w:rsid w:val="005179E6"/>
    <w:rsid w:val="00522BAB"/>
    <w:rsid w:val="00522DEC"/>
    <w:rsid w:val="00534336"/>
    <w:rsid w:val="0053484E"/>
    <w:rsid w:val="0053708A"/>
    <w:rsid w:val="005412B2"/>
    <w:rsid w:val="005515FE"/>
    <w:rsid w:val="00563599"/>
    <w:rsid w:val="00571693"/>
    <w:rsid w:val="005824AD"/>
    <w:rsid w:val="00587FEA"/>
    <w:rsid w:val="005B0F64"/>
    <w:rsid w:val="005B6DBD"/>
    <w:rsid w:val="005B72E7"/>
    <w:rsid w:val="005C4B62"/>
    <w:rsid w:val="005C63F1"/>
    <w:rsid w:val="005D06AA"/>
    <w:rsid w:val="005D74A4"/>
    <w:rsid w:val="005E1BE5"/>
    <w:rsid w:val="005E349E"/>
    <w:rsid w:val="005E52F4"/>
    <w:rsid w:val="005E7F08"/>
    <w:rsid w:val="005F2686"/>
    <w:rsid w:val="005F4E29"/>
    <w:rsid w:val="005F6FE7"/>
    <w:rsid w:val="006007C2"/>
    <w:rsid w:val="00603CCE"/>
    <w:rsid w:val="00621632"/>
    <w:rsid w:val="00623111"/>
    <w:rsid w:val="006277EC"/>
    <w:rsid w:val="00634E94"/>
    <w:rsid w:val="00635ABF"/>
    <w:rsid w:val="006362AA"/>
    <w:rsid w:val="00637046"/>
    <w:rsid w:val="0064458D"/>
    <w:rsid w:val="00653C97"/>
    <w:rsid w:val="00661D71"/>
    <w:rsid w:val="00667C5D"/>
    <w:rsid w:val="0067455A"/>
    <w:rsid w:val="006756A7"/>
    <w:rsid w:val="00680C1C"/>
    <w:rsid w:val="00681217"/>
    <w:rsid w:val="00683E96"/>
    <w:rsid w:val="00690A29"/>
    <w:rsid w:val="0069202B"/>
    <w:rsid w:val="00695D05"/>
    <w:rsid w:val="00697694"/>
    <w:rsid w:val="006A7E20"/>
    <w:rsid w:val="006B3172"/>
    <w:rsid w:val="006B7020"/>
    <w:rsid w:val="006C291B"/>
    <w:rsid w:val="006C417A"/>
    <w:rsid w:val="006C466A"/>
    <w:rsid w:val="006C5BD8"/>
    <w:rsid w:val="006C64F7"/>
    <w:rsid w:val="006D1B9B"/>
    <w:rsid w:val="006D313B"/>
    <w:rsid w:val="006D4FDA"/>
    <w:rsid w:val="007009A5"/>
    <w:rsid w:val="00702810"/>
    <w:rsid w:val="007103AA"/>
    <w:rsid w:val="0071252A"/>
    <w:rsid w:val="00717237"/>
    <w:rsid w:val="0072537B"/>
    <w:rsid w:val="00725DA9"/>
    <w:rsid w:val="00727DA7"/>
    <w:rsid w:val="0073764F"/>
    <w:rsid w:val="00753F96"/>
    <w:rsid w:val="00760CA5"/>
    <w:rsid w:val="007658B0"/>
    <w:rsid w:val="00767167"/>
    <w:rsid w:val="00771874"/>
    <w:rsid w:val="00774E25"/>
    <w:rsid w:val="00786A8E"/>
    <w:rsid w:val="0079658B"/>
    <w:rsid w:val="00797C20"/>
    <w:rsid w:val="007A1DFB"/>
    <w:rsid w:val="007A2A0B"/>
    <w:rsid w:val="007A3F24"/>
    <w:rsid w:val="007B20CA"/>
    <w:rsid w:val="007C0D5E"/>
    <w:rsid w:val="007C7836"/>
    <w:rsid w:val="007D0ADA"/>
    <w:rsid w:val="007D6DF8"/>
    <w:rsid w:val="007E19B4"/>
    <w:rsid w:val="007E1DC9"/>
    <w:rsid w:val="007F0BDA"/>
    <w:rsid w:val="007F1CA0"/>
    <w:rsid w:val="007F59E1"/>
    <w:rsid w:val="007F7888"/>
    <w:rsid w:val="00800D98"/>
    <w:rsid w:val="00801490"/>
    <w:rsid w:val="00813CCA"/>
    <w:rsid w:val="00814CD0"/>
    <w:rsid w:val="00816BB1"/>
    <w:rsid w:val="008244B9"/>
    <w:rsid w:val="00835B2A"/>
    <w:rsid w:val="0084710C"/>
    <w:rsid w:val="0084798A"/>
    <w:rsid w:val="008555BE"/>
    <w:rsid w:val="00862FF4"/>
    <w:rsid w:val="0086390E"/>
    <w:rsid w:val="008665AE"/>
    <w:rsid w:val="00867F6A"/>
    <w:rsid w:val="008701F6"/>
    <w:rsid w:val="00874D34"/>
    <w:rsid w:val="00881C55"/>
    <w:rsid w:val="008933E6"/>
    <w:rsid w:val="008B4DA1"/>
    <w:rsid w:val="008C1AB7"/>
    <w:rsid w:val="008C1DA1"/>
    <w:rsid w:val="008D0DF6"/>
    <w:rsid w:val="008D4D04"/>
    <w:rsid w:val="008D4FF6"/>
    <w:rsid w:val="008D6681"/>
    <w:rsid w:val="008E2702"/>
    <w:rsid w:val="008E66E1"/>
    <w:rsid w:val="008F3D7D"/>
    <w:rsid w:val="008F45AD"/>
    <w:rsid w:val="008F6074"/>
    <w:rsid w:val="008F7F4B"/>
    <w:rsid w:val="00900131"/>
    <w:rsid w:val="0090239F"/>
    <w:rsid w:val="00910650"/>
    <w:rsid w:val="00935C55"/>
    <w:rsid w:val="00935E53"/>
    <w:rsid w:val="00935FEA"/>
    <w:rsid w:val="00944434"/>
    <w:rsid w:val="009520C1"/>
    <w:rsid w:val="009543E9"/>
    <w:rsid w:val="00955272"/>
    <w:rsid w:val="00960219"/>
    <w:rsid w:val="009602A6"/>
    <w:rsid w:val="0096257F"/>
    <w:rsid w:val="00963700"/>
    <w:rsid w:val="00967B68"/>
    <w:rsid w:val="00970959"/>
    <w:rsid w:val="00971C5E"/>
    <w:rsid w:val="00981F68"/>
    <w:rsid w:val="009924CC"/>
    <w:rsid w:val="009950EE"/>
    <w:rsid w:val="009A0482"/>
    <w:rsid w:val="009A44CC"/>
    <w:rsid w:val="009B226C"/>
    <w:rsid w:val="009B24E7"/>
    <w:rsid w:val="009B3EC1"/>
    <w:rsid w:val="009B69DD"/>
    <w:rsid w:val="009C245F"/>
    <w:rsid w:val="009C3E18"/>
    <w:rsid w:val="009C4588"/>
    <w:rsid w:val="009D185C"/>
    <w:rsid w:val="009D6330"/>
    <w:rsid w:val="009D7501"/>
    <w:rsid w:val="009E3EF9"/>
    <w:rsid w:val="009E52DD"/>
    <w:rsid w:val="009F10DB"/>
    <w:rsid w:val="009F1D17"/>
    <w:rsid w:val="009F1F4B"/>
    <w:rsid w:val="009F5B47"/>
    <w:rsid w:val="009F65F1"/>
    <w:rsid w:val="00A020C6"/>
    <w:rsid w:val="00A1256A"/>
    <w:rsid w:val="00A20DC9"/>
    <w:rsid w:val="00A214D3"/>
    <w:rsid w:val="00A30C32"/>
    <w:rsid w:val="00A32634"/>
    <w:rsid w:val="00A350BF"/>
    <w:rsid w:val="00A35668"/>
    <w:rsid w:val="00A360D8"/>
    <w:rsid w:val="00A37789"/>
    <w:rsid w:val="00A4705D"/>
    <w:rsid w:val="00A4707E"/>
    <w:rsid w:val="00A50312"/>
    <w:rsid w:val="00A50A90"/>
    <w:rsid w:val="00A52D61"/>
    <w:rsid w:val="00A543AA"/>
    <w:rsid w:val="00A55F65"/>
    <w:rsid w:val="00A569A5"/>
    <w:rsid w:val="00A5741A"/>
    <w:rsid w:val="00A63060"/>
    <w:rsid w:val="00A66C26"/>
    <w:rsid w:val="00A71BA1"/>
    <w:rsid w:val="00A871BA"/>
    <w:rsid w:val="00A87821"/>
    <w:rsid w:val="00A92234"/>
    <w:rsid w:val="00A92652"/>
    <w:rsid w:val="00A9453B"/>
    <w:rsid w:val="00AA111C"/>
    <w:rsid w:val="00AA1F7B"/>
    <w:rsid w:val="00AB06A6"/>
    <w:rsid w:val="00AB17FC"/>
    <w:rsid w:val="00AD3C2B"/>
    <w:rsid w:val="00AF2C00"/>
    <w:rsid w:val="00B1430B"/>
    <w:rsid w:val="00B20926"/>
    <w:rsid w:val="00B2428D"/>
    <w:rsid w:val="00B252DE"/>
    <w:rsid w:val="00B25BAB"/>
    <w:rsid w:val="00B34A68"/>
    <w:rsid w:val="00B3695F"/>
    <w:rsid w:val="00B47D4A"/>
    <w:rsid w:val="00B565C1"/>
    <w:rsid w:val="00B62821"/>
    <w:rsid w:val="00B70812"/>
    <w:rsid w:val="00B827AE"/>
    <w:rsid w:val="00B84D2B"/>
    <w:rsid w:val="00B8617E"/>
    <w:rsid w:val="00B87537"/>
    <w:rsid w:val="00B91EA1"/>
    <w:rsid w:val="00B97F2E"/>
    <w:rsid w:val="00BA06E8"/>
    <w:rsid w:val="00BA2806"/>
    <w:rsid w:val="00BA55AA"/>
    <w:rsid w:val="00BB0E66"/>
    <w:rsid w:val="00BC102D"/>
    <w:rsid w:val="00BC5847"/>
    <w:rsid w:val="00BC61D7"/>
    <w:rsid w:val="00BD27B3"/>
    <w:rsid w:val="00BE1F74"/>
    <w:rsid w:val="00BE2BC0"/>
    <w:rsid w:val="00BE2DF4"/>
    <w:rsid w:val="00BE5164"/>
    <w:rsid w:val="00BF287B"/>
    <w:rsid w:val="00C07802"/>
    <w:rsid w:val="00C1164B"/>
    <w:rsid w:val="00C20F52"/>
    <w:rsid w:val="00C21E20"/>
    <w:rsid w:val="00C23C02"/>
    <w:rsid w:val="00C32895"/>
    <w:rsid w:val="00C34918"/>
    <w:rsid w:val="00C371C9"/>
    <w:rsid w:val="00C42C9D"/>
    <w:rsid w:val="00C4326D"/>
    <w:rsid w:val="00C44DBE"/>
    <w:rsid w:val="00C62001"/>
    <w:rsid w:val="00C75C61"/>
    <w:rsid w:val="00C7718C"/>
    <w:rsid w:val="00C7730C"/>
    <w:rsid w:val="00C83CE1"/>
    <w:rsid w:val="00C85F63"/>
    <w:rsid w:val="00C93F43"/>
    <w:rsid w:val="00CA420F"/>
    <w:rsid w:val="00CC03CE"/>
    <w:rsid w:val="00CD2311"/>
    <w:rsid w:val="00CD3202"/>
    <w:rsid w:val="00CD4BB3"/>
    <w:rsid w:val="00CF0BC2"/>
    <w:rsid w:val="00D00A4A"/>
    <w:rsid w:val="00D015E4"/>
    <w:rsid w:val="00D0198F"/>
    <w:rsid w:val="00D06496"/>
    <w:rsid w:val="00D12616"/>
    <w:rsid w:val="00D1500B"/>
    <w:rsid w:val="00D16805"/>
    <w:rsid w:val="00D20640"/>
    <w:rsid w:val="00D23032"/>
    <w:rsid w:val="00D24C93"/>
    <w:rsid w:val="00D32D11"/>
    <w:rsid w:val="00D34385"/>
    <w:rsid w:val="00D35E3C"/>
    <w:rsid w:val="00D43151"/>
    <w:rsid w:val="00D459B0"/>
    <w:rsid w:val="00D47D31"/>
    <w:rsid w:val="00D64874"/>
    <w:rsid w:val="00D6676E"/>
    <w:rsid w:val="00D702F7"/>
    <w:rsid w:val="00D711F2"/>
    <w:rsid w:val="00D71BFD"/>
    <w:rsid w:val="00D74BD5"/>
    <w:rsid w:val="00D80BB5"/>
    <w:rsid w:val="00D818E0"/>
    <w:rsid w:val="00D826D7"/>
    <w:rsid w:val="00DA4575"/>
    <w:rsid w:val="00DA7FD7"/>
    <w:rsid w:val="00DB2A33"/>
    <w:rsid w:val="00DB535B"/>
    <w:rsid w:val="00DB61BE"/>
    <w:rsid w:val="00DC0888"/>
    <w:rsid w:val="00DD3862"/>
    <w:rsid w:val="00DD6DDA"/>
    <w:rsid w:val="00DE0E30"/>
    <w:rsid w:val="00DE1D2D"/>
    <w:rsid w:val="00DE261A"/>
    <w:rsid w:val="00DF1398"/>
    <w:rsid w:val="00DF4D33"/>
    <w:rsid w:val="00DF64C4"/>
    <w:rsid w:val="00E1164F"/>
    <w:rsid w:val="00E12919"/>
    <w:rsid w:val="00E15C48"/>
    <w:rsid w:val="00E200E9"/>
    <w:rsid w:val="00E316D3"/>
    <w:rsid w:val="00E32088"/>
    <w:rsid w:val="00E329CE"/>
    <w:rsid w:val="00E370BD"/>
    <w:rsid w:val="00E416C6"/>
    <w:rsid w:val="00E5666C"/>
    <w:rsid w:val="00E6212F"/>
    <w:rsid w:val="00E62BAB"/>
    <w:rsid w:val="00E64A52"/>
    <w:rsid w:val="00E65911"/>
    <w:rsid w:val="00E67FD1"/>
    <w:rsid w:val="00E7038E"/>
    <w:rsid w:val="00E70C6C"/>
    <w:rsid w:val="00E76026"/>
    <w:rsid w:val="00E95C30"/>
    <w:rsid w:val="00E973B3"/>
    <w:rsid w:val="00E97A64"/>
    <w:rsid w:val="00EA0234"/>
    <w:rsid w:val="00EB1233"/>
    <w:rsid w:val="00EB5CF3"/>
    <w:rsid w:val="00ED0810"/>
    <w:rsid w:val="00EE0757"/>
    <w:rsid w:val="00EE31B8"/>
    <w:rsid w:val="00EF0DB0"/>
    <w:rsid w:val="00EF16B0"/>
    <w:rsid w:val="00EF4E41"/>
    <w:rsid w:val="00EF75CD"/>
    <w:rsid w:val="00F03C5B"/>
    <w:rsid w:val="00F03CC5"/>
    <w:rsid w:val="00F0438A"/>
    <w:rsid w:val="00F05129"/>
    <w:rsid w:val="00F2561D"/>
    <w:rsid w:val="00F2587B"/>
    <w:rsid w:val="00F40B10"/>
    <w:rsid w:val="00F43FD5"/>
    <w:rsid w:val="00F4B96F"/>
    <w:rsid w:val="00F53020"/>
    <w:rsid w:val="00F614CB"/>
    <w:rsid w:val="00F622DA"/>
    <w:rsid w:val="00F636A5"/>
    <w:rsid w:val="00F63994"/>
    <w:rsid w:val="00F8151B"/>
    <w:rsid w:val="00F83E28"/>
    <w:rsid w:val="00F932FC"/>
    <w:rsid w:val="00F9368A"/>
    <w:rsid w:val="00F94186"/>
    <w:rsid w:val="00F97CEC"/>
    <w:rsid w:val="00FA15B3"/>
    <w:rsid w:val="00FA2BE3"/>
    <w:rsid w:val="00FA66CF"/>
    <w:rsid w:val="00FB12AA"/>
    <w:rsid w:val="00FC4D4D"/>
    <w:rsid w:val="00FC7696"/>
    <w:rsid w:val="00FD2F64"/>
    <w:rsid w:val="00FD71C7"/>
    <w:rsid w:val="00FE0B89"/>
    <w:rsid w:val="00FE50E6"/>
    <w:rsid w:val="00FF3F31"/>
    <w:rsid w:val="00FF432C"/>
    <w:rsid w:val="023623ED"/>
    <w:rsid w:val="03F25981"/>
    <w:rsid w:val="04016133"/>
    <w:rsid w:val="0528F342"/>
    <w:rsid w:val="05B083CF"/>
    <w:rsid w:val="073901F5"/>
    <w:rsid w:val="0769BDDA"/>
    <w:rsid w:val="08D4D256"/>
    <w:rsid w:val="093159DF"/>
    <w:rsid w:val="0A6C160F"/>
    <w:rsid w:val="0A869D80"/>
    <w:rsid w:val="0ACA1041"/>
    <w:rsid w:val="0AEEEB6A"/>
    <w:rsid w:val="0B6ABB47"/>
    <w:rsid w:val="0C8AD797"/>
    <w:rsid w:val="0F874E5F"/>
    <w:rsid w:val="0FBAEA5C"/>
    <w:rsid w:val="0FBE7745"/>
    <w:rsid w:val="115A47A6"/>
    <w:rsid w:val="11779D7E"/>
    <w:rsid w:val="12753B95"/>
    <w:rsid w:val="1287AE2A"/>
    <w:rsid w:val="12AEA07F"/>
    <w:rsid w:val="13B87F75"/>
    <w:rsid w:val="147DE141"/>
    <w:rsid w:val="1565CA7E"/>
    <w:rsid w:val="1619B1A2"/>
    <w:rsid w:val="1661E69D"/>
    <w:rsid w:val="17B58203"/>
    <w:rsid w:val="191EB76F"/>
    <w:rsid w:val="1979EE57"/>
    <w:rsid w:val="1A8EB407"/>
    <w:rsid w:val="1AB6E638"/>
    <w:rsid w:val="1B10A73E"/>
    <w:rsid w:val="1B8035E7"/>
    <w:rsid w:val="1C88F326"/>
    <w:rsid w:val="1D46DC41"/>
    <w:rsid w:val="1D475C69"/>
    <w:rsid w:val="1DBED31D"/>
    <w:rsid w:val="1DD54BBA"/>
    <w:rsid w:val="1EE8B798"/>
    <w:rsid w:val="1EEC1139"/>
    <w:rsid w:val="1F368048"/>
    <w:rsid w:val="20C875BD"/>
    <w:rsid w:val="226A3DF1"/>
    <w:rsid w:val="24E7566B"/>
    <w:rsid w:val="25D1F94E"/>
    <w:rsid w:val="26D4962A"/>
    <w:rsid w:val="2776A2F7"/>
    <w:rsid w:val="28AFE7B8"/>
    <w:rsid w:val="2B345417"/>
    <w:rsid w:val="2BEF2985"/>
    <w:rsid w:val="2CA1E340"/>
    <w:rsid w:val="2D752886"/>
    <w:rsid w:val="2DDA4F9B"/>
    <w:rsid w:val="2E69C7BF"/>
    <w:rsid w:val="2EE7B322"/>
    <w:rsid w:val="2FECFEAE"/>
    <w:rsid w:val="314FB1F5"/>
    <w:rsid w:val="33F7A261"/>
    <w:rsid w:val="3864BD08"/>
    <w:rsid w:val="38D498CF"/>
    <w:rsid w:val="38D858DA"/>
    <w:rsid w:val="390929C8"/>
    <w:rsid w:val="3A197FE7"/>
    <w:rsid w:val="3D4641D4"/>
    <w:rsid w:val="3DD8AA4B"/>
    <w:rsid w:val="3DF00B69"/>
    <w:rsid w:val="3E300501"/>
    <w:rsid w:val="3F22C95B"/>
    <w:rsid w:val="40297372"/>
    <w:rsid w:val="405EB9EC"/>
    <w:rsid w:val="40652D17"/>
    <w:rsid w:val="40B7AACF"/>
    <w:rsid w:val="4138F953"/>
    <w:rsid w:val="4149D547"/>
    <w:rsid w:val="41632D5A"/>
    <w:rsid w:val="421418DA"/>
    <w:rsid w:val="422C3D6B"/>
    <w:rsid w:val="425EDB85"/>
    <w:rsid w:val="431E8049"/>
    <w:rsid w:val="44337FA1"/>
    <w:rsid w:val="447C02CB"/>
    <w:rsid w:val="44F947AD"/>
    <w:rsid w:val="45515A4D"/>
    <w:rsid w:val="45ED3532"/>
    <w:rsid w:val="47C2686F"/>
    <w:rsid w:val="47D5ADBF"/>
    <w:rsid w:val="47F41C62"/>
    <w:rsid w:val="48814781"/>
    <w:rsid w:val="498C917F"/>
    <w:rsid w:val="4A39FBC2"/>
    <w:rsid w:val="4B0D4E81"/>
    <w:rsid w:val="4B48F2EE"/>
    <w:rsid w:val="4B67D145"/>
    <w:rsid w:val="4BC1407F"/>
    <w:rsid w:val="4C41045A"/>
    <w:rsid w:val="4C901D08"/>
    <w:rsid w:val="4CF31718"/>
    <w:rsid w:val="4CFEB255"/>
    <w:rsid w:val="4EA5DAB3"/>
    <w:rsid w:val="4EE5B75F"/>
    <w:rsid w:val="50F8F72A"/>
    <w:rsid w:val="51D82A33"/>
    <w:rsid w:val="5403FFC7"/>
    <w:rsid w:val="558CBA76"/>
    <w:rsid w:val="55C6FFA5"/>
    <w:rsid w:val="56C1F442"/>
    <w:rsid w:val="58718080"/>
    <w:rsid w:val="5A495F5C"/>
    <w:rsid w:val="5A86B1F5"/>
    <w:rsid w:val="5B355958"/>
    <w:rsid w:val="5B977A91"/>
    <w:rsid w:val="5C120106"/>
    <w:rsid w:val="5C2B0659"/>
    <w:rsid w:val="5D2CC92B"/>
    <w:rsid w:val="5D4D0A84"/>
    <w:rsid w:val="5D8C0583"/>
    <w:rsid w:val="5DFCBECD"/>
    <w:rsid w:val="5EC799A7"/>
    <w:rsid w:val="5EED2ADF"/>
    <w:rsid w:val="603FFBA9"/>
    <w:rsid w:val="607071EC"/>
    <w:rsid w:val="620A2727"/>
    <w:rsid w:val="62B1F06E"/>
    <w:rsid w:val="63735AAC"/>
    <w:rsid w:val="63855272"/>
    <w:rsid w:val="64F4BE27"/>
    <w:rsid w:val="65E7017A"/>
    <w:rsid w:val="6654E0F2"/>
    <w:rsid w:val="6690609D"/>
    <w:rsid w:val="66F90CE5"/>
    <w:rsid w:val="672075E8"/>
    <w:rsid w:val="67EAD364"/>
    <w:rsid w:val="68AF852A"/>
    <w:rsid w:val="69328A88"/>
    <w:rsid w:val="698BDB8D"/>
    <w:rsid w:val="69BD2BE0"/>
    <w:rsid w:val="6A51602E"/>
    <w:rsid w:val="6AC896E4"/>
    <w:rsid w:val="6AD4C9EA"/>
    <w:rsid w:val="6AE0367A"/>
    <w:rsid w:val="6B1ADF0D"/>
    <w:rsid w:val="6C45579E"/>
    <w:rsid w:val="6D25170F"/>
    <w:rsid w:val="6D5A9C34"/>
    <w:rsid w:val="6D5D41EC"/>
    <w:rsid w:val="705530C3"/>
    <w:rsid w:val="708A9DA1"/>
    <w:rsid w:val="70C0FD40"/>
    <w:rsid w:val="71560BCB"/>
    <w:rsid w:val="72D8C70C"/>
    <w:rsid w:val="7376FF16"/>
    <w:rsid w:val="73D835CD"/>
    <w:rsid w:val="74B8002C"/>
    <w:rsid w:val="74FF9C03"/>
    <w:rsid w:val="75BF0A14"/>
    <w:rsid w:val="75CB28EC"/>
    <w:rsid w:val="75F7563C"/>
    <w:rsid w:val="7728B217"/>
    <w:rsid w:val="7729A5C3"/>
    <w:rsid w:val="772D4A67"/>
    <w:rsid w:val="775ED0D8"/>
    <w:rsid w:val="77A0E32B"/>
    <w:rsid w:val="77D2C443"/>
    <w:rsid w:val="78149661"/>
    <w:rsid w:val="78C6A8D2"/>
    <w:rsid w:val="78D92153"/>
    <w:rsid w:val="792C8A51"/>
    <w:rsid w:val="7A199AC5"/>
    <w:rsid w:val="7A7432EF"/>
    <w:rsid w:val="7A96719A"/>
    <w:rsid w:val="7B25209F"/>
    <w:rsid w:val="7C07F5FE"/>
    <w:rsid w:val="7C2E6E3B"/>
    <w:rsid w:val="7C74544E"/>
    <w:rsid w:val="7C90AE71"/>
    <w:rsid w:val="7D420A6E"/>
    <w:rsid w:val="7EAB0247"/>
    <w:rsid w:val="7EFD870B"/>
    <w:rsid w:val="7F68F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753B95"/>
  <w15:chartTrackingRefBased/>
  <w15:docId w15:val="{6446A693-2F39-4A88-874C-9FBF9D4D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2">
    <w:name w:val="Plain Table 2"/>
    <w:basedOn w:val="TableNormal"/>
    <w:uiPriority w:val="4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1D61C3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71B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1B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1B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1B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1BA1"/>
    <w:rPr>
      <w:b/>
      <w:bCs/>
      <w:sz w:val="20"/>
      <w:szCs w:val="20"/>
    </w:rPr>
  </w:style>
  <w:style w:type="character" w:customStyle="1" w:styleId="cf01">
    <w:name w:val="cf01"/>
    <w:basedOn w:val="DefaultParagraphFont"/>
    <w:rsid w:val="002E191E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C62001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4B5BDB"/>
  </w:style>
  <w:style w:type="paragraph" w:styleId="Header">
    <w:name w:val="header"/>
    <w:basedOn w:val="Normal"/>
    <w:link w:val="HeaderChar"/>
    <w:uiPriority w:val="99"/>
    <w:unhideWhenUsed/>
    <w:rsid w:val="001B73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7364"/>
  </w:style>
  <w:style w:type="paragraph" w:styleId="Footer">
    <w:name w:val="footer"/>
    <w:basedOn w:val="Normal"/>
    <w:link w:val="FooterChar"/>
    <w:uiPriority w:val="99"/>
    <w:unhideWhenUsed/>
    <w:rsid w:val="001B73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7364"/>
  </w:style>
  <w:style w:type="character" w:styleId="UnresolvedMention">
    <w:name w:val="Unresolved Mention"/>
    <w:basedOn w:val="DefaultParagraphFont"/>
    <w:uiPriority w:val="99"/>
    <w:semiHidden/>
    <w:unhideWhenUsed/>
    <w:rsid w:val="00C07802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3E536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E536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E536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E5369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CC03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8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0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47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0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1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7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20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3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8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1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9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1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9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69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27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0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ttps/www.ncbi.nlm.nih.gov/pmc/articles/PMC3528150/" TargetMode="External"/><Relationship Id="rId13" Type="http://schemas.openxmlformats.org/officeDocument/2006/relationships/hyperlink" Target="http://https/www.scirp.org/journal/paperinformation.aspx?paperid=64988" TargetMode="External"/><Relationship Id="rId18" Type="http://schemas.openxmlformats.org/officeDocument/2006/relationships/hyperlink" Target="http://https/journals.lww.com/nuclearmed/Fulltext/2022/04000/Rare_Distribution_of_Sclerotic_Bony_Lesions_in.35.aspx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https/www.birpublications.org/doi/10.1259/bjr/68683396?url_ver=Z39.88-2003&amp;rfr_id=ori:rid:crossref.org&amp;rfr_dat=cr_pub%20%200pubmed" TargetMode="External"/><Relationship Id="rId34" Type="http://schemas.microsoft.com/office/2020/10/relationships/intelligence" Target="intelligence2.xml"/><Relationship Id="rId7" Type="http://schemas.openxmlformats.org/officeDocument/2006/relationships/hyperlink" Target="http://https/www.sciencedirect.com/science/article/pii/S1297319X03001520?via%3Dihub" TargetMode="External"/><Relationship Id="rId12" Type="http://schemas.openxmlformats.org/officeDocument/2006/relationships/hyperlink" Target="http://https/www.ncbi.nlm.nih.gov/pmc/articles/PMC4248394/" TargetMode="External"/><Relationship Id="rId17" Type="http://schemas.openxmlformats.org/officeDocument/2006/relationships/hyperlink" Target="http://https/link.springer.com/article/10.1007/s12185-019-02718-7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https/journalmeddbu.com/full-text/182" TargetMode="External"/><Relationship Id="rId20" Type="http://schemas.openxmlformats.org/officeDocument/2006/relationships/hyperlink" Target="http://https/journals-lww-com.foyer.swmed.edu/jcat/Fulltext/2006/07000/Osteosclerotic_Myeloma_With_Spinal_Leptomeningitis.16.asp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https/ascopubs.org/doi/10.1200/JCO.2012.48.0111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https/www.sciencedirect.com/science/article/pii/S1297319X17302038?via%3Dihub" TargetMode="External"/><Relationship Id="rId23" Type="http://schemas.openxmlformats.org/officeDocument/2006/relationships/footer" Target="footer1.xml"/><Relationship Id="rId10" Type="http://schemas.openxmlformats.org/officeDocument/2006/relationships/hyperlink" Target="http://https/ashpublications.org/blood/article/122/2/160/31656/Circulating-plasma-cells-with-Russell-bodies-in" TargetMode="External"/><Relationship Id="rId19" Type="http://schemas.openxmlformats.org/officeDocument/2006/relationships/hyperlink" Target="http://https/link.springer.com/article/10.1007/s00277-021-04455-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https/www.ncbi.nlm.nih.gov/pmc/articles/PMC5649893/" TargetMode="External"/><Relationship Id="rId14" Type="http://schemas.openxmlformats.org/officeDocument/2006/relationships/hyperlink" Target="http://https/www.pathologyjournal.rcpa.edu.au/article/S0031-3025(17)30106-X/fulltext" TargetMode="External"/><Relationship Id="rId22" Type="http://schemas.openxmlformats.org/officeDocument/2006/relationships/hyperlink" Target="https://www.ncbi.nlm.nih.gov/pmc/articles/PMC909140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4817</Words>
  <Characters>26498</Characters>
  <Application>Microsoft Office Word</Application>
  <DocSecurity>0</DocSecurity>
  <Lines>828</Lines>
  <Paragraphs>401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30914</CharactersWithSpaces>
  <SharedDoc>false</SharedDoc>
  <HLinks>
    <vt:vector size="90" baseType="variant">
      <vt:variant>
        <vt:i4>6815777</vt:i4>
      </vt:variant>
      <vt:variant>
        <vt:i4>42</vt:i4>
      </vt:variant>
      <vt:variant>
        <vt:i4>0</vt:i4>
      </vt:variant>
      <vt:variant>
        <vt:i4>5</vt:i4>
      </vt:variant>
      <vt:variant>
        <vt:lpwstr>http://https/journals-lww-com.foyer.swmed.edu/jcat/Fulltext/2006/07000/Osteosclerotic_Myeloma_With_Spinal_Leptomeningitis.16.aspx</vt:lpwstr>
      </vt:variant>
      <vt:variant>
        <vt:lpwstr/>
      </vt:variant>
      <vt:variant>
        <vt:i4>8257579</vt:i4>
      </vt:variant>
      <vt:variant>
        <vt:i4>39</vt:i4>
      </vt:variant>
      <vt:variant>
        <vt:i4>0</vt:i4>
      </vt:variant>
      <vt:variant>
        <vt:i4>5</vt:i4>
      </vt:variant>
      <vt:variant>
        <vt:lpwstr>http://https/www.birpublications.org/doi/10.1259/bjr/68683396?url_ver=Z39.88-2003&amp;rfr_id=ori:rid:crossref.org&amp;rfr_dat=cr_pub%20%200pubmed</vt:lpwstr>
      </vt:variant>
      <vt:variant>
        <vt:lpwstr/>
      </vt:variant>
      <vt:variant>
        <vt:i4>7929965</vt:i4>
      </vt:variant>
      <vt:variant>
        <vt:i4>36</vt:i4>
      </vt:variant>
      <vt:variant>
        <vt:i4>0</vt:i4>
      </vt:variant>
      <vt:variant>
        <vt:i4>5</vt:i4>
      </vt:variant>
      <vt:variant>
        <vt:lpwstr>http://https/ashpublications.org/blood/article/122/2/160/31656/Circulating-plasma-cells-with-Russell-bodies-in</vt:lpwstr>
      </vt:variant>
      <vt:variant>
        <vt:lpwstr/>
      </vt:variant>
      <vt:variant>
        <vt:i4>5636162</vt:i4>
      </vt:variant>
      <vt:variant>
        <vt:i4>33</vt:i4>
      </vt:variant>
      <vt:variant>
        <vt:i4>0</vt:i4>
      </vt:variant>
      <vt:variant>
        <vt:i4>5</vt:i4>
      </vt:variant>
      <vt:variant>
        <vt:lpwstr>http://https/www.pathologyjournal.rcpa.edu.au/article/S0031-3025(17)30106-X/fulltext</vt:lpwstr>
      </vt:variant>
      <vt:variant>
        <vt:lpwstr/>
      </vt:variant>
      <vt:variant>
        <vt:i4>3145775</vt:i4>
      </vt:variant>
      <vt:variant>
        <vt:i4>30</vt:i4>
      </vt:variant>
      <vt:variant>
        <vt:i4>0</vt:i4>
      </vt:variant>
      <vt:variant>
        <vt:i4>5</vt:i4>
      </vt:variant>
      <vt:variant>
        <vt:lpwstr>http://https/www.sciencedirect.com/science/article/pii/S1297319X17302038?via%3Dihub</vt:lpwstr>
      </vt:variant>
      <vt:variant>
        <vt:lpwstr/>
      </vt:variant>
      <vt:variant>
        <vt:i4>720903</vt:i4>
      </vt:variant>
      <vt:variant>
        <vt:i4>27</vt:i4>
      </vt:variant>
      <vt:variant>
        <vt:i4>0</vt:i4>
      </vt:variant>
      <vt:variant>
        <vt:i4>5</vt:i4>
      </vt:variant>
      <vt:variant>
        <vt:lpwstr>http://https/link.springer.com/article/10.1007/s00277-021-04455-6</vt:lpwstr>
      </vt:variant>
      <vt:variant>
        <vt:lpwstr/>
      </vt:variant>
      <vt:variant>
        <vt:i4>2883633</vt:i4>
      </vt:variant>
      <vt:variant>
        <vt:i4>24</vt:i4>
      </vt:variant>
      <vt:variant>
        <vt:i4>0</vt:i4>
      </vt:variant>
      <vt:variant>
        <vt:i4>5</vt:i4>
      </vt:variant>
      <vt:variant>
        <vt:lpwstr>http://https/ascopubs.org/doi/10.1200/JCO.2012.48.0111</vt:lpwstr>
      </vt:variant>
      <vt:variant>
        <vt:lpwstr/>
      </vt:variant>
      <vt:variant>
        <vt:i4>458753</vt:i4>
      </vt:variant>
      <vt:variant>
        <vt:i4>21</vt:i4>
      </vt:variant>
      <vt:variant>
        <vt:i4>0</vt:i4>
      </vt:variant>
      <vt:variant>
        <vt:i4>5</vt:i4>
      </vt:variant>
      <vt:variant>
        <vt:lpwstr>http://https/link.springer.com/article/10.1007/s12185-019-02718-7</vt:lpwstr>
      </vt:variant>
      <vt:variant>
        <vt:lpwstr/>
      </vt:variant>
      <vt:variant>
        <vt:i4>3801127</vt:i4>
      </vt:variant>
      <vt:variant>
        <vt:i4>18</vt:i4>
      </vt:variant>
      <vt:variant>
        <vt:i4>0</vt:i4>
      </vt:variant>
      <vt:variant>
        <vt:i4>5</vt:i4>
      </vt:variant>
      <vt:variant>
        <vt:lpwstr>http://https/www.scirp.org/journal/paperinformation.aspx?paperid=64988</vt:lpwstr>
      </vt:variant>
      <vt:variant>
        <vt:lpwstr/>
      </vt:variant>
      <vt:variant>
        <vt:i4>6946848</vt:i4>
      </vt:variant>
      <vt:variant>
        <vt:i4>15</vt:i4>
      </vt:variant>
      <vt:variant>
        <vt:i4>0</vt:i4>
      </vt:variant>
      <vt:variant>
        <vt:i4>5</vt:i4>
      </vt:variant>
      <vt:variant>
        <vt:lpwstr>http://https/www.ncbi.nlm.nih.gov/pmc/articles/PMC4248394/</vt:lpwstr>
      </vt:variant>
      <vt:variant>
        <vt:lpwstr/>
      </vt:variant>
      <vt:variant>
        <vt:i4>4456529</vt:i4>
      </vt:variant>
      <vt:variant>
        <vt:i4>12</vt:i4>
      </vt:variant>
      <vt:variant>
        <vt:i4>0</vt:i4>
      </vt:variant>
      <vt:variant>
        <vt:i4>5</vt:i4>
      </vt:variant>
      <vt:variant>
        <vt:lpwstr>http://https/journals.lww.com/nuclearmed/Fulltext/2022/04000/Rare_Distribution_of_Sclerotic_Bony_Lesions_in.35.aspx</vt:lpwstr>
      </vt:variant>
      <vt:variant>
        <vt:lpwstr/>
      </vt:variant>
      <vt:variant>
        <vt:i4>1441881</vt:i4>
      </vt:variant>
      <vt:variant>
        <vt:i4>9</vt:i4>
      </vt:variant>
      <vt:variant>
        <vt:i4>0</vt:i4>
      </vt:variant>
      <vt:variant>
        <vt:i4>5</vt:i4>
      </vt:variant>
      <vt:variant>
        <vt:lpwstr>http://https/journalmeddbu.com/full-text/182</vt:lpwstr>
      </vt:variant>
      <vt:variant>
        <vt:lpwstr/>
      </vt:variant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http://https/www.ncbi.nlm.nih.gov/pmc/articles/PMC5649893/</vt:lpwstr>
      </vt:variant>
      <vt:variant>
        <vt:lpwstr/>
      </vt:variant>
      <vt:variant>
        <vt:i4>6357031</vt:i4>
      </vt:variant>
      <vt:variant>
        <vt:i4>3</vt:i4>
      </vt:variant>
      <vt:variant>
        <vt:i4>0</vt:i4>
      </vt:variant>
      <vt:variant>
        <vt:i4>5</vt:i4>
      </vt:variant>
      <vt:variant>
        <vt:lpwstr>http://https/www.ncbi.nlm.nih.gov/pmc/articles/PMC3528150/</vt:lpwstr>
      </vt:variant>
      <vt:variant>
        <vt:lpwstr/>
      </vt:variant>
      <vt:variant>
        <vt:i4>3735599</vt:i4>
      </vt:variant>
      <vt:variant>
        <vt:i4>0</vt:i4>
      </vt:variant>
      <vt:variant>
        <vt:i4>0</vt:i4>
      </vt:variant>
      <vt:variant>
        <vt:i4>5</vt:i4>
      </vt:variant>
      <vt:variant>
        <vt:lpwstr>http://https/www.sciencedirect.com/science/article/pii/S1297319X03001520?via%3Dihub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Tanooha Veeramachaneni</dc:creator>
  <cp:keywords/>
  <dc:description/>
  <cp:lastModifiedBy>Nilesh Nawale</cp:lastModifiedBy>
  <cp:revision>2</cp:revision>
  <dcterms:created xsi:type="dcterms:W3CDTF">2023-06-01T09:19:00Z</dcterms:created>
  <dcterms:modified xsi:type="dcterms:W3CDTF">2023-06-01T09:19:00Z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ee842473f93a1f71784b2ff743056df84a5409cb8a18ab7d67f6857dc52459c8</vt:lpwstr>
  </property>
</Properties>
</file>