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97E9D" w14:textId="77777777" w:rsidR="00856B7F" w:rsidRDefault="00856B7F" w:rsidP="00A363C8">
      <w:pPr>
        <w:spacing w:after="0" w:line="480" w:lineRule="auto"/>
        <w:rPr>
          <w:rFonts w:ascii="Times New Roman" w:hAnsi="Times New Roman" w:cs="Times New Roman"/>
          <w:sz w:val="48"/>
          <w:szCs w:val="20"/>
          <w:u w:val="single"/>
        </w:rPr>
      </w:pPr>
    </w:p>
    <w:p w14:paraId="1D8AFD97" w14:textId="77777777" w:rsidR="00EF7061" w:rsidRPr="00856B7F" w:rsidRDefault="00EF7061" w:rsidP="00856B7F">
      <w:pPr>
        <w:spacing w:after="0" w:line="480" w:lineRule="auto"/>
        <w:jc w:val="center"/>
        <w:rPr>
          <w:rFonts w:ascii="Times New Roman" w:hAnsi="Times New Roman" w:cs="Times New Roman"/>
          <w:sz w:val="48"/>
          <w:szCs w:val="20"/>
          <w:u w:val="single"/>
        </w:rPr>
      </w:pPr>
      <w:r w:rsidRPr="00856B7F">
        <w:rPr>
          <w:rFonts w:ascii="Times New Roman" w:hAnsi="Times New Roman" w:cs="Times New Roman"/>
          <w:sz w:val="48"/>
          <w:szCs w:val="20"/>
          <w:u w:val="single"/>
        </w:rPr>
        <w:t>Su</w:t>
      </w:r>
      <w:r w:rsidR="00856B7F">
        <w:rPr>
          <w:rFonts w:ascii="Times New Roman" w:hAnsi="Times New Roman" w:cs="Times New Roman"/>
          <w:sz w:val="48"/>
          <w:szCs w:val="20"/>
          <w:u w:val="single"/>
        </w:rPr>
        <w:t>pplementary</w:t>
      </w:r>
      <w:r w:rsidRPr="00856B7F">
        <w:rPr>
          <w:rFonts w:ascii="Times New Roman" w:hAnsi="Times New Roman" w:cs="Times New Roman"/>
          <w:sz w:val="48"/>
          <w:szCs w:val="20"/>
          <w:u w:val="single"/>
        </w:rPr>
        <w:t xml:space="preserve"> Information</w:t>
      </w:r>
    </w:p>
    <w:p w14:paraId="782F584D" w14:textId="77777777" w:rsidR="00856B7F" w:rsidRDefault="00856B7F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5B88FE" w14:textId="08225C21" w:rsidR="00856B7F" w:rsidRDefault="00CB30CB" w:rsidP="00856B7F">
      <w:pPr>
        <w:spacing w:after="0" w:line="48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Methods for the </w:t>
      </w:r>
      <w:r w:rsidR="00856B7F" w:rsidRPr="00856B7F">
        <w:rPr>
          <w:rFonts w:ascii="Times New Roman" w:hAnsi="Times New Roman" w:cs="Times New Roman"/>
          <w:sz w:val="48"/>
          <w:szCs w:val="48"/>
        </w:rPr>
        <w:t>Generation and Characterization of Cryomilled Micro- and Nanoplastics</w:t>
      </w:r>
    </w:p>
    <w:p w14:paraId="45646024" w14:textId="77777777" w:rsidR="00037B07" w:rsidRPr="00D21B5C" w:rsidRDefault="00037B07" w:rsidP="00037B07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Campbell J. McColley</w:t>
      </w:r>
      <w:r w:rsidRPr="00AE710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Jeffrey A. Nason</w:t>
      </w:r>
      <w:r w:rsidRPr="00AE710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Bryan J. Harper</w:t>
      </w:r>
      <w:r w:rsidRPr="00AE710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, Stacey L. Harper</w:t>
      </w:r>
      <w:r w:rsidRPr="00AE7103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A4375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,2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A52562" w14:textId="77777777" w:rsidR="007E2CD0" w:rsidRDefault="00037B07" w:rsidP="00037B07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4375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4375A">
        <w:rPr>
          <w:rFonts w:ascii="Times New Roman" w:hAnsi="Times New Roman" w:cs="Times New Roman"/>
          <w:sz w:val="20"/>
          <w:szCs w:val="20"/>
        </w:rPr>
        <w:t>School of Chemical, Biological and Environmental Engineering Oregon State</w:t>
      </w:r>
    </w:p>
    <w:p w14:paraId="36C92E5A" w14:textId="470664BF" w:rsidR="00037B07" w:rsidRDefault="00037B07" w:rsidP="00037B07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4375A">
        <w:rPr>
          <w:rFonts w:ascii="Times New Roman" w:hAnsi="Times New Roman" w:cs="Times New Roman"/>
          <w:sz w:val="20"/>
          <w:szCs w:val="20"/>
        </w:rPr>
        <w:t xml:space="preserve"> University, 116 Johnson Hall, 105 SW 26th St., Corvallis, OR 9</w:t>
      </w:r>
      <w:bookmarkStart w:id="0" w:name="_GoBack"/>
      <w:bookmarkEnd w:id="0"/>
      <w:r w:rsidRPr="00A4375A">
        <w:rPr>
          <w:rFonts w:ascii="Times New Roman" w:hAnsi="Times New Roman" w:cs="Times New Roman"/>
          <w:sz w:val="20"/>
          <w:szCs w:val="20"/>
        </w:rPr>
        <w:t>7331</w:t>
      </w:r>
      <w:r w:rsidR="00384FCD">
        <w:rPr>
          <w:rFonts w:ascii="Times New Roman" w:hAnsi="Times New Roman" w:cs="Times New Roman"/>
          <w:sz w:val="20"/>
          <w:szCs w:val="20"/>
        </w:rPr>
        <w:t>, United States</w:t>
      </w:r>
    </w:p>
    <w:p w14:paraId="5F041466" w14:textId="294F81E4" w:rsidR="00037B07" w:rsidRDefault="00037B07" w:rsidP="00037B07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710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Department of Environmental and Molecular Toxicology, Oregon State University, </w:t>
      </w:r>
      <w:r w:rsidRPr="00AE7103">
        <w:rPr>
          <w:rFonts w:ascii="Times New Roman" w:hAnsi="Times New Roman" w:cs="Times New Roman"/>
          <w:sz w:val="20"/>
          <w:szCs w:val="20"/>
        </w:rPr>
        <w:t>1007 Agriculture &amp; Life Sciences Building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AE7103">
        <w:rPr>
          <w:rFonts w:ascii="Times New Roman" w:hAnsi="Times New Roman" w:cs="Times New Roman"/>
          <w:sz w:val="20"/>
          <w:szCs w:val="20"/>
        </w:rPr>
        <w:t>Corvallis, OR 97331</w:t>
      </w:r>
      <w:r w:rsidR="00384FCD">
        <w:rPr>
          <w:rFonts w:ascii="Times New Roman" w:hAnsi="Times New Roman" w:cs="Times New Roman"/>
          <w:sz w:val="20"/>
          <w:szCs w:val="20"/>
        </w:rPr>
        <w:t>, United States</w:t>
      </w:r>
    </w:p>
    <w:p w14:paraId="34D5CFE8" w14:textId="77777777" w:rsidR="00A363C8" w:rsidRDefault="00A363C8" w:rsidP="00037B07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C6E44B6" w14:textId="59929DCD" w:rsidR="00856B7F" w:rsidRDefault="00174F15" w:rsidP="00856B7F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*Cor</w:t>
      </w:r>
      <w:r w:rsidR="007043C8">
        <w:rPr>
          <w:rFonts w:ascii="Times New Roman" w:hAnsi="Times New Roman" w:cs="Times New Roman"/>
          <w:sz w:val="20"/>
          <w:szCs w:val="20"/>
        </w:rPr>
        <w:t>responding Author</w:t>
      </w:r>
      <w:r w:rsidR="00BF697A">
        <w:rPr>
          <w:rFonts w:ascii="Times New Roman" w:hAnsi="Times New Roman" w:cs="Times New Roman"/>
          <w:sz w:val="20"/>
          <w:szCs w:val="20"/>
        </w:rPr>
        <w:t xml:space="preserve"> – Stacey.Harper@oregonstate.edu</w:t>
      </w:r>
    </w:p>
    <w:p w14:paraId="403A7CA5" w14:textId="77777777" w:rsidR="00A363C8" w:rsidRDefault="00A363C8" w:rsidP="00856B7F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4398F55" w14:textId="77777777" w:rsidR="00A363C8" w:rsidRDefault="00A363C8" w:rsidP="00856B7F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D4EDF6B" w14:textId="35C30424" w:rsidR="00856B7F" w:rsidRPr="00856B7F" w:rsidRDefault="0020497C" w:rsidP="00856B7F">
      <w:pPr>
        <w:spacing w:after="0" w:line="480" w:lineRule="auto"/>
        <w:jc w:val="center"/>
        <w:rPr>
          <w:rFonts w:ascii="Times New Roman" w:hAnsi="Times New Roman" w:cs="Times New Roman"/>
          <w:sz w:val="48"/>
          <w:szCs w:val="20"/>
        </w:rPr>
      </w:pPr>
      <w:r>
        <w:rPr>
          <w:rFonts w:ascii="Times New Roman" w:hAnsi="Times New Roman" w:cs="Times New Roman"/>
          <w:b/>
          <w:sz w:val="48"/>
          <w:szCs w:val="20"/>
        </w:rPr>
        <w:t>1</w:t>
      </w:r>
      <w:r w:rsidR="0096114E">
        <w:rPr>
          <w:rFonts w:ascii="Times New Roman" w:hAnsi="Times New Roman" w:cs="Times New Roman"/>
          <w:b/>
          <w:sz w:val="48"/>
          <w:szCs w:val="20"/>
        </w:rPr>
        <w:t>6</w:t>
      </w:r>
      <w:r w:rsidR="00856B7F" w:rsidRPr="00856B7F">
        <w:rPr>
          <w:rFonts w:ascii="Times New Roman" w:hAnsi="Times New Roman" w:cs="Times New Roman"/>
          <w:sz w:val="48"/>
          <w:szCs w:val="20"/>
        </w:rPr>
        <w:t xml:space="preserve"> Figures</w:t>
      </w:r>
    </w:p>
    <w:p w14:paraId="05DDFBE5" w14:textId="77777777" w:rsidR="00D350D9" w:rsidRDefault="00D350D9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152296" w14:textId="77777777" w:rsidR="00D350D9" w:rsidRDefault="00D350D9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DC9648" w14:textId="77777777" w:rsidR="00D350D9" w:rsidRDefault="00D350D9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819296" w14:textId="77777777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96575B" w14:textId="77777777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Validation of MP Stability in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Isoton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II</w:t>
      </w:r>
    </w:p>
    <w:p w14:paraId="7E1043F3" w14:textId="1657F26E" w:rsidR="00BE640C" w:rsidRDefault="00BE640C" w:rsidP="009553A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Time resolved dynamic light scattering (TR-DLS) was used to determine the stability of cryomilled PS MPs in ISOTON II, the Coulter Counter background electrolyte. As shown in Figure S1, the intensity-weighted hydrodynamic diameter did not increase over a ten-minute time period representative of typical Coulter Counter Measurements. </w:t>
      </w:r>
    </w:p>
    <w:p w14:paraId="5BB6FC14" w14:textId="437B756F" w:rsidR="009553A4" w:rsidRPr="00960A7B" w:rsidRDefault="009553A4" w:rsidP="00BE640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7682D19E" wp14:editId="40B6E4FC">
            <wp:extent cx="5944235" cy="398716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BB21E" w14:textId="52044375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60A7B">
        <w:rPr>
          <w:rFonts w:ascii="Times New Roman" w:hAnsi="Times New Roman" w:cs="Times New Roman"/>
          <w:b/>
          <w:sz w:val="20"/>
          <w:szCs w:val="20"/>
        </w:rPr>
        <w:t>Fig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960A7B">
        <w:rPr>
          <w:rFonts w:ascii="Times New Roman" w:hAnsi="Times New Roman" w:cs="Times New Roman"/>
          <w:b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960A7B">
        <w:rPr>
          <w:rFonts w:ascii="Times New Roman" w:hAnsi="Times New Roman" w:cs="Times New Roman"/>
          <w:b/>
          <w:sz w:val="20"/>
          <w:szCs w:val="20"/>
        </w:rPr>
        <w:t xml:space="preserve"> Time</w:t>
      </w:r>
      <w:r w:rsidR="004D5414">
        <w:rPr>
          <w:rFonts w:ascii="Times New Roman" w:hAnsi="Times New Roman" w:cs="Times New Roman"/>
          <w:b/>
          <w:sz w:val="20"/>
          <w:szCs w:val="20"/>
        </w:rPr>
        <w:t>-r</w:t>
      </w:r>
      <w:r w:rsidRPr="00960A7B">
        <w:rPr>
          <w:rFonts w:ascii="Times New Roman" w:hAnsi="Times New Roman" w:cs="Times New Roman"/>
          <w:b/>
          <w:sz w:val="20"/>
          <w:szCs w:val="20"/>
        </w:rPr>
        <w:t xml:space="preserve">esolved </w:t>
      </w:r>
      <w:r w:rsidR="004D5414">
        <w:rPr>
          <w:rFonts w:ascii="Times New Roman" w:hAnsi="Times New Roman" w:cs="Times New Roman"/>
          <w:b/>
          <w:sz w:val="20"/>
          <w:szCs w:val="20"/>
        </w:rPr>
        <w:t>d</w:t>
      </w:r>
      <w:r w:rsidR="004D5414" w:rsidRPr="00960A7B">
        <w:rPr>
          <w:rFonts w:ascii="Times New Roman" w:hAnsi="Times New Roman" w:cs="Times New Roman"/>
          <w:b/>
          <w:sz w:val="20"/>
          <w:szCs w:val="20"/>
        </w:rPr>
        <w:t xml:space="preserve">ynamic </w:t>
      </w:r>
      <w:r w:rsidR="004D5414">
        <w:rPr>
          <w:rFonts w:ascii="Times New Roman" w:hAnsi="Times New Roman" w:cs="Times New Roman"/>
          <w:b/>
          <w:sz w:val="20"/>
          <w:szCs w:val="20"/>
        </w:rPr>
        <w:t>l</w:t>
      </w:r>
      <w:r w:rsidRPr="00960A7B">
        <w:rPr>
          <w:rFonts w:ascii="Times New Roman" w:hAnsi="Times New Roman" w:cs="Times New Roman"/>
          <w:b/>
          <w:sz w:val="20"/>
          <w:szCs w:val="20"/>
        </w:rPr>
        <w:t xml:space="preserve">ight </w:t>
      </w:r>
      <w:r w:rsidR="004D5414">
        <w:rPr>
          <w:rFonts w:ascii="Times New Roman" w:hAnsi="Times New Roman" w:cs="Times New Roman"/>
          <w:b/>
          <w:sz w:val="20"/>
          <w:szCs w:val="20"/>
        </w:rPr>
        <w:t>s</w:t>
      </w:r>
      <w:r w:rsidRPr="00960A7B">
        <w:rPr>
          <w:rFonts w:ascii="Times New Roman" w:hAnsi="Times New Roman" w:cs="Times New Roman"/>
          <w:b/>
          <w:sz w:val="20"/>
          <w:szCs w:val="20"/>
        </w:rPr>
        <w:t>cattering of cryomilled PS MPs</w:t>
      </w:r>
      <w:r w:rsidR="00AB39AE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AB39AE" w:rsidRPr="00960A7B">
        <w:rPr>
          <w:rFonts w:ascii="Times New Roman" w:hAnsi="Times New Roman" w:cs="Times New Roman"/>
          <w:b/>
          <w:sz w:val="20"/>
          <w:szCs w:val="20"/>
        </w:rPr>
        <w:t>3 cycle</w:t>
      </w:r>
      <w:r w:rsidR="00AB39AE">
        <w:rPr>
          <w:rFonts w:ascii="Times New Roman" w:hAnsi="Times New Roman" w:cs="Times New Roman"/>
          <w:b/>
          <w:sz w:val="20"/>
          <w:szCs w:val="20"/>
        </w:rPr>
        <w:t>s @</w:t>
      </w:r>
      <w:r w:rsidR="00AB39AE" w:rsidRPr="00960A7B">
        <w:rPr>
          <w:rFonts w:ascii="Times New Roman" w:hAnsi="Times New Roman" w:cs="Times New Roman"/>
          <w:b/>
          <w:sz w:val="20"/>
          <w:szCs w:val="20"/>
        </w:rPr>
        <w:t xml:space="preserve"> 30 H</w:t>
      </w:r>
      <w:r w:rsidR="00AB39AE">
        <w:rPr>
          <w:rFonts w:ascii="Times New Roman" w:hAnsi="Times New Roman" w:cs="Times New Roman"/>
          <w:b/>
          <w:sz w:val="20"/>
          <w:szCs w:val="20"/>
        </w:rPr>
        <w:t>z)</w:t>
      </w:r>
      <w:r w:rsidRPr="00960A7B">
        <w:rPr>
          <w:rFonts w:ascii="Times New Roman" w:hAnsi="Times New Roman" w:cs="Times New Roman"/>
          <w:b/>
          <w:sz w:val="20"/>
          <w:szCs w:val="20"/>
        </w:rPr>
        <w:t xml:space="preserve"> in ISOTON II Coulter Counter </w:t>
      </w:r>
      <w:r w:rsidR="004D5414">
        <w:rPr>
          <w:rFonts w:ascii="Times New Roman" w:hAnsi="Times New Roman" w:cs="Times New Roman"/>
          <w:b/>
          <w:sz w:val="20"/>
          <w:szCs w:val="20"/>
        </w:rPr>
        <w:t>d</w:t>
      </w:r>
      <w:r w:rsidR="004D5414" w:rsidRPr="00960A7B">
        <w:rPr>
          <w:rFonts w:ascii="Times New Roman" w:hAnsi="Times New Roman" w:cs="Times New Roman"/>
          <w:b/>
          <w:sz w:val="20"/>
          <w:szCs w:val="20"/>
        </w:rPr>
        <w:t>iluent</w:t>
      </w:r>
    </w:p>
    <w:p w14:paraId="48BD1804" w14:textId="77777777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4F399B" w14:textId="77777777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F61B538" w14:textId="77777777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271EAE1" w14:textId="77777777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4C82CB" w14:textId="77777777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D428368" w14:textId="77777777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BB80891" w14:textId="77777777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E2D9013" w14:textId="77777777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4FCE3E0" w14:textId="77777777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Combining data from multiple Coulter Counter apertures</w:t>
      </w:r>
    </w:p>
    <w:p w14:paraId="74BEB9FA" w14:textId="78BE4C33" w:rsidR="00BE640C" w:rsidRDefault="005D2CB1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BE640C">
        <w:rPr>
          <w:rFonts w:ascii="Times New Roman" w:hAnsi="Times New Roman" w:cs="Times New Roman"/>
          <w:sz w:val="20"/>
          <w:szCs w:val="20"/>
        </w:rPr>
        <w:t xml:space="preserve">article size distributions </w:t>
      </w:r>
      <w:r>
        <w:rPr>
          <w:rFonts w:ascii="Times New Roman" w:hAnsi="Times New Roman" w:cs="Times New Roman"/>
          <w:sz w:val="20"/>
          <w:szCs w:val="20"/>
        </w:rPr>
        <w:t xml:space="preserve">in the micrometer range </w:t>
      </w:r>
      <w:r w:rsidR="00BE640C">
        <w:rPr>
          <w:rFonts w:ascii="Times New Roman" w:hAnsi="Times New Roman" w:cs="Times New Roman"/>
          <w:sz w:val="20"/>
          <w:szCs w:val="20"/>
        </w:rPr>
        <w:t xml:space="preserve">were measured using a Coulter Counter. As each aperture used can only measure particles ranging in size from 2 to 40% of the aperture diameter, multiple apertures were used to analyze each sample. All the data was plotted on the same chart </w:t>
      </w:r>
      <w:r w:rsidR="004D5414">
        <w:rPr>
          <w:rFonts w:ascii="Times New Roman" w:hAnsi="Times New Roman" w:cs="Times New Roman"/>
          <w:sz w:val="20"/>
          <w:szCs w:val="20"/>
        </w:rPr>
        <w:t xml:space="preserve">and </w:t>
      </w:r>
      <w:r w:rsidR="00BE640C">
        <w:rPr>
          <w:rFonts w:ascii="Times New Roman" w:hAnsi="Times New Roman" w:cs="Times New Roman"/>
          <w:sz w:val="20"/>
          <w:szCs w:val="20"/>
        </w:rPr>
        <w:t xml:space="preserve">then edited. Fig. S2 shows the PSDF of a cryomilled PS MP sample </w:t>
      </w:r>
      <w:r w:rsidR="00AB39AE">
        <w:rPr>
          <w:rFonts w:ascii="Times New Roman" w:hAnsi="Times New Roman" w:cs="Times New Roman"/>
          <w:sz w:val="20"/>
          <w:szCs w:val="20"/>
        </w:rPr>
        <w:t>(1 cycle</w:t>
      </w:r>
      <w:r w:rsidR="00AF241D">
        <w:rPr>
          <w:rFonts w:ascii="Times New Roman" w:hAnsi="Times New Roman" w:cs="Times New Roman"/>
          <w:sz w:val="20"/>
          <w:szCs w:val="20"/>
        </w:rPr>
        <w:t>,</w:t>
      </w:r>
      <w:r w:rsidR="00AB39AE">
        <w:rPr>
          <w:rFonts w:ascii="Times New Roman" w:hAnsi="Times New Roman" w:cs="Times New Roman"/>
          <w:sz w:val="20"/>
          <w:szCs w:val="20"/>
        </w:rPr>
        <w:t xml:space="preserve"> 30 Hz) </w:t>
      </w:r>
      <w:r w:rsidR="00BE640C">
        <w:rPr>
          <w:rFonts w:ascii="Times New Roman" w:hAnsi="Times New Roman" w:cs="Times New Roman"/>
          <w:sz w:val="20"/>
          <w:szCs w:val="20"/>
        </w:rPr>
        <w:t xml:space="preserve">before editing. </w:t>
      </w:r>
      <w:r w:rsidR="0093390F">
        <w:rPr>
          <w:rFonts w:ascii="Times New Roman" w:hAnsi="Times New Roman" w:cs="Times New Roman"/>
          <w:sz w:val="20"/>
          <w:szCs w:val="20"/>
        </w:rPr>
        <w:t xml:space="preserve">Distributions for each aperture overlapped well. </w:t>
      </w:r>
      <w:r w:rsidR="00BE640C">
        <w:rPr>
          <w:rFonts w:ascii="Times New Roman" w:hAnsi="Times New Roman" w:cs="Times New Roman"/>
          <w:sz w:val="20"/>
          <w:szCs w:val="20"/>
        </w:rPr>
        <w:t>The editing process consisted of removing</w:t>
      </w:r>
      <w:r w:rsidR="0093390F" w:rsidRPr="0093390F">
        <w:rPr>
          <w:rFonts w:ascii="Times New Roman" w:hAnsi="Times New Roman" w:cs="Times New Roman"/>
          <w:sz w:val="20"/>
          <w:szCs w:val="20"/>
        </w:rPr>
        <w:t xml:space="preserve"> data from the lower and upper end </w:t>
      </w:r>
      <w:r w:rsidR="0093390F">
        <w:rPr>
          <w:rFonts w:ascii="Times New Roman" w:hAnsi="Times New Roman" w:cs="Times New Roman"/>
          <w:sz w:val="20"/>
          <w:szCs w:val="20"/>
        </w:rPr>
        <w:t>of the distributions where</w:t>
      </w:r>
      <w:r w:rsidR="0093390F" w:rsidRPr="0093390F">
        <w:rPr>
          <w:rFonts w:ascii="Times New Roman" w:hAnsi="Times New Roman" w:cs="Times New Roman"/>
          <w:sz w:val="20"/>
          <w:szCs w:val="20"/>
        </w:rPr>
        <w:t xml:space="preserve"> the larger aperture data is used by default</w:t>
      </w:r>
      <w:r w:rsidR="00BE640C">
        <w:rPr>
          <w:rFonts w:ascii="Times New Roman" w:hAnsi="Times New Roman" w:cs="Times New Roman"/>
          <w:sz w:val="20"/>
          <w:szCs w:val="20"/>
        </w:rPr>
        <w:t>.</w:t>
      </w:r>
      <w:r w:rsidR="0093390F">
        <w:rPr>
          <w:rFonts w:ascii="Times New Roman" w:hAnsi="Times New Roman" w:cs="Times New Roman"/>
          <w:sz w:val="20"/>
          <w:szCs w:val="20"/>
        </w:rPr>
        <w:t xml:space="preserve"> Regions where there were </w:t>
      </w:r>
      <w:r w:rsidR="00934F70">
        <w:rPr>
          <w:rFonts w:ascii="Times New Roman" w:hAnsi="Times New Roman" w:cs="Times New Roman"/>
          <w:sz w:val="20"/>
          <w:szCs w:val="20"/>
        </w:rPr>
        <w:t>excessive background counts or not enough counts for statistical significance were removed</w:t>
      </w:r>
      <w:r w:rsidR="0093390F">
        <w:rPr>
          <w:rFonts w:ascii="Times New Roman" w:hAnsi="Times New Roman" w:cs="Times New Roman"/>
          <w:sz w:val="20"/>
          <w:szCs w:val="20"/>
        </w:rPr>
        <w:t xml:space="preserve">. </w:t>
      </w:r>
      <w:r w:rsidR="00934F70">
        <w:rPr>
          <w:rFonts w:ascii="Times New Roman" w:hAnsi="Times New Roman" w:cs="Times New Roman"/>
          <w:sz w:val="20"/>
          <w:szCs w:val="20"/>
        </w:rPr>
        <w:t xml:space="preserve">For example, the lower region of the 200 µm data has a sharp peak around </w:t>
      </w:r>
      <w:r w:rsidR="004D5414">
        <w:rPr>
          <w:rFonts w:ascii="Times New Roman" w:hAnsi="Times New Roman" w:cs="Times New Roman"/>
          <w:sz w:val="20"/>
          <w:szCs w:val="20"/>
        </w:rPr>
        <w:t>log(d</w:t>
      </w:r>
      <w:r w:rsidR="004D5414" w:rsidRPr="004D5414">
        <w:rPr>
          <w:rFonts w:ascii="Times New Roman" w:hAnsi="Times New Roman" w:cs="Times New Roman"/>
          <w:sz w:val="20"/>
          <w:szCs w:val="20"/>
          <w:vertAlign w:val="subscript"/>
        </w:rPr>
        <w:t>p</w:t>
      </w:r>
      <w:r w:rsidR="004D5414">
        <w:rPr>
          <w:rFonts w:ascii="Times New Roman" w:hAnsi="Times New Roman" w:cs="Times New Roman"/>
          <w:sz w:val="20"/>
          <w:szCs w:val="20"/>
        </w:rPr>
        <w:t xml:space="preserve">) = </w:t>
      </w:r>
      <w:r w:rsidR="00934F70">
        <w:rPr>
          <w:rFonts w:ascii="Times New Roman" w:hAnsi="Times New Roman" w:cs="Times New Roman"/>
          <w:sz w:val="20"/>
          <w:szCs w:val="20"/>
        </w:rPr>
        <w:t xml:space="preserve">0.7. Data from the </w:t>
      </w:r>
      <w:r w:rsidR="00B63B50">
        <w:rPr>
          <w:rFonts w:ascii="Times New Roman" w:hAnsi="Times New Roman" w:cs="Times New Roman"/>
          <w:sz w:val="20"/>
          <w:szCs w:val="20"/>
        </w:rPr>
        <w:t xml:space="preserve">30 </w:t>
      </w:r>
      <w:r w:rsidR="00934F70">
        <w:rPr>
          <w:rFonts w:ascii="Times New Roman" w:hAnsi="Times New Roman" w:cs="Times New Roman"/>
          <w:sz w:val="20"/>
          <w:szCs w:val="20"/>
        </w:rPr>
        <w:t xml:space="preserve">µm aperture shows that the </w:t>
      </w:r>
      <w:r w:rsidR="00AB39AE">
        <w:rPr>
          <w:rFonts w:ascii="Times New Roman" w:hAnsi="Times New Roman" w:cs="Times New Roman"/>
          <w:sz w:val="20"/>
          <w:szCs w:val="20"/>
        </w:rPr>
        <w:t xml:space="preserve">lower </w:t>
      </w:r>
      <w:r w:rsidR="00934F70">
        <w:rPr>
          <w:rFonts w:ascii="Times New Roman" w:hAnsi="Times New Roman" w:cs="Times New Roman"/>
          <w:sz w:val="20"/>
          <w:szCs w:val="20"/>
        </w:rPr>
        <w:t xml:space="preserve">end of the 200 µm </w:t>
      </w:r>
      <w:r w:rsidR="00AB39AE">
        <w:rPr>
          <w:rFonts w:ascii="Times New Roman" w:hAnsi="Times New Roman" w:cs="Times New Roman"/>
          <w:sz w:val="20"/>
          <w:szCs w:val="20"/>
        </w:rPr>
        <w:t xml:space="preserve">data </w:t>
      </w:r>
      <w:r w:rsidR="00934F70">
        <w:rPr>
          <w:rFonts w:ascii="Times New Roman" w:hAnsi="Times New Roman" w:cs="Times New Roman"/>
          <w:sz w:val="20"/>
          <w:szCs w:val="20"/>
        </w:rPr>
        <w:t xml:space="preserve">had excessive counts </w:t>
      </w:r>
      <w:r w:rsidR="004D5414">
        <w:rPr>
          <w:rFonts w:ascii="Times New Roman" w:hAnsi="Times New Roman" w:cs="Times New Roman"/>
          <w:sz w:val="20"/>
          <w:szCs w:val="20"/>
        </w:rPr>
        <w:t xml:space="preserve">which </w:t>
      </w:r>
      <w:r w:rsidR="00934F70">
        <w:rPr>
          <w:rFonts w:ascii="Times New Roman" w:hAnsi="Times New Roman" w:cs="Times New Roman"/>
          <w:sz w:val="20"/>
          <w:szCs w:val="20"/>
        </w:rPr>
        <w:t>were removed.</w:t>
      </w:r>
    </w:p>
    <w:p w14:paraId="53F18F19" w14:textId="1D61C2CA" w:rsidR="00BE640C" w:rsidRDefault="00B63B50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8E96AE8" wp14:editId="24809183">
            <wp:extent cx="5944235" cy="40055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0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0BA5D8" w14:textId="2A82667C" w:rsidR="00BE640C" w:rsidRDefault="00F93A1D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5311D3E6" wp14:editId="19DE89A4">
            <wp:extent cx="5980430" cy="4011295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401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E641A8" w14:textId="1D4BB263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60A7B">
        <w:rPr>
          <w:rFonts w:ascii="Times New Roman" w:hAnsi="Times New Roman" w:cs="Times New Roman"/>
          <w:b/>
          <w:sz w:val="20"/>
          <w:szCs w:val="20"/>
        </w:rPr>
        <w:t>Fig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960A7B">
        <w:rPr>
          <w:rFonts w:ascii="Times New Roman" w:hAnsi="Times New Roman" w:cs="Times New Roman"/>
          <w:b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960A7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Coulter Counter </w:t>
      </w:r>
      <w:r>
        <w:rPr>
          <w:rFonts w:ascii="Times New Roman" w:hAnsi="Times New Roman" w:cs="Times New Roman"/>
          <w:b/>
          <w:bCs/>
          <w:sz w:val="20"/>
          <w:szCs w:val="20"/>
        </w:rPr>
        <w:t>PSD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B39AE">
        <w:rPr>
          <w:rFonts w:ascii="Times New Roman" w:hAnsi="Times New Roman" w:cs="Times New Roman"/>
          <w:b/>
          <w:bCs/>
          <w:sz w:val="20"/>
          <w:szCs w:val="20"/>
        </w:rPr>
        <w:t>for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cryomilled polystyrene </w:t>
      </w:r>
      <w:r w:rsidR="00AB39AE">
        <w:rPr>
          <w:rFonts w:ascii="Times New Roman" w:hAnsi="Times New Roman" w:cs="Times New Roman"/>
          <w:b/>
          <w:bCs/>
          <w:sz w:val="20"/>
          <w:szCs w:val="20"/>
        </w:rPr>
        <w:t xml:space="preserve">(1 cycle @ 30 Hz) measured using </w:t>
      </w:r>
      <w:r>
        <w:rPr>
          <w:rFonts w:ascii="Times New Roman" w:hAnsi="Times New Roman" w:cs="Times New Roman"/>
          <w:b/>
          <w:bCs/>
          <w:sz w:val="20"/>
          <w:szCs w:val="20"/>
        </w:rPr>
        <w:t>30</w:t>
      </w:r>
      <w:r w:rsidR="00B63B5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B39AE"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μm 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>and 200 μm apertures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a) before editing and b) after editing</w:t>
      </w:r>
    </w:p>
    <w:p w14:paraId="493F8D08" w14:textId="5D489714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5E456DA" w14:textId="2CF6CE2F" w:rsidR="00BE640C" w:rsidRDefault="00BE640C" w:rsidP="00952CBF">
      <w:pPr>
        <w:tabs>
          <w:tab w:val="left" w:pos="2843"/>
        </w:tabs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350A1BE" w14:textId="565A94DE" w:rsidR="00952CBF" w:rsidRDefault="00952CBF" w:rsidP="00952CBF">
      <w:pPr>
        <w:tabs>
          <w:tab w:val="left" w:pos="2843"/>
        </w:tabs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C0DF810" w14:textId="092F879A" w:rsidR="00952CBF" w:rsidRDefault="00952CBF" w:rsidP="00952CBF">
      <w:pPr>
        <w:tabs>
          <w:tab w:val="left" w:pos="2843"/>
        </w:tabs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F71CDC6" w14:textId="6DAD248E" w:rsidR="00952CBF" w:rsidRDefault="00952CBF" w:rsidP="00952CBF">
      <w:pPr>
        <w:tabs>
          <w:tab w:val="left" w:pos="2843"/>
        </w:tabs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6059C4" w14:textId="6DD16CE7" w:rsidR="00952CBF" w:rsidRDefault="00952CBF" w:rsidP="00952CBF">
      <w:pPr>
        <w:tabs>
          <w:tab w:val="left" w:pos="2843"/>
        </w:tabs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64BC824" w14:textId="6B0EEF7D" w:rsidR="00952CBF" w:rsidRDefault="00952CBF" w:rsidP="00952CBF">
      <w:pPr>
        <w:tabs>
          <w:tab w:val="left" w:pos="2843"/>
        </w:tabs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70685EC" w14:textId="5110C73F" w:rsidR="00952CBF" w:rsidRDefault="00952CBF" w:rsidP="00952CBF">
      <w:pPr>
        <w:tabs>
          <w:tab w:val="left" w:pos="2843"/>
        </w:tabs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B88BFD" w14:textId="59215F87" w:rsidR="00952CBF" w:rsidRDefault="00952CBF" w:rsidP="00952CBF">
      <w:pPr>
        <w:tabs>
          <w:tab w:val="left" w:pos="2843"/>
        </w:tabs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05AB15B" w14:textId="0793FD56" w:rsidR="00952CBF" w:rsidRDefault="00952CBF" w:rsidP="00952CBF">
      <w:pPr>
        <w:tabs>
          <w:tab w:val="left" w:pos="2843"/>
        </w:tabs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36A70E2" w14:textId="7B3C5E9D" w:rsidR="00952CBF" w:rsidRDefault="00952CBF" w:rsidP="00952CBF">
      <w:pPr>
        <w:tabs>
          <w:tab w:val="left" w:pos="2843"/>
        </w:tabs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606A18C" w14:textId="77777777" w:rsidR="00952CBF" w:rsidRDefault="00952CBF" w:rsidP="00117A1A">
      <w:pPr>
        <w:tabs>
          <w:tab w:val="left" w:pos="2843"/>
        </w:tabs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7E14070" w14:textId="77777777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NTA Camera and Detection Settings</w:t>
      </w:r>
    </w:p>
    <w:p w14:paraId="38F523BE" w14:textId="1D3C58BC" w:rsidR="009553A4" w:rsidRDefault="003F332A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To evaluate the impact of NTA </w:t>
      </w:r>
      <w:r w:rsidR="00206E14">
        <w:rPr>
          <w:rFonts w:ascii="Times New Roman" w:hAnsi="Times New Roman" w:cs="Times New Roman"/>
          <w:bCs/>
          <w:sz w:val="20"/>
          <w:szCs w:val="20"/>
        </w:rPr>
        <w:t>camera settings</w:t>
      </w:r>
      <w:r>
        <w:rPr>
          <w:rFonts w:ascii="Times New Roman" w:hAnsi="Times New Roman" w:cs="Times New Roman"/>
          <w:bCs/>
          <w:sz w:val="20"/>
          <w:szCs w:val="20"/>
        </w:rPr>
        <w:t xml:space="preserve"> on resultant size distributions</w:t>
      </w:r>
      <w:r w:rsidR="00206E14">
        <w:rPr>
          <w:rFonts w:ascii="Times New Roman" w:hAnsi="Times New Roman" w:cs="Times New Roman"/>
          <w:bCs/>
          <w:sz w:val="20"/>
          <w:szCs w:val="20"/>
        </w:rPr>
        <w:t xml:space="preserve">, five 750 nm PS microspheres replicates were measured using different camera settings. </w:t>
      </w:r>
      <w:r w:rsidR="00D7578C">
        <w:rPr>
          <w:rFonts w:ascii="Times New Roman" w:hAnsi="Times New Roman" w:cs="Times New Roman"/>
          <w:bCs/>
          <w:sz w:val="20"/>
          <w:szCs w:val="20"/>
        </w:rPr>
        <w:t xml:space="preserve">The camera setting </w:t>
      </w:r>
      <w:r w:rsidR="00C3644C">
        <w:rPr>
          <w:rFonts w:ascii="Times New Roman" w:hAnsi="Times New Roman" w:cs="Times New Roman"/>
          <w:bCs/>
          <w:sz w:val="20"/>
          <w:szCs w:val="20"/>
        </w:rPr>
        <w:t xml:space="preserve">adjusts </w:t>
      </w:r>
      <w:r w:rsidR="00D7578C">
        <w:rPr>
          <w:rFonts w:ascii="Times New Roman" w:hAnsi="Times New Roman" w:cs="Times New Roman"/>
          <w:bCs/>
          <w:sz w:val="20"/>
          <w:szCs w:val="20"/>
        </w:rPr>
        <w:t xml:space="preserve">the </w:t>
      </w:r>
      <w:r w:rsidR="004D5414">
        <w:rPr>
          <w:rFonts w:ascii="Times New Roman" w:hAnsi="Times New Roman" w:cs="Times New Roman"/>
          <w:bCs/>
          <w:sz w:val="20"/>
          <w:szCs w:val="20"/>
        </w:rPr>
        <w:t xml:space="preserve">brightness </w:t>
      </w:r>
      <w:r w:rsidR="00D7578C">
        <w:rPr>
          <w:rFonts w:ascii="Times New Roman" w:hAnsi="Times New Roman" w:cs="Times New Roman"/>
          <w:bCs/>
          <w:sz w:val="20"/>
          <w:szCs w:val="20"/>
        </w:rPr>
        <w:t xml:space="preserve">of the instrument </w:t>
      </w:r>
      <w:r w:rsidR="00B23D81">
        <w:rPr>
          <w:rFonts w:ascii="Times New Roman" w:hAnsi="Times New Roman" w:cs="Times New Roman"/>
          <w:bCs/>
          <w:sz w:val="20"/>
          <w:szCs w:val="20"/>
        </w:rPr>
        <w:t xml:space="preserve">laser </w:t>
      </w:r>
      <w:r w:rsidR="00D7578C">
        <w:rPr>
          <w:rFonts w:ascii="Times New Roman" w:hAnsi="Times New Roman" w:cs="Times New Roman"/>
          <w:bCs/>
          <w:sz w:val="20"/>
          <w:szCs w:val="20"/>
        </w:rPr>
        <w:t xml:space="preserve">and </w:t>
      </w:r>
      <w:r w:rsidR="00C3644C">
        <w:rPr>
          <w:rFonts w:ascii="Times New Roman" w:hAnsi="Times New Roman" w:cs="Times New Roman"/>
          <w:bCs/>
          <w:sz w:val="20"/>
          <w:szCs w:val="20"/>
        </w:rPr>
        <w:t xml:space="preserve">the </w:t>
      </w:r>
      <w:r w:rsidR="00D7578C">
        <w:rPr>
          <w:rFonts w:ascii="Times New Roman" w:hAnsi="Times New Roman" w:cs="Times New Roman"/>
          <w:bCs/>
          <w:sz w:val="20"/>
          <w:szCs w:val="20"/>
        </w:rPr>
        <w:t xml:space="preserve">detection threshold sets </w:t>
      </w:r>
      <w:r w:rsidR="00392F6E">
        <w:rPr>
          <w:rFonts w:ascii="Times New Roman" w:hAnsi="Times New Roman" w:cs="Times New Roman"/>
          <w:bCs/>
          <w:sz w:val="20"/>
          <w:szCs w:val="20"/>
        </w:rPr>
        <w:t>a greyscale cutoff for identifying and counting particles</w:t>
      </w:r>
      <w:r w:rsidR="00D7578C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5D2CB1">
        <w:rPr>
          <w:rFonts w:ascii="Times New Roman" w:hAnsi="Times New Roman" w:cs="Times New Roman"/>
          <w:bCs/>
          <w:sz w:val="20"/>
          <w:szCs w:val="20"/>
        </w:rPr>
        <w:t xml:space="preserve">The measured mean </w:t>
      </w:r>
      <w:r w:rsidR="00D7578C">
        <w:rPr>
          <w:rFonts w:ascii="Times New Roman" w:hAnsi="Times New Roman" w:cs="Times New Roman"/>
          <w:bCs/>
          <w:sz w:val="20"/>
          <w:szCs w:val="20"/>
        </w:rPr>
        <w:t xml:space="preserve">diameter of the particles </w:t>
      </w:r>
      <w:r w:rsidR="005D2CB1">
        <w:rPr>
          <w:rFonts w:ascii="Times New Roman" w:hAnsi="Times New Roman" w:cs="Times New Roman"/>
          <w:bCs/>
          <w:sz w:val="20"/>
          <w:szCs w:val="20"/>
        </w:rPr>
        <w:t xml:space="preserve">was </w:t>
      </w:r>
      <w:r w:rsidR="00D7578C">
        <w:rPr>
          <w:rFonts w:ascii="Times New Roman" w:hAnsi="Times New Roman" w:cs="Times New Roman"/>
          <w:bCs/>
          <w:sz w:val="20"/>
          <w:szCs w:val="20"/>
        </w:rPr>
        <w:t xml:space="preserve">compared to 750 nm. </w:t>
      </w:r>
      <w:r w:rsidR="005D2CB1">
        <w:rPr>
          <w:rFonts w:ascii="Times New Roman" w:hAnsi="Times New Roman" w:cs="Times New Roman"/>
          <w:bCs/>
          <w:sz w:val="20"/>
          <w:szCs w:val="20"/>
        </w:rPr>
        <w:t xml:space="preserve">The concentration </w:t>
      </w:r>
      <w:r w:rsidR="00D7578C">
        <w:rPr>
          <w:rFonts w:ascii="Times New Roman" w:hAnsi="Times New Roman" w:cs="Times New Roman"/>
          <w:bCs/>
          <w:sz w:val="20"/>
          <w:szCs w:val="20"/>
        </w:rPr>
        <w:t>of particles was compared to an initial sample concentration of 0.1 mg/L.</w:t>
      </w:r>
      <w:r w:rsidR="00AA13A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72806">
        <w:rPr>
          <w:rFonts w:ascii="Times New Roman" w:hAnsi="Times New Roman" w:cs="Times New Roman"/>
          <w:bCs/>
          <w:sz w:val="20"/>
          <w:szCs w:val="20"/>
        </w:rPr>
        <w:t>All camera settings</w:t>
      </w:r>
      <w:r w:rsidR="008F195C">
        <w:rPr>
          <w:rFonts w:ascii="Times New Roman" w:hAnsi="Times New Roman" w:cs="Times New Roman"/>
          <w:bCs/>
          <w:sz w:val="20"/>
          <w:szCs w:val="20"/>
        </w:rPr>
        <w:t xml:space="preserve"> and detection thresholds</w:t>
      </w:r>
      <w:r w:rsidR="00872806">
        <w:rPr>
          <w:rFonts w:ascii="Times New Roman" w:hAnsi="Times New Roman" w:cs="Times New Roman"/>
          <w:bCs/>
          <w:sz w:val="20"/>
          <w:szCs w:val="20"/>
        </w:rPr>
        <w:t xml:space="preserve"> underestimated the particle size</w:t>
      </w:r>
      <w:r w:rsidR="008F195C">
        <w:rPr>
          <w:rFonts w:ascii="Times New Roman" w:hAnsi="Times New Roman" w:cs="Times New Roman"/>
          <w:bCs/>
          <w:sz w:val="20"/>
          <w:szCs w:val="20"/>
        </w:rPr>
        <w:t xml:space="preserve"> (Fig. S4 and S6)</w:t>
      </w:r>
      <w:r w:rsidR="00872806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8F195C">
        <w:rPr>
          <w:rFonts w:ascii="Times New Roman" w:hAnsi="Times New Roman" w:cs="Times New Roman"/>
          <w:bCs/>
          <w:sz w:val="20"/>
          <w:szCs w:val="20"/>
        </w:rPr>
        <w:t xml:space="preserve">A camera setting of 14 slightly underestimated particle concentration </w:t>
      </w:r>
      <w:r w:rsidR="00392F6E">
        <w:rPr>
          <w:rFonts w:ascii="Times New Roman" w:hAnsi="Times New Roman" w:cs="Times New Roman"/>
          <w:bCs/>
          <w:sz w:val="20"/>
          <w:szCs w:val="20"/>
        </w:rPr>
        <w:t xml:space="preserve">whereas particle concentration was </w:t>
      </w:r>
      <w:r w:rsidR="008F195C">
        <w:rPr>
          <w:rFonts w:ascii="Times New Roman" w:hAnsi="Times New Roman" w:cs="Times New Roman"/>
          <w:bCs/>
          <w:sz w:val="20"/>
          <w:szCs w:val="20"/>
        </w:rPr>
        <w:t xml:space="preserve">overestimated at all other camera settings (Fig. S4). </w:t>
      </w:r>
      <w:r w:rsidR="00872806">
        <w:rPr>
          <w:rFonts w:ascii="Times New Roman" w:hAnsi="Times New Roman" w:cs="Times New Roman"/>
          <w:bCs/>
          <w:sz w:val="20"/>
          <w:szCs w:val="20"/>
        </w:rPr>
        <w:t xml:space="preserve">Particle concentration was overestimated for detection thresholds 5-20 and underestimated at </w:t>
      </w:r>
      <w:r w:rsidR="00392F6E">
        <w:rPr>
          <w:rFonts w:ascii="Times New Roman" w:hAnsi="Times New Roman" w:cs="Times New Roman"/>
          <w:bCs/>
          <w:sz w:val="20"/>
          <w:szCs w:val="20"/>
        </w:rPr>
        <w:t xml:space="preserve">a setting of </w:t>
      </w:r>
      <w:r w:rsidR="00872806">
        <w:rPr>
          <w:rFonts w:ascii="Times New Roman" w:hAnsi="Times New Roman" w:cs="Times New Roman"/>
          <w:bCs/>
          <w:sz w:val="20"/>
          <w:szCs w:val="20"/>
        </w:rPr>
        <w:t>25</w:t>
      </w:r>
      <w:r w:rsidR="008F195C">
        <w:rPr>
          <w:rFonts w:ascii="Times New Roman" w:hAnsi="Times New Roman" w:cs="Times New Roman"/>
          <w:bCs/>
          <w:sz w:val="20"/>
          <w:szCs w:val="20"/>
        </w:rPr>
        <w:t xml:space="preserve"> (Fig. S6)</w:t>
      </w:r>
      <w:r w:rsidR="00872806">
        <w:rPr>
          <w:rFonts w:ascii="Times New Roman" w:hAnsi="Times New Roman" w:cs="Times New Roman"/>
          <w:bCs/>
          <w:sz w:val="20"/>
          <w:szCs w:val="20"/>
        </w:rPr>
        <w:t>. This would indicate that the optimal detection threshold for particle concentration was between 20 and 25 at camera setting 10.</w:t>
      </w:r>
    </w:p>
    <w:p w14:paraId="14A45552" w14:textId="23242B7D" w:rsidR="009553A4" w:rsidRDefault="009553A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DA51DC5" wp14:editId="5F52EF46">
            <wp:extent cx="5961413" cy="3986486"/>
            <wp:effectExtent l="0" t="0" r="127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4510" cy="398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D7004" w14:textId="16B79FC2" w:rsidR="009553A4" w:rsidRDefault="009553A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7647A5B" w14:textId="6AF1E950" w:rsidR="00206E14" w:rsidRPr="00D24518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581A49A6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BE640C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581A49A6">
        <w:rPr>
          <w:rFonts w:ascii="Times New Roman" w:hAnsi="Times New Roman" w:cs="Times New Roman"/>
          <w:b/>
          <w:bCs/>
          <w:sz w:val="20"/>
          <w:szCs w:val="20"/>
        </w:rPr>
        <w:t xml:space="preserve"> NTA ND obtained from 750 nm PS microspheres using different camera settings and a detection threshold of 10</w:t>
      </w:r>
    </w:p>
    <w:p w14:paraId="74B6D8DC" w14:textId="7B995FA2" w:rsidR="00206E14" w:rsidRDefault="00206E14" w:rsidP="00206E14">
      <w:pPr>
        <w:spacing w:after="0" w:line="480" w:lineRule="auto"/>
        <w:jc w:val="center"/>
      </w:pPr>
    </w:p>
    <w:p w14:paraId="223AA006" w14:textId="1A8F3D5A" w:rsidR="00F7316E" w:rsidRPr="00D24518" w:rsidRDefault="008C0F3C" w:rsidP="00206E14">
      <w:pPr>
        <w:spacing w:after="0" w:line="480" w:lineRule="auto"/>
        <w:jc w:val="center"/>
      </w:pPr>
      <w:r>
        <w:rPr>
          <w:noProof/>
        </w:rPr>
        <w:lastRenderedPageBreak/>
        <w:drawing>
          <wp:inline distT="0" distB="0" distL="0" distR="0" wp14:anchorId="517F180A" wp14:editId="7E6C4490">
            <wp:extent cx="5944235" cy="39871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AA6E07" w14:textId="7790B54C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3B89E843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BE640C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3B89E843">
        <w:rPr>
          <w:rFonts w:ascii="Times New Roman" w:hAnsi="Times New Roman" w:cs="Times New Roman"/>
          <w:b/>
          <w:bCs/>
          <w:sz w:val="20"/>
          <w:szCs w:val="20"/>
        </w:rPr>
        <w:t xml:space="preserve"> NTA particle size and mass concentration error using different camera settings and a detection threshold of 10</w:t>
      </w:r>
    </w:p>
    <w:p w14:paraId="164BD0FF" w14:textId="4B88EAE0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EA768F1" w14:textId="2D6D99DE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0B4B788" w14:textId="3F2D5670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59E28D" w14:textId="3632EA60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A562F6D" w14:textId="1847CBA5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5C3C15" w14:textId="695527E5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2E87355" w14:textId="7C2BF9A7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E156997" w14:textId="7E47E4D9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7234973" w14:textId="715260BF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05660DF" w14:textId="7D57D66F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DCA48B3" w14:textId="018043CF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0B611D9" w14:textId="77777777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9D80EE" w14:textId="77777777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3B89E843">
        <w:rPr>
          <w:rFonts w:ascii="Times New Roman" w:hAnsi="Times New Roman" w:cs="Times New Roman"/>
          <w:sz w:val="20"/>
          <w:szCs w:val="20"/>
        </w:rPr>
        <w:lastRenderedPageBreak/>
        <w:t>Using the camera setting 10 data for 750 nm PS, NTA data was reprocessed using different detection thresholds.</w:t>
      </w:r>
    </w:p>
    <w:p w14:paraId="36681070" w14:textId="0F3E1FE1" w:rsidR="00206E14" w:rsidRDefault="00D7578C" w:rsidP="00206E14">
      <w:pPr>
        <w:spacing w:after="0" w:line="480" w:lineRule="auto"/>
        <w:jc w:val="center"/>
      </w:pPr>
      <w:r>
        <w:rPr>
          <w:noProof/>
        </w:rPr>
        <w:drawing>
          <wp:inline distT="0" distB="0" distL="0" distR="0" wp14:anchorId="637EB996" wp14:editId="7E61F698">
            <wp:extent cx="5944235" cy="398716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B7AC5" w14:textId="60C97552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3B89E843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BE640C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3B89E843">
        <w:rPr>
          <w:rFonts w:ascii="Times New Roman" w:hAnsi="Times New Roman" w:cs="Times New Roman"/>
          <w:b/>
          <w:bCs/>
          <w:sz w:val="20"/>
          <w:szCs w:val="20"/>
        </w:rPr>
        <w:t xml:space="preserve"> NTA ND obtained from 750 nm PS microspheres using different detection thresholds and a camera setting of 10</w:t>
      </w:r>
    </w:p>
    <w:p w14:paraId="57B1A87D" w14:textId="77777777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599A3D8" w14:textId="344AD16A" w:rsidR="00206E14" w:rsidRDefault="008C0F3C" w:rsidP="00206E14">
      <w:pPr>
        <w:spacing w:after="0" w:line="480" w:lineRule="auto"/>
        <w:jc w:val="center"/>
      </w:pPr>
      <w:r>
        <w:rPr>
          <w:noProof/>
        </w:rPr>
        <w:lastRenderedPageBreak/>
        <w:drawing>
          <wp:inline distT="0" distB="0" distL="0" distR="0" wp14:anchorId="051D12B6" wp14:editId="2E151A49">
            <wp:extent cx="5944235" cy="39808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8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2F668C" w14:textId="0AB92DC6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3B89E843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BE640C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3B89E843">
        <w:rPr>
          <w:rFonts w:ascii="Times New Roman" w:hAnsi="Times New Roman" w:cs="Times New Roman"/>
          <w:b/>
          <w:bCs/>
          <w:sz w:val="20"/>
          <w:szCs w:val="20"/>
        </w:rPr>
        <w:t xml:space="preserve"> NTA particle size and mass concentration error using different detection thresholds and a camera setting of 10</w:t>
      </w:r>
    </w:p>
    <w:p w14:paraId="6F7DAA80" w14:textId="55959C86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A29FD6" w14:textId="683699D2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B8051A" w14:textId="5848F411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C806A6" w14:textId="32669985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1C4063" w14:textId="59B522F5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0AF14A" w14:textId="5E888BF5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6E1DDB" w14:textId="7D75A5A9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613B3C" w14:textId="4C153078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F14D00" w14:textId="69AB3FFB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C27E6F" w14:textId="0EB1EF43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1CC20D" w14:textId="77777777" w:rsidR="00206E14" w:rsidRDefault="00206E14" w:rsidP="00206E1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990411" w14:textId="77777777" w:rsidR="000D2731" w:rsidRPr="00CB30CB" w:rsidRDefault="000D2731" w:rsidP="007A0672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C39D84" w14:textId="77777777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NTA Increasing Valid Tracks Data Averaging</w:t>
      </w:r>
    </w:p>
    <w:p w14:paraId="387E8EC5" w14:textId="121F9E4D" w:rsidR="00BE640C" w:rsidRPr="003B0B53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Because MP samples</w:t>
      </w:r>
      <w:r w:rsidRPr="003B0B53">
        <w:rPr>
          <w:rFonts w:ascii="Times New Roman" w:hAnsi="Times New Roman" w:cs="Times New Roman"/>
          <w:bCs/>
          <w:sz w:val="20"/>
          <w:szCs w:val="20"/>
        </w:rPr>
        <w:t xml:space="preserve"> were very polydisperse, individual videos may not be a representative sample of the distribution. The detection threshold for NTA determines the grey scale value to consider a particle noise or as a particle to be tracked. During the analysis of NTA recordings, centers of particles are tracked. If </w:t>
      </w:r>
      <w:r>
        <w:rPr>
          <w:rFonts w:ascii="Times New Roman" w:hAnsi="Times New Roman" w:cs="Times New Roman"/>
          <w:bCs/>
          <w:sz w:val="20"/>
          <w:szCs w:val="20"/>
        </w:rPr>
        <w:t xml:space="preserve">a given </w:t>
      </w:r>
      <w:r w:rsidRPr="003B0B53">
        <w:rPr>
          <w:rFonts w:ascii="Times New Roman" w:hAnsi="Times New Roman" w:cs="Times New Roman"/>
          <w:bCs/>
          <w:sz w:val="20"/>
          <w:szCs w:val="20"/>
        </w:rPr>
        <w:t>track length is not sufficient for a particular center, it is not considered a “valid particle.” Additionally,</w:t>
      </w:r>
      <w:r w:rsidRPr="00B90D93">
        <w:rPr>
          <w:rFonts w:ascii="Times New Roman" w:hAnsi="Times New Roman" w:cs="Times New Roman"/>
          <w:bCs/>
          <w:sz w:val="20"/>
          <w:szCs w:val="20"/>
        </w:rPr>
        <w:t xml:space="preserve"> increasing the length and number of videos increases the likelihood of detecting larger particle</w:t>
      </w:r>
      <w:r>
        <w:rPr>
          <w:rFonts w:ascii="Times New Roman" w:hAnsi="Times New Roman" w:cs="Times New Roman"/>
          <w:bCs/>
          <w:sz w:val="20"/>
          <w:szCs w:val="20"/>
        </w:rPr>
        <w:t>s that are present at much lower concentrations</w:t>
      </w:r>
      <w:r w:rsidRPr="003B0B53">
        <w:rPr>
          <w:rFonts w:ascii="Times New Roman" w:hAnsi="Times New Roman" w:cs="Times New Roman"/>
          <w:bCs/>
          <w:sz w:val="20"/>
          <w:szCs w:val="20"/>
        </w:rPr>
        <w:t xml:space="preserve">. Data was collected for each run and </w:t>
      </w:r>
      <w:r>
        <w:rPr>
          <w:rFonts w:ascii="Times New Roman" w:hAnsi="Times New Roman" w:cs="Times New Roman"/>
          <w:bCs/>
          <w:sz w:val="20"/>
          <w:szCs w:val="20"/>
        </w:rPr>
        <w:t xml:space="preserve">the </w:t>
      </w:r>
      <w:r w:rsidRPr="003B0B53">
        <w:rPr>
          <w:rFonts w:ascii="Times New Roman" w:hAnsi="Times New Roman" w:cs="Times New Roman"/>
          <w:bCs/>
          <w:sz w:val="20"/>
          <w:szCs w:val="20"/>
        </w:rPr>
        <w:t xml:space="preserve">number of valid tracks </w:t>
      </w:r>
      <w:r>
        <w:rPr>
          <w:rFonts w:ascii="Times New Roman" w:hAnsi="Times New Roman" w:cs="Times New Roman"/>
          <w:bCs/>
          <w:sz w:val="20"/>
          <w:szCs w:val="20"/>
        </w:rPr>
        <w:t>was</w:t>
      </w:r>
      <w:r w:rsidRPr="003B0B53">
        <w:rPr>
          <w:rFonts w:ascii="Times New Roman" w:hAnsi="Times New Roman" w:cs="Times New Roman"/>
          <w:bCs/>
          <w:sz w:val="20"/>
          <w:szCs w:val="20"/>
        </w:rPr>
        <w:t xml:space="preserve"> recorded. With each subsequent measurement, data was averaged and </w:t>
      </w:r>
      <w:r>
        <w:rPr>
          <w:rFonts w:ascii="Times New Roman" w:hAnsi="Times New Roman" w:cs="Times New Roman"/>
          <w:bCs/>
          <w:sz w:val="20"/>
          <w:szCs w:val="20"/>
        </w:rPr>
        <w:t xml:space="preserve">the </w:t>
      </w:r>
      <w:r w:rsidRPr="003B0B53">
        <w:rPr>
          <w:rFonts w:ascii="Times New Roman" w:hAnsi="Times New Roman" w:cs="Times New Roman"/>
          <w:bCs/>
          <w:sz w:val="20"/>
          <w:szCs w:val="20"/>
        </w:rPr>
        <w:t>number of valid tracks added as depicted in Fig.</w:t>
      </w:r>
      <w:r w:rsidR="001E676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B0B53">
        <w:rPr>
          <w:rFonts w:ascii="Times New Roman" w:hAnsi="Times New Roman" w:cs="Times New Roman"/>
          <w:bCs/>
          <w:sz w:val="20"/>
          <w:szCs w:val="20"/>
        </w:rPr>
        <w:t>S4 for MPs</w:t>
      </w:r>
      <w:r w:rsidR="00C3644C">
        <w:rPr>
          <w:rFonts w:ascii="Times New Roman" w:hAnsi="Times New Roman" w:cs="Times New Roman"/>
          <w:bCs/>
          <w:sz w:val="20"/>
          <w:szCs w:val="20"/>
        </w:rPr>
        <w:t xml:space="preserve"> cryomilled for </w:t>
      </w:r>
      <w:r w:rsidR="00C3644C" w:rsidRPr="003B0B53">
        <w:rPr>
          <w:rFonts w:ascii="Times New Roman" w:hAnsi="Times New Roman" w:cs="Times New Roman"/>
          <w:bCs/>
          <w:sz w:val="20"/>
          <w:szCs w:val="20"/>
        </w:rPr>
        <w:t xml:space="preserve">3 cycles </w:t>
      </w:r>
      <w:r w:rsidR="00C3644C">
        <w:rPr>
          <w:rFonts w:ascii="Times New Roman" w:hAnsi="Times New Roman" w:cs="Times New Roman"/>
          <w:bCs/>
          <w:sz w:val="20"/>
          <w:szCs w:val="20"/>
        </w:rPr>
        <w:t xml:space="preserve">@ </w:t>
      </w:r>
      <w:r w:rsidR="00C3644C" w:rsidRPr="003B0B53">
        <w:rPr>
          <w:rFonts w:ascii="Times New Roman" w:hAnsi="Times New Roman" w:cs="Times New Roman"/>
          <w:bCs/>
          <w:sz w:val="20"/>
          <w:szCs w:val="20"/>
        </w:rPr>
        <w:t>30</w:t>
      </w:r>
      <w:r w:rsidR="00C3644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3644C" w:rsidRPr="003B0B53">
        <w:rPr>
          <w:rFonts w:ascii="Times New Roman" w:hAnsi="Times New Roman" w:cs="Times New Roman"/>
          <w:bCs/>
          <w:sz w:val="20"/>
          <w:szCs w:val="20"/>
        </w:rPr>
        <w:t>H</w:t>
      </w:r>
      <w:r w:rsidR="00C3644C">
        <w:rPr>
          <w:rFonts w:ascii="Times New Roman" w:hAnsi="Times New Roman" w:cs="Times New Roman"/>
          <w:bCs/>
          <w:sz w:val="20"/>
          <w:szCs w:val="20"/>
        </w:rPr>
        <w:t>z</w:t>
      </w:r>
      <w:r w:rsidRPr="003B0B53">
        <w:rPr>
          <w:rFonts w:ascii="Times New Roman" w:hAnsi="Times New Roman" w:cs="Times New Roman"/>
          <w:bCs/>
          <w:sz w:val="20"/>
          <w:szCs w:val="20"/>
        </w:rPr>
        <w:t>. At around 1</w:t>
      </w:r>
      <w:r>
        <w:rPr>
          <w:rFonts w:ascii="Times New Roman" w:hAnsi="Times New Roman" w:cs="Times New Roman"/>
          <w:bCs/>
          <w:sz w:val="20"/>
          <w:szCs w:val="20"/>
        </w:rPr>
        <w:t>0</w:t>
      </w:r>
      <w:r w:rsidRPr="003B0B53">
        <w:rPr>
          <w:rFonts w:ascii="Times New Roman" w:hAnsi="Times New Roman" w:cs="Times New Roman"/>
          <w:bCs/>
          <w:sz w:val="20"/>
          <w:szCs w:val="20"/>
        </w:rPr>
        <w:t xml:space="preserve">0,000 valid tracks per samples, </w:t>
      </w:r>
      <w:r>
        <w:rPr>
          <w:rFonts w:ascii="Times New Roman" w:hAnsi="Times New Roman" w:cs="Times New Roman"/>
          <w:bCs/>
          <w:sz w:val="20"/>
          <w:szCs w:val="20"/>
        </w:rPr>
        <w:t>the particle size distribution became continuous over the measured size range</w:t>
      </w:r>
      <w:r w:rsidRPr="003B0B53">
        <w:rPr>
          <w:rFonts w:ascii="Times New Roman" w:hAnsi="Times New Roman" w:cs="Times New Roman"/>
          <w:bCs/>
          <w:sz w:val="20"/>
          <w:szCs w:val="20"/>
        </w:rPr>
        <w:t>.</w:t>
      </w:r>
      <w:r w:rsidRPr="003B0B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size distribution remained relatively unchanged with additional data collection.</w:t>
      </w:r>
    </w:p>
    <w:p w14:paraId="51910C35" w14:textId="0A62254A" w:rsidR="00117A1A" w:rsidRPr="00960A7B" w:rsidRDefault="00117A1A" w:rsidP="00BE640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52002C07" wp14:editId="3204FE22">
            <wp:extent cx="5944235" cy="398716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E8FDBB" w14:textId="2BCA29DF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60A7B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NTA PSD data averaging with increasing valid tracks for </w:t>
      </w:r>
      <w:r w:rsidR="00C3644C"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PS MPs cryomilled </w:t>
      </w:r>
      <w:r w:rsidR="00C3644C">
        <w:rPr>
          <w:rFonts w:ascii="Times New Roman" w:hAnsi="Times New Roman" w:cs="Times New Roman"/>
          <w:b/>
          <w:bCs/>
          <w:sz w:val="20"/>
          <w:szCs w:val="20"/>
        </w:rPr>
        <w:t xml:space="preserve">for 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>3 cycles</w:t>
      </w:r>
      <w:r w:rsidR="00C3644C">
        <w:rPr>
          <w:rFonts w:ascii="Times New Roman" w:hAnsi="Times New Roman" w:cs="Times New Roman"/>
          <w:b/>
          <w:bCs/>
          <w:sz w:val="20"/>
          <w:szCs w:val="20"/>
        </w:rPr>
        <w:t xml:space="preserve"> @ 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>30 H</w:t>
      </w:r>
      <w:r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E5AC793" w14:textId="77777777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F7B878C" w14:textId="77777777" w:rsidR="00174F15" w:rsidRPr="00960A7B" w:rsidRDefault="00174F15" w:rsidP="00BE640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BA727AD" w14:textId="77777777" w:rsidR="00BE640C" w:rsidRDefault="00BE640C" w:rsidP="00BE640C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520FDAC" w14:textId="4F7577BB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lastRenderedPageBreak/>
        <w:t>μFTIR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Confirmation of Polystyrene Test Tube before and after </w:t>
      </w:r>
      <w:r w:rsidR="00C3644C">
        <w:rPr>
          <w:rFonts w:ascii="Times New Roman" w:hAnsi="Times New Roman" w:cs="Times New Roman"/>
          <w:b/>
          <w:sz w:val="20"/>
          <w:szCs w:val="20"/>
        </w:rPr>
        <w:t>cryomilling</w:t>
      </w:r>
    </w:p>
    <w:p w14:paraId="3C84E9CF" w14:textId="5E805986" w:rsidR="00C22213" w:rsidRDefault="007E2CD0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549A057D" wp14:editId="7FD8FC5E">
            <wp:extent cx="6029325" cy="3977005"/>
            <wp:effectExtent l="0" t="0" r="952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61" cy="398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64119" w14:textId="41161495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Fig. S8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μFTIR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spectra </w:t>
      </w:r>
      <w:r w:rsidR="00595000">
        <w:rPr>
          <w:rFonts w:ascii="Times New Roman" w:hAnsi="Times New Roman" w:cs="Times New Roman"/>
          <w:b/>
          <w:sz w:val="20"/>
          <w:szCs w:val="20"/>
        </w:rPr>
        <w:t xml:space="preserve">match </w:t>
      </w:r>
      <w:r>
        <w:rPr>
          <w:rFonts w:ascii="Times New Roman" w:hAnsi="Times New Roman" w:cs="Times New Roman"/>
          <w:b/>
          <w:sz w:val="20"/>
          <w:szCs w:val="20"/>
        </w:rPr>
        <w:t xml:space="preserve">of polystyrene </w:t>
      </w:r>
      <w:r w:rsidR="00595000">
        <w:rPr>
          <w:rFonts w:ascii="Times New Roman" w:hAnsi="Times New Roman" w:cs="Times New Roman"/>
          <w:b/>
          <w:sz w:val="20"/>
          <w:szCs w:val="20"/>
        </w:rPr>
        <w:t>parent plastic and library polystyrene</w:t>
      </w:r>
    </w:p>
    <w:p w14:paraId="43AFBA6D" w14:textId="4C010B5C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5F1D9F0A" w14:textId="0D4F1E36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2F46BF41" w14:textId="5D683F36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034DE89E" w14:textId="4F3AD9F7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1FC8BE56" w14:textId="5B08786B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F009322" w14:textId="16508D45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2B485F7E" w14:textId="45D15F4B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0C419FB5" w14:textId="5BE97352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25F9ED54" w14:textId="146C7A35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2098FF0D" w14:textId="3B92FE55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1133D83A" w14:textId="77777777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5CA8D032" w14:textId="77777777" w:rsidR="00044F8C" w:rsidRDefault="00044F8C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1FA15E2" w14:textId="77777777" w:rsidR="00E217BB" w:rsidRDefault="00D350D9" w:rsidP="004D699E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Cryomilled Particle Size Distribution </w:t>
      </w:r>
      <w:r w:rsidR="00037B07">
        <w:rPr>
          <w:rFonts w:ascii="Times New Roman" w:hAnsi="Times New Roman" w:cs="Times New Roman"/>
          <w:b/>
          <w:sz w:val="20"/>
          <w:szCs w:val="20"/>
        </w:rPr>
        <w:t xml:space="preserve">Function </w:t>
      </w:r>
      <w:r>
        <w:rPr>
          <w:rFonts w:ascii="Times New Roman" w:hAnsi="Times New Roman" w:cs="Times New Roman"/>
          <w:b/>
          <w:sz w:val="20"/>
          <w:szCs w:val="20"/>
        </w:rPr>
        <w:t xml:space="preserve">and Volume Distributions </w:t>
      </w:r>
      <w:r w:rsidR="00AD5921">
        <w:rPr>
          <w:rFonts w:ascii="Times New Roman" w:hAnsi="Times New Roman" w:cs="Times New Roman"/>
          <w:b/>
          <w:sz w:val="20"/>
          <w:szCs w:val="20"/>
        </w:rPr>
        <w:t xml:space="preserve">measured via </w:t>
      </w:r>
      <w:r>
        <w:rPr>
          <w:rFonts w:ascii="Times New Roman" w:hAnsi="Times New Roman" w:cs="Times New Roman"/>
          <w:b/>
          <w:sz w:val="20"/>
          <w:szCs w:val="20"/>
        </w:rPr>
        <w:t>Coulter Counte</w:t>
      </w:r>
      <w:r w:rsidR="00DA50CB">
        <w:rPr>
          <w:rFonts w:ascii="Times New Roman" w:hAnsi="Times New Roman" w:cs="Times New Roman"/>
          <w:b/>
          <w:sz w:val="20"/>
          <w:szCs w:val="20"/>
        </w:rPr>
        <w:t>r</w:t>
      </w:r>
      <w:bookmarkStart w:id="1" w:name="_Hlk115878063"/>
    </w:p>
    <w:p w14:paraId="18987B80" w14:textId="6D62FB96" w:rsidR="00117A1A" w:rsidRPr="00960A7B" w:rsidRDefault="00E217BB" w:rsidP="004D699E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307D1D5" wp14:editId="42DB7B23">
            <wp:extent cx="5944235" cy="39808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8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3E7315" w14:textId="5EDCA740" w:rsidR="000D2731" w:rsidRDefault="00EF7061" w:rsidP="00117A1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60A7B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D32BA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0E5191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Coulter Counter </w:t>
      </w:r>
      <w:r w:rsidR="00AD5921">
        <w:rPr>
          <w:rFonts w:ascii="Times New Roman" w:hAnsi="Times New Roman" w:cs="Times New Roman"/>
          <w:b/>
          <w:bCs/>
          <w:sz w:val="20"/>
          <w:szCs w:val="20"/>
        </w:rPr>
        <w:t>measured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A50CB">
        <w:rPr>
          <w:rFonts w:ascii="Times New Roman" w:hAnsi="Times New Roman" w:cs="Times New Roman"/>
          <w:b/>
          <w:bCs/>
          <w:sz w:val="20"/>
          <w:szCs w:val="20"/>
        </w:rPr>
        <w:t xml:space="preserve">mean </w:t>
      </w:r>
      <w:r>
        <w:rPr>
          <w:rFonts w:ascii="Times New Roman" w:hAnsi="Times New Roman" w:cs="Times New Roman"/>
          <w:b/>
          <w:bCs/>
          <w:sz w:val="20"/>
          <w:szCs w:val="20"/>
        </w:rPr>
        <w:t>PSD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D5921">
        <w:rPr>
          <w:rFonts w:ascii="Times New Roman" w:hAnsi="Times New Roman" w:cs="Times New Roman"/>
          <w:b/>
          <w:bCs/>
          <w:sz w:val="20"/>
          <w:szCs w:val="20"/>
        </w:rPr>
        <w:t>for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cryomilled polystyrene samples</w:t>
      </w:r>
    </w:p>
    <w:p w14:paraId="4AACA472" w14:textId="7083D977" w:rsidR="00117A1A" w:rsidRPr="00960A7B" w:rsidRDefault="00E217BB" w:rsidP="00EF706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32CEF77B" wp14:editId="118AFAF1">
            <wp:extent cx="5944235" cy="39871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70743F" w14:textId="47A499FA" w:rsidR="00EF7061" w:rsidRPr="00960A7B" w:rsidRDefault="00EF7061" w:rsidP="00EF706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60A7B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D32BAC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930248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Coulter Counter </w:t>
      </w:r>
      <w:bookmarkStart w:id="2" w:name="_Hlk117193614"/>
      <w:r w:rsidR="00662468">
        <w:rPr>
          <w:rFonts w:ascii="Times New Roman" w:hAnsi="Times New Roman" w:cs="Times New Roman"/>
          <w:b/>
          <w:bCs/>
          <w:sz w:val="20"/>
          <w:szCs w:val="20"/>
        </w:rPr>
        <w:t xml:space="preserve">mean 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>Volume Distribution obtained from cryomilled polystyrene samples</w:t>
      </w:r>
      <w:bookmarkEnd w:id="2"/>
    </w:p>
    <w:bookmarkEnd w:id="1"/>
    <w:p w14:paraId="662867E8" w14:textId="77777777" w:rsidR="00EF7061" w:rsidRDefault="00EF7061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271303" w14:textId="77777777" w:rsidR="00D350D9" w:rsidRDefault="00D350D9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112ADC" w14:textId="77777777" w:rsidR="00D350D9" w:rsidRDefault="00D350D9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A632C8" w14:textId="77777777" w:rsidR="00D350D9" w:rsidRDefault="00D350D9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F6FC0C" w14:textId="77777777" w:rsidR="00D350D9" w:rsidRDefault="00D350D9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302695" w14:textId="77777777" w:rsidR="00D350D9" w:rsidRDefault="00D350D9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45143E" w14:textId="77777777" w:rsidR="00D350D9" w:rsidRDefault="00D350D9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2680DE" w14:textId="77777777" w:rsidR="00D350D9" w:rsidRDefault="00D350D9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2A7F52" w14:textId="77777777" w:rsidR="00D350D9" w:rsidRDefault="00D350D9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243381" w14:textId="77777777" w:rsidR="00D350D9" w:rsidRDefault="00D350D9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D8A7B1" w14:textId="3507EF91" w:rsidR="00D350D9" w:rsidRDefault="00D350D9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7E5A1B" w14:textId="77777777" w:rsidR="00AF241D" w:rsidRDefault="00AF241D" w:rsidP="00EF7061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03C2C0" w14:textId="77777777" w:rsidR="00B023CA" w:rsidRPr="00826C00" w:rsidRDefault="00B023CA" w:rsidP="00EF7061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8D3AF8" w14:textId="1870F08A" w:rsidR="00352287" w:rsidRDefault="00D350D9" w:rsidP="00117A1A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Cryomilled Particle Size Distribution and Volume Distributions for Nanoparticle Tracking Analysis</w:t>
      </w:r>
    </w:p>
    <w:p w14:paraId="7D2E9AB1" w14:textId="3F67296E" w:rsidR="00117A1A" w:rsidRPr="00960A7B" w:rsidRDefault="00117A1A" w:rsidP="00EF7061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D136E47" wp14:editId="770CC179">
            <wp:extent cx="5944235" cy="398716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63489" w14:textId="7BD57790" w:rsidR="00EF7061" w:rsidRPr="00960A7B" w:rsidRDefault="00EF7061" w:rsidP="00EF706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60A7B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D32BAC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206E1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3024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Start w:id="3" w:name="_Hlk112761562"/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Averaged NTA </w:t>
      </w:r>
      <w:r>
        <w:rPr>
          <w:rFonts w:ascii="Times New Roman" w:hAnsi="Times New Roman" w:cs="Times New Roman"/>
          <w:b/>
          <w:bCs/>
          <w:sz w:val="20"/>
          <w:szCs w:val="20"/>
        </w:rPr>
        <w:t>PSD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obtained from cryomilled polystyrene samples. </w:t>
      </w:r>
      <w:bookmarkStart w:id="4" w:name="_Hlk117193688"/>
      <w:r w:rsidRPr="00960A7B">
        <w:rPr>
          <w:rFonts w:ascii="Times New Roman" w:hAnsi="Times New Roman" w:cs="Times New Roman"/>
          <w:b/>
          <w:bCs/>
          <w:sz w:val="20"/>
          <w:szCs w:val="20"/>
        </w:rPr>
        <w:t>Measurements were averaged over multiple runs until the number of valid tracks reported were at least 1</w:t>
      </w:r>
      <w:r w:rsidR="001660A4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>0,000</w:t>
      </w:r>
    </w:p>
    <w:bookmarkEnd w:id="3"/>
    <w:bookmarkEnd w:id="4"/>
    <w:p w14:paraId="05D2A2D2" w14:textId="03389968" w:rsidR="0034528E" w:rsidRDefault="0034528E" w:rsidP="00EF706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AA02918" w14:textId="11F068AD" w:rsidR="00117A1A" w:rsidRPr="00960A7B" w:rsidRDefault="00117A1A" w:rsidP="00EF706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329AC3E5" wp14:editId="49E2840B">
            <wp:extent cx="5944235" cy="3987165"/>
            <wp:effectExtent l="0" t="0" r="0" b="0"/>
            <wp:docPr id="1975425217" name="Picture 1975425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F313A4" w14:textId="2702D2F1" w:rsidR="00540B31" w:rsidRDefault="00EF7061" w:rsidP="00D2451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60A7B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D32BAC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206E1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30248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 xml:space="preserve"> Averaged NTA Volume Distribution obtained from cryomilled polystyrene samples. Measurements were averaged over multiple runs until the number of valid tracks reported were at least 1</w:t>
      </w:r>
      <w:r w:rsidR="001660A4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960A7B">
        <w:rPr>
          <w:rFonts w:ascii="Times New Roman" w:hAnsi="Times New Roman" w:cs="Times New Roman"/>
          <w:b/>
          <w:bCs/>
          <w:sz w:val="20"/>
          <w:szCs w:val="20"/>
        </w:rPr>
        <w:t>0,000</w:t>
      </w:r>
    </w:p>
    <w:p w14:paraId="7D385B89" w14:textId="7AF2B23E" w:rsidR="000A00EB" w:rsidRDefault="000A00EB" w:rsidP="00D2451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ACE657" w14:textId="3A90A667" w:rsidR="000A00EB" w:rsidRDefault="000A00EB" w:rsidP="00D2451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A4C9D8D" w14:textId="07C26940" w:rsidR="000A00EB" w:rsidRDefault="000A00EB" w:rsidP="00D2451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84C7AAA" w14:textId="62EA248A" w:rsidR="000A00EB" w:rsidRDefault="000A00EB" w:rsidP="00D2451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88A7F6" w14:textId="1987078F" w:rsidR="000A00EB" w:rsidRDefault="000A00EB" w:rsidP="00D2451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39AC46" w14:textId="25F085FF" w:rsidR="000A00EB" w:rsidRDefault="000A00EB" w:rsidP="00D2451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7513EC9" w14:textId="0141C946" w:rsidR="000A00EB" w:rsidRDefault="000A00EB" w:rsidP="00D2451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D325A5" w14:textId="39187530" w:rsidR="000A00EB" w:rsidRDefault="000A00EB" w:rsidP="00D2451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A5481B5" w14:textId="2B0AE02D" w:rsidR="000A00EB" w:rsidRDefault="000A00EB" w:rsidP="00D2451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46F976" w14:textId="77777777" w:rsidR="00206E14" w:rsidRDefault="00206E14" w:rsidP="00D2451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1246CC6" w14:textId="412ACE68" w:rsidR="000A00EB" w:rsidRDefault="000A00EB" w:rsidP="00D2451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23D40C1" w14:textId="5E513BBF" w:rsidR="000A00EB" w:rsidRDefault="000A00EB" w:rsidP="00D2451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4C08999" w14:textId="77777777" w:rsidR="007B28F2" w:rsidRDefault="007B28F2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Cross-Instrumental Distribution of PS Microspheres</w:t>
      </w:r>
    </w:p>
    <w:p w14:paraId="34A0AE5D" w14:textId="3627F7B1" w:rsidR="007B28F2" w:rsidRPr="004D5414" w:rsidRDefault="005E5B00" w:rsidP="00206E14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Equal concentrations of 750 nm PS microsphere suspensions were measured on NTA and Coulter Counter and compared.</w:t>
      </w:r>
    </w:p>
    <w:p w14:paraId="7461E3FC" w14:textId="7AD1D142" w:rsidR="007B28F2" w:rsidRDefault="00DA1909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5E4A0734" wp14:editId="2C669924">
            <wp:extent cx="5944235" cy="39871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4DF206" w14:textId="6C805437" w:rsidR="007B28F2" w:rsidRDefault="007B28F2" w:rsidP="007B28F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S1</w:t>
      </w:r>
      <w:r w:rsidR="00E44CEA"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Number Distribution of 750 nm PS microspheres on NTA and CC. 30 µm aperture was used for CC measurement</w:t>
      </w:r>
    </w:p>
    <w:p w14:paraId="1038693F" w14:textId="40AC6E30" w:rsidR="007B28F2" w:rsidRDefault="00930248" w:rsidP="00930248">
      <w:pPr>
        <w:tabs>
          <w:tab w:val="left" w:pos="1440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15A2F3A3" w14:textId="4654605E" w:rsidR="001E53DE" w:rsidRDefault="001E53DE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E01DC94" w14:textId="6B3BD014" w:rsidR="001E53DE" w:rsidRDefault="001E53DE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0AA741E" w14:textId="1141A3C3" w:rsidR="001E53DE" w:rsidRDefault="001E53DE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E343048" w14:textId="10F415B5" w:rsidR="001E53DE" w:rsidRDefault="001E53DE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EF16DA2" w14:textId="1F63F638" w:rsidR="001E53DE" w:rsidRDefault="001E53DE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8E97E83" w14:textId="637EFDFF" w:rsidR="001E53DE" w:rsidRDefault="001E53DE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9E309AA" w14:textId="66F4F731" w:rsidR="001E53DE" w:rsidRDefault="001E53DE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EBBEFEF" w14:textId="77777777" w:rsidR="001E53DE" w:rsidRDefault="001E53DE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17B3CA3" w14:textId="3CE71E33" w:rsidR="005B4CD2" w:rsidRDefault="00601DA6" w:rsidP="00206E14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Cryomilling Dose Theoretical Calculations</w:t>
      </w:r>
    </w:p>
    <w:p w14:paraId="244BD2F4" w14:textId="00E65EF7" w:rsidR="005B4CD2" w:rsidRDefault="009D5A24" w:rsidP="005B4CD2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Cryomilling dose was estimated during the milling process </w:t>
      </w:r>
      <w:r w:rsidR="00F33F98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PEVuZE5vdGU+PENpdGU+PEF1dGhvcj5XYXJkPC9BdXRob3I+PFllYXI+MjAwNTwvWWVhcj48UmVj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</w:fldData>
        </w:fldChar>
      </w:r>
      <w:r w:rsidR="00F33F98">
        <w:rPr>
          <w:rFonts w:ascii="Times New Roman" w:hAnsi="Times New Roman" w:cs="Times New Roman"/>
          <w:sz w:val="20"/>
          <w:szCs w:val="20"/>
        </w:rPr>
        <w:instrText xml:space="preserve"> ADDIN EN.CITE </w:instrText>
      </w:r>
      <w:r w:rsidR="00F33F98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PEVuZE5vdGU+PENpdGU+PEF1dGhvcj5XYXJkPC9BdXRob3I+PFllYXI+MjAwNTwvWWVhcj48UmVj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</w:fldData>
        </w:fldChar>
      </w:r>
      <w:r w:rsidR="00F33F98">
        <w:rPr>
          <w:rFonts w:ascii="Times New Roman" w:hAnsi="Times New Roman" w:cs="Times New Roman"/>
          <w:sz w:val="20"/>
          <w:szCs w:val="20"/>
        </w:rPr>
        <w:instrText xml:space="preserve"> ADDIN EN.CITE.DATA </w:instrText>
      </w:r>
      <w:r w:rsidR="00F33F98">
        <w:rPr>
          <w:rFonts w:ascii="Times New Roman" w:hAnsi="Times New Roman" w:cs="Times New Roman"/>
          <w:sz w:val="20"/>
          <w:szCs w:val="20"/>
        </w:rPr>
      </w:r>
      <w:r w:rsidR="00F33F98">
        <w:rPr>
          <w:rFonts w:ascii="Times New Roman" w:hAnsi="Times New Roman" w:cs="Times New Roman"/>
          <w:sz w:val="20"/>
          <w:szCs w:val="20"/>
        </w:rPr>
        <w:fldChar w:fldCharType="end"/>
      </w:r>
      <w:r w:rsidR="00F33F98">
        <w:rPr>
          <w:rFonts w:ascii="Times New Roman" w:hAnsi="Times New Roman" w:cs="Times New Roman"/>
          <w:sz w:val="20"/>
          <w:szCs w:val="20"/>
        </w:rPr>
      </w:r>
      <w:r w:rsidR="00F33F98">
        <w:rPr>
          <w:rFonts w:ascii="Times New Roman" w:hAnsi="Times New Roman" w:cs="Times New Roman"/>
          <w:sz w:val="20"/>
          <w:szCs w:val="20"/>
        </w:rPr>
        <w:fldChar w:fldCharType="separate"/>
      </w:r>
      <w:r w:rsidR="00F33F98">
        <w:rPr>
          <w:rFonts w:ascii="Times New Roman" w:hAnsi="Times New Roman" w:cs="Times New Roman"/>
          <w:noProof/>
          <w:sz w:val="20"/>
          <w:szCs w:val="20"/>
        </w:rPr>
        <w:t>[1, 2]</w:t>
      </w:r>
      <w:r w:rsidR="00F33F98">
        <w:rPr>
          <w:rFonts w:ascii="Times New Roman" w:hAnsi="Times New Roman" w:cs="Times New Roman"/>
          <w:sz w:val="20"/>
          <w:szCs w:val="20"/>
        </w:rPr>
        <w:fldChar w:fldCharType="end"/>
      </w:r>
      <w:r w:rsidR="005B4CD2">
        <w:rPr>
          <w:rFonts w:ascii="Times New Roman" w:hAnsi="Times New Roman" w:cs="Times New Roman"/>
          <w:sz w:val="20"/>
          <w:szCs w:val="20"/>
        </w:rPr>
        <w:t>:</w:t>
      </w:r>
    </w:p>
    <w:p w14:paraId="0BE8B2FC" w14:textId="4F6D0C11" w:rsidR="005B4CD2" w:rsidRDefault="00384FCD" w:rsidP="004D5414">
      <w:pPr>
        <w:spacing w:after="0" w:line="480" w:lineRule="auto"/>
        <w:ind w:left="3600" w:firstLine="720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coll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coll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sub>
            </m:sSub>
          </m:den>
        </m:f>
      </m:oMath>
      <w:r w:rsidR="005B4CD2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5B4CD2">
        <w:rPr>
          <w:rFonts w:ascii="Times New Roman" w:eastAsiaTheme="minorEastAsia" w:hAnsi="Times New Roman" w:cs="Times New Roman"/>
          <w:sz w:val="20"/>
          <w:szCs w:val="20"/>
        </w:rPr>
        <w:tab/>
      </w:r>
      <w:r w:rsidR="005B4CD2">
        <w:rPr>
          <w:rFonts w:ascii="Times New Roman" w:eastAsiaTheme="minorEastAsia" w:hAnsi="Times New Roman" w:cs="Times New Roman"/>
          <w:sz w:val="20"/>
          <w:szCs w:val="20"/>
        </w:rPr>
        <w:tab/>
      </w:r>
      <w:r w:rsidR="005B4CD2">
        <w:rPr>
          <w:rFonts w:ascii="Times New Roman" w:eastAsiaTheme="minorEastAsia" w:hAnsi="Times New Roman" w:cs="Times New Roman"/>
          <w:sz w:val="20"/>
          <w:szCs w:val="20"/>
        </w:rPr>
        <w:tab/>
      </w:r>
      <w:r w:rsidR="005B4CD2">
        <w:rPr>
          <w:rFonts w:ascii="Times New Roman" w:eastAsiaTheme="minorEastAsia" w:hAnsi="Times New Roman" w:cs="Times New Roman"/>
          <w:sz w:val="20"/>
          <w:szCs w:val="20"/>
        </w:rPr>
        <w:tab/>
        <w:t>(</w:t>
      </w:r>
      <w:r w:rsidR="009D5A24">
        <w:rPr>
          <w:rFonts w:ascii="Times New Roman" w:eastAsiaTheme="minorEastAsia" w:hAnsi="Times New Roman" w:cs="Times New Roman"/>
          <w:sz w:val="20"/>
          <w:szCs w:val="20"/>
        </w:rPr>
        <w:t>S1</w:t>
      </w:r>
      <w:r w:rsidR="005B4CD2">
        <w:rPr>
          <w:rFonts w:ascii="Times New Roman" w:eastAsiaTheme="minorEastAsia" w:hAnsi="Times New Roman" w:cs="Times New Roman"/>
          <w:sz w:val="20"/>
          <w:szCs w:val="20"/>
        </w:rPr>
        <w:t>)</w:t>
      </w:r>
      <w:r w:rsidR="005B4CD2">
        <w:rPr>
          <w:rFonts w:ascii="Times New Roman" w:eastAsiaTheme="minorEastAsia" w:hAnsi="Times New Roman" w:cs="Times New Roman"/>
          <w:sz w:val="20"/>
          <w:szCs w:val="20"/>
        </w:rPr>
        <w:tab/>
      </w:r>
    </w:p>
    <w:p w14:paraId="6EA39159" w14:textId="7813E383" w:rsidR="005B4CD2" w:rsidRDefault="005B4CD2" w:rsidP="005B4CD2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where </w:t>
      </w:r>
      <w:r w:rsidR="009D5A24">
        <w:rPr>
          <w:rFonts w:ascii="Times New Roman" w:hAnsi="Times New Roman" w:cs="Times New Roman"/>
          <w:i/>
          <w:sz w:val="20"/>
          <w:szCs w:val="20"/>
        </w:rPr>
        <w:t>D</w:t>
      </w:r>
      <w:r w:rsidR="009D5A24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m </w:t>
      </w:r>
      <w:r>
        <w:rPr>
          <w:rFonts w:ascii="Times New Roman" w:hAnsi="Times New Roman" w:cs="Times New Roman"/>
          <w:sz w:val="20"/>
          <w:szCs w:val="20"/>
        </w:rPr>
        <w:t xml:space="preserve">is </w:t>
      </w:r>
      <w:r w:rsidR="009D5A24">
        <w:rPr>
          <w:rFonts w:ascii="Times New Roman" w:hAnsi="Times New Roman" w:cs="Times New Roman"/>
          <w:sz w:val="20"/>
          <w:szCs w:val="20"/>
        </w:rPr>
        <w:t xml:space="preserve">the milling dose, </w:t>
      </w:r>
      <w:proofErr w:type="spellStart"/>
      <w:r w:rsidR="009D5A24">
        <w:rPr>
          <w:rFonts w:ascii="Times New Roman" w:hAnsi="Times New Roman" w:cs="Times New Roman"/>
          <w:i/>
          <w:sz w:val="20"/>
          <w:szCs w:val="20"/>
        </w:rPr>
        <w:t>n</w:t>
      </w:r>
      <w:r w:rsidR="009D5A24" w:rsidRPr="004D5414">
        <w:rPr>
          <w:rFonts w:ascii="Times New Roman" w:hAnsi="Times New Roman" w:cs="Times New Roman"/>
          <w:i/>
          <w:sz w:val="20"/>
          <w:szCs w:val="20"/>
          <w:vertAlign w:val="subscript"/>
        </w:rPr>
        <w:t>coll</w:t>
      </w:r>
      <w:proofErr w:type="spellEnd"/>
      <w:r w:rsidR="009D5A2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D5A24">
        <w:rPr>
          <w:rFonts w:ascii="Times New Roman" w:hAnsi="Times New Roman" w:cs="Times New Roman"/>
          <w:sz w:val="20"/>
          <w:szCs w:val="20"/>
        </w:rPr>
        <w:t>is the number of collisions</w:t>
      </w:r>
      <w:r w:rsidR="001401CA">
        <w:rPr>
          <w:rFonts w:ascii="Times New Roman" w:hAnsi="Times New Roman" w:cs="Times New Roman"/>
          <w:sz w:val="20"/>
          <w:szCs w:val="20"/>
        </w:rPr>
        <w:t xml:space="preserve"> between the ball and the sample</w:t>
      </w:r>
      <w:r w:rsidR="009D5A2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D5A24">
        <w:rPr>
          <w:rFonts w:ascii="Times New Roman" w:hAnsi="Times New Roman" w:cs="Times New Roman"/>
          <w:i/>
          <w:sz w:val="20"/>
          <w:szCs w:val="20"/>
        </w:rPr>
        <w:t>E</w:t>
      </w:r>
      <w:r w:rsidR="009D5A24" w:rsidRPr="004D5414">
        <w:rPr>
          <w:rFonts w:ascii="Times New Roman" w:hAnsi="Times New Roman" w:cs="Times New Roman"/>
          <w:i/>
          <w:sz w:val="20"/>
          <w:szCs w:val="20"/>
          <w:vertAlign w:val="subscript"/>
        </w:rPr>
        <w:t>coll</w:t>
      </w:r>
      <w:proofErr w:type="spellEnd"/>
      <w:r w:rsidR="009D5A24">
        <w:rPr>
          <w:rFonts w:ascii="Times New Roman" w:hAnsi="Times New Roman" w:cs="Times New Roman"/>
          <w:sz w:val="20"/>
          <w:szCs w:val="20"/>
        </w:rPr>
        <w:t xml:space="preserve"> is the energy of collisions, </w:t>
      </w:r>
      <w:proofErr w:type="spellStart"/>
      <w:r w:rsidR="009D5A24">
        <w:rPr>
          <w:rFonts w:ascii="Times New Roman" w:hAnsi="Times New Roman" w:cs="Times New Roman"/>
          <w:i/>
          <w:sz w:val="20"/>
          <w:szCs w:val="20"/>
        </w:rPr>
        <w:t>t</w:t>
      </w:r>
      <w:proofErr w:type="spellEnd"/>
      <w:r w:rsidR="009D5A24">
        <w:rPr>
          <w:rFonts w:ascii="Times New Roman" w:hAnsi="Times New Roman" w:cs="Times New Roman"/>
          <w:sz w:val="20"/>
          <w:szCs w:val="20"/>
        </w:rPr>
        <w:t xml:space="preserve"> is time and </w:t>
      </w:r>
      <w:proofErr w:type="spellStart"/>
      <w:r w:rsidR="009D5A24">
        <w:rPr>
          <w:rFonts w:ascii="Times New Roman" w:hAnsi="Times New Roman" w:cs="Times New Roman"/>
          <w:i/>
          <w:sz w:val="20"/>
          <w:szCs w:val="20"/>
        </w:rPr>
        <w:t>m</w:t>
      </w:r>
      <w:r w:rsidR="009D5A24" w:rsidRPr="004D5414">
        <w:rPr>
          <w:rFonts w:ascii="Times New Roman" w:hAnsi="Times New Roman" w:cs="Times New Roman"/>
          <w:i/>
          <w:sz w:val="20"/>
          <w:szCs w:val="20"/>
          <w:vertAlign w:val="subscript"/>
        </w:rPr>
        <w:t>p</w:t>
      </w:r>
      <w:proofErr w:type="spellEnd"/>
      <w:r w:rsidR="009D5A24">
        <w:rPr>
          <w:rFonts w:ascii="Times New Roman" w:hAnsi="Times New Roman" w:cs="Times New Roman"/>
          <w:sz w:val="20"/>
          <w:szCs w:val="20"/>
        </w:rPr>
        <w:t xml:space="preserve"> is the mass of the </w:t>
      </w:r>
      <w:r w:rsidR="001401CA">
        <w:rPr>
          <w:rFonts w:ascii="Times New Roman" w:hAnsi="Times New Roman" w:cs="Times New Roman"/>
          <w:sz w:val="20"/>
          <w:szCs w:val="20"/>
        </w:rPr>
        <w:t>sample being milled</w:t>
      </w:r>
      <w:r>
        <w:rPr>
          <w:rFonts w:ascii="Times New Roman" w:hAnsi="Times New Roman" w:cs="Times New Roman"/>
          <w:sz w:val="20"/>
          <w:szCs w:val="20"/>
        </w:rPr>
        <w:t>.</w:t>
      </w:r>
      <w:r w:rsidR="009D5A24">
        <w:rPr>
          <w:rFonts w:ascii="Times New Roman" w:hAnsi="Times New Roman" w:cs="Times New Roman"/>
          <w:sz w:val="20"/>
          <w:szCs w:val="20"/>
        </w:rPr>
        <w:t xml:space="preserve"> </w:t>
      </w:r>
      <w:r w:rsidR="001401CA">
        <w:rPr>
          <w:rFonts w:ascii="Times New Roman" w:hAnsi="Times New Roman" w:cs="Times New Roman"/>
          <w:sz w:val="20"/>
          <w:szCs w:val="20"/>
        </w:rPr>
        <w:t xml:space="preserve">With only one ball in our apparatus, the </w:t>
      </w:r>
      <w:r w:rsidR="009D5A24">
        <w:rPr>
          <w:rFonts w:ascii="Times New Roman" w:hAnsi="Times New Roman" w:cs="Times New Roman"/>
          <w:sz w:val="20"/>
          <w:szCs w:val="20"/>
        </w:rPr>
        <w:t xml:space="preserve">number of collisions is </w:t>
      </w:r>
      <w:r w:rsidR="001401CA">
        <w:rPr>
          <w:rFonts w:ascii="Times New Roman" w:hAnsi="Times New Roman" w:cs="Times New Roman"/>
          <w:sz w:val="20"/>
          <w:szCs w:val="20"/>
        </w:rPr>
        <w:t xml:space="preserve">assumed to be </w:t>
      </w:r>
      <w:r w:rsidR="009D5A24">
        <w:rPr>
          <w:rFonts w:ascii="Times New Roman" w:hAnsi="Times New Roman" w:cs="Times New Roman"/>
          <w:sz w:val="20"/>
          <w:szCs w:val="20"/>
        </w:rPr>
        <w:t>proportional to the frequency of milling</w:t>
      </w:r>
      <w:r w:rsidR="008D4540">
        <w:rPr>
          <w:rFonts w:ascii="Times New Roman" w:hAnsi="Times New Roman" w:cs="Times New Roman"/>
          <w:sz w:val="20"/>
          <w:szCs w:val="20"/>
        </w:rPr>
        <w:t>:</w:t>
      </w:r>
    </w:p>
    <w:p w14:paraId="140C0616" w14:textId="20A17B2F" w:rsidR="005B4CD2" w:rsidRDefault="00384FCD" w:rsidP="005B4CD2">
      <w:pPr>
        <w:spacing w:after="0" w:line="480" w:lineRule="auto"/>
        <w:ind w:left="3600" w:firstLine="720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coll</m:t>
            </m:r>
          </m:sub>
        </m:sSub>
        <m:r>
          <w:rPr>
            <w:rFonts w:ascii="Cambria Math" w:eastAsiaTheme="minorEastAsia" w:hAnsi="Cambria Math" w:cs="Times New Roman"/>
            <w:sz w:val="24"/>
            <w:szCs w:val="20"/>
          </w:rPr>
          <m:t>∝f</m:t>
        </m:r>
      </m:oMath>
      <w:r w:rsidR="005B4CD2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5B4CD2">
        <w:rPr>
          <w:rFonts w:ascii="Times New Roman" w:eastAsiaTheme="minorEastAsia" w:hAnsi="Times New Roman" w:cs="Times New Roman"/>
          <w:sz w:val="20"/>
          <w:szCs w:val="20"/>
        </w:rPr>
        <w:tab/>
      </w:r>
      <w:r w:rsidR="005B4CD2">
        <w:rPr>
          <w:rFonts w:ascii="Times New Roman" w:eastAsiaTheme="minorEastAsia" w:hAnsi="Times New Roman" w:cs="Times New Roman"/>
          <w:sz w:val="20"/>
          <w:szCs w:val="20"/>
        </w:rPr>
        <w:tab/>
      </w:r>
      <w:r w:rsidR="005B4CD2">
        <w:rPr>
          <w:rFonts w:ascii="Times New Roman" w:eastAsiaTheme="minorEastAsia" w:hAnsi="Times New Roman" w:cs="Times New Roman"/>
          <w:sz w:val="20"/>
          <w:szCs w:val="20"/>
        </w:rPr>
        <w:tab/>
      </w:r>
      <w:r w:rsidR="005B4CD2">
        <w:rPr>
          <w:rFonts w:ascii="Times New Roman" w:eastAsiaTheme="minorEastAsia" w:hAnsi="Times New Roman" w:cs="Times New Roman"/>
          <w:sz w:val="20"/>
          <w:szCs w:val="20"/>
        </w:rPr>
        <w:tab/>
      </w:r>
      <w:r w:rsidR="005B4CD2">
        <w:rPr>
          <w:rFonts w:ascii="Times New Roman" w:eastAsiaTheme="minorEastAsia" w:hAnsi="Times New Roman" w:cs="Times New Roman"/>
          <w:sz w:val="20"/>
          <w:szCs w:val="20"/>
        </w:rPr>
        <w:tab/>
      </w:r>
      <w:r w:rsidR="005B4CD2" w:rsidRPr="00D42E51">
        <w:rPr>
          <w:rFonts w:ascii="Times New Roman" w:eastAsiaTheme="minorEastAsia" w:hAnsi="Times New Roman" w:cs="Times New Roman"/>
          <w:sz w:val="20"/>
          <w:szCs w:val="20"/>
        </w:rPr>
        <w:t>(</w:t>
      </w:r>
      <w:r w:rsidR="009D5A24">
        <w:rPr>
          <w:rFonts w:ascii="Times New Roman" w:eastAsiaTheme="minorEastAsia" w:hAnsi="Times New Roman" w:cs="Times New Roman"/>
          <w:sz w:val="20"/>
          <w:szCs w:val="20"/>
        </w:rPr>
        <w:t>S2</w:t>
      </w:r>
      <w:r w:rsidR="005B4CD2" w:rsidRPr="00D42E51">
        <w:rPr>
          <w:rFonts w:ascii="Times New Roman" w:eastAsiaTheme="minorEastAsia" w:hAnsi="Times New Roman" w:cs="Times New Roman"/>
          <w:sz w:val="20"/>
          <w:szCs w:val="20"/>
        </w:rPr>
        <w:t>)</w:t>
      </w:r>
    </w:p>
    <w:p w14:paraId="13757243" w14:textId="6B68EE4D" w:rsidR="009D5A24" w:rsidRPr="004D5414" w:rsidRDefault="001401CA" w:rsidP="004D5414">
      <w:pPr>
        <w:spacing w:after="0" w:line="48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 xml:space="preserve">The energy </w:t>
      </w:r>
      <w:r w:rsidR="009D5A24">
        <w:rPr>
          <w:rFonts w:ascii="Times New Roman" w:eastAsiaTheme="minorEastAsia" w:hAnsi="Times New Roman" w:cs="Times New Roman"/>
          <w:sz w:val="20"/>
          <w:szCs w:val="20"/>
        </w:rPr>
        <w:t>of collisions is the sum of kinetic energy from the ball and energy due to the spin of the ball</w:t>
      </w:r>
      <w:r>
        <w:rPr>
          <w:rFonts w:ascii="Times New Roman" w:eastAsiaTheme="minorEastAsia" w:hAnsi="Times New Roman" w:cs="Times New Roman"/>
          <w:sz w:val="20"/>
          <w:szCs w:val="20"/>
        </w:rPr>
        <w:t>:</w:t>
      </w:r>
    </w:p>
    <w:p w14:paraId="2C52430C" w14:textId="0448C81D" w:rsidR="005B4CD2" w:rsidRPr="004D5414" w:rsidRDefault="00384FCD" w:rsidP="004D5414">
      <w:pPr>
        <w:spacing w:after="0" w:line="480" w:lineRule="auto"/>
        <w:ind w:left="3600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coll</m:t>
            </m:r>
          </m:sub>
        </m:sSub>
        <m:r>
          <w:rPr>
            <w:rFonts w:ascii="Cambria Math" w:eastAsiaTheme="minorEastAsia" w:hAnsi="Cambria Math" w:cs="Times New Roman"/>
            <w:sz w:val="24"/>
            <w:szCs w:val="20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b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0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b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0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b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0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b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2</m:t>
            </m:r>
          </m:sup>
        </m:sSubSup>
      </m:oMath>
      <w:r w:rsidR="005B4CD2" w:rsidRPr="00D42E51">
        <w:rPr>
          <w:rFonts w:ascii="Times New Roman" w:eastAsiaTheme="minorEastAsia" w:hAnsi="Times New Roman" w:cs="Times New Roman"/>
          <w:sz w:val="24"/>
          <w:szCs w:val="20"/>
        </w:rPr>
        <w:t xml:space="preserve">  </w:t>
      </w:r>
      <w:r w:rsidR="005B4CD2" w:rsidRPr="00D42E51">
        <w:rPr>
          <w:rFonts w:ascii="Times New Roman" w:eastAsiaTheme="minorEastAsia" w:hAnsi="Times New Roman" w:cs="Times New Roman"/>
          <w:sz w:val="20"/>
          <w:szCs w:val="20"/>
        </w:rPr>
        <w:tab/>
      </w:r>
      <w:r w:rsidR="005B4CD2" w:rsidRPr="00D42E51">
        <w:rPr>
          <w:rFonts w:ascii="Times New Roman" w:eastAsiaTheme="minorEastAsia" w:hAnsi="Times New Roman" w:cs="Times New Roman"/>
          <w:sz w:val="20"/>
          <w:szCs w:val="20"/>
        </w:rPr>
        <w:tab/>
      </w:r>
      <w:r w:rsidR="005B4CD2" w:rsidRPr="00D42E51">
        <w:rPr>
          <w:rFonts w:ascii="Times New Roman" w:eastAsiaTheme="minorEastAsia" w:hAnsi="Times New Roman" w:cs="Times New Roman"/>
          <w:sz w:val="20"/>
          <w:szCs w:val="20"/>
        </w:rPr>
        <w:tab/>
      </w:r>
      <w:r w:rsidR="005B4CD2" w:rsidRPr="00D42E51">
        <w:rPr>
          <w:rFonts w:ascii="Times New Roman" w:eastAsiaTheme="minorEastAsia" w:hAnsi="Times New Roman" w:cs="Times New Roman"/>
          <w:sz w:val="20"/>
          <w:szCs w:val="20"/>
        </w:rPr>
        <w:tab/>
        <w:t>(</w:t>
      </w:r>
      <w:r w:rsidR="009D5A24">
        <w:rPr>
          <w:rFonts w:ascii="Times New Roman" w:eastAsiaTheme="minorEastAsia" w:hAnsi="Times New Roman" w:cs="Times New Roman"/>
          <w:sz w:val="20"/>
          <w:szCs w:val="20"/>
        </w:rPr>
        <w:t>S3</w:t>
      </w:r>
      <w:r w:rsidR="005B4CD2" w:rsidRPr="00D42E51">
        <w:rPr>
          <w:rFonts w:ascii="Times New Roman" w:eastAsiaTheme="minorEastAsia" w:hAnsi="Times New Roman" w:cs="Times New Roman"/>
          <w:sz w:val="20"/>
          <w:szCs w:val="20"/>
        </w:rPr>
        <w:t>)</w:t>
      </w:r>
    </w:p>
    <w:p w14:paraId="54187C39" w14:textId="6C1437F9" w:rsidR="001401CA" w:rsidRDefault="00601DA6" w:rsidP="004D5414">
      <w:pPr>
        <w:spacing w:after="0" w:line="48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 xml:space="preserve">Where </w:t>
      </w:r>
      <w:r w:rsidRPr="004D5414">
        <w:rPr>
          <w:rFonts w:ascii="Times New Roman" w:eastAsiaTheme="minorEastAsia" w:hAnsi="Times New Roman" w:cs="Times New Roman"/>
          <w:i/>
          <w:sz w:val="20"/>
          <w:szCs w:val="20"/>
        </w:rPr>
        <w:t>m</w:t>
      </w:r>
      <w:r w:rsidRPr="004D5414">
        <w:rPr>
          <w:rFonts w:ascii="Times New Roman" w:eastAsiaTheme="minorEastAsia" w:hAnsi="Times New Roman" w:cs="Times New Roman"/>
          <w:i/>
          <w:sz w:val="20"/>
          <w:szCs w:val="20"/>
          <w:vertAlign w:val="subscript"/>
        </w:rPr>
        <w:t>b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is the mass of the ball, </w:t>
      </w:r>
      <w:proofErr w:type="spellStart"/>
      <w:r w:rsidR="008D4540">
        <w:rPr>
          <w:rFonts w:ascii="Times New Roman" w:eastAsiaTheme="minorEastAsia" w:hAnsi="Times New Roman" w:cs="Times New Roman"/>
          <w:i/>
          <w:sz w:val="20"/>
          <w:szCs w:val="20"/>
        </w:rPr>
        <w:t>v</w:t>
      </w:r>
      <w:r w:rsidR="008D4540" w:rsidRPr="004D5414">
        <w:rPr>
          <w:rFonts w:ascii="Times New Roman" w:eastAsiaTheme="minorEastAsia" w:hAnsi="Times New Roman" w:cs="Times New Roman"/>
          <w:i/>
          <w:sz w:val="20"/>
          <w:szCs w:val="20"/>
          <w:vertAlign w:val="subscript"/>
        </w:rPr>
        <w:t>b</w:t>
      </w:r>
      <w:proofErr w:type="spellEnd"/>
      <w:r w:rsidR="008D4540" w:rsidRPr="004D5414">
        <w:rPr>
          <w:rFonts w:ascii="Times New Roman" w:eastAsiaTheme="minorEastAsia" w:hAnsi="Times New Roman" w:cs="Times New Roman"/>
          <w:i/>
          <w:sz w:val="20"/>
          <w:szCs w:val="20"/>
        </w:rPr>
        <w:t xml:space="preserve"> </w:t>
      </w:r>
      <w:r w:rsidR="008D4540">
        <w:rPr>
          <w:rFonts w:ascii="Times New Roman" w:eastAsiaTheme="minorEastAsia" w:hAnsi="Times New Roman" w:cs="Times New Roman"/>
          <w:sz w:val="20"/>
          <w:szCs w:val="20"/>
        </w:rPr>
        <w:t xml:space="preserve">is the velocity of the ball, </w:t>
      </w:r>
      <w:proofErr w:type="spellStart"/>
      <w:r w:rsidRPr="004D5414">
        <w:rPr>
          <w:rFonts w:ascii="Times New Roman" w:eastAsiaTheme="minorEastAsia" w:hAnsi="Times New Roman" w:cs="Times New Roman"/>
          <w:i/>
          <w:sz w:val="20"/>
          <w:szCs w:val="20"/>
        </w:rPr>
        <w:t>I</w:t>
      </w:r>
      <w:r w:rsidRPr="004D5414">
        <w:rPr>
          <w:rFonts w:ascii="Times New Roman" w:eastAsiaTheme="minorEastAsia" w:hAnsi="Times New Roman" w:cs="Times New Roman"/>
          <w:i/>
          <w:sz w:val="20"/>
          <w:szCs w:val="20"/>
          <w:vertAlign w:val="subscript"/>
        </w:rPr>
        <w:t>b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</w:rPr>
        <w:t xml:space="preserve"> is the moment of inertia for the ball, and </w:t>
      </w:r>
      <w:proofErr w:type="spellStart"/>
      <w:r w:rsidRPr="004D5414">
        <w:rPr>
          <w:rFonts w:ascii="Times New Roman" w:eastAsiaTheme="minorEastAsia" w:hAnsi="Times New Roman" w:cs="Times New Roman"/>
          <w:i/>
          <w:sz w:val="20"/>
          <w:szCs w:val="20"/>
        </w:rPr>
        <w:t>ω</w:t>
      </w:r>
      <w:r w:rsidRPr="004D5414">
        <w:rPr>
          <w:rFonts w:ascii="Times New Roman" w:eastAsiaTheme="minorEastAsia" w:hAnsi="Times New Roman" w:cs="Times New Roman"/>
          <w:i/>
          <w:sz w:val="20"/>
          <w:szCs w:val="20"/>
          <w:vertAlign w:val="subscript"/>
        </w:rPr>
        <w:t>b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</w:rPr>
        <w:t xml:space="preserve"> is the angular velocity of the ball. </w:t>
      </w:r>
      <w:r w:rsidR="009D5A24">
        <w:rPr>
          <w:rFonts w:ascii="Times New Roman" w:eastAsiaTheme="minorEastAsia" w:hAnsi="Times New Roman" w:cs="Times New Roman"/>
          <w:sz w:val="20"/>
          <w:szCs w:val="20"/>
        </w:rPr>
        <w:t>We assume the energy due to the ball’s spin is negligible</w:t>
      </w:r>
      <w:r w:rsidR="001401CA">
        <w:rPr>
          <w:rFonts w:ascii="Times New Roman" w:eastAsiaTheme="minorEastAsia" w:hAnsi="Times New Roman" w:cs="Times New Roman"/>
          <w:sz w:val="20"/>
          <w:szCs w:val="20"/>
        </w:rPr>
        <w:t xml:space="preserve"> in the apparatus used (horizontal oscillations only) and that the velocity of the ball (</w:t>
      </w:r>
      <w:proofErr w:type="spellStart"/>
      <w:r w:rsidR="001401CA">
        <w:rPr>
          <w:rFonts w:ascii="Times New Roman" w:eastAsiaTheme="minorEastAsia" w:hAnsi="Times New Roman" w:cs="Times New Roman"/>
          <w:i/>
          <w:sz w:val="20"/>
          <w:szCs w:val="20"/>
        </w:rPr>
        <w:t>v</w:t>
      </w:r>
      <w:r w:rsidR="001401CA" w:rsidRPr="004D5414">
        <w:rPr>
          <w:rFonts w:ascii="Times New Roman" w:eastAsiaTheme="minorEastAsia" w:hAnsi="Times New Roman" w:cs="Times New Roman"/>
          <w:i/>
          <w:sz w:val="20"/>
          <w:szCs w:val="20"/>
          <w:vertAlign w:val="subscript"/>
        </w:rPr>
        <w:t>b</w:t>
      </w:r>
      <w:proofErr w:type="spellEnd"/>
      <w:r w:rsidR="001401CA">
        <w:rPr>
          <w:rFonts w:ascii="Times New Roman" w:eastAsiaTheme="minorEastAsia" w:hAnsi="Times New Roman" w:cs="Times New Roman"/>
          <w:sz w:val="20"/>
          <w:szCs w:val="20"/>
        </w:rPr>
        <w:t>) is also proportional to the frequency of milling</w:t>
      </w:r>
      <w:r w:rsidR="008D4540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222791">
        <w:rPr>
          <w:rFonts w:ascii="Times New Roman" w:eastAsiaTheme="minorEastAsia" w:hAnsi="Times New Roman" w:cs="Times New Roman"/>
          <w:sz w:val="20"/>
          <w:szCs w:val="20"/>
        </w:rPr>
        <w:t>and</w:t>
      </w:r>
      <w:r w:rsidR="008D4540">
        <w:rPr>
          <w:rFonts w:ascii="Times New Roman" w:eastAsiaTheme="minorEastAsia" w:hAnsi="Times New Roman" w:cs="Times New Roman"/>
          <w:sz w:val="20"/>
          <w:szCs w:val="20"/>
        </w:rPr>
        <w:t xml:space="preserve"> the travel distance of the oscillations (</w:t>
      </w:r>
      <w:r w:rsidR="008D4540" w:rsidRPr="00117A1A">
        <w:rPr>
          <w:rFonts w:ascii="Times New Roman" w:eastAsiaTheme="minorEastAsia" w:hAnsi="Times New Roman" w:cs="Times New Roman"/>
          <w:i/>
          <w:sz w:val="20"/>
          <w:szCs w:val="20"/>
        </w:rPr>
        <w:t>l</w:t>
      </w:r>
      <w:r w:rsidR="008D4540">
        <w:rPr>
          <w:rFonts w:ascii="Times New Roman" w:eastAsiaTheme="minorEastAsia" w:hAnsi="Times New Roman" w:cs="Times New Roman"/>
          <w:sz w:val="20"/>
          <w:szCs w:val="20"/>
        </w:rPr>
        <w:t>)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∝l*f)</m:t>
        </m:r>
      </m:oMath>
      <w:r w:rsidR="00F33F98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F33F98">
        <w:rPr>
          <w:rFonts w:ascii="Times New Roman" w:eastAsiaTheme="minorEastAsia" w:hAnsi="Times New Roman" w:cs="Times New Roman"/>
          <w:sz w:val="20"/>
          <w:szCs w:val="20"/>
        </w:rPr>
        <w:fldChar w:fldCharType="begin">
          <w:fldData xml:space="preserve">PEVuZE5vdGU+PENpdGU+PEF1dGhvcj5XYXJkPC9BdXRob3I+PFllYXI+MjAwNTwvWWVhcj48UmVj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</w:fldData>
        </w:fldChar>
      </w:r>
      <w:r w:rsidR="00F33F98">
        <w:rPr>
          <w:rFonts w:ascii="Times New Roman" w:eastAsiaTheme="minorEastAsia" w:hAnsi="Times New Roman" w:cs="Times New Roman"/>
          <w:sz w:val="20"/>
          <w:szCs w:val="20"/>
        </w:rPr>
        <w:instrText xml:space="preserve"> ADDIN EN.CITE </w:instrText>
      </w:r>
      <w:r w:rsidR="00F33F98">
        <w:rPr>
          <w:rFonts w:ascii="Times New Roman" w:eastAsiaTheme="minorEastAsia" w:hAnsi="Times New Roman" w:cs="Times New Roman"/>
          <w:sz w:val="20"/>
          <w:szCs w:val="20"/>
        </w:rPr>
        <w:fldChar w:fldCharType="begin">
          <w:fldData xml:space="preserve">PEVuZE5vdGU+PENpdGU+PEF1dGhvcj5XYXJkPC9BdXRob3I+PFllYXI+MjAwNTwvWWVhcj48UmVj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</w:fldData>
        </w:fldChar>
      </w:r>
      <w:r w:rsidR="00F33F98">
        <w:rPr>
          <w:rFonts w:ascii="Times New Roman" w:eastAsiaTheme="minorEastAsia" w:hAnsi="Times New Roman" w:cs="Times New Roman"/>
          <w:sz w:val="20"/>
          <w:szCs w:val="20"/>
        </w:rPr>
        <w:instrText xml:space="preserve"> ADDIN EN.CITE.DATA </w:instrText>
      </w:r>
      <w:r w:rsidR="00F33F98">
        <w:rPr>
          <w:rFonts w:ascii="Times New Roman" w:eastAsiaTheme="minorEastAsia" w:hAnsi="Times New Roman" w:cs="Times New Roman"/>
          <w:sz w:val="20"/>
          <w:szCs w:val="20"/>
        </w:rPr>
      </w:r>
      <w:r w:rsidR="00F33F98">
        <w:rPr>
          <w:rFonts w:ascii="Times New Roman" w:eastAsiaTheme="minorEastAsia" w:hAnsi="Times New Roman" w:cs="Times New Roman"/>
          <w:sz w:val="20"/>
          <w:szCs w:val="20"/>
        </w:rPr>
        <w:fldChar w:fldCharType="end"/>
      </w:r>
      <w:r w:rsidR="00F33F98">
        <w:rPr>
          <w:rFonts w:ascii="Times New Roman" w:eastAsiaTheme="minorEastAsia" w:hAnsi="Times New Roman" w:cs="Times New Roman"/>
          <w:sz w:val="20"/>
          <w:szCs w:val="20"/>
        </w:rPr>
      </w:r>
      <w:r w:rsidR="00F33F98">
        <w:rPr>
          <w:rFonts w:ascii="Times New Roman" w:eastAsiaTheme="minorEastAsia" w:hAnsi="Times New Roman" w:cs="Times New Roman"/>
          <w:sz w:val="20"/>
          <w:szCs w:val="20"/>
        </w:rPr>
        <w:fldChar w:fldCharType="separate"/>
      </w:r>
      <w:r w:rsidR="00F33F98">
        <w:rPr>
          <w:rFonts w:ascii="Times New Roman" w:eastAsiaTheme="minorEastAsia" w:hAnsi="Times New Roman" w:cs="Times New Roman"/>
          <w:noProof/>
          <w:sz w:val="20"/>
          <w:szCs w:val="20"/>
        </w:rPr>
        <w:t>[1, 2]</w:t>
      </w:r>
      <w:r w:rsidR="00F33F98">
        <w:rPr>
          <w:rFonts w:ascii="Times New Roman" w:eastAsiaTheme="minorEastAsia" w:hAnsi="Times New Roman" w:cs="Times New Roman"/>
          <w:sz w:val="20"/>
          <w:szCs w:val="20"/>
        </w:rPr>
        <w:fldChar w:fldCharType="end"/>
      </w:r>
      <w:r w:rsidR="009D5A24">
        <w:rPr>
          <w:rFonts w:ascii="Times New Roman" w:eastAsiaTheme="minorEastAsia" w:hAnsi="Times New Roman" w:cs="Times New Roman"/>
          <w:sz w:val="20"/>
          <w:szCs w:val="20"/>
        </w:rPr>
        <w:t>.</w:t>
      </w:r>
      <w:r w:rsidR="00002138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8D4540">
        <w:rPr>
          <w:rFonts w:ascii="Times New Roman" w:eastAsiaTheme="minorEastAsia" w:hAnsi="Times New Roman" w:cs="Times New Roman"/>
          <w:sz w:val="20"/>
          <w:szCs w:val="20"/>
        </w:rPr>
        <w:t xml:space="preserve">Therefore, </w:t>
      </w:r>
    </w:p>
    <w:p w14:paraId="33CCB790" w14:textId="03C4B850" w:rsidR="001401CA" w:rsidRDefault="00384FCD" w:rsidP="00117A1A">
      <w:pPr>
        <w:spacing w:after="0" w:line="480" w:lineRule="auto"/>
        <w:ind w:left="3600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coll</m:t>
            </m:r>
          </m:sub>
        </m:sSub>
        <m:r>
          <w:rPr>
            <w:rFonts w:ascii="Cambria Math" w:eastAsiaTheme="minorEastAsia" w:hAnsi="Cambria Math" w:cs="Times New Roman"/>
            <w:sz w:val="24"/>
            <w:szCs w:val="20"/>
          </w:rPr>
          <m:t>∝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b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0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l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0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0"/>
              </w:rPr>
              <m:t>2</m:t>
            </m:r>
          </m:sup>
        </m:sSup>
      </m:oMath>
      <w:r w:rsidR="001401CA" w:rsidRPr="00D42E51">
        <w:rPr>
          <w:rFonts w:ascii="Times New Roman" w:eastAsiaTheme="minorEastAsia" w:hAnsi="Times New Roman" w:cs="Times New Roman"/>
          <w:sz w:val="24"/>
          <w:szCs w:val="20"/>
        </w:rPr>
        <w:tab/>
      </w:r>
      <w:r w:rsidR="008D4540">
        <w:rPr>
          <w:rFonts w:ascii="Times New Roman" w:eastAsiaTheme="minorEastAsia" w:hAnsi="Times New Roman" w:cs="Times New Roman"/>
          <w:sz w:val="20"/>
          <w:szCs w:val="20"/>
        </w:rPr>
        <w:tab/>
      </w:r>
      <w:r w:rsidR="001401CA" w:rsidRPr="00D42E51">
        <w:rPr>
          <w:rFonts w:ascii="Times New Roman" w:eastAsiaTheme="minorEastAsia" w:hAnsi="Times New Roman" w:cs="Times New Roman"/>
          <w:sz w:val="20"/>
          <w:szCs w:val="20"/>
        </w:rPr>
        <w:tab/>
      </w:r>
      <w:r w:rsidR="001401CA" w:rsidRPr="00D42E51">
        <w:rPr>
          <w:rFonts w:ascii="Times New Roman" w:eastAsiaTheme="minorEastAsia" w:hAnsi="Times New Roman" w:cs="Times New Roman"/>
          <w:sz w:val="20"/>
          <w:szCs w:val="20"/>
        </w:rPr>
        <w:tab/>
      </w:r>
      <w:r w:rsidR="001401CA">
        <w:rPr>
          <w:rFonts w:ascii="Times New Roman" w:eastAsiaTheme="minorEastAsia" w:hAnsi="Times New Roman" w:cs="Times New Roman"/>
          <w:sz w:val="20"/>
          <w:szCs w:val="20"/>
        </w:rPr>
        <w:tab/>
      </w:r>
      <w:r w:rsidR="001401CA" w:rsidRPr="00D42E51">
        <w:rPr>
          <w:rFonts w:ascii="Times New Roman" w:eastAsiaTheme="minorEastAsia" w:hAnsi="Times New Roman" w:cs="Times New Roman"/>
          <w:sz w:val="20"/>
          <w:szCs w:val="20"/>
        </w:rPr>
        <w:t>(</w:t>
      </w:r>
      <w:r w:rsidR="001401CA">
        <w:rPr>
          <w:rFonts w:ascii="Times New Roman" w:eastAsiaTheme="minorEastAsia" w:hAnsi="Times New Roman" w:cs="Times New Roman"/>
          <w:sz w:val="20"/>
          <w:szCs w:val="20"/>
        </w:rPr>
        <w:t>S4</w:t>
      </w:r>
      <w:r w:rsidR="001401CA" w:rsidRPr="00D42E51">
        <w:rPr>
          <w:rFonts w:ascii="Times New Roman" w:eastAsiaTheme="minorEastAsia" w:hAnsi="Times New Roman" w:cs="Times New Roman"/>
          <w:sz w:val="20"/>
          <w:szCs w:val="20"/>
        </w:rPr>
        <w:t>)</w:t>
      </w:r>
    </w:p>
    <w:p w14:paraId="767839A0" w14:textId="6D3351E9" w:rsidR="009D5A24" w:rsidRPr="00D42E51" w:rsidRDefault="00002138" w:rsidP="004D5414">
      <w:pPr>
        <w:spacing w:after="0" w:line="48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 xml:space="preserve">We then find the </w:t>
      </w:r>
      <w:r w:rsidR="00601DA6">
        <w:rPr>
          <w:rFonts w:ascii="Times New Roman" w:eastAsiaTheme="minorEastAsia" w:hAnsi="Times New Roman" w:cs="Times New Roman"/>
          <w:sz w:val="20"/>
          <w:szCs w:val="20"/>
        </w:rPr>
        <w:t xml:space="preserve">relationship between </w:t>
      </w:r>
      <w:r w:rsidR="008D4540">
        <w:rPr>
          <w:rFonts w:ascii="Times New Roman" w:eastAsiaTheme="minorEastAsia" w:hAnsi="Times New Roman" w:cs="Times New Roman"/>
          <w:sz w:val="20"/>
          <w:szCs w:val="20"/>
        </w:rPr>
        <w:t xml:space="preserve">milling </w:t>
      </w:r>
      <w:r w:rsidR="00601DA6">
        <w:rPr>
          <w:rFonts w:ascii="Times New Roman" w:eastAsiaTheme="minorEastAsia" w:hAnsi="Times New Roman" w:cs="Times New Roman"/>
          <w:sz w:val="20"/>
          <w:szCs w:val="20"/>
        </w:rPr>
        <w:t xml:space="preserve">dose and cryomilling parameters </w:t>
      </w:r>
      <w:r>
        <w:rPr>
          <w:rFonts w:ascii="Times New Roman" w:eastAsiaTheme="minorEastAsia" w:hAnsi="Times New Roman" w:cs="Times New Roman"/>
          <w:sz w:val="20"/>
          <w:szCs w:val="20"/>
        </w:rPr>
        <w:t>to be:</w:t>
      </w:r>
    </w:p>
    <w:p w14:paraId="21AAF89B" w14:textId="66D291DD" w:rsidR="005B4CD2" w:rsidRDefault="00384FCD" w:rsidP="004D5414">
      <w:pPr>
        <w:spacing w:after="0" w:line="480" w:lineRule="auto"/>
        <w:ind w:left="3600" w:firstLine="720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0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0"/>
          </w:rPr>
          <m:t>∝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0"/>
              </w:rPr>
              <m:t>f(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0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0"/>
                  </w:rPr>
                  <m:t>b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0"/>
                  </w:rPr>
                </m:ctrlPr>
              </m:sSup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0"/>
                      </w:rPr>
                      <m:t>l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0"/>
                  </w:rPr>
                  <m:t>f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0"/>
              </w:rPr>
              <m:t>)t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0"/>
                  </w:rPr>
                  <m:t>p</m:t>
                </m:r>
              </m:sub>
            </m:sSub>
          </m:den>
        </m:f>
      </m:oMath>
      <w:r w:rsidR="005B4CD2">
        <w:rPr>
          <w:rFonts w:ascii="Times New Roman" w:eastAsiaTheme="minorEastAsia" w:hAnsi="Times New Roman" w:cs="Times New Roman"/>
          <w:sz w:val="24"/>
          <w:szCs w:val="20"/>
        </w:rPr>
        <w:t xml:space="preserve"> </w:t>
      </w:r>
      <w:r w:rsidR="005B4CD2">
        <w:rPr>
          <w:rFonts w:ascii="Times New Roman" w:eastAsiaTheme="minorEastAsia" w:hAnsi="Times New Roman" w:cs="Times New Roman"/>
          <w:sz w:val="24"/>
          <w:szCs w:val="20"/>
        </w:rPr>
        <w:tab/>
      </w:r>
      <w:r w:rsidR="005B4CD2">
        <w:rPr>
          <w:rFonts w:ascii="Times New Roman" w:eastAsiaTheme="minorEastAsia" w:hAnsi="Times New Roman" w:cs="Times New Roman"/>
          <w:sz w:val="24"/>
          <w:szCs w:val="20"/>
        </w:rPr>
        <w:tab/>
      </w:r>
      <w:r w:rsidR="005B4CD2">
        <w:rPr>
          <w:rFonts w:ascii="Times New Roman" w:eastAsiaTheme="minorEastAsia" w:hAnsi="Times New Roman" w:cs="Times New Roman"/>
          <w:sz w:val="24"/>
          <w:szCs w:val="20"/>
        </w:rPr>
        <w:tab/>
      </w:r>
      <w:r w:rsidR="005B4CD2">
        <w:rPr>
          <w:rFonts w:ascii="Times New Roman" w:eastAsiaTheme="minorEastAsia" w:hAnsi="Times New Roman" w:cs="Times New Roman"/>
          <w:sz w:val="24"/>
          <w:szCs w:val="20"/>
        </w:rPr>
        <w:tab/>
      </w:r>
      <w:r w:rsidR="005B4CD2" w:rsidRPr="00D42E51">
        <w:rPr>
          <w:rFonts w:ascii="Times New Roman" w:eastAsiaTheme="minorEastAsia" w:hAnsi="Times New Roman" w:cs="Times New Roman"/>
          <w:sz w:val="20"/>
          <w:szCs w:val="20"/>
        </w:rPr>
        <w:t>(</w:t>
      </w:r>
      <w:r w:rsidR="00002138">
        <w:rPr>
          <w:rFonts w:ascii="Times New Roman" w:eastAsiaTheme="minorEastAsia" w:hAnsi="Times New Roman" w:cs="Times New Roman"/>
          <w:sz w:val="20"/>
          <w:szCs w:val="20"/>
        </w:rPr>
        <w:t>S5</w:t>
      </w:r>
      <w:r w:rsidR="005B4CD2" w:rsidRPr="00D42E51">
        <w:rPr>
          <w:rFonts w:ascii="Times New Roman" w:eastAsiaTheme="minorEastAsia" w:hAnsi="Times New Roman" w:cs="Times New Roman"/>
          <w:sz w:val="20"/>
          <w:szCs w:val="20"/>
        </w:rPr>
        <w:t>)</w:t>
      </w:r>
    </w:p>
    <w:p w14:paraId="55C890E2" w14:textId="61FDA518" w:rsidR="008D4540" w:rsidRDefault="008D4540" w:rsidP="00117A1A">
      <w:pPr>
        <w:spacing w:after="0" w:line="48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>With the mass of the ball</w:t>
      </w:r>
      <w:r w:rsidR="005412F2">
        <w:rPr>
          <w:rFonts w:ascii="Times New Roman" w:eastAsiaTheme="minorEastAsia" w:hAnsi="Times New Roman" w:cs="Times New Roman"/>
          <w:sz w:val="20"/>
          <w:szCs w:val="20"/>
        </w:rPr>
        <w:t xml:space="preserve">, </w:t>
      </w:r>
      <w:r>
        <w:rPr>
          <w:rFonts w:ascii="Times New Roman" w:eastAsiaTheme="minorEastAsia" w:hAnsi="Times New Roman" w:cs="Times New Roman"/>
          <w:sz w:val="20"/>
          <w:szCs w:val="20"/>
        </w:rPr>
        <w:t>the mass of plastics</w:t>
      </w:r>
      <w:r w:rsidR="005412F2">
        <w:rPr>
          <w:rFonts w:ascii="Times New Roman" w:eastAsiaTheme="minorEastAsia" w:hAnsi="Times New Roman" w:cs="Times New Roman"/>
          <w:sz w:val="20"/>
          <w:szCs w:val="20"/>
        </w:rPr>
        <w:t>, and the travel length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in each trial being equal, the milling dose </w:t>
      </w:r>
      <w:r w:rsidR="005412F2">
        <w:rPr>
          <w:rFonts w:ascii="Times New Roman" w:eastAsiaTheme="minorEastAsia" w:hAnsi="Times New Roman" w:cs="Times New Roman"/>
          <w:sz w:val="20"/>
          <w:szCs w:val="20"/>
        </w:rPr>
        <w:t xml:space="preserve">in the experiments presented here </w:t>
      </w:r>
      <w:r>
        <w:rPr>
          <w:rFonts w:ascii="Times New Roman" w:eastAsiaTheme="minorEastAsia" w:hAnsi="Times New Roman" w:cs="Times New Roman"/>
          <w:sz w:val="20"/>
          <w:szCs w:val="20"/>
        </w:rPr>
        <w:t>is expected to vary with frequency and time as follows:</w:t>
      </w:r>
    </w:p>
    <w:p w14:paraId="32980112" w14:textId="3732BA8E" w:rsidR="00601DA6" w:rsidRDefault="00384FCD" w:rsidP="00601DA6">
      <w:pPr>
        <w:spacing w:after="0" w:line="480" w:lineRule="auto"/>
        <w:ind w:left="3600" w:firstLine="720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0"/>
              </w:rPr>
              <m:t>m</m:t>
            </m:r>
          </m:sub>
        </m:sSub>
        <m:r>
          <m:rPr>
            <m:sty m:val="b"/>
          </m:rPr>
          <w:rPr>
            <w:rFonts w:ascii="Cambria Math" w:hAnsi="Cambria Math" w:cs="Cambria Math"/>
            <w:color w:val="282829"/>
            <w:sz w:val="32"/>
            <w:szCs w:val="32"/>
            <w:shd w:val="clear" w:color="auto" w:fill="FFFFFF"/>
          </w:rPr>
          <m:t>∝</m:t>
        </m:r>
        <m:r>
          <w:rPr>
            <w:rFonts w:ascii="Cambria Math" w:hAnsi="Cambria Math" w:cs="Times New Roman"/>
            <w:sz w:val="24"/>
            <w:szCs w:val="20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0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0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0"/>
          </w:rPr>
          <m:t>∙t</m:t>
        </m:r>
      </m:oMath>
      <w:r w:rsidR="00601DA6">
        <w:rPr>
          <w:rFonts w:ascii="Times New Roman" w:eastAsiaTheme="minorEastAsia" w:hAnsi="Times New Roman" w:cs="Times New Roman"/>
          <w:sz w:val="24"/>
          <w:szCs w:val="20"/>
        </w:rPr>
        <w:tab/>
      </w:r>
      <w:r w:rsidR="00601DA6">
        <w:rPr>
          <w:rFonts w:ascii="Times New Roman" w:eastAsiaTheme="minorEastAsia" w:hAnsi="Times New Roman" w:cs="Times New Roman"/>
          <w:sz w:val="24"/>
          <w:szCs w:val="20"/>
        </w:rPr>
        <w:tab/>
      </w:r>
      <w:r w:rsidR="00601DA6">
        <w:rPr>
          <w:rFonts w:ascii="Times New Roman" w:eastAsiaTheme="minorEastAsia" w:hAnsi="Times New Roman" w:cs="Times New Roman"/>
          <w:sz w:val="24"/>
          <w:szCs w:val="20"/>
        </w:rPr>
        <w:tab/>
      </w:r>
      <w:r w:rsidR="00601DA6">
        <w:rPr>
          <w:rFonts w:ascii="Times New Roman" w:eastAsiaTheme="minorEastAsia" w:hAnsi="Times New Roman" w:cs="Times New Roman"/>
          <w:sz w:val="24"/>
          <w:szCs w:val="20"/>
        </w:rPr>
        <w:tab/>
      </w:r>
      <w:r w:rsidR="00601DA6">
        <w:rPr>
          <w:rFonts w:ascii="Times New Roman" w:eastAsiaTheme="minorEastAsia" w:hAnsi="Times New Roman" w:cs="Times New Roman"/>
          <w:sz w:val="24"/>
          <w:szCs w:val="20"/>
        </w:rPr>
        <w:tab/>
      </w:r>
      <w:r w:rsidR="00601DA6" w:rsidRPr="004D5414">
        <w:rPr>
          <w:rFonts w:ascii="Times New Roman" w:eastAsiaTheme="minorEastAsia" w:hAnsi="Times New Roman" w:cs="Times New Roman"/>
          <w:sz w:val="20"/>
          <w:szCs w:val="20"/>
        </w:rPr>
        <w:t>(S6)</w:t>
      </w:r>
    </w:p>
    <w:p w14:paraId="1A5D0CA4" w14:textId="02CAF003" w:rsidR="009643DE" w:rsidRPr="004D5414" w:rsidRDefault="008D4540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This simplified </w:t>
      </w:r>
      <w:r w:rsidR="00222791">
        <w:rPr>
          <w:rFonts w:ascii="Times New Roman" w:hAnsi="Times New Roman" w:cs="Times New Roman"/>
          <w:bCs/>
          <w:sz w:val="20"/>
          <w:szCs w:val="20"/>
        </w:rPr>
        <w:t>parameter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B4CD2">
        <w:rPr>
          <w:rFonts w:ascii="Times New Roman" w:hAnsi="Times New Roman" w:cs="Times New Roman"/>
          <w:bCs/>
          <w:sz w:val="20"/>
          <w:szCs w:val="20"/>
        </w:rPr>
        <w:t>was calculated for each</w:t>
      </w:r>
      <w:r w:rsidR="00601DA6">
        <w:rPr>
          <w:rFonts w:ascii="Times New Roman" w:hAnsi="Times New Roman" w:cs="Times New Roman"/>
          <w:bCs/>
          <w:sz w:val="20"/>
          <w:szCs w:val="20"/>
        </w:rPr>
        <w:t xml:space="preserve"> cryomilled sample in Fig. S1</w:t>
      </w:r>
      <w:r w:rsidR="007C5E4D">
        <w:rPr>
          <w:rFonts w:ascii="Times New Roman" w:hAnsi="Times New Roman" w:cs="Times New Roman"/>
          <w:bCs/>
          <w:sz w:val="20"/>
          <w:szCs w:val="20"/>
        </w:rPr>
        <w:t>5</w:t>
      </w:r>
      <w:r w:rsidR="00601DA6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5412F2">
        <w:rPr>
          <w:rFonts w:ascii="Times New Roman" w:hAnsi="Times New Roman" w:cs="Times New Roman"/>
          <w:bCs/>
          <w:sz w:val="20"/>
          <w:szCs w:val="20"/>
        </w:rPr>
        <w:t xml:space="preserve">The dose </w:t>
      </w:r>
      <w:r w:rsidR="00F56FCF">
        <w:rPr>
          <w:rFonts w:ascii="Times New Roman" w:hAnsi="Times New Roman" w:cs="Times New Roman"/>
          <w:bCs/>
          <w:sz w:val="20"/>
          <w:szCs w:val="20"/>
        </w:rPr>
        <w:t xml:space="preserve">parameter </w:t>
      </w:r>
      <w:r w:rsidR="00601DA6">
        <w:rPr>
          <w:rFonts w:ascii="Times New Roman" w:hAnsi="Times New Roman" w:cs="Times New Roman"/>
          <w:bCs/>
          <w:sz w:val="20"/>
          <w:szCs w:val="20"/>
        </w:rPr>
        <w:t>exerted from the pre-cooling and intermittent cooling stages were included for these calculations.</w:t>
      </w:r>
    </w:p>
    <w:p w14:paraId="46260B0C" w14:textId="2345C5EB" w:rsidR="009643DE" w:rsidRDefault="009643DE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6C69A1E" w14:textId="2CCD995B" w:rsidR="009643DE" w:rsidRPr="004D5414" w:rsidRDefault="002914AB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w:lastRenderedPageBreak/>
        <w:drawing>
          <wp:inline distT="0" distB="0" distL="0" distR="0" wp14:anchorId="5F6D443A" wp14:editId="374580ED">
            <wp:extent cx="5944235" cy="398716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9585DD" w14:textId="4179F5AE" w:rsidR="009643DE" w:rsidRPr="004D5414" w:rsidRDefault="009643DE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Fig. S1</w:t>
      </w:r>
      <w:r w:rsidR="00E44CEA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 xml:space="preserve"> Theoretical cryomilling dose for each cryomilled sample</w:t>
      </w:r>
    </w:p>
    <w:p w14:paraId="440E335F" w14:textId="6EEC3B1B" w:rsidR="00174F15" w:rsidRDefault="00F046C2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44D9E28" wp14:editId="42BFDF55">
            <wp:extent cx="5974715" cy="4005580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40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CDEAD9" w14:textId="5E11EE5E" w:rsidR="00C77DE5" w:rsidRDefault="00F046C2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31826B9" wp14:editId="56C26583">
            <wp:extent cx="5980430" cy="4005580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40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9A444D" w14:textId="338CD4AF" w:rsidR="000928A7" w:rsidRDefault="00117A1A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Fig. S1</w:t>
      </w:r>
      <w:r w:rsidR="00E44CEA">
        <w:rPr>
          <w:rFonts w:ascii="Times New Roman" w:hAnsi="Times New Roman" w:cs="Times New Roman"/>
          <w:b/>
          <w:sz w:val="20"/>
          <w:szCs w:val="20"/>
        </w:rPr>
        <w:t>5</w:t>
      </w:r>
      <w:r w:rsidR="000928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2F6E">
        <w:rPr>
          <w:rFonts w:ascii="Times New Roman" w:hAnsi="Times New Roman" w:cs="Times New Roman"/>
          <w:b/>
          <w:sz w:val="20"/>
          <w:szCs w:val="20"/>
        </w:rPr>
        <w:t>Correlation of the n</w:t>
      </w:r>
      <w:r w:rsidR="000928A7">
        <w:rPr>
          <w:rFonts w:ascii="Times New Roman" w:hAnsi="Times New Roman" w:cs="Times New Roman"/>
          <w:b/>
          <w:sz w:val="20"/>
          <w:szCs w:val="20"/>
        </w:rPr>
        <w:t xml:space="preserve">umber concentration </w:t>
      </w:r>
      <w:r w:rsidR="00392F6E">
        <w:rPr>
          <w:rFonts w:ascii="Times New Roman" w:hAnsi="Times New Roman" w:cs="Times New Roman"/>
          <w:b/>
          <w:sz w:val="20"/>
          <w:szCs w:val="20"/>
        </w:rPr>
        <w:t>of submicron fragments</w:t>
      </w:r>
      <w:r w:rsidR="000928A7">
        <w:rPr>
          <w:rFonts w:ascii="Times New Roman" w:hAnsi="Times New Roman" w:cs="Times New Roman"/>
          <w:b/>
          <w:sz w:val="20"/>
          <w:szCs w:val="20"/>
        </w:rPr>
        <w:t xml:space="preserve"> with a) theoretical cryomilling dose and b) milling time. Triangle markers indicate </w:t>
      </w:r>
      <w:r w:rsidR="00392F6E">
        <w:rPr>
          <w:rFonts w:ascii="Times New Roman" w:hAnsi="Times New Roman" w:cs="Times New Roman"/>
          <w:b/>
          <w:sz w:val="20"/>
          <w:szCs w:val="20"/>
        </w:rPr>
        <w:t xml:space="preserve">samples </w:t>
      </w:r>
      <w:r w:rsidR="007C5E4D">
        <w:rPr>
          <w:rFonts w:ascii="Times New Roman" w:hAnsi="Times New Roman" w:cs="Times New Roman"/>
          <w:b/>
          <w:sz w:val="20"/>
          <w:szCs w:val="20"/>
        </w:rPr>
        <w:t>milled at a frequency of</w:t>
      </w:r>
      <w:r w:rsidR="000928A7">
        <w:rPr>
          <w:rFonts w:ascii="Times New Roman" w:hAnsi="Times New Roman" w:cs="Times New Roman"/>
          <w:b/>
          <w:sz w:val="20"/>
          <w:szCs w:val="20"/>
        </w:rPr>
        <w:t xml:space="preserve"> 15 Hz</w:t>
      </w:r>
      <w:r w:rsidR="00392F6E">
        <w:rPr>
          <w:rFonts w:ascii="Times New Roman" w:hAnsi="Times New Roman" w:cs="Times New Roman"/>
          <w:b/>
          <w:sz w:val="20"/>
          <w:szCs w:val="20"/>
        </w:rPr>
        <w:t>. Circles were samples milled at 30 Hz</w:t>
      </w:r>
    </w:p>
    <w:p w14:paraId="3B99ABC5" w14:textId="77777777" w:rsidR="00E44CEA" w:rsidRDefault="00E44CEA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76996FB" w14:textId="512E1784" w:rsidR="002309A1" w:rsidRDefault="002309A1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8590078" wp14:editId="78362BC5">
            <wp:extent cx="5974715" cy="4005580"/>
            <wp:effectExtent l="0" t="0" r="6985" b="0"/>
            <wp:docPr id="1975425223" name="Picture 1975425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40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47FE41" w14:textId="2651C4B0" w:rsidR="002309A1" w:rsidRDefault="00F046C2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3D2A6F68" wp14:editId="4930A6D1">
            <wp:extent cx="5974715" cy="4005580"/>
            <wp:effectExtent l="0" t="0" r="698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40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C7CA7" w14:textId="405DC74A" w:rsidR="000928A7" w:rsidRDefault="000928A7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Fig. S1</w:t>
      </w:r>
      <w:r w:rsidR="00E44CEA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2F6E">
        <w:rPr>
          <w:rFonts w:ascii="Times New Roman" w:hAnsi="Times New Roman" w:cs="Times New Roman"/>
          <w:b/>
          <w:sz w:val="20"/>
          <w:szCs w:val="20"/>
        </w:rPr>
        <w:t>Correlation of the p</w:t>
      </w:r>
      <w:r>
        <w:rPr>
          <w:rFonts w:ascii="Times New Roman" w:hAnsi="Times New Roman" w:cs="Times New Roman"/>
          <w:b/>
          <w:sz w:val="20"/>
          <w:szCs w:val="20"/>
        </w:rPr>
        <w:t>ercent of mass of original plastic &lt; 20 µm with a) theoretical cryomilling dose and b) milling time.</w:t>
      </w:r>
      <w:r w:rsidRPr="000928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2F6E">
        <w:rPr>
          <w:rFonts w:ascii="Times New Roman" w:hAnsi="Times New Roman" w:cs="Times New Roman"/>
          <w:b/>
          <w:sz w:val="20"/>
          <w:szCs w:val="20"/>
        </w:rPr>
        <w:t xml:space="preserve">Triangle markers indicate samples </w:t>
      </w:r>
      <w:r w:rsidR="007C5E4D">
        <w:rPr>
          <w:rFonts w:ascii="Times New Roman" w:hAnsi="Times New Roman" w:cs="Times New Roman"/>
          <w:b/>
          <w:sz w:val="20"/>
          <w:szCs w:val="20"/>
        </w:rPr>
        <w:t>milled at a frequency</w:t>
      </w:r>
      <w:r w:rsidR="00392F6E">
        <w:rPr>
          <w:rFonts w:ascii="Times New Roman" w:hAnsi="Times New Roman" w:cs="Times New Roman"/>
          <w:b/>
          <w:sz w:val="20"/>
          <w:szCs w:val="20"/>
        </w:rPr>
        <w:t xml:space="preserve"> of 15 Hz. Circles were samples milled at 30 Hz</w:t>
      </w:r>
    </w:p>
    <w:p w14:paraId="24F5C393" w14:textId="6EFAE85D" w:rsidR="002309A1" w:rsidRDefault="002309A1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B11D8A" w14:textId="77777777" w:rsidR="002309A1" w:rsidRPr="00174F15" w:rsidRDefault="002309A1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1837264" w14:textId="4D9884F0" w:rsidR="00F33F98" w:rsidRPr="006917EB" w:rsidRDefault="009553A4" w:rsidP="006917EB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17EB">
        <w:rPr>
          <w:rFonts w:ascii="Times New Roman" w:hAnsi="Times New Roman" w:cs="Times New Roman"/>
          <w:b/>
          <w:sz w:val="20"/>
          <w:szCs w:val="20"/>
        </w:rPr>
        <w:t>Refere</w:t>
      </w:r>
      <w:r w:rsidR="000928A7" w:rsidRPr="006917EB">
        <w:rPr>
          <w:rFonts w:ascii="Times New Roman" w:hAnsi="Times New Roman" w:cs="Times New Roman"/>
          <w:b/>
          <w:sz w:val="20"/>
          <w:szCs w:val="20"/>
        </w:rPr>
        <w:t>n</w:t>
      </w:r>
      <w:r w:rsidRPr="006917EB">
        <w:rPr>
          <w:rFonts w:ascii="Times New Roman" w:hAnsi="Times New Roman" w:cs="Times New Roman"/>
          <w:b/>
          <w:sz w:val="20"/>
          <w:szCs w:val="20"/>
        </w:rPr>
        <w:t>ces</w:t>
      </w:r>
    </w:p>
    <w:p w14:paraId="6BCF58C5" w14:textId="4F962A10" w:rsidR="00F33F98" w:rsidRPr="006917EB" w:rsidRDefault="00F33F98" w:rsidP="006917EB">
      <w:pPr>
        <w:pStyle w:val="EndNoteBibliography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6917EB">
        <w:rPr>
          <w:rFonts w:ascii="Times New Roman" w:hAnsi="Times New Roman" w:cs="Times New Roman"/>
          <w:sz w:val="20"/>
          <w:szCs w:val="20"/>
        </w:rPr>
        <w:fldChar w:fldCharType="begin"/>
      </w:r>
      <w:r w:rsidRPr="006917EB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6917EB">
        <w:rPr>
          <w:rFonts w:ascii="Times New Roman" w:hAnsi="Times New Roman" w:cs="Times New Roman"/>
          <w:sz w:val="20"/>
          <w:szCs w:val="20"/>
        </w:rPr>
        <w:fldChar w:fldCharType="separate"/>
      </w:r>
      <w:r w:rsidRPr="006917EB">
        <w:rPr>
          <w:rFonts w:ascii="Times New Roman" w:hAnsi="Times New Roman" w:cs="Times New Roman"/>
          <w:sz w:val="20"/>
          <w:szCs w:val="20"/>
        </w:rPr>
        <w:t>1.</w:t>
      </w:r>
      <w:r w:rsidRPr="006917EB">
        <w:rPr>
          <w:rFonts w:ascii="Times New Roman" w:hAnsi="Times New Roman" w:cs="Times New Roman"/>
          <w:sz w:val="20"/>
          <w:szCs w:val="20"/>
        </w:rPr>
        <w:tab/>
        <w:t xml:space="preserve">Ward TS, Chen W, Schoenitz M, Dave RN, Dreizin EL. A study of mechanical alloying processes using reactive milling and discrete element modeling. Acta Materialia. 2005;53(10):2909-18 DOI: </w:t>
      </w:r>
      <w:hyperlink r:id="rId25" w:history="1">
        <w:r w:rsidRPr="006917EB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https://doi.org/10.1016/j.actamat.2005.03.006</w:t>
        </w:r>
      </w:hyperlink>
      <w:r w:rsidRPr="006917EB">
        <w:rPr>
          <w:rFonts w:ascii="Times New Roman" w:hAnsi="Times New Roman" w:cs="Times New Roman"/>
          <w:sz w:val="20"/>
          <w:szCs w:val="20"/>
        </w:rPr>
        <w:t>.</w:t>
      </w:r>
    </w:p>
    <w:p w14:paraId="7DC04068" w14:textId="17569BD0" w:rsidR="00F33F98" w:rsidRPr="006917EB" w:rsidRDefault="00F33F98" w:rsidP="006917EB">
      <w:pPr>
        <w:pStyle w:val="EndNoteBibliography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917EB">
        <w:rPr>
          <w:rFonts w:ascii="Times New Roman" w:hAnsi="Times New Roman" w:cs="Times New Roman"/>
          <w:sz w:val="20"/>
          <w:szCs w:val="20"/>
        </w:rPr>
        <w:t>2.</w:t>
      </w:r>
      <w:r w:rsidRPr="006917EB">
        <w:rPr>
          <w:rFonts w:ascii="Times New Roman" w:hAnsi="Times New Roman" w:cs="Times New Roman"/>
          <w:sz w:val="20"/>
          <w:szCs w:val="20"/>
        </w:rPr>
        <w:tab/>
        <w:t xml:space="preserve">Jiang X, Trunov MA, Schoenitz M, Dave RN, Dreizin EL. Mechanical alloying and reactive milling in a high energy planetary mill. Journal of Alloys and Compounds. 2009;478(1):246-51 DOI: </w:t>
      </w:r>
      <w:hyperlink r:id="rId26" w:history="1">
        <w:r w:rsidRPr="006917EB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https://doi.org/10.1016/j.jallcom.2008.12.021</w:t>
        </w:r>
      </w:hyperlink>
      <w:r w:rsidRPr="006917EB">
        <w:rPr>
          <w:rFonts w:ascii="Times New Roman" w:hAnsi="Times New Roman" w:cs="Times New Roman"/>
          <w:sz w:val="20"/>
          <w:szCs w:val="20"/>
        </w:rPr>
        <w:t>.</w:t>
      </w:r>
    </w:p>
    <w:p w14:paraId="52FB6F19" w14:textId="4105C1C8" w:rsidR="3B89E843" w:rsidRDefault="00F33F98" w:rsidP="006917E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17EB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3B89E843" w:rsidSect="001B45CF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B5C46"/>
    <w:multiLevelType w:val="hybridMultilevel"/>
    <w:tmpl w:val="DA9C0B72"/>
    <w:lvl w:ilvl="0" w:tplc="D70A209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Abbr DOI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pvdsvp9xded4ezzdlx0z57sdr5zwafp9vz&quot;&gt;McColley&lt;record-ids&gt;&lt;item&gt;125&lt;/item&gt;&lt;item&gt;126&lt;/item&gt;&lt;/record-ids&gt;&lt;/item&gt;&lt;/Libraries&gt;"/>
  </w:docVars>
  <w:rsids>
    <w:rsidRoot w:val="00EF7061"/>
    <w:rsid w:val="00002138"/>
    <w:rsid w:val="00015D1D"/>
    <w:rsid w:val="00037B07"/>
    <w:rsid w:val="00044F8C"/>
    <w:rsid w:val="00071D43"/>
    <w:rsid w:val="000928A7"/>
    <w:rsid w:val="000A00EB"/>
    <w:rsid w:val="000A1DE8"/>
    <w:rsid w:val="000A2F26"/>
    <w:rsid w:val="000C1A12"/>
    <w:rsid w:val="000D2731"/>
    <w:rsid w:val="000E5191"/>
    <w:rsid w:val="00117A1A"/>
    <w:rsid w:val="0013282F"/>
    <w:rsid w:val="00136398"/>
    <w:rsid w:val="001401CA"/>
    <w:rsid w:val="00145DC2"/>
    <w:rsid w:val="001660A4"/>
    <w:rsid w:val="00174F15"/>
    <w:rsid w:val="001821E1"/>
    <w:rsid w:val="001A5900"/>
    <w:rsid w:val="001A7246"/>
    <w:rsid w:val="001B45CF"/>
    <w:rsid w:val="001B5B14"/>
    <w:rsid w:val="001B7577"/>
    <w:rsid w:val="001E53DE"/>
    <w:rsid w:val="001E6769"/>
    <w:rsid w:val="0020497C"/>
    <w:rsid w:val="00206E14"/>
    <w:rsid w:val="002130BC"/>
    <w:rsid w:val="00214D6E"/>
    <w:rsid w:val="00222791"/>
    <w:rsid w:val="00226945"/>
    <w:rsid w:val="002309A1"/>
    <w:rsid w:val="00242ADD"/>
    <w:rsid w:val="002529CF"/>
    <w:rsid w:val="002718B6"/>
    <w:rsid w:val="00276902"/>
    <w:rsid w:val="002914AB"/>
    <w:rsid w:val="00296ABF"/>
    <w:rsid w:val="002C0E2E"/>
    <w:rsid w:val="00331C81"/>
    <w:rsid w:val="0034528E"/>
    <w:rsid w:val="00352287"/>
    <w:rsid w:val="0036158D"/>
    <w:rsid w:val="00384FCD"/>
    <w:rsid w:val="00386680"/>
    <w:rsid w:val="00392F6E"/>
    <w:rsid w:val="003A1E9E"/>
    <w:rsid w:val="003B0608"/>
    <w:rsid w:val="003B0B53"/>
    <w:rsid w:val="003D6DB7"/>
    <w:rsid w:val="003F332A"/>
    <w:rsid w:val="003F58E3"/>
    <w:rsid w:val="00406C9B"/>
    <w:rsid w:val="004174FE"/>
    <w:rsid w:val="00425CB3"/>
    <w:rsid w:val="0043674F"/>
    <w:rsid w:val="00442340"/>
    <w:rsid w:val="00456AC4"/>
    <w:rsid w:val="004769D9"/>
    <w:rsid w:val="004773D5"/>
    <w:rsid w:val="00490E2A"/>
    <w:rsid w:val="004A17AE"/>
    <w:rsid w:val="004A3FB8"/>
    <w:rsid w:val="004D5414"/>
    <w:rsid w:val="004D699E"/>
    <w:rsid w:val="004E312D"/>
    <w:rsid w:val="005073B0"/>
    <w:rsid w:val="00507C49"/>
    <w:rsid w:val="005104B0"/>
    <w:rsid w:val="00516841"/>
    <w:rsid w:val="00526B5C"/>
    <w:rsid w:val="00540B31"/>
    <w:rsid w:val="005412F2"/>
    <w:rsid w:val="00557A79"/>
    <w:rsid w:val="00595000"/>
    <w:rsid w:val="005B0823"/>
    <w:rsid w:val="005B4CD2"/>
    <w:rsid w:val="005D2CB1"/>
    <w:rsid w:val="005D560A"/>
    <w:rsid w:val="005E5B00"/>
    <w:rsid w:val="00600B2C"/>
    <w:rsid w:val="00601859"/>
    <w:rsid w:val="00601DA6"/>
    <w:rsid w:val="00603CA3"/>
    <w:rsid w:val="00614A8F"/>
    <w:rsid w:val="00662468"/>
    <w:rsid w:val="006917EB"/>
    <w:rsid w:val="006A1CFB"/>
    <w:rsid w:val="006B67CF"/>
    <w:rsid w:val="006B7D14"/>
    <w:rsid w:val="007043C8"/>
    <w:rsid w:val="00716355"/>
    <w:rsid w:val="00744364"/>
    <w:rsid w:val="007505B5"/>
    <w:rsid w:val="00786B99"/>
    <w:rsid w:val="007A0672"/>
    <w:rsid w:val="007B28F2"/>
    <w:rsid w:val="007B57EA"/>
    <w:rsid w:val="007C57EC"/>
    <w:rsid w:val="007C5E4D"/>
    <w:rsid w:val="007E2CD0"/>
    <w:rsid w:val="00812973"/>
    <w:rsid w:val="00826C00"/>
    <w:rsid w:val="0083228F"/>
    <w:rsid w:val="00856B7F"/>
    <w:rsid w:val="00870A7B"/>
    <w:rsid w:val="00872806"/>
    <w:rsid w:val="008A0D16"/>
    <w:rsid w:val="008A47A4"/>
    <w:rsid w:val="008A51F4"/>
    <w:rsid w:val="008A58DE"/>
    <w:rsid w:val="008B12FB"/>
    <w:rsid w:val="008C0B18"/>
    <w:rsid w:val="008C0F3C"/>
    <w:rsid w:val="008D2BA0"/>
    <w:rsid w:val="008D4540"/>
    <w:rsid w:val="008D7EC7"/>
    <w:rsid w:val="008E1326"/>
    <w:rsid w:val="008F06C5"/>
    <w:rsid w:val="008F1660"/>
    <w:rsid w:val="008F195C"/>
    <w:rsid w:val="009056CA"/>
    <w:rsid w:val="009065BC"/>
    <w:rsid w:val="00907524"/>
    <w:rsid w:val="00923BDC"/>
    <w:rsid w:val="00930248"/>
    <w:rsid w:val="0093390F"/>
    <w:rsid w:val="00934F70"/>
    <w:rsid w:val="00945AE2"/>
    <w:rsid w:val="0095152F"/>
    <w:rsid w:val="00952CBF"/>
    <w:rsid w:val="009553A4"/>
    <w:rsid w:val="0096114E"/>
    <w:rsid w:val="009640CA"/>
    <w:rsid w:val="009643DE"/>
    <w:rsid w:val="00985225"/>
    <w:rsid w:val="00987316"/>
    <w:rsid w:val="009A5A27"/>
    <w:rsid w:val="009D5A24"/>
    <w:rsid w:val="009F1B43"/>
    <w:rsid w:val="00A245C6"/>
    <w:rsid w:val="00A363C8"/>
    <w:rsid w:val="00A55D2A"/>
    <w:rsid w:val="00A72CB7"/>
    <w:rsid w:val="00A75352"/>
    <w:rsid w:val="00AA034E"/>
    <w:rsid w:val="00AA13AA"/>
    <w:rsid w:val="00AB39AE"/>
    <w:rsid w:val="00AD5921"/>
    <w:rsid w:val="00AE3ED1"/>
    <w:rsid w:val="00AF241D"/>
    <w:rsid w:val="00B023CA"/>
    <w:rsid w:val="00B23D81"/>
    <w:rsid w:val="00B63B50"/>
    <w:rsid w:val="00B714F9"/>
    <w:rsid w:val="00B77238"/>
    <w:rsid w:val="00B77928"/>
    <w:rsid w:val="00B90D93"/>
    <w:rsid w:val="00BE2F82"/>
    <w:rsid w:val="00BE640C"/>
    <w:rsid w:val="00BF697A"/>
    <w:rsid w:val="00C22213"/>
    <w:rsid w:val="00C3644C"/>
    <w:rsid w:val="00C55DE7"/>
    <w:rsid w:val="00C60C5D"/>
    <w:rsid w:val="00C77DE5"/>
    <w:rsid w:val="00C90437"/>
    <w:rsid w:val="00CB2FDE"/>
    <w:rsid w:val="00CB30CB"/>
    <w:rsid w:val="00CD6C5A"/>
    <w:rsid w:val="00CF3BB4"/>
    <w:rsid w:val="00D06FD9"/>
    <w:rsid w:val="00D15EAB"/>
    <w:rsid w:val="00D24518"/>
    <w:rsid w:val="00D32BAC"/>
    <w:rsid w:val="00D350D9"/>
    <w:rsid w:val="00D41839"/>
    <w:rsid w:val="00D570C6"/>
    <w:rsid w:val="00D65F1D"/>
    <w:rsid w:val="00D734DC"/>
    <w:rsid w:val="00D7578C"/>
    <w:rsid w:val="00D86B2E"/>
    <w:rsid w:val="00D947F1"/>
    <w:rsid w:val="00DA1909"/>
    <w:rsid w:val="00DA31DE"/>
    <w:rsid w:val="00DA50CB"/>
    <w:rsid w:val="00E03FD6"/>
    <w:rsid w:val="00E217BB"/>
    <w:rsid w:val="00E44CEA"/>
    <w:rsid w:val="00E617C2"/>
    <w:rsid w:val="00E7652D"/>
    <w:rsid w:val="00E87BD3"/>
    <w:rsid w:val="00E9156C"/>
    <w:rsid w:val="00EB11FE"/>
    <w:rsid w:val="00EF0EAC"/>
    <w:rsid w:val="00EF7061"/>
    <w:rsid w:val="00F046C2"/>
    <w:rsid w:val="00F0529E"/>
    <w:rsid w:val="00F33F98"/>
    <w:rsid w:val="00F5675B"/>
    <w:rsid w:val="00F56FCF"/>
    <w:rsid w:val="00F7265F"/>
    <w:rsid w:val="00F7316E"/>
    <w:rsid w:val="00F758B9"/>
    <w:rsid w:val="00F76FF2"/>
    <w:rsid w:val="00F93A1D"/>
    <w:rsid w:val="3B89E843"/>
    <w:rsid w:val="581A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413F6"/>
  <w15:chartTrackingRefBased/>
  <w15:docId w15:val="{99076179-24CE-44D7-8291-5B9338BD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7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B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6B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B7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1B45CF"/>
  </w:style>
  <w:style w:type="character" w:styleId="CommentReference">
    <w:name w:val="annotation reference"/>
    <w:basedOn w:val="DefaultParagraphFont"/>
    <w:uiPriority w:val="99"/>
    <w:semiHidden/>
    <w:unhideWhenUsed/>
    <w:rsid w:val="006B7D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7D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7D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D1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D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D1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14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D5A24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F33F9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33F9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33F98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33F98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174F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s://doi.org/10.1016/j.jallcom.2008.12.021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s://doi.org/10.1016/j.actamat.2005.03.006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6C2A1-5E62-4EB2-AD2D-0E097665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20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McColley, Campbell James</dc:creator>
  <cp:keywords/>
  <dc:description/>
  <cp:lastModifiedBy>McColley, Campbell James</cp:lastModifiedBy>
  <cp:revision>24</cp:revision>
  <dcterms:created xsi:type="dcterms:W3CDTF">2023-04-19T02:32:00Z</dcterms:created>
  <dcterms:modified xsi:type="dcterms:W3CDTF">2023-05-31T19:24:00Z</dcterms:modified>
</cp:coreProperties>
</file>