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59C" w:rsidRPr="0095359C" w:rsidRDefault="00081E73" w:rsidP="0095359C">
      <w:pPr>
        <w:rPr>
          <w:rFonts w:ascii="Arial" w:hAnsi="Arial" w:cs="Arial"/>
          <w:b/>
          <w:bCs/>
        </w:rPr>
      </w:pPr>
      <w:r>
        <w:rPr>
          <w:rFonts w:ascii="Arial" w:hAnsi="Arial" w:cs="Arial"/>
          <w:u w:val="single"/>
        </w:rPr>
        <w:t xml:space="preserve">Supplementary </w:t>
      </w:r>
      <w:bookmarkStart w:id="0" w:name="_GoBack"/>
      <w:bookmarkEnd w:id="0"/>
      <w:r w:rsidR="0095359C" w:rsidRPr="0095359C">
        <w:rPr>
          <w:rFonts w:ascii="Arial" w:hAnsi="Arial" w:cs="Arial"/>
          <w:u w:val="single"/>
        </w:rPr>
        <w:t>Table 1.</w:t>
      </w:r>
      <w:r w:rsidR="0095359C" w:rsidRPr="0095359C">
        <w:rPr>
          <w:rFonts w:ascii="Arial" w:hAnsi="Arial" w:cs="Arial"/>
        </w:rPr>
        <w:t xml:space="preserve"> Pre- and post- curriculum performance amongst trainees stratified by training level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560"/>
        <w:gridCol w:w="1558"/>
        <w:gridCol w:w="1558"/>
        <w:gridCol w:w="1558"/>
        <w:gridCol w:w="1558"/>
        <w:gridCol w:w="1558"/>
      </w:tblGrid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Test Type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hAnsi="Arial" w:cs="Arial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Training Level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Pre-Test Median Score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Post-Test Median Score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p-value</w:t>
            </w:r>
            <w:r w:rsidRPr="0095359C">
              <w:rPr>
                <w:rFonts w:ascii="Arial" w:eastAsia="Arial" w:hAnsi="Arial" w:cs="Arial"/>
                <w:color w:val="000000" w:themeColor="text1"/>
                <w:vertAlign w:val="superscript"/>
              </w:rPr>
              <w:t>1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GEARS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10.29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12.00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1.71 (1.18 - 5.26)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0.3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10.89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14.00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3.11 (0.63 - 5.59)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b/>
                <w:bCs/>
                <w:color w:val="000000" w:themeColor="text1"/>
              </w:rPr>
              <w:t>0.02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11.78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14.89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3.11 (-0.96, 7.21)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0.1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OSATS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19.14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21.7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hAnsi="Arial" w:cs="Arial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2.57 (-3.62, 8.77)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0.4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20.44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24.44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hAnsi="Arial" w:cs="Arial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4.0 (-0.63 - 8.63)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0.1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20.89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25.22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hAnsi="Arial" w:cs="Arial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4.33 (-1.22, 9.89)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0.1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Number of sutures completed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2.00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5.54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hAnsi="Arial" w:cs="Arial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3.43 (2.18 - 4.67)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b/>
                <w:bCs/>
                <w:color w:val="000000" w:themeColor="text1"/>
              </w:rPr>
              <w:t>.0006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2.33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4.78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2.45 (0.61 - 4.28)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b/>
                <w:bCs/>
                <w:color w:val="000000" w:themeColor="text1"/>
              </w:rPr>
              <w:t>0.01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4.33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6.33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2.0 (0.25 - 3.74)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b/>
                <w:bCs/>
                <w:color w:val="000000" w:themeColor="text1"/>
              </w:rPr>
              <w:t>0.02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Time to complete one knot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273.14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126.29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-146.85 (-283.28, -10.43)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b/>
                <w:bCs/>
                <w:color w:val="000000" w:themeColor="text1"/>
              </w:rPr>
              <w:t>0.03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298.11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149.56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-151.55 (-254.52 - -42.59)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b/>
                <w:bCs/>
                <w:color w:val="000000" w:themeColor="text1"/>
              </w:rPr>
              <w:t>0.01</w:t>
            </w:r>
          </w:p>
        </w:tc>
      </w:tr>
      <w:tr w:rsidR="0095359C" w:rsidRPr="0095359C" w:rsidTr="00555083">
        <w:trPr>
          <w:trHeight w:val="300"/>
        </w:trPr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4.33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6.33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color w:val="000000" w:themeColor="text1"/>
              </w:rPr>
              <w:t>2.0 (0.25 - 3.74)</w:t>
            </w:r>
          </w:p>
        </w:tc>
        <w:tc>
          <w:tcPr>
            <w:tcW w:w="1560" w:type="dxa"/>
          </w:tcPr>
          <w:p w:rsidR="0095359C" w:rsidRPr="0095359C" w:rsidRDefault="0095359C" w:rsidP="00555083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95359C">
              <w:rPr>
                <w:rFonts w:ascii="Arial" w:eastAsia="Arial" w:hAnsi="Arial" w:cs="Arial"/>
                <w:b/>
                <w:bCs/>
                <w:color w:val="000000" w:themeColor="text1"/>
              </w:rPr>
              <w:t>0.03</w:t>
            </w:r>
          </w:p>
        </w:tc>
      </w:tr>
    </w:tbl>
    <w:p w:rsidR="0095359C" w:rsidRPr="0095359C" w:rsidRDefault="0095359C" w:rsidP="0095359C">
      <w:pPr>
        <w:rPr>
          <w:rFonts w:ascii="Arial" w:hAnsi="Arial" w:cs="Arial"/>
        </w:rPr>
      </w:pPr>
    </w:p>
    <w:p w:rsidR="00852050" w:rsidRDefault="00117A66">
      <w:pPr>
        <w:rPr>
          <w:rFonts w:ascii="Arial" w:hAnsi="Arial" w:cs="Arial"/>
        </w:rPr>
      </w:pPr>
    </w:p>
    <w:p w:rsidR="00D67966" w:rsidRDefault="00D67966">
      <w:pPr>
        <w:rPr>
          <w:rFonts w:ascii="Arial" w:hAnsi="Arial" w:cs="Arial"/>
        </w:rPr>
      </w:pPr>
    </w:p>
    <w:p w:rsidR="00D67966" w:rsidRDefault="00D67966">
      <w:pPr>
        <w:rPr>
          <w:rFonts w:ascii="Arial" w:hAnsi="Arial" w:cs="Arial"/>
        </w:rPr>
      </w:pPr>
    </w:p>
    <w:sectPr w:rsidR="00D67966" w:rsidSect="00DA16E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A66" w:rsidRDefault="00117A66">
      <w:pPr>
        <w:spacing w:after="0" w:line="240" w:lineRule="auto"/>
      </w:pPr>
      <w:r>
        <w:separator/>
      </w:r>
    </w:p>
  </w:endnote>
  <w:endnote w:type="continuationSeparator" w:id="0">
    <w:p w:rsidR="00117A66" w:rsidRDefault="0011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832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3079" w:rsidRDefault="00BB02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E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7C44" w:rsidRDefault="00117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A66" w:rsidRDefault="00117A66">
      <w:pPr>
        <w:spacing w:after="0" w:line="240" w:lineRule="auto"/>
      </w:pPr>
      <w:r>
        <w:separator/>
      </w:r>
    </w:p>
  </w:footnote>
  <w:footnote w:type="continuationSeparator" w:id="0">
    <w:p w:rsidR="00117A66" w:rsidRDefault="00117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C58F50E" w:rsidTr="7C58F50E">
      <w:trPr>
        <w:trHeight w:val="300"/>
      </w:trPr>
      <w:tc>
        <w:tcPr>
          <w:tcW w:w="3120" w:type="dxa"/>
        </w:tcPr>
        <w:p w:rsidR="7C58F50E" w:rsidRDefault="00117A66" w:rsidP="7C58F50E">
          <w:pPr>
            <w:pStyle w:val="Header"/>
            <w:ind w:left="-115"/>
          </w:pPr>
        </w:p>
      </w:tc>
      <w:tc>
        <w:tcPr>
          <w:tcW w:w="3120" w:type="dxa"/>
        </w:tcPr>
        <w:p w:rsidR="7C58F50E" w:rsidRDefault="00117A66" w:rsidP="7C58F50E">
          <w:pPr>
            <w:pStyle w:val="Header"/>
            <w:jc w:val="center"/>
          </w:pPr>
        </w:p>
      </w:tc>
      <w:tc>
        <w:tcPr>
          <w:tcW w:w="3120" w:type="dxa"/>
        </w:tcPr>
        <w:p w:rsidR="7C58F50E" w:rsidRDefault="00117A66" w:rsidP="7C58F50E">
          <w:pPr>
            <w:pStyle w:val="Header"/>
            <w:ind w:right="-115"/>
            <w:jc w:val="right"/>
          </w:pPr>
        </w:p>
      </w:tc>
    </w:tr>
  </w:tbl>
  <w:p w:rsidR="7C58F50E" w:rsidRDefault="00117A66" w:rsidP="7C58F5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9C"/>
    <w:rsid w:val="00081E73"/>
    <w:rsid w:val="00117A66"/>
    <w:rsid w:val="00227B94"/>
    <w:rsid w:val="006D24AD"/>
    <w:rsid w:val="0088224B"/>
    <w:rsid w:val="0095359C"/>
    <w:rsid w:val="00B401B6"/>
    <w:rsid w:val="00BB02C4"/>
    <w:rsid w:val="00D67966"/>
    <w:rsid w:val="00DA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F73D"/>
  <w15:chartTrackingRefBased/>
  <w15:docId w15:val="{C22B8CF5-55A2-45C5-AA5B-481A35DC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59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5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53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9C"/>
  </w:style>
  <w:style w:type="paragraph" w:styleId="Footer">
    <w:name w:val="footer"/>
    <w:basedOn w:val="Normal"/>
    <w:link w:val="FooterChar"/>
    <w:uiPriority w:val="99"/>
    <w:unhideWhenUsed/>
    <w:rsid w:val="00953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9C"/>
  </w:style>
  <w:style w:type="character" w:styleId="LineNumber">
    <w:name w:val="line number"/>
    <w:basedOn w:val="DefaultParagraphFont"/>
    <w:uiPriority w:val="99"/>
    <w:semiHidden/>
    <w:unhideWhenUsed/>
    <w:rsid w:val="00953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Lahey Health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Jessica</dc:creator>
  <cp:keywords/>
  <dc:description/>
  <cp:lastModifiedBy>Kim, Jessica</cp:lastModifiedBy>
  <cp:revision>4</cp:revision>
  <dcterms:created xsi:type="dcterms:W3CDTF">2023-05-05T18:43:00Z</dcterms:created>
  <dcterms:modified xsi:type="dcterms:W3CDTF">2023-05-10T10:42:00Z</dcterms:modified>
</cp:coreProperties>
</file>