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4899D" w14:textId="77777777" w:rsidR="00F874E3" w:rsidRPr="00D73923" w:rsidRDefault="00F874E3" w:rsidP="00F874E3">
      <w:pPr>
        <w:pStyle w:val="Tableofcontents"/>
        <w:rPr>
          <w:rFonts w:eastAsiaTheme="minorEastAsia"/>
          <w:b/>
          <w:sz w:val="36"/>
          <w:szCs w:val="36"/>
          <w:lang w:eastAsia="zh-CN"/>
        </w:rPr>
      </w:pPr>
      <w:r>
        <w:rPr>
          <w:b/>
          <w:sz w:val="36"/>
          <w:szCs w:val="36"/>
        </w:rPr>
        <w:t>Graphical</w:t>
      </w:r>
      <w:r>
        <w:rPr>
          <w:rFonts w:eastAsiaTheme="minorEastAsia" w:hint="eastAsia"/>
          <w:b/>
          <w:sz w:val="36"/>
          <w:szCs w:val="36"/>
          <w:lang w:eastAsia="zh-CN"/>
        </w:rPr>
        <w:t xml:space="preserve"> abstract</w:t>
      </w:r>
    </w:p>
    <w:p w14:paraId="2FCD92A7" w14:textId="73BB9A99" w:rsidR="00B050E7" w:rsidRDefault="009673F3" w:rsidP="00B07073">
      <w:pPr>
        <w:jc w:val="center"/>
      </w:pPr>
      <w:r>
        <w:rPr>
          <w:noProof/>
        </w:rPr>
        <w:drawing>
          <wp:inline distT="0" distB="0" distL="0" distR="0" wp14:anchorId="7F26DC7C" wp14:editId="09FF0201">
            <wp:extent cx="4935954" cy="2188210"/>
            <wp:effectExtent l="0" t="0" r="0" b="2540"/>
            <wp:docPr id="7098304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830498" name="图片 70983049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1560" cy="219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9AB21" w14:textId="77777777" w:rsidR="00662304" w:rsidRDefault="00662304" w:rsidP="00B07073">
      <w:pPr>
        <w:jc w:val="center"/>
      </w:pPr>
    </w:p>
    <w:p w14:paraId="49CF1B16" w14:textId="77777777" w:rsidR="009E469D" w:rsidRDefault="003204D3" w:rsidP="00085E98">
      <w:pPr>
        <w:widowControl/>
        <w:snapToGrid w:val="0"/>
        <w:spacing w:before="120" w:after="60" w:line="480" w:lineRule="auto"/>
        <w:ind w:firstLineChars="200" w:firstLine="480"/>
        <w:rPr>
          <w:rFonts w:ascii="Times New Roman" w:eastAsia="宋体" w:hAnsi="Times New Roman" w:cs="Times New Roman"/>
          <w:bCs/>
          <w:kern w:val="0"/>
          <w:sz w:val="24"/>
          <w:szCs w:val="20"/>
        </w:rPr>
      </w:pPr>
      <w:r w:rsidRPr="003204D3">
        <w:rPr>
          <w:rFonts w:ascii="Times New Roman" w:eastAsia="宋体" w:hAnsi="Times New Roman" w:cs="Times New Roman"/>
          <w:bCs/>
          <w:kern w:val="0"/>
          <w:sz w:val="24"/>
          <w:szCs w:val="20"/>
        </w:rPr>
        <w:t xml:space="preserve">In order to </w:t>
      </w:r>
      <w:r w:rsidRPr="004433BB">
        <w:rPr>
          <w:rFonts w:ascii="Times New Roman" w:eastAsia="宋体" w:hAnsi="Times New Roman" w:cs="Times New Roman"/>
          <w:bCs/>
          <w:kern w:val="0"/>
          <w:sz w:val="24"/>
          <w:szCs w:val="20"/>
        </w:rPr>
        <w:t>improve</w:t>
      </w:r>
      <w:r w:rsidRPr="003204D3">
        <w:rPr>
          <w:rFonts w:ascii="Times New Roman" w:eastAsia="宋体" w:hAnsi="Times New Roman" w:cs="Times New Roman"/>
          <w:bCs/>
          <w:kern w:val="0"/>
          <w:sz w:val="24"/>
          <w:szCs w:val="20"/>
        </w:rPr>
        <w:t xml:space="preserve"> the problems of </w:t>
      </w:r>
      <w:r w:rsidRPr="004433BB">
        <w:rPr>
          <w:rFonts w:ascii="Times New Roman" w:eastAsia="宋体" w:hAnsi="Times New Roman" w:cs="Times New Roman"/>
          <w:bCs/>
          <w:kern w:val="0"/>
          <w:sz w:val="24"/>
          <w:szCs w:val="20"/>
        </w:rPr>
        <w:t>spatial</w:t>
      </w:r>
      <w:r w:rsidRPr="003204D3">
        <w:rPr>
          <w:rFonts w:ascii="Times New Roman" w:eastAsia="宋体" w:hAnsi="Times New Roman" w:cs="Times New Roman"/>
          <w:bCs/>
          <w:kern w:val="0"/>
          <w:sz w:val="24"/>
          <w:szCs w:val="20"/>
        </w:rPr>
        <w:t xml:space="preserve"> blockage of Co-N active sites and low N dop</w:t>
      </w:r>
      <w:r w:rsidR="006B408D">
        <w:rPr>
          <w:rFonts w:ascii="Times New Roman" w:eastAsia="宋体" w:hAnsi="Times New Roman" w:cs="Times New Roman"/>
          <w:bCs/>
          <w:kern w:val="0"/>
          <w:sz w:val="24"/>
          <w:szCs w:val="20"/>
        </w:rPr>
        <w:t>ed</w:t>
      </w:r>
      <w:r w:rsidRPr="003204D3">
        <w:rPr>
          <w:rFonts w:ascii="Times New Roman" w:eastAsia="宋体" w:hAnsi="Times New Roman" w:cs="Times New Roman"/>
          <w:bCs/>
          <w:kern w:val="0"/>
          <w:sz w:val="24"/>
          <w:szCs w:val="20"/>
        </w:rPr>
        <w:t xml:space="preserve"> content in ZIF-67-derived Co-N-C catalyst</w:t>
      </w:r>
      <w:r w:rsidR="00E61365" w:rsidRPr="004433BB">
        <w:rPr>
          <w:rFonts w:ascii="Times New Roman" w:eastAsia="宋体" w:hAnsi="Times New Roman" w:cs="Times New Roman"/>
          <w:bCs/>
          <w:kern w:val="0"/>
          <w:sz w:val="24"/>
          <w:szCs w:val="20"/>
        </w:rPr>
        <w:t xml:space="preserve">, </w:t>
      </w:r>
      <w:r w:rsidR="006B408D" w:rsidRPr="002B4668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2D porous </w:t>
      </w:r>
      <w:r w:rsidR="006B408D" w:rsidRPr="004433BB">
        <w:rPr>
          <w:rFonts w:ascii="Times New Roman" w:eastAsia="宋体" w:hAnsi="Times New Roman" w:cs="Times New Roman"/>
          <w:bCs/>
          <w:kern w:val="0"/>
          <w:sz w:val="24"/>
          <w:szCs w:val="20"/>
        </w:rPr>
        <w:t>ultra-high N-dop</w:t>
      </w:r>
      <w:r w:rsidR="006B408D">
        <w:rPr>
          <w:rFonts w:ascii="Times New Roman" w:eastAsia="宋体" w:hAnsi="Times New Roman" w:cs="Times New Roman"/>
          <w:bCs/>
          <w:kern w:val="0"/>
          <w:sz w:val="24"/>
          <w:szCs w:val="20"/>
        </w:rPr>
        <w:t>ed</w:t>
      </w:r>
      <w:r w:rsidR="006B408D" w:rsidRPr="004433BB">
        <w:rPr>
          <w:rFonts w:ascii="Times New Roman" w:eastAsia="宋体" w:hAnsi="Times New Roman" w:cs="Times New Roman"/>
          <w:bCs/>
          <w:kern w:val="0"/>
          <w:sz w:val="24"/>
          <w:szCs w:val="20"/>
        </w:rPr>
        <w:t xml:space="preserve"> </w:t>
      </w:r>
      <w:r w:rsidR="006B408D" w:rsidRPr="006B408D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content</w:t>
      </w:r>
      <w:r w:rsidR="006B408D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</w:t>
      </w:r>
      <w:r w:rsidR="006B408D" w:rsidRPr="004433BB">
        <w:rPr>
          <w:rFonts w:ascii="Times New Roman" w:eastAsia="宋体" w:hAnsi="Times New Roman" w:cs="Times New Roman"/>
          <w:bCs/>
          <w:kern w:val="0"/>
          <w:sz w:val="24"/>
          <w:szCs w:val="20"/>
        </w:rPr>
        <w:t>(12 at%)</w:t>
      </w:r>
      <w:r w:rsidR="006B408D" w:rsidRPr="002B4668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carbon nanosheet</w:t>
      </w:r>
      <w:r w:rsidR="006B408D" w:rsidRPr="002B4668">
        <w:rPr>
          <w:rFonts w:ascii="Times New Roman" w:eastAsia="微软雅黑" w:hAnsi="Times New Roman" w:cs="Times New Roman" w:hint="eastAsia"/>
          <w:color w:val="000000" w:themeColor="text1"/>
          <w:sz w:val="24"/>
          <w:szCs w:val="24"/>
        </w:rPr>
        <w:t>s</w:t>
      </w:r>
      <w:r w:rsidR="006B408D" w:rsidRPr="002B4668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decorated with </w:t>
      </w:r>
      <w:r w:rsidR="006B408D">
        <w:rPr>
          <w:rFonts w:ascii="Times New Roman" w:eastAsia="宋体" w:hAnsi="Times New Roman" w:cs="Times New Roman"/>
          <w:bCs/>
          <w:kern w:val="0"/>
          <w:sz w:val="24"/>
          <w:szCs w:val="20"/>
        </w:rPr>
        <w:t>a</w:t>
      </w:r>
      <w:r w:rsidR="006B408D" w:rsidRPr="004433BB">
        <w:rPr>
          <w:rFonts w:ascii="Times New Roman" w:eastAsia="宋体" w:hAnsi="Times New Roman" w:cs="Times New Roman"/>
          <w:bCs/>
          <w:kern w:val="0"/>
          <w:sz w:val="24"/>
          <w:szCs w:val="20"/>
        </w:rPr>
        <w:t xml:space="preserve"> large number of</w:t>
      </w:r>
      <w:r w:rsidR="006B408D" w:rsidRPr="002B4668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Co nanoflake</w:t>
      </w:r>
      <w:r w:rsidR="006B408D" w:rsidRPr="002B4668">
        <w:rPr>
          <w:rFonts w:ascii="Times New Roman" w:eastAsia="微软雅黑" w:hAnsi="Times New Roman" w:cs="Times New Roman" w:hint="eastAsia"/>
          <w:color w:val="000000" w:themeColor="text1"/>
          <w:sz w:val="24"/>
          <w:szCs w:val="24"/>
        </w:rPr>
        <w:t>s</w:t>
      </w:r>
      <w:r w:rsidR="006B408D">
        <w:rPr>
          <w:rFonts w:ascii="Times New Roman" w:eastAsia="宋体" w:hAnsi="Times New Roman" w:cs="Times New Roman"/>
          <w:bCs/>
          <w:kern w:val="0"/>
          <w:sz w:val="24"/>
          <w:szCs w:val="20"/>
        </w:rPr>
        <w:t xml:space="preserve"> </w:t>
      </w:r>
      <w:r w:rsidR="00330B8D" w:rsidRPr="004433BB">
        <w:rPr>
          <w:rFonts w:ascii="Times New Roman" w:eastAsia="宋体" w:hAnsi="Times New Roman" w:cs="Times New Roman"/>
          <w:bCs/>
          <w:kern w:val="0"/>
          <w:sz w:val="24"/>
          <w:szCs w:val="20"/>
        </w:rPr>
        <w:t>catalysts (</w:t>
      </w:r>
      <w:proofErr w:type="spellStart"/>
      <w:r w:rsidR="00330B8D" w:rsidRPr="004433BB">
        <w:rPr>
          <w:rFonts w:ascii="Times New Roman" w:eastAsia="宋体" w:hAnsi="Times New Roman" w:cs="Times New Roman"/>
          <w:bCs/>
          <w:kern w:val="0"/>
          <w:sz w:val="24"/>
          <w:szCs w:val="20"/>
        </w:rPr>
        <w:t>Co@NC</w:t>
      </w:r>
      <w:proofErr w:type="spellEnd"/>
      <w:r w:rsidR="00330B8D" w:rsidRPr="004433BB">
        <w:rPr>
          <w:rFonts w:ascii="Times New Roman" w:eastAsia="宋体" w:hAnsi="Times New Roman" w:cs="Times New Roman"/>
          <w:bCs/>
          <w:kern w:val="0"/>
          <w:sz w:val="24"/>
          <w:szCs w:val="20"/>
        </w:rPr>
        <w:t>/CC-500)</w:t>
      </w:r>
      <w:r w:rsidR="00E61365" w:rsidRPr="004433BB">
        <w:rPr>
          <w:rFonts w:ascii="Times New Roman" w:eastAsia="宋体" w:hAnsi="Times New Roman" w:cs="Times New Roman"/>
          <w:bCs/>
          <w:kern w:val="0"/>
          <w:sz w:val="24"/>
          <w:szCs w:val="20"/>
        </w:rPr>
        <w:t xml:space="preserve"> were obtained by low-temperature pyrolysis of 2D ZIF-67. </w:t>
      </w:r>
    </w:p>
    <w:p w14:paraId="4A0E62E9" w14:textId="1A670307" w:rsidR="00E916D1" w:rsidRPr="00E61365" w:rsidRDefault="00E61365" w:rsidP="00085E98">
      <w:pPr>
        <w:widowControl/>
        <w:snapToGrid w:val="0"/>
        <w:spacing w:before="120" w:after="60" w:line="480" w:lineRule="auto"/>
        <w:ind w:firstLineChars="200" w:firstLine="480"/>
        <w:rPr>
          <w:rFonts w:ascii="Times New Roman" w:eastAsia="宋体" w:hAnsi="Times New Roman" w:cs="Times New Roman"/>
          <w:bCs/>
          <w:kern w:val="0"/>
          <w:sz w:val="24"/>
          <w:szCs w:val="20"/>
        </w:rPr>
      </w:pPr>
      <w:r w:rsidRPr="004433BB">
        <w:rPr>
          <w:rFonts w:ascii="Times New Roman" w:eastAsia="宋体" w:hAnsi="Times New Roman" w:cs="Times New Roman"/>
          <w:bCs/>
          <w:kern w:val="0"/>
          <w:sz w:val="24"/>
          <w:szCs w:val="20"/>
        </w:rPr>
        <w:t xml:space="preserve">Benefiting from the high content of exposed Co-N active sites and porous structure, the bifunctional </w:t>
      </w:r>
      <w:proofErr w:type="spellStart"/>
      <w:r w:rsidRPr="004433BB">
        <w:rPr>
          <w:rFonts w:ascii="Times New Roman" w:eastAsia="宋体" w:hAnsi="Times New Roman" w:cs="Times New Roman"/>
          <w:bCs/>
          <w:kern w:val="0"/>
          <w:sz w:val="24"/>
          <w:szCs w:val="20"/>
        </w:rPr>
        <w:t>Co@NC</w:t>
      </w:r>
      <w:proofErr w:type="spellEnd"/>
      <w:r w:rsidRPr="004433BB">
        <w:rPr>
          <w:rFonts w:ascii="Times New Roman" w:eastAsia="宋体" w:hAnsi="Times New Roman" w:cs="Times New Roman"/>
          <w:bCs/>
          <w:kern w:val="0"/>
          <w:sz w:val="24"/>
          <w:szCs w:val="20"/>
        </w:rPr>
        <w:t>/CC-500 catalyst</w:t>
      </w:r>
      <w:r w:rsidR="00553B5F">
        <w:rPr>
          <w:rFonts w:ascii="Times New Roman" w:eastAsia="宋体" w:hAnsi="Times New Roman" w:cs="Times New Roman"/>
          <w:bCs/>
          <w:kern w:val="0"/>
          <w:sz w:val="24"/>
          <w:szCs w:val="20"/>
        </w:rPr>
        <w:t xml:space="preserve"> shows</w:t>
      </w:r>
      <w:r w:rsidRPr="004433BB">
        <w:rPr>
          <w:rFonts w:ascii="Times New Roman" w:eastAsia="宋体" w:hAnsi="Times New Roman" w:cs="Times New Roman"/>
          <w:bCs/>
          <w:kern w:val="0"/>
          <w:sz w:val="24"/>
          <w:szCs w:val="20"/>
        </w:rPr>
        <w:t xml:space="preserve"> </w:t>
      </w:r>
      <w:r w:rsidRPr="0021532F">
        <w:rPr>
          <w:rFonts w:ascii="Times New Roman" w:eastAsia="宋体" w:hAnsi="Times New Roman" w:cs="Times New Roman"/>
          <w:bCs/>
          <w:kern w:val="0"/>
          <w:sz w:val="24"/>
          <w:szCs w:val="20"/>
        </w:rPr>
        <w:t>superior</w:t>
      </w:r>
      <w:r w:rsidR="00796067">
        <w:rPr>
          <w:rFonts w:ascii="Times New Roman" w:eastAsia="宋体" w:hAnsi="Times New Roman" w:cs="Times New Roman"/>
          <w:bCs/>
          <w:kern w:val="0"/>
          <w:sz w:val="24"/>
          <w:szCs w:val="20"/>
        </w:rPr>
        <w:t xml:space="preserve"> </w:t>
      </w:r>
      <w:r w:rsidR="00796067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HER and OER</w:t>
      </w:r>
      <w:r w:rsidRPr="004433BB">
        <w:rPr>
          <w:rFonts w:ascii="Times New Roman" w:eastAsia="宋体" w:hAnsi="Times New Roman" w:cs="Times New Roman"/>
          <w:bCs/>
          <w:kern w:val="0"/>
          <w:sz w:val="24"/>
          <w:szCs w:val="20"/>
        </w:rPr>
        <w:t xml:space="preserve"> performance for overall water splitting 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0"/>
        </w:rPr>
        <w:t>(</w:t>
      </w:r>
      <w:r w:rsidRPr="00FF7B91">
        <w:rPr>
          <w:rFonts w:ascii="Times New Roman" w:eastAsia="宋体" w:hAnsi="Times New Roman" w:cs="Times New Roman"/>
          <w:bCs/>
          <w:i/>
          <w:iCs/>
          <w:kern w:val="0"/>
          <w:sz w:val="24"/>
          <w:szCs w:val="20"/>
        </w:rPr>
        <w:t>E</w:t>
      </w:r>
      <w:r w:rsidRPr="0082656F">
        <w:rPr>
          <w:rFonts w:ascii="Times New Roman" w:eastAsia="宋体" w:hAnsi="Times New Roman" w:cs="Times New Roman"/>
          <w:bCs/>
          <w:kern w:val="0"/>
          <w:sz w:val="24"/>
          <w:szCs w:val="20"/>
          <w:vertAlign w:val="subscript"/>
        </w:rPr>
        <w:t>η10</w:t>
      </w:r>
      <w:r>
        <w:rPr>
          <w:rFonts w:ascii="Times New Roman" w:eastAsia="宋体" w:hAnsi="Times New Roman" w:cs="Times New Roman"/>
          <w:bCs/>
          <w:kern w:val="0"/>
          <w:sz w:val="24"/>
          <w:szCs w:val="20"/>
          <w:vertAlign w:val="subscript"/>
        </w:rPr>
        <w:t xml:space="preserve"> </w:t>
      </w:r>
      <w:r w:rsidRPr="0082656F">
        <w:rPr>
          <w:rFonts w:ascii="Times New Roman" w:eastAsia="宋体" w:hAnsi="Times New Roman" w:cs="Times New Roman"/>
          <w:bCs/>
          <w:kern w:val="0"/>
          <w:sz w:val="24"/>
          <w:szCs w:val="20"/>
        </w:rPr>
        <w:t>=</w:t>
      </w:r>
      <w:r>
        <w:rPr>
          <w:rFonts w:ascii="Times New Roman" w:eastAsia="宋体" w:hAnsi="Times New Roman" w:cs="Times New Roman"/>
          <w:bCs/>
          <w:kern w:val="0"/>
          <w:sz w:val="24"/>
          <w:szCs w:val="20"/>
        </w:rPr>
        <w:t xml:space="preserve"> </w:t>
      </w:r>
      <w:r w:rsidRPr="0082656F">
        <w:rPr>
          <w:rFonts w:ascii="Times New Roman" w:eastAsia="宋体" w:hAnsi="Times New Roman" w:cs="Times New Roman"/>
          <w:bCs/>
          <w:kern w:val="0"/>
          <w:sz w:val="24"/>
          <w:szCs w:val="20"/>
        </w:rPr>
        <w:t>1.52 V</w:t>
      </w:r>
      <w:r>
        <w:rPr>
          <w:rFonts w:ascii="Times New Roman" w:eastAsia="宋体" w:hAnsi="Times New Roman" w:cs="Times New Roman"/>
          <w:bCs/>
          <w:kern w:val="0"/>
          <w:sz w:val="24"/>
          <w:szCs w:val="20"/>
        </w:rPr>
        <w:t>).</w:t>
      </w:r>
    </w:p>
    <w:sectPr w:rsidR="00E916D1" w:rsidRPr="00E61365" w:rsidSect="002D259D"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2D36E" w14:textId="77777777" w:rsidR="007213D6" w:rsidRDefault="007213D6" w:rsidP="00134C18">
      <w:r>
        <w:separator/>
      </w:r>
    </w:p>
  </w:endnote>
  <w:endnote w:type="continuationSeparator" w:id="0">
    <w:p w14:paraId="437B1940" w14:textId="77777777" w:rsidR="007213D6" w:rsidRDefault="007213D6" w:rsidP="00134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18499c10.B">
    <w:altName w:val="Times New Roman"/>
    <w:charset w:val="00"/>
    <w:family w:val="roman"/>
    <w:pitch w:val="default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91DD3" w14:textId="77777777" w:rsidR="007213D6" w:rsidRDefault="007213D6" w:rsidP="00134C18">
      <w:r>
        <w:separator/>
      </w:r>
    </w:p>
  </w:footnote>
  <w:footnote w:type="continuationSeparator" w:id="0">
    <w:p w14:paraId="3E97A49F" w14:textId="77777777" w:rsidR="007213D6" w:rsidRDefault="007213D6" w:rsidP="00134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073"/>
    <w:rsid w:val="0004168E"/>
    <w:rsid w:val="00047DDB"/>
    <w:rsid w:val="000661D8"/>
    <w:rsid w:val="00085E98"/>
    <w:rsid w:val="000B4E6B"/>
    <w:rsid w:val="000F46E1"/>
    <w:rsid w:val="0012559A"/>
    <w:rsid w:val="00134C18"/>
    <w:rsid w:val="00174397"/>
    <w:rsid w:val="00196F76"/>
    <w:rsid w:val="001E7C31"/>
    <w:rsid w:val="001F5190"/>
    <w:rsid w:val="002D259D"/>
    <w:rsid w:val="003204D3"/>
    <w:rsid w:val="00330B8D"/>
    <w:rsid w:val="00347B86"/>
    <w:rsid w:val="00350DD5"/>
    <w:rsid w:val="003C6B25"/>
    <w:rsid w:val="00553B5F"/>
    <w:rsid w:val="005932A3"/>
    <w:rsid w:val="005934C2"/>
    <w:rsid w:val="005E0879"/>
    <w:rsid w:val="00623A42"/>
    <w:rsid w:val="00662304"/>
    <w:rsid w:val="006B408D"/>
    <w:rsid w:val="006B48D3"/>
    <w:rsid w:val="006D3890"/>
    <w:rsid w:val="006D4C78"/>
    <w:rsid w:val="00701036"/>
    <w:rsid w:val="007213D6"/>
    <w:rsid w:val="00726A54"/>
    <w:rsid w:val="00745D41"/>
    <w:rsid w:val="007803CD"/>
    <w:rsid w:val="00785E31"/>
    <w:rsid w:val="00796067"/>
    <w:rsid w:val="00823666"/>
    <w:rsid w:val="00850267"/>
    <w:rsid w:val="008761C2"/>
    <w:rsid w:val="009673F3"/>
    <w:rsid w:val="009E469D"/>
    <w:rsid w:val="009F46D6"/>
    <w:rsid w:val="009F58AD"/>
    <w:rsid w:val="00A828B1"/>
    <w:rsid w:val="00B050E7"/>
    <w:rsid w:val="00B068A3"/>
    <w:rsid w:val="00B07073"/>
    <w:rsid w:val="00B92EED"/>
    <w:rsid w:val="00BE07A5"/>
    <w:rsid w:val="00CC6892"/>
    <w:rsid w:val="00D30526"/>
    <w:rsid w:val="00D52AF6"/>
    <w:rsid w:val="00E12791"/>
    <w:rsid w:val="00E61365"/>
    <w:rsid w:val="00E8060A"/>
    <w:rsid w:val="00E916D1"/>
    <w:rsid w:val="00EB0FD7"/>
    <w:rsid w:val="00F874E3"/>
    <w:rsid w:val="00FA4586"/>
    <w:rsid w:val="00FC3C9F"/>
    <w:rsid w:val="00FC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E9C82C"/>
  <w15:chartTrackingRefBased/>
  <w15:docId w15:val="{3E7994BC-2E47-424F-A9D1-53197632E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6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C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4C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4C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4C18"/>
    <w:rPr>
      <w:sz w:val="18"/>
      <w:szCs w:val="18"/>
    </w:rPr>
  </w:style>
  <w:style w:type="character" w:customStyle="1" w:styleId="fontstyle01">
    <w:name w:val="fontstyle01"/>
    <w:basedOn w:val="a0"/>
    <w:qFormat/>
    <w:rsid w:val="00E916D1"/>
    <w:rPr>
      <w:rFonts w:ascii="AdvOT18499c10.B" w:hAnsi="AdvOT18499c10.B" w:hint="default"/>
      <w:color w:val="000000"/>
      <w:sz w:val="16"/>
      <w:szCs w:val="16"/>
    </w:rPr>
  </w:style>
  <w:style w:type="character" w:styleId="a7">
    <w:name w:val="Hyperlink"/>
    <w:basedOn w:val="a0"/>
    <w:uiPriority w:val="99"/>
    <w:unhideWhenUsed/>
    <w:qFormat/>
    <w:rsid w:val="00E916D1"/>
    <w:rPr>
      <w:color w:val="0000FF"/>
      <w:u w:val="single"/>
    </w:rPr>
  </w:style>
  <w:style w:type="paragraph" w:customStyle="1" w:styleId="Tableofcontents">
    <w:name w:val="Table of contents"/>
    <w:basedOn w:val="a"/>
    <w:uiPriority w:val="99"/>
    <w:qFormat/>
    <w:rsid w:val="00F874E3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yumeng</dc:creator>
  <cp:keywords/>
  <dc:description/>
  <cp:lastModifiedBy>Lenovo</cp:lastModifiedBy>
  <cp:revision>21</cp:revision>
  <dcterms:created xsi:type="dcterms:W3CDTF">2021-06-25T02:49:00Z</dcterms:created>
  <dcterms:modified xsi:type="dcterms:W3CDTF">2023-05-18T09:29:00Z</dcterms:modified>
</cp:coreProperties>
</file>