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8C428" w14:textId="77777777" w:rsidR="000E017A" w:rsidRPr="000E017A" w:rsidRDefault="000E017A" w:rsidP="000E017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51"/>
        <w:gridCol w:w="1018"/>
        <w:gridCol w:w="979"/>
        <w:gridCol w:w="2368"/>
      </w:tblGrid>
      <w:tr w:rsidR="000E017A" w:rsidRPr="000E017A" w14:paraId="6567D6BF" w14:textId="77777777" w:rsidTr="00B80A7C">
        <w:tc>
          <w:tcPr>
            <w:tcW w:w="5949" w:type="dxa"/>
          </w:tcPr>
          <w:p w14:paraId="7ADA0FF7" w14:textId="77777777" w:rsidR="000E017A" w:rsidRPr="000E017A" w:rsidRDefault="000E017A" w:rsidP="00B80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35493959"/>
            <w:r w:rsidRPr="000E017A">
              <w:rPr>
                <w:rFonts w:ascii="Times New Roman" w:hAnsi="Times New Roman" w:cs="Times New Roman"/>
                <w:b/>
                <w:sz w:val="24"/>
                <w:szCs w:val="24"/>
              </w:rPr>
              <w:t>Parameter</w:t>
            </w:r>
          </w:p>
        </w:tc>
        <w:tc>
          <w:tcPr>
            <w:tcW w:w="1134" w:type="dxa"/>
          </w:tcPr>
          <w:p w14:paraId="1AA363FB" w14:textId="77777777" w:rsidR="000E017A" w:rsidRPr="000E017A" w:rsidRDefault="000E017A" w:rsidP="00B80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17A">
              <w:rPr>
                <w:rFonts w:ascii="Times New Roman" w:hAnsi="Times New Roman" w:cs="Times New Roman"/>
                <w:b/>
                <w:sz w:val="24"/>
                <w:szCs w:val="24"/>
              </w:rPr>
              <w:t>p-value</w:t>
            </w:r>
          </w:p>
        </w:tc>
        <w:tc>
          <w:tcPr>
            <w:tcW w:w="1134" w:type="dxa"/>
          </w:tcPr>
          <w:p w14:paraId="093F415E" w14:textId="77777777" w:rsidR="000E017A" w:rsidRPr="000E017A" w:rsidRDefault="000E017A" w:rsidP="00B80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17A">
              <w:rPr>
                <w:rFonts w:ascii="Times New Roman" w:hAnsi="Times New Roman" w:cs="Times New Roman"/>
                <w:b/>
                <w:sz w:val="24"/>
                <w:szCs w:val="24"/>
              </w:rPr>
              <w:t>OR</w:t>
            </w:r>
          </w:p>
        </w:tc>
        <w:tc>
          <w:tcPr>
            <w:tcW w:w="3098" w:type="dxa"/>
          </w:tcPr>
          <w:p w14:paraId="5ABB7AEE" w14:textId="77777777" w:rsidR="000E017A" w:rsidRPr="000E017A" w:rsidRDefault="000E017A" w:rsidP="00B80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17A">
              <w:rPr>
                <w:rFonts w:ascii="Times New Roman" w:hAnsi="Times New Roman" w:cs="Times New Roman"/>
                <w:b/>
                <w:sz w:val="24"/>
                <w:szCs w:val="24"/>
              </w:rPr>
              <w:t>95% CI</w:t>
            </w:r>
          </w:p>
        </w:tc>
      </w:tr>
      <w:tr w:rsidR="000E017A" w:rsidRPr="000E017A" w14:paraId="17AC23AD" w14:textId="77777777" w:rsidTr="00B80A7C">
        <w:tc>
          <w:tcPr>
            <w:tcW w:w="11315" w:type="dxa"/>
            <w:gridSpan w:val="4"/>
          </w:tcPr>
          <w:p w14:paraId="5BA658DE" w14:textId="77777777" w:rsidR="000E017A" w:rsidRPr="000E017A" w:rsidRDefault="000E017A" w:rsidP="00B80A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17A">
              <w:rPr>
                <w:rFonts w:ascii="Times New Roman" w:hAnsi="Times New Roman" w:cs="Times New Roman"/>
                <w:b/>
                <w:sz w:val="24"/>
                <w:szCs w:val="24"/>
              </w:rPr>
              <w:t>NSCLC -related characteristics</w:t>
            </w:r>
          </w:p>
        </w:tc>
      </w:tr>
      <w:tr w:rsidR="000E017A" w:rsidRPr="000E017A" w14:paraId="74749DB9" w14:textId="77777777" w:rsidTr="00B80A7C">
        <w:tc>
          <w:tcPr>
            <w:tcW w:w="5949" w:type="dxa"/>
          </w:tcPr>
          <w:p w14:paraId="41E17452" w14:textId="77777777" w:rsidR="000E017A" w:rsidRPr="000E017A" w:rsidRDefault="000E017A" w:rsidP="00B80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17A">
              <w:rPr>
                <w:rFonts w:ascii="Times New Roman" w:hAnsi="Times New Roman" w:cs="Times New Roman"/>
                <w:sz w:val="24"/>
                <w:szCs w:val="24"/>
              </w:rPr>
              <w:t>Age at NSCLC diagnosis ≥60 years</w:t>
            </w:r>
          </w:p>
        </w:tc>
        <w:tc>
          <w:tcPr>
            <w:tcW w:w="1134" w:type="dxa"/>
          </w:tcPr>
          <w:p w14:paraId="01384AC7" w14:textId="77777777" w:rsidR="000E017A" w:rsidRPr="000E017A" w:rsidRDefault="000E017A" w:rsidP="00B80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17A">
              <w:rPr>
                <w:rFonts w:ascii="Times New Roman" w:hAnsi="Times New Roman" w:cs="Times New Roman"/>
                <w:sz w:val="24"/>
                <w:szCs w:val="24"/>
              </w:rPr>
              <w:t>0.455</w:t>
            </w:r>
          </w:p>
        </w:tc>
        <w:tc>
          <w:tcPr>
            <w:tcW w:w="1134" w:type="dxa"/>
          </w:tcPr>
          <w:p w14:paraId="679977BA" w14:textId="77777777" w:rsidR="000E017A" w:rsidRPr="000E017A" w:rsidRDefault="000E017A" w:rsidP="00B80A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017A">
              <w:rPr>
                <w:rFonts w:ascii="Times New Roman" w:hAnsi="Times New Roman" w:cs="Times New Roman"/>
                <w:sz w:val="24"/>
                <w:szCs w:val="24"/>
              </w:rPr>
              <w:t>0.84</w:t>
            </w:r>
          </w:p>
        </w:tc>
        <w:tc>
          <w:tcPr>
            <w:tcW w:w="3098" w:type="dxa"/>
          </w:tcPr>
          <w:p w14:paraId="059306B2" w14:textId="77777777" w:rsidR="000E017A" w:rsidRPr="000E017A" w:rsidRDefault="000E017A" w:rsidP="00B80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17A">
              <w:rPr>
                <w:rFonts w:ascii="Times New Roman" w:hAnsi="Times New Roman" w:cs="Times New Roman"/>
                <w:sz w:val="24"/>
                <w:szCs w:val="24"/>
              </w:rPr>
              <w:t>0.52-1.35</w:t>
            </w:r>
          </w:p>
        </w:tc>
      </w:tr>
      <w:tr w:rsidR="000E017A" w:rsidRPr="000E017A" w14:paraId="5FCCF947" w14:textId="77777777" w:rsidTr="00B80A7C">
        <w:tc>
          <w:tcPr>
            <w:tcW w:w="5949" w:type="dxa"/>
          </w:tcPr>
          <w:p w14:paraId="38D3B1DA" w14:textId="77777777" w:rsidR="000E017A" w:rsidRPr="000E017A" w:rsidRDefault="000E017A" w:rsidP="00B80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17A">
              <w:rPr>
                <w:rFonts w:ascii="Times New Roman" w:hAnsi="Times New Roman" w:cs="Times New Roman"/>
                <w:sz w:val="24"/>
                <w:szCs w:val="24"/>
              </w:rPr>
              <w:t>Male</w:t>
            </w:r>
          </w:p>
        </w:tc>
        <w:tc>
          <w:tcPr>
            <w:tcW w:w="1134" w:type="dxa"/>
          </w:tcPr>
          <w:p w14:paraId="2C5AC48C" w14:textId="77777777" w:rsidR="000E017A" w:rsidRPr="000E017A" w:rsidRDefault="000E017A" w:rsidP="00B80A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01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0.001</w:t>
            </w:r>
          </w:p>
        </w:tc>
        <w:tc>
          <w:tcPr>
            <w:tcW w:w="1134" w:type="dxa"/>
          </w:tcPr>
          <w:p w14:paraId="31330C39" w14:textId="77777777" w:rsidR="000E017A" w:rsidRPr="000E017A" w:rsidRDefault="000E017A" w:rsidP="00B80A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01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0.42</w:t>
            </w:r>
          </w:p>
        </w:tc>
        <w:tc>
          <w:tcPr>
            <w:tcW w:w="3098" w:type="dxa"/>
          </w:tcPr>
          <w:p w14:paraId="0E68A6A0" w14:textId="77777777" w:rsidR="000E017A" w:rsidRPr="000E017A" w:rsidRDefault="000E017A" w:rsidP="00B80A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01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0.22-0.80</w:t>
            </w:r>
          </w:p>
        </w:tc>
      </w:tr>
      <w:tr w:rsidR="000E017A" w:rsidRPr="000E017A" w14:paraId="6F2FE079" w14:textId="77777777" w:rsidTr="00B80A7C">
        <w:tc>
          <w:tcPr>
            <w:tcW w:w="5949" w:type="dxa"/>
          </w:tcPr>
          <w:p w14:paraId="5583F8A0" w14:textId="77777777" w:rsidR="000E017A" w:rsidRPr="000E017A" w:rsidRDefault="000E017A" w:rsidP="00B80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17A">
              <w:rPr>
                <w:rFonts w:ascii="Times New Roman" w:hAnsi="Times New Roman" w:cs="Times New Roman"/>
                <w:sz w:val="24"/>
                <w:szCs w:val="24"/>
              </w:rPr>
              <w:t>Not surgical treatment of NSCLC</w:t>
            </w:r>
          </w:p>
        </w:tc>
        <w:tc>
          <w:tcPr>
            <w:tcW w:w="1134" w:type="dxa"/>
          </w:tcPr>
          <w:p w14:paraId="42E5F82D" w14:textId="77777777" w:rsidR="000E017A" w:rsidRPr="000E017A" w:rsidRDefault="000E017A" w:rsidP="00B80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17A">
              <w:rPr>
                <w:rFonts w:ascii="Times New Roman" w:hAnsi="Times New Roman" w:cs="Times New Roman"/>
                <w:sz w:val="24"/>
                <w:szCs w:val="24"/>
              </w:rPr>
              <w:t>0.073</w:t>
            </w:r>
          </w:p>
        </w:tc>
        <w:tc>
          <w:tcPr>
            <w:tcW w:w="1134" w:type="dxa"/>
          </w:tcPr>
          <w:p w14:paraId="0B6EBF53" w14:textId="77777777" w:rsidR="000E017A" w:rsidRPr="000E017A" w:rsidRDefault="000E017A" w:rsidP="00B80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17A">
              <w:rPr>
                <w:rFonts w:ascii="Times New Roman" w:hAnsi="Times New Roman" w:cs="Times New Roman"/>
                <w:sz w:val="24"/>
                <w:szCs w:val="24"/>
              </w:rPr>
              <w:t>0.49</w:t>
            </w:r>
          </w:p>
        </w:tc>
        <w:tc>
          <w:tcPr>
            <w:tcW w:w="3098" w:type="dxa"/>
          </w:tcPr>
          <w:p w14:paraId="32AE98FD" w14:textId="77777777" w:rsidR="000E017A" w:rsidRPr="000E017A" w:rsidRDefault="000E017A" w:rsidP="00B80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17A">
              <w:rPr>
                <w:rFonts w:ascii="Times New Roman" w:hAnsi="Times New Roman" w:cs="Times New Roman"/>
                <w:sz w:val="24"/>
                <w:szCs w:val="24"/>
              </w:rPr>
              <w:t>0.21-1.15</w:t>
            </w:r>
          </w:p>
        </w:tc>
      </w:tr>
      <w:tr w:rsidR="000E017A" w:rsidRPr="000E017A" w14:paraId="7B5A8436" w14:textId="77777777" w:rsidTr="00B80A7C">
        <w:tc>
          <w:tcPr>
            <w:tcW w:w="5949" w:type="dxa"/>
          </w:tcPr>
          <w:p w14:paraId="1AC37580" w14:textId="77777777" w:rsidR="000E017A" w:rsidRPr="000E017A" w:rsidRDefault="000E017A" w:rsidP="00B80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17A">
              <w:rPr>
                <w:rFonts w:ascii="Times New Roman" w:hAnsi="Times New Roman" w:cs="Times New Roman"/>
                <w:sz w:val="24"/>
                <w:szCs w:val="24"/>
              </w:rPr>
              <w:t>Adjuvant chemotherapy</w:t>
            </w:r>
          </w:p>
        </w:tc>
        <w:tc>
          <w:tcPr>
            <w:tcW w:w="1134" w:type="dxa"/>
          </w:tcPr>
          <w:p w14:paraId="577F6692" w14:textId="77777777" w:rsidR="000E017A" w:rsidRPr="000E017A" w:rsidRDefault="000E017A" w:rsidP="00B80A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01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0.004</w:t>
            </w:r>
          </w:p>
        </w:tc>
        <w:tc>
          <w:tcPr>
            <w:tcW w:w="1134" w:type="dxa"/>
          </w:tcPr>
          <w:p w14:paraId="4D8EDC49" w14:textId="77777777" w:rsidR="000E017A" w:rsidRPr="000E017A" w:rsidRDefault="000E017A" w:rsidP="00B80A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01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0.57</w:t>
            </w:r>
          </w:p>
        </w:tc>
        <w:tc>
          <w:tcPr>
            <w:tcW w:w="3098" w:type="dxa"/>
          </w:tcPr>
          <w:p w14:paraId="7CA5AFE9" w14:textId="77777777" w:rsidR="000E017A" w:rsidRPr="000E017A" w:rsidRDefault="000E017A" w:rsidP="00B80A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01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0.36-0.91</w:t>
            </w:r>
          </w:p>
        </w:tc>
      </w:tr>
      <w:tr w:rsidR="000E017A" w:rsidRPr="000E017A" w14:paraId="344C5A3A" w14:textId="77777777" w:rsidTr="00B80A7C">
        <w:tc>
          <w:tcPr>
            <w:tcW w:w="5949" w:type="dxa"/>
          </w:tcPr>
          <w:p w14:paraId="5A8F1483" w14:textId="77777777" w:rsidR="000E017A" w:rsidRPr="000E017A" w:rsidRDefault="000E017A" w:rsidP="00B80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17A">
              <w:rPr>
                <w:rFonts w:ascii="Times New Roman" w:hAnsi="Times New Roman" w:cs="Times New Roman"/>
                <w:sz w:val="24"/>
                <w:szCs w:val="24"/>
              </w:rPr>
              <w:t>Adjuvant NSCLC radiation</w:t>
            </w:r>
          </w:p>
        </w:tc>
        <w:tc>
          <w:tcPr>
            <w:tcW w:w="1134" w:type="dxa"/>
          </w:tcPr>
          <w:p w14:paraId="3E12BA09" w14:textId="77777777" w:rsidR="000E017A" w:rsidRPr="000E017A" w:rsidRDefault="000E017A" w:rsidP="00B80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17A">
              <w:rPr>
                <w:rFonts w:ascii="Times New Roman" w:hAnsi="Times New Roman" w:cs="Times New Roman"/>
                <w:sz w:val="24"/>
                <w:szCs w:val="24"/>
              </w:rPr>
              <w:t>0.191</w:t>
            </w:r>
          </w:p>
        </w:tc>
        <w:tc>
          <w:tcPr>
            <w:tcW w:w="1134" w:type="dxa"/>
          </w:tcPr>
          <w:p w14:paraId="6F77B9F1" w14:textId="77777777" w:rsidR="000E017A" w:rsidRPr="000E017A" w:rsidRDefault="000E017A" w:rsidP="00B80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17A">
              <w:rPr>
                <w:rFonts w:ascii="Times New Roman" w:hAnsi="Times New Roman" w:cs="Times New Roman"/>
                <w:sz w:val="24"/>
                <w:szCs w:val="24"/>
              </w:rPr>
              <w:t>0.58</w:t>
            </w:r>
          </w:p>
        </w:tc>
        <w:tc>
          <w:tcPr>
            <w:tcW w:w="3098" w:type="dxa"/>
          </w:tcPr>
          <w:p w14:paraId="5F25481D" w14:textId="77777777" w:rsidR="000E017A" w:rsidRPr="000E017A" w:rsidRDefault="000E017A" w:rsidP="00B80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17A">
              <w:rPr>
                <w:rFonts w:ascii="Times New Roman" w:hAnsi="Times New Roman" w:cs="Times New Roman"/>
                <w:sz w:val="24"/>
                <w:szCs w:val="24"/>
              </w:rPr>
              <w:t>0.24-1.38</w:t>
            </w:r>
          </w:p>
        </w:tc>
      </w:tr>
      <w:tr w:rsidR="000E017A" w:rsidRPr="000E017A" w14:paraId="0524041C" w14:textId="77777777" w:rsidTr="00B80A7C">
        <w:tc>
          <w:tcPr>
            <w:tcW w:w="5949" w:type="dxa"/>
          </w:tcPr>
          <w:p w14:paraId="702E26CE" w14:textId="77777777" w:rsidR="000E017A" w:rsidRPr="000E017A" w:rsidRDefault="000E017A" w:rsidP="00B80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17A">
              <w:rPr>
                <w:rFonts w:ascii="Times New Roman" w:hAnsi="Times New Roman" w:cs="Times New Roman"/>
                <w:sz w:val="24"/>
                <w:szCs w:val="24"/>
              </w:rPr>
              <w:t>Non-adenocarcinoma of NSCLC</w:t>
            </w:r>
          </w:p>
        </w:tc>
        <w:tc>
          <w:tcPr>
            <w:tcW w:w="1134" w:type="dxa"/>
          </w:tcPr>
          <w:p w14:paraId="35938E78" w14:textId="77777777" w:rsidR="000E017A" w:rsidRPr="000E017A" w:rsidRDefault="000E017A" w:rsidP="00B80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17A">
              <w:rPr>
                <w:rFonts w:ascii="Times New Roman" w:hAnsi="Times New Roman" w:cs="Times New Roman"/>
                <w:sz w:val="24"/>
                <w:szCs w:val="24"/>
              </w:rPr>
              <w:t>0.064</w:t>
            </w:r>
          </w:p>
        </w:tc>
        <w:tc>
          <w:tcPr>
            <w:tcW w:w="1134" w:type="dxa"/>
          </w:tcPr>
          <w:p w14:paraId="78CD5F24" w14:textId="77777777" w:rsidR="000E017A" w:rsidRPr="000E017A" w:rsidRDefault="000E017A" w:rsidP="00B80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17A">
              <w:rPr>
                <w:rFonts w:ascii="Times New Roman" w:hAnsi="Times New Roman" w:cs="Times New Roman"/>
                <w:sz w:val="24"/>
                <w:szCs w:val="24"/>
              </w:rPr>
              <w:t>0.34</w:t>
            </w:r>
          </w:p>
        </w:tc>
        <w:tc>
          <w:tcPr>
            <w:tcW w:w="3098" w:type="dxa"/>
          </w:tcPr>
          <w:p w14:paraId="79C7E834" w14:textId="77777777" w:rsidR="000E017A" w:rsidRPr="000E017A" w:rsidRDefault="000E017A" w:rsidP="00B80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17A">
              <w:rPr>
                <w:rFonts w:ascii="Times New Roman" w:hAnsi="Times New Roman" w:cs="Times New Roman"/>
                <w:sz w:val="24"/>
                <w:szCs w:val="24"/>
              </w:rPr>
              <w:t>0.13-0.88</w:t>
            </w:r>
          </w:p>
        </w:tc>
      </w:tr>
      <w:tr w:rsidR="000E017A" w:rsidRPr="000E017A" w14:paraId="26D3D44E" w14:textId="77777777" w:rsidTr="00B80A7C">
        <w:tc>
          <w:tcPr>
            <w:tcW w:w="5949" w:type="dxa"/>
          </w:tcPr>
          <w:p w14:paraId="51BE6B54" w14:textId="77777777" w:rsidR="000E017A" w:rsidRPr="000E017A" w:rsidRDefault="000E017A" w:rsidP="00B80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17A">
              <w:rPr>
                <w:rFonts w:ascii="Times New Roman" w:hAnsi="Times New Roman" w:cs="Times New Roman"/>
                <w:sz w:val="24"/>
                <w:szCs w:val="24"/>
              </w:rPr>
              <w:t xml:space="preserve">Initial T stage </w:t>
            </w:r>
            <w:r w:rsidRPr="000E017A">
              <w:rPr>
                <w:rFonts w:ascii="Times New Roman" w:hAnsi="Times New Roman" w:cs="Times New Roman"/>
                <w:sz w:val="24"/>
                <w:szCs w:val="24"/>
              </w:rPr>
              <w:t>＜</w:t>
            </w:r>
            <w:r w:rsidRPr="000E017A">
              <w:rPr>
                <w:rFonts w:ascii="Times New Roman" w:hAnsi="Times New Roman" w:cs="Times New Roman"/>
                <w:sz w:val="24"/>
                <w:szCs w:val="24"/>
              </w:rPr>
              <w:t>T2</w:t>
            </w:r>
          </w:p>
        </w:tc>
        <w:tc>
          <w:tcPr>
            <w:tcW w:w="1134" w:type="dxa"/>
          </w:tcPr>
          <w:p w14:paraId="11286875" w14:textId="77777777" w:rsidR="000E017A" w:rsidRPr="000E017A" w:rsidRDefault="000E017A" w:rsidP="00B80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17A">
              <w:rPr>
                <w:rFonts w:ascii="Times New Roman" w:hAnsi="Times New Roman" w:cs="Times New Roman"/>
                <w:sz w:val="24"/>
                <w:szCs w:val="24"/>
              </w:rPr>
              <w:t>1.000</w:t>
            </w:r>
          </w:p>
        </w:tc>
        <w:tc>
          <w:tcPr>
            <w:tcW w:w="1134" w:type="dxa"/>
          </w:tcPr>
          <w:p w14:paraId="563C1C68" w14:textId="77777777" w:rsidR="000E017A" w:rsidRPr="000E017A" w:rsidRDefault="000E017A" w:rsidP="00B80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17A">
              <w:rPr>
                <w:rFonts w:ascii="Times New Roman" w:hAnsi="Times New Roman" w:cs="Times New Roman"/>
                <w:sz w:val="24"/>
                <w:szCs w:val="24"/>
              </w:rPr>
              <w:t>0.98</w:t>
            </w:r>
          </w:p>
        </w:tc>
        <w:tc>
          <w:tcPr>
            <w:tcW w:w="3098" w:type="dxa"/>
          </w:tcPr>
          <w:p w14:paraId="5B1A9BB2" w14:textId="77777777" w:rsidR="000E017A" w:rsidRPr="000E017A" w:rsidRDefault="000E017A" w:rsidP="00B80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17A">
              <w:rPr>
                <w:rFonts w:ascii="Times New Roman" w:hAnsi="Times New Roman" w:cs="Times New Roman"/>
                <w:sz w:val="24"/>
                <w:szCs w:val="24"/>
              </w:rPr>
              <w:t>0.33-2.94</w:t>
            </w:r>
          </w:p>
        </w:tc>
      </w:tr>
      <w:tr w:rsidR="000E017A" w:rsidRPr="000E017A" w14:paraId="388D2AEE" w14:textId="77777777" w:rsidTr="00B80A7C">
        <w:tc>
          <w:tcPr>
            <w:tcW w:w="5949" w:type="dxa"/>
          </w:tcPr>
          <w:p w14:paraId="2784899B" w14:textId="77777777" w:rsidR="000E017A" w:rsidRPr="000E017A" w:rsidRDefault="000E017A" w:rsidP="00B80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17A">
              <w:rPr>
                <w:rFonts w:ascii="Times New Roman" w:hAnsi="Times New Roman" w:cs="Times New Roman"/>
                <w:sz w:val="24"/>
                <w:szCs w:val="24"/>
              </w:rPr>
              <w:t>Initial N stage ≥N1</w:t>
            </w:r>
          </w:p>
        </w:tc>
        <w:tc>
          <w:tcPr>
            <w:tcW w:w="1134" w:type="dxa"/>
          </w:tcPr>
          <w:p w14:paraId="229FCDE9" w14:textId="77777777" w:rsidR="000E017A" w:rsidRPr="000E017A" w:rsidRDefault="000E017A" w:rsidP="00B80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17A">
              <w:rPr>
                <w:rFonts w:ascii="Times New Roman" w:hAnsi="Times New Roman" w:cs="Times New Roman"/>
                <w:sz w:val="24"/>
                <w:szCs w:val="24"/>
              </w:rPr>
              <w:t>0.658</w:t>
            </w:r>
          </w:p>
        </w:tc>
        <w:tc>
          <w:tcPr>
            <w:tcW w:w="1134" w:type="dxa"/>
          </w:tcPr>
          <w:p w14:paraId="67AB2BE0" w14:textId="77777777" w:rsidR="000E017A" w:rsidRPr="000E017A" w:rsidRDefault="000E017A" w:rsidP="00B80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17A">
              <w:rPr>
                <w:rFonts w:ascii="Times New Roman" w:hAnsi="Times New Roman" w:cs="Times New Roman"/>
                <w:sz w:val="24"/>
                <w:szCs w:val="24"/>
              </w:rPr>
              <w:t>0.81</w:t>
            </w:r>
          </w:p>
        </w:tc>
        <w:tc>
          <w:tcPr>
            <w:tcW w:w="3098" w:type="dxa"/>
          </w:tcPr>
          <w:p w14:paraId="2CBF0E1D" w14:textId="77777777" w:rsidR="000E017A" w:rsidRPr="000E017A" w:rsidRDefault="000E017A" w:rsidP="00B80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17A">
              <w:rPr>
                <w:rFonts w:ascii="Times New Roman" w:hAnsi="Times New Roman" w:cs="Times New Roman"/>
                <w:sz w:val="24"/>
                <w:szCs w:val="24"/>
              </w:rPr>
              <w:t>0.54-1.20</w:t>
            </w:r>
          </w:p>
        </w:tc>
      </w:tr>
      <w:tr w:rsidR="000E017A" w:rsidRPr="000E017A" w14:paraId="6591BFA5" w14:textId="77777777" w:rsidTr="00B80A7C">
        <w:tc>
          <w:tcPr>
            <w:tcW w:w="5949" w:type="dxa"/>
          </w:tcPr>
          <w:p w14:paraId="1AB4AF60" w14:textId="77777777" w:rsidR="000E017A" w:rsidRPr="000E017A" w:rsidRDefault="000E017A" w:rsidP="00B80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17A">
              <w:rPr>
                <w:rFonts w:ascii="Times New Roman" w:hAnsi="Times New Roman" w:cs="Times New Roman"/>
                <w:sz w:val="24"/>
                <w:szCs w:val="24"/>
              </w:rPr>
              <w:t>Initial M stage M1</w:t>
            </w:r>
          </w:p>
        </w:tc>
        <w:tc>
          <w:tcPr>
            <w:tcW w:w="1134" w:type="dxa"/>
          </w:tcPr>
          <w:p w14:paraId="20B8B138" w14:textId="77777777" w:rsidR="000E017A" w:rsidRPr="000E017A" w:rsidRDefault="000E017A" w:rsidP="00B80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17A">
              <w:rPr>
                <w:rFonts w:ascii="Times New Roman" w:hAnsi="Times New Roman" w:cs="Times New Roman"/>
                <w:sz w:val="24"/>
                <w:szCs w:val="24"/>
              </w:rPr>
              <w:t>1.000</w:t>
            </w:r>
          </w:p>
        </w:tc>
        <w:tc>
          <w:tcPr>
            <w:tcW w:w="1134" w:type="dxa"/>
          </w:tcPr>
          <w:p w14:paraId="687385C9" w14:textId="77777777" w:rsidR="000E017A" w:rsidRPr="000E017A" w:rsidRDefault="000E017A" w:rsidP="00B80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17A">
              <w:rPr>
                <w:rFonts w:ascii="Times New Roman" w:hAnsi="Times New Roman" w:cs="Times New Roman"/>
                <w:sz w:val="24"/>
                <w:szCs w:val="24"/>
              </w:rPr>
              <w:t>0.84</w:t>
            </w:r>
          </w:p>
        </w:tc>
        <w:tc>
          <w:tcPr>
            <w:tcW w:w="3098" w:type="dxa"/>
          </w:tcPr>
          <w:p w14:paraId="32E0650F" w14:textId="77777777" w:rsidR="000E017A" w:rsidRPr="000E017A" w:rsidRDefault="000E017A" w:rsidP="00B80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17A">
              <w:rPr>
                <w:rFonts w:ascii="Times New Roman" w:hAnsi="Times New Roman" w:cs="Times New Roman"/>
                <w:sz w:val="24"/>
                <w:szCs w:val="24"/>
              </w:rPr>
              <w:t>0.24-2.97</w:t>
            </w:r>
          </w:p>
        </w:tc>
      </w:tr>
      <w:tr w:rsidR="000E017A" w:rsidRPr="000E017A" w14:paraId="157B368B" w14:textId="77777777" w:rsidTr="00B80A7C">
        <w:tc>
          <w:tcPr>
            <w:tcW w:w="5949" w:type="dxa"/>
          </w:tcPr>
          <w:p w14:paraId="23721CEC" w14:textId="77777777" w:rsidR="000E017A" w:rsidRPr="000E017A" w:rsidRDefault="000E017A" w:rsidP="00B80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17A">
              <w:rPr>
                <w:rFonts w:ascii="Times New Roman" w:hAnsi="Times New Roman" w:cs="Times New Roman"/>
                <w:sz w:val="24"/>
                <w:szCs w:val="24"/>
              </w:rPr>
              <w:t xml:space="preserve">ECOG score </w:t>
            </w:r>
            <w:r w:rsidRPr="000E017A">
              <w:rPr>
                <w:rFonts w:ascii="Times New Roman" w:hAnsi="Times New Roman" w:cs="Times New Roman"/>
                <w:sz w:val="24"/>
                <w:szCs w:val="24"/>
              </w:rPr>
              <w:t>＞</w:t>
            </w:r>
            <w:r w:rsidRPr="000E01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6BCC4680" w14:textId="77777777" w:rsidR="000E017A" w:rsidRPr="000E017A" w:rsidRDefault="000E017A" w:rsidP="00B80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17A">
              <w:rPr>
                <w:rFonts w:ascii="Times New Roman" w:hAnsi="Times New Roman" w:cs="Times New Roman"/>
                <w:sz w:val="24"/>
                <w:szCs w:val="24"/>
              </w:rPr>
              <w:t>0.253</w:t>
            </w:r>
          </w:p>
        </w:tc>
        <w:tc>
          <w:tcPr>
            <w:tcW w:w="1134" w:type="dxa"/>
          </w:tcPr>
          <w:p w14:paraId="16B98241" w14:textId="77777777" w:rsidR="000E017A" w:rsidRPr="000E017A" w:rsidRDefault="000E017A" w:rsidP="00B80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17A">
              <w:rPr>
                <w:rFonts w:ascii="Times New Roman" w:hAnsi="Times New Roman" w:cs="Times New Roman"/>
                <w:sz w:val="24"/>
                <w:szCs w:val="24"/>
              </w:rPr>
              <w:t>0.28</w:t>
            </w:r>
          </w:p>
        </w:tc>
        <w:tc>
          <w:tcPr>
            <w:tcW w:w="3098" w:type="dxa"/>
          </w:tcPr>
          <w:p w14:paraId="65C6C4DD" w14:textId="77777777" w:rsidR="000E017A" w:rsidRPr="000E017A" w:rsidRDefault="000E017A" w:rsidP="00B80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17A">
              <w:rPr>
                <w:rFonts w:ascii="Times New Roman" w:hAnsi="Times New Roman" w:cs="Times New Roman"/>
                <w:sz w:val="24"/>
                <w:szCs w:val="24"/>
              </w:rPr>
              <w:t>0.04-2.15</w:t>
            </w:r>
          </w:p>
        </w:tc>
      </w:tr>
      <w:tr w:rsidR="000E017A" w:rsidRPr="000E017A" w14:paraId="2211A2A1" w14:textId="77777777" w:rsidTr="00B80A7C">
        <w:tc>
          <w:tcPr>
            <w:tcW w:w="5949" w:type="dxa"/>
          </w:tcPr>
          <w:p w14:paraId="32E82752" w14:textId="77777777" w:rsidR="000E017A" w:rsidRPr="000E017A" w:rsidRDefault="000E017A" w:rsidP="00B80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17A">
              <w:rPr>
                <w:rFonts w:ascii="Times New Roman" w:hAnsi="Times New Roman" w:cs="Times New Roman"/>
                <w:sz w:val="24"/>
                <w:szCs w:val="24"/>
              </w:rPr>
              <w:t>AJCC stage III—IV</w:t>
            </w:r>
          </w:p>
        </w:tc>
        <w:tc>
          <w:tcPr>
            <w:tcW w:w="1134" w:type="dxa"/>
          </w:tcPr>
          <w:p w14:paraId="0F3950CE" w14:textId="77777777" w:rsidR="000E017A" w:rsidRPr="000E017A" w:rsidRDefault="000E017A" w:rsidP="00B80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17A">
              <w:rPr>
                <w:rFonts w:ascii="Times New Roman" w:hAnsi="Times New Roman" w:cs="Times New Roman"/>
                <w:sz w:val="24"/>
                <w:szCs w:val="24"/>
              </w:rPr>
              <w:t>0.563</w:t>
            </w:r>
          </w:p>
        </w:tc>
        <w:tc>
          <w:tcPr>
            <w:tcW w:w="1134" w:type="dxa"/>
          </w:tcPr>
          <w:p w14:paraId="24DDA469" w14:textId="77777777" w:rsidR="000E017A" w:rsidRPr="000E017A" w:rsidRDefault="000E017A" w:rsidP="00B80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17A">
              <w:rPr>
                <w:rFonts w:ascii="Times New Roman" w:hAnsi="Times New Roman" w:cs="Times New Roman"/>
                <w:sz w:val="24"/>
                <w:szCs w:val="24"/>
              </w:rPr>
              <w:t>0.87</w:t>
            </w:r>
          </w:p>
        </w:tc>
        <w:tc>
          <w:tcPr>
            <w:tcW w:w="3098" w:type="dxa"/>
          </w:tcPr>
          <w:p w14:paraId="65F9251C" w14:textId="77777777" w:rsidR="000E017A" w:rsidRPr="000E017A" w:rsidRDefault="000E017A" w:rsidP="00B80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17A">
              <w:rPr>
                <w:rFonts w:ascii="Times New Roman" w:hAnsi="Times New Roman" w:cs="Times New Roman"/>
                <w:sz w:val="24"/>
                <w:szCs w:val="24"/>
              </w:rPr>
              <w:t>0.54-1.41</w:t>
            </w:r>
          </w:p>
        </w:tc>
      </w:tr>
      <w:tr w:rsidR="000E017A" w:rsidRPr="000E017A" w14:paraId="112B9058" w14:textId="77777777" w:rsidTr="00B80A7C">
        <w:tc>
          <w:tcPr>
            <w:tcW w:w="11315" w:type="dxa"/>
            <w:gridSpan w:val="4"/>
          </w:tcPr>
          <w:p w14:paraId="1998ACD8" w14:textId="77777777" w:rsidR="000E017A" w:rsidRPr="000E017A" w:rsidRDefault="000E017A" w:rsidP="00B80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1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BM-related characteristics</w:t>
            </w:r>
          </w:p>
        </w:tc>
      </w:tr>
      <w:tr w:rsidR="000E017A" w:rsidRPr="000E017A" w14:paraId="38307320" w14:textId="77777777" w:rsidTr="00B80A7C">
        <w:tc>
          <w:tcPr>
            <w:tcW w:w="5949" w:type="dxa"/>
          </w:tcPr>
          <w:p w14:paraId="4F4D4A72" w14:textId="77777777" w:rsidR="000E017A" w:rsidRPr="000E017A" w:rsidRDefault="000E017A" w:rsidP="00B80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17A">
              <w:rPr>
                <w:rFonts w:ascii="Times New Roman" w:hAnsi="Times New Roman" w:cs="Times New Roman"/>
                <w:sz w:val="24"/>
                <w:szCs w:val="24"/>
              </w:rPr>
              <w:t>Age at BM ≥60 years</w:t>
            </w:r>
          </w:p>
        </w:tc>
        <w:tc>
          <w:tcPr>
            <w:tcW w:w="1134" w:type="dxa"/>
          </w:tcPr>
          <w:p w14:paraId="632DE662" w14:textId="77777777" w:rsidR="000E017A" w:rsidRPr="000E017A" w:rsidRDefault="000E017A" w:rsidP="00B80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17A">
              <w:rPr>
                <w:rFonts w:ascii="Times New Roman" w:hAnsi="Times New Roman" w:cs="Times New Roman"/>
                <w:sz w:val="24"/>
                <w:szCs w:val="24"/>
              </w:rPr>
              <w:t>0.654</w:t>
            </w:r>
          </w:p>
        </w:tc>
        <w:tc>
          <w:tcPr>
            <w:tcW w:w="1134" w:type="dxa"/>
          </w:tcPr>
          <w:p w14:paraId="72EC17D0" w14:textId="77777777" w:rsidR="000E017A" w:rsidRPr="000E017A" w:rsidRDefault="000E017A" w:rsidP="00B80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17A">
              <w:rPr>
                <w:rFonts w:ascii="Times New Roman" w:hAnsi="Times New Roman" w:cs="Times New Roman"/>
                <w:sz w:val="24"/>
                <w:szCs w:val="24"/>
              </w:rPr>
              <w:t>0.92</w:t>
            </w:r>
          </w:p>
        </w:tc>
        <w:tc>
          <w:tcPr>
            <w:tcW w:w="3098" w:type="dxa"/>
          </w:tcPr>
          <w:p w14:paraId="665A7B13" w14:textId="77777777" w:rsidR="000E017A" w:rsidRPr="000E017A" w:rsidRDefault="000E017A" w:rsidP="00B80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17A">
              <w:rPr>
                <w:rFonts w:ascii="Times New Roman" w:hAnsi="Times New Roman" w:cs="Times New Roman"/>
                <w:sz w:val="24"/>
                <w:szCs w:val="24"/>
              </w:rPr>
              <w:t>0.63-1.34</w:t>
            </w:r>
          </w:p>
        </w:tc>
      </w:tr>
      <w:tr w:rsidR="000E017A" w:rsidRPr="000E017A" w14:paraId="33BE9C33" w14:textId="77777777" w:rsidTr="00B80A7C">
        <w:tc>
          <w:tcPr>
            <w:tcW w:w="5949" w:type="dxa"/>
          </w:tcPr>
          <w:p w14:paraId="35BD69B1" w14:textId="77777777" w:rsidR="000E017A" w:rsidRPr="000E017A" w:rsidRDefault="000E017A" w:rsidP="00B80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17A">
              <w:rPr>
                <w:rFonts w:ascii="Times New Roman" w:hAnsi="Times New Roman" w:cs="Times New Roman"/>
                <w:sz w:val="24"/>
                <w:szCs w:val="24"/>
              </w:rPr>
              <w:t>Preoperative KPS score &lt; 90</w:t>
            </w:r>
          </w:p>
        </w:tc>
        <w:tc>
          <w:tcPr>
            <w:tcW w:w="1134" w:type="dxa"/>
          </w:tcPr>
          <w:p w14:paraId="3E8C87B0" w14:textId="77777777" w:rsidR="000E017A" w:rsidRPr="000E017A" w:rsidRDefault="000E017A" w:rsidP="00B80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17A">
              <w:rPr>
                <w:rFonts w:ascii="Times New Roman" w:hAnsi="Times New Roman" w:cs="Times New Roman"/>
                <w:sz w:val="24"/>
                <w:szCs w:val="24"/>
              </w:rPr>
              <w:t>0.568</w:t>
            </w:r>
          </w:p>
        </w:tc>
        <w:tc>
          <w:tcPr>
            <w:tcW w:w="1134" w:type="dxa"/>
          </w:tcPr>
          <w:p w14:paraId="303E435B" w14:textId="77777777" w:rsidR="000E017A" w:rsidRPr="000E017A" w:rsidRDefault="000E017A" w:rsidP="00B80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17A">
              <w:rPr>
                <w:rFonts w:ascii="Times New Roman" w:hAnsi="Times New Roman" w:cs="Times New Roman"/>
                <w:sz w:val="24"/>
                <w:szCs w:val="24"/>
              </w:rPr>
              <w:t>0.86</w:t>
            </w:r>
          </w:p>
        </w:tc>
        <w:tc>
          <w:tcPr>
            <w:tcW w:w="3098" w:type="dxa"/>
          </w:tcPr>
          <w:p w14:paraId="5FAABA6C" w14:textId="77777777" w:rsidR="000E017A" w:rsidRPr="000E017A" w:rsidRDefault="000E017A" w:rsidP="00B80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17A">
              <w:rPr>
                <w:rFonts w:ascii="Times New Roman" w:hAnsi="Times New Roman" w:cs="Times New Roman"/>
                <w:sz w:val="24"/>
                <w:szCs w:val="24"/>
              </w:rPr>
              <w:t>0.51-1.45</w:t>
            </w:r>
          </w:p>
        </w:tc>
      </w:tr>
      <w:tr w:rsidR="000E017A" w:rsidRPr="000E017A" w14:paraId="369B6531" w14:textId="77777777" w:rsidTr="00B80A7C">
        <w:tc>
          <w:tcPr>
            <w:tcW w:w="5949" w:type="dxa"/>
          </w:tcPr>
          <w:p w14:paraId="327B17A3" w14:textId="77777777" w:rsidR="000E017A" w:rsidRPr="000E017A" w:rsidRDefault="000E017A" w:rsidP="00B80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17A">
              <w:rPr>
                <w:rFonts w:ascii="Times New Roman" w:hAnsi="Times New Roman" w:cs="Times New Roman"/>
                <w:sz w:val="24"/>
                <w:szCs w:val="24"/>
              </w:rPr>
              <w:t>Preoperative WBC (≥10/</w:t>
            </w:r>
            <w:proofErr w:type="spellStart"/>
            <w:r w:rsidRPr="000E017A">
              <w:rPr>
                <w:rFonts w:ascii="Times New Roman" w:hAnsi="Times New Roman" w:cs="Times New Roman"/>
                <w:sz w:val="24"/>
                <w:szCs w:val="24"/>
              </w:rPr>
              <w:t>nl</w:t>
            </w:r>
            <w:proofErr w:type="spellEnd"/>
            <w:r w:rsidRPr="000E017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14:paraId="37468A27" w14:textId="77777777" w:rsidR="000E017A" w:rsidRPr="000E017A" w:rsidRDefault="000E017A" w:rsidP="00B80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17A">
              <w:rPr>
                <w:rFonts w:ascii="Times New Roman" w:hAnsi="Times New Roman" w:cs="Times New Roman"/>
                <w:sz w:val="24"/>
                <w:szCs w:val="24"/>
              </w:rPr>
              <w:t>1.000</w:t>
            </w:r>
          </w:p>
        </w:tc>
        <w:tc>
          <w:tcPr>
            <w:tcW w:w="1134" w:type="dxa"/>
          </w:tcPr>
          <w:p w14:paraId="282ECE04" w14:textId="77777777" w:rsidR="000E017A" w:rsidRPr="000E017A" w:rsidRDefault="000E017A" w:rsidP="00B80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17A">
              <w:rPr>
                <w:rFonts w:ascii="Times New Roman" w:hAnsi="Times New Roman" w:cs="Times New Roman"/>
                <w:sz w:val="24"/>
                <w:szCs w:val="24"/>
              </w:rPr>
              <w:t>0.87</w:t>
            </w:r>
          </w:p>
        </w:tc>
        <w:tc>
          <w:tcPr>
            <w:tcW w:w="3098" w:type="dxa"/>
          </w:tcPr>
          <w:p w14:paraId="26A22CBF" w14:textId="77777777" w:rsidR="000E017A" w:rsidRPr="000E017A" w:rsidRDefault="000E017A" w:rsidP="00B80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17A">
              <w:rPr>
                <w:rFonts w:ascii="Times New Roman" w:hAnsi="Times New Roman" w:cs="Times New Roman"/>
                <w:sz w:val="24"/>
                <w:szCs w:val="24"/>
              </w:rPr>
              <w:t>0.30-2.55</w:t>
            </w:r>
          </w:p>
        </w:tc>
      </w:tr>
      <w:tr w:rsidR="000E017A" w:rsidRPr="000E017A" w14:paraId="7AC09E04" w14:textId="77777777" w:rsidTr="00B80A7C">
        <w:tc>
          <w:tcPr>
            <w:tcW w:w="5949" w:type="dxa"/>
          </w:tcPr>
          <w:p w14:paraId="0285DF6C" w14:textId="77777777" w:rsidR="000E017A" w:rsidRPr="000E017A" w:rsidRDefault="000E017A" w:rsidP="00B80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17A">
              <w:rPr>
                <w:rFonts w:ascii="Times New Roman" w:hAnsi="Times New Roman" w:cs="Times New Roman"/>
                <w:sz w:val="24"/>
                <w:szCs w:val="24"/>
              </w:rPr>
              <w:t>Preoperative Hemoglobin (≥12g/dl)</w:t>
            </w:r>
          </w:p>
        </w:tc>
        <w:tc>
          <w:tcPr>
            <w:tcW w:w="1134" w:type="dxa"/>
          </w:tcPr>
          <w:p w14:paraId="64D8E4CF" w14:textId="77777777" w:rsidR="000E017A" w:rsidRPr="000E017A" w:rsidRDefault="000E017A" w:rsidP="00B80A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01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  <w:tc>
          <w:tcPr>
            <w:tcW w:w="1134" w:type="dxa"/>
          </w:tcPr>
          <w:p w14:paraId="6FCECA57" w14:textId="77777777" w:rsidR="000E017A" w:rsidRPr="000E017A" w:rsidRDefault="000E017A" w:rsidP="00B80A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01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0.16</w:t>
            </w:r>
          </w:p>
        </w:tc>
        <w:tc>
          <w:tcPr>
            <w:tcW w:w="3098" w:type="dxa"/>
          </w:tcPr>
          <w:p w14:paraId="6B356716" w14:textId="77777777" w:rsidR="000E017A" w:rsidRPr="000E017A" w:rsidRDefault="000E017A" w:rsidP="00B80A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01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0.05-0.47</w:t>
            </w:r>
          </w:p>
        </w:tc>
      </w:tr>
      <w:tr w:rsidR="000E017A" w:rsidRPr="000E017A" w14:paraId="41FF9D4D" w14:textId="77777777" w:rsidTr="00B80A7C">
        <w:tc>
          <w:tcPr>
            <w:tcW w:w="5949" w:type="dxa"/>
          </w:tcPr>
          <w:p w14:paraId="4A7AF65D" w14:textId="77777777" w:rsidR="000E017A" w:rsidRPr="000E017A" w:rsidRDefault="000E017A" w:rsidP="00B80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17A">
              <w:rPr>
                <w:rFonts w:ascii="Times New Roman" w:hAnsi="Times New Roman" w:cs="Times New Roman"/>
                <w:sz w:val="24"/>
                <w:szCs w:val="24"/>
              </w:rPr>
              <w:t>Preoperative Creatinine (≤1.1 mg/dl)</w:t>
            </w:r>
          </w:p>
        </w:tc>
        <w:tc>
          <w:tcPr>
            <w:tcW w:w="1134" w:type="dxa"/>
          </w:tcPr>
          <w:p w14:paraId="6A4A31D0" w14:textId="77777777" w:rsidR="000E017A" w:rsidRPr="000E017A" w:rsidRDefault="000E017A" w:rsidP="00B80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17A">
              <w:rPr>
                <w:rFonts w:ascii="Times New Roman" w:hAnsi="Times New Roman" w:cs="Times New Roman"/>
                <w:sz w:val="24"/>
                <w:szCs w:val="24"/>
              </w:rPr>
              <w:t>0.600</w:t>
            </w:r>
          </w:p>
        </w:tc>
        <w:tc>
          <w:tcPr>
            <w:tcW w:w="1134" w:type="dxa"/>
          </w:tcPr>
          <w:p w14:paraId="3B65E536" w14:textId="77777777" w:rsidR="000E017A" w:rsidRPr="000E017A" w:rsidRDefault="000E017A" w:rsidP="00B80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17A">
              <w:rPr>
                <w:rFonts w:ascii="Times New Roman" w:hAnsi="Times New Roman" w:cs="Times New Roman"/>
                <w:sz w:val="24"/>
                <w:szCs w:val="24"/>
              </w:rPr>
              <w:t>0.96</w:t>
            </w:r>
          </w:p>
        </w:tc>
        <w:tc>
          <w:tcPr>
            <w:tcW w:w="3098" w:type="dxa"/>
          </w:tcPr>
          <w:p w14:paraId="4F170AA1" w14:textId="77777777" w:rsidR="000E017A" w:rsidRPr="000E017A" w:rsidRDefault="000E017A" w:rsidP="00B80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17A">
              <w:rPr>
                <w:rFonts w:ascii="Times New Roman" w:hAnsi="Times New Roman" w:cs="Times New Roman"/>
                <w:sz w:val="24"/>
                <w:szCs w:val="24"/>
              </w:rPr>
              <w:t>0.84-1.10</w:t>
            </w:r>
          </w:p>
        </w:tc>
      </w:tr>
      <w:tr w:rsidR="000E017A" w:rsidRPr="000E017A" w14:paraId="7016C48D" w14:textId="77777777" w:rsidTr="00B80A7C">
        <w:tc>
          <w:tcPr>
            <w:tcW w:w="5949" w:type="dxa"/>
          </w:tcPr>
          <w:p w14:paraId="06427283" w14:textId="77777777" w:rsidR="000E017A" w:rsidRPr="000E017A" w:rsidRDefault="000E017A" w:rsidP="00B80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17A">
              <w:rPr>
                <w:rFonts w:ascii="Times New Roman" w:hAnsi="Times New Roman" w:cs="Times New Roman"/>
                <w:sz w:val="24"/>
                <w:szCs w:val="24"/>
              </w:rPr>
              <w:t>Pre-existing conditions not Arterial hypertension</w:t>
            </w:r>
          </w:p>
        </w:tc>
        <w:tc>
          <w:tcPr>
            <w:tcW w:w="1134" w:type="dxa"/>
          </w:tcPr>
          <w:p w14:paraId="3E2FAF68" w14:textId="77777777" w:rsidR="000E017A" w:rsidRPr="000E017A" w:rsidRDefault="000E017A" w:rsidP="00B80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17A">
              <w:rPr>
                <w:rFonts w:ascii="Times New Roman" w:hAnsi="Times New Roman" w:cs="Times New Roman"/>
                <w:sz w:val="24"/>
                <w:szCs w:val="24"/>
              </w:rPr>
              <w:t>0.744</w:t>
            </w:r>
          </w:p>
        </w:tc>
        <w:tc>
          <w:tcPr>
            <w:tcW w:w="1134" w:type="dxa"/>
          </w:tcPr>
          <w:p w14:paraId="4668FBE0" w14:textId="77777777" w:rsidR="000E017A" w:rsidRPr="000E017A" w:rsidRDefault="000E017A" w:rsidP="00B80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17A">
              <w:rPr>
                <w:rFonts w:ascii="Times New Roman" w:hAnsi="Times New Roman" w:cs="Times New Roman"/>
                <w:sz w:val="24"/>
                <w:szCs w:val="24"/>
              </w:rPr>
              <w:t>0.95</w:t>
            </w:r>
          </w:p>
        </w:tc>
        <w:tc>
          <w:tcPr>
            <w:tcW w:w="3098" w:type="dxa"/>
          </w:tcPr>
          <w:p w14:paraId="4493AB13" w14:textId="77777777" w:rsidR="000E017A" w:rsidRPr="000E017A" w:rsidRDefault="000E017A" w:rsidP="00B80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17A">
              <w:rPr>
                <w:rFonts w:ascii="Times New Roman" w:hAnsi="Times New Roman" w:cs="Times New Roman"/>
                <w:sz w:val="24"/>
                <w:szCs w:val="24"/>
              </w:rPr>
              <w:t>0.71-1.28</w:t>
            </w:r>
          </w:p>
        </w:tc>
      </w:tr>
      <w:tr w:rsidR="000E017A" w:rsidRPr="000E017A" w14:paraId="71F24AC6" w14:textId="77777777" w:rsidTr="00B80A7C">
        <w:tc>
          <w:tcPr>
            <w:tcW w:w="5949" w:type="dxa"/>
          </w:tcPr>
          <w:p w14:paraId="347F4E75" w14:textId="77777777" w:rsidR="000E017A" w:rsidRPr="000E017A" w:rsidRDefault="000E017A" w:rsidP="00B80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17A">
              <w:rPr>
                <w:rFonts w:ascii="Times New Roman" w:hAnsi="Times New Roman" w:cs="Times New Roman"/>
                <w:sz w:val="24"/>
                <w:szCs w:val="24"/>
              </w:rPr>
              <w:t>Pre-existing conditions Diabetes mellitus</w:t>
            </w:r>
          </w:p>
        </w:tc>
        <w:tc>
          <w:tcPr>
            <w:tcW w:w="1134" w:type="dxa"/>
          </w:tcPr>
          <w:p w14:paraId="12F1B473" w14:textId="77777777" w:rsidR="000E017A" w:rsidRPr="000E017A" w:rsidRDefault="000E017A" w:rsidP="00B80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17A">
              <w:rPr>
                <w:rFonts w:ascii="Times New Roman" w:hAnsi="Times New Roman" w:cs="Times New Roman"/>
                <w:sz w:val="24"/>
                <w:szCs w:val="24"/>
              </w:rPr>
              <w:t>1.000</w:t>
            </w:r>
          </w:p>
        </w:tc>
        <w:tc>
          <w:tcPr>
            <w:tcW w:w="1134" w:type="dxa"/>
          </w:tcPr>
          <w:p w14:paraId="5DA4605D" w14:textId="77777777" w:rsidR="000E017A" w:rsidRPr="000E017A" w:rsidRDefault="000E017A" w:rsidP="00B80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17A">
              <w:rPr>
                <w:rFonts w:ascii="Times New Roman" w:hAnsi="Times New Roman" w:cs="Times New Roman"/>
                <w:sz w:val="24"/>
                <w:szCs w:val="24"/>
              </w:rPr>
              <w:t>0.98</w:t>
            </w:r>
          </w:p>
        </w:tc>
        <w:tc>
          <w:tcPr>
            <w:tcW w:w="3098" w:type="dxa"/>
          </w:tcPr>
          <w:p w14:paraId="0611BFA8" w14:textId="77777777" w:rsidR="000E017A" w:rsidRPr="000E017A" w:rsidRDefault="000E017A" w:rsidP="00B80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17A">
              <w:rPr>
                <w:rFonts w:ascii="Times New Roman" w:hAnsi="Times New Roman" w:cs="Times New Roman"/>
                <w:sz w:val="24"/>
                <w:szCs w:val="24"/>
              </w:rPr>
              <w:t>0.93-10.29</w:t>
            </w:r>
          </w:p>
        </w:tc>
      </w:tr>
      <w:tr w:rsidR="000E017A" w:rsidRPr="000E017A" w14:paraId="08E60061" w14:textId="77777777" w:rsidTr="00B80A7C">
        <w:tc>
          <w:tcPr>
            <w:tcW w:w="5949" w:type="dxa"/>
          </w:tcPr>
          <w:p w14:paraId="772B775A" w14:textId="77777777" w:rsidR="000E017A" w:rsidRPr="000E017A" w:rsidRDefault="000E017A" w:rsidP="00B80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17A">
              <w:rPr>
                <w:rFonts w:ascii="Times New Roman" w:hAnsi="Times New Roman" w:cs="Times New Roman"/>
                <w:sz w:val="24"/>
                <w:szCs w:val="24"/>
              </w:rPr>
              <w:t>Preoperative MRI not Tumor necrosis</w:t>
            </w:r>
          </w:p>
        </w:tc>
        <w:tc>
          <w:tcPr>
            <w:tcW w:w="1134" w:type="dxa"/>
          </w:tcPr>
          <w:p w14:paraId="598EA76A" w14:textId="77777777" w:rsidR="000E017A" w:rsidRPr="000E017A" w:rsidRDefault="000E017A" w:rsidP="00B80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17A">
              <w:rPr>
                <w:rFonts w:ascii="Times New Roman" w:hAnsi="Times New Roman" w:cs="Times New Roman"/>
                <w:sz w:val="24"/>
                <w:szCs w:val="24"/>
              </w:rPr>
              <w:t>0.308</w:t>
            </w:r>
          </w:p>
        </w:tc>
        <w:tc>
          <w:tcPr>
            <w:tcW w:w="1134" w:type="dxa"/>
          </w:tcPr>
          <w:p w14:paraId="50B960C1" w14:textId="77777777" w:rsidR="000E017A" w:rsidRPr="000E017A" w:rsidRDefault="000E017A" w:rsidP="00B80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17A">
              <w:rPr>
                <w:rFonts w:ascii="Times New Roman" w:hAnsi="Times New Roman" w:cs="Times New Roman"/>
                <w:sz w:val="24"/>
                <w:szCs w:val="24"/>
              </w:rPr>
              <w:t>0.60</w:t>
            </w:r>
          </w:p>
        </w:tc>
        <w:tc>
          <w:tcPr>
            <w:tcW w:w="3098" w:type="dxa"/>
          </w:tcPr>
          <w:p w14:paraId="72C19E62" w14:textId="77777777" w:rsidR="000E017A" w:rsidRPr="000E017A" w:rsidRDefault="000E017A" w:rsidP="00B80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17A">
              <w:rPr>
                <w:rFonts w:ascii="Times New Roman" w:hAnsi="Times New Roman" w:cs="Times New Roman"/>
                <w:sz w:val="24"/>
                <w:szCs w:val="24"/>
              </w:rPr>
              <w:t>0.22-1.66</w:t>
            </w:r>
          </w:p>
        </w:tc>
      </w:tr>
      <w:tr w:rsidR="000E017A" w:rsidRPr="000E017A" w14:paraId="56C784D7" w14:textId="77777777" w:rsidTr="00B80A7C">
        <w:tc>
          <w:tcPr>
            <w:tcW w:w="5949" w:type="dxa"/>
          </w:tcPr>
          <w:p w14:paraId="7AA93691" w14:textId="77777777" w:rsidR="000E017A" w:rsidRPr="000E017A" w:rsidRDefault="000E017A" w:rsidP="00B80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17A">
              <w:rPr>
                <w:rFonts w:ascii="Times New Roman" w:hAnsi="Times New Roman" w:cs="Times New Roman"/>
                <w:sz w:val="24"/>
                <w:szCs w:val="24"/>
              </w:rPr>
              <w:t>Preoperative MRI not Edema &gt;10mm</w:t>
            </w:r>
          </w:p>
        </w:tc>
        <w:tc>
          <w:tcPr>
            <w:tcW w:w="1134" w:type="dxa"/>
          </w:tcPr>
          <w:p w14:paraId="489F54C2" w14:textId="77777777" w:rsidR="000E017A" w:rsidRPr="000E017A" w:rsidRDefault="000E017A" w:rsidP="00B80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17A">
              <w:rPr>
                <w:rFonts w:ascii="Times New Roman" w:hAnsi="Times New Roman" w:cs="Times New Roman"/>
                <w:sz w:val="24"/>
                <w:szCs w:val="24"/>
              </w:rPr>
              <w:t>0.664</w:t>
            </w:r>
          </w:p>
        </w:tc>
        <w:tc>
          <w:tcPr>
            <w:tcW w:w="1134" w:type="dxa"/>
          </w:tcPr>
          <w:p w14:paraId="23836886" w14:textId="77777777" w:rsidR="000E017A" w:rsidRPr="000E017A" w:rsidRDefault="000E017A" w:rsidP="00B80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17A">
              <w:rPr>
                <w:rFonts w:ascii="Times New Roman" w:hAnsi="Times New Roman" w:cs="Times New Roman"/>
                <w:sz w:val="24"/>
                <w:szCs w:val="24"/>
              </w:rPr>
              <w:t>0.82</w:t>
            </w:r>
          </w:p>
        </w:tc>
        <w:tc>
          <w:tcPr>
            <w:tcW w:w="3098" w:type="dxa"/>
          </w:tcPr>
          <w:p w14:paraId="034DB28D" w14:textId="77777777" w:rsidR="000E017A" w:rsidRPr="000E017A" w:rsidRDefault="000E017A" w:rsidP="00B80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17A">
              <w:rPr>
                <w:rFonts w:ascii="Times New Roman" w:hAnsi="Times New Roman" w:cs="Times New Roman"/>
                <w:sz w:val="24"/>
                <w:szCs w:val="24"/>
              </w:rPr>
              <w:t>0.32-2.06</w:t>
            </w:r>
          </w:p>
        </w:tc>
      </w:tr>
      <w:tr w:rsidR="000E017A" w:rsidRPr="000E017A" w14:paraId="6B07514B" w14:textId="77777777" w:rsidTr="00B80A7C">
        <w:tc>
          <w:tcPr>
            <w:tcW w:w="5949" w:type="dxa"/>
          </w:tcPr>
          <w:p w14:paraId="3F402019" w14:textId="77777777" w:rsidR="000E017A" w:rsidRPr="000E017A" w:rsidRDefault="000E017A" w:rsidP="00B80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17A">
              <w:rPr>
                <w:rFonts w:ascii="Times New Roman" w:hAnsi="Times New Roman" w:cs="Times New Roman"/>
                <w:sz w:val="24"/>
                <w:szCs w:val="24"/>
              </w:rPr>
              <w:t>Preoperative MRI Midline shift</w:t>
            </w:r>
          </w:p>
        </w:tc>
        <w:tc>
          <w:tcPr>
            <w:tcW w:w="1134" w:type="dxa"/>
          </w:tcPr>
          <w:p w14:paraId="1A1C3075" w14:textId="77777777" w:rsidR="000E017A" w:rsidRPr="000E017A" w:rsidRDefault="000E017A" w:rsidP="00B80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17A">
              <w:rPr>
                <w:rFonts w:ascii="Times New Roman" w:hAnsi="Times New Roman" w:cs="Times New Roman"/>
                <w:sz w:val="24"/>
                <w:szCs w:val="24"/>
              </w:rPr>
              <w:t>0.675</w:t>
            </w:r>
          </w:p>
        </w:tc>
        <w:tc>
          <w:tcPr>
            <w:tcW w:w="1134" w:type="dxa"/>
          </w:tcPr>
          <w:p w14:paraId="467BB605" w14:textId="77777777" w:rsidR="000E017A" w:rsidRPr="000E017A" w:rsidRDefault="000E017A" w:rsidP="00B80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17A">
              <w:rPr>
                <w:rFonts w:ascii="Times New Roman" w:hAnsi="Times New Roman" w:cs="Times New Roman"/>
                <w:sz w:val="24"/>
                <w:szCs w:val="24"/>
              </w:rPr>
              <w:t>0.84</w:t>
            </w:r>
          </w:p>
        </w:tc>
        <w:tc>
          <w:tcPr>
            <w:tcW w:w="3098" w:type="dxa"/>
          </w:tcPr>
          <w:p w14:paraId="1302BC87" w14:textId="77777777" w:rsidR="000E017A" w:rsidRPr="000E017A" w:rsidRDefault="000E017A" w:rsidP="00B80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17A">
              <w:rPr>
                <w:rFonts w:ascii="Times New Roman" w:hAnsi="Times New Roman" w:cs="Times New Roman"/>
                <w:sz w:val="24"/>
                <w:szCs w:val="24"/>
              </w:rPr>
              <w:t>0.37-1.92</w:t>
            </w:r>
          </w:p>
        </w:tc>
      </w:tr>
      <w:tr w:rsidR="000E017A" w:rsidRPr="000E017A" w14:paraId="4D74E22C" w14:textId="77777777" w:rsidTr="00B80A7C">
        <w:tc>
          <w:tcPr>
            <w:tcW w:w="5949" w:type="dxa"/>
          </w:tcPr>
          <w:p w14:paraId="12C6AAAD" w14:textId="77777777" w:rsidR="000E017A" w:rsidRPr="000E017A" w:rsidRDefault="000E017A" w:rsidP="00B80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17A">
              <w:rPr>
                <w:rFonts w:ascii="Times New Roman" w:hAnsi="Times New Roman" w:cs="Times New Roman"/>
                <w:sz w:val="24"/>
                <w:szCs w:val="24"/>
              </w:rPr>
              <w:t xml:space="preserve">Number of BM </w:t>
            </w:r>
            <w:r w:rsidRPr="000E017A">
              <w:rPr>
                <w:rFonts w:ascii="Times New Roman" w:hAnsi="Times New Roman" w:cs="Times New Roman"/>
                <w:sz w:val="24"/>
                <w:szCs w:val="24"/>
              </w:rPr>
              <w:t>＞</w:t>
            </w:r>
            <w:r w:rsidRPr="000E01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6A8E6F35" w14:textId="77777777" w:rsidR="000E017A" w:rsidRPr="000E017A" w:rsidRDefault="000E017A" w:rsidP="00B80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17A">
              <w:rPr>
                <w:rFonts w:ascii="Times New Roman" w:hAnsi="Times New Roman" w:cs="Times New Roman"/>
                <w:sz w:val="24"/>
                <w:szCs w:val="24"/>
              </w:rPr>
              <w:t>0.347</w:t>
            </w:r>
          </w:p>
        </w:tc>
        <w:tc>
          <w:tcPr>
            <w:tcW w:w="1134" w:type="dxa"/>
          </w:tcPr>
          <w:p w14:paraId="754D4594" w14:textId="77777777" w:rsidR="000E017A" w:rsidRPr="000E017A" w:rsidRDefault="000E017A" w:rsidP="00B80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17A">
              <w:rPr>
                <w:rFonts w:ascii="Times New Roman" w:hAnsi="Times New Roman" w:cs="Times New Roman"/>
                <w:sz w:val="24"/>
                <w:szCs w:val="24"/>
              </w:rPr>
              <w:t>0.69</w:t>
            </w:r>
          </w:p>
        </w:tc>
        <w:tc>
          <w:tcPr>
            <w:tcW w:w="3098" w:type="dxa"/>
          </w:tcPr>
          <w:p w14:paraId="30732C3D" w14:textId="77777777" w:rsidR="000E017A" w:rsidRPr="000E017A" w:rsidRDefault="000E017A" w:rsidP="00B80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17A">
              <w:rPr>
                <w:rFonts w:ascii="Times New Roman" w:hAnsi="Times New Roman" w:cs="Times New Roman"/>
                <w:sz w:val="24"/>
                <w:szCs w:val="24"/>
              </w:rPr>
              <w:t>0.31-1.53</w:t>
            </w:r>
          </w:p>
        </w:tc>
      </w:tr>
      <w:tr w:rsidR="000E017A" w:rsidRPr="000E017A" w14:paraId="77384AC1" w14:textId="77777777" w:rsidTr="00B80A7C">
        <w:tc>
          <w:tcPr>
            <w:tcW w:w="5949" w:type="dxa"/>
          </w:tcPr>
          <w:p w14:paraId="18158CCD" w14:textId="77777777" w:rsidR="000E017A" w:rsidRPr="000E017A" w:rsidRDefault="000E017A" w:rsidP="00B80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17A">
              <w:rPr>
                <w:rFonts w:ascii="Times New Roman" w:hAnsi="Times New Roman" w:cs="Times New Roman"/>
                <w:sz w:val="24"/>
                <w:szCs w:val="24"/>
              </w:rPr>
              <w:t>Location of BM</w:t>
            </w:r>
          </w:p>
        </w:tc>
        <w:tc>
          <w:tcPr>
            <w:tcW w:w="1134" w:type="dxa"/>
          </w:tcPr>
          <w:p w14:paraId="0DC74DA5" w14:textId="77777777" w:rsidR="000E017A" w:rsidRPr="000E017A" w:rsidRDefault="000E017A" w:rsidP="00B80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17A">
              <w:rPr>
                <w:rFonts w:ascii="Times New Roman" w:hAnsi="Times New Roman" w:cs="Times New Roman"/>
                <w:sz w:val="24"/>
                <w:szCs w:val="24"/>
              </w:rPr>
              <w:t>0.118</w:t>
            </w:r>
          </w:p>
        </w:tc>
        <w:tc>
          <w:tcPr>
            <w:tcW w:w="1134" w:type="dxa"/>
          </w:tcPr>
          <w:p w14:paraId="31FA7D1F" w14:textId="77777777" w:rsidR="000E017A" w:rsidRPr="000E017A" w:rsidRDefault="000E017A" w:rsidP="00B80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</w:tcPr>
          <w:p w14:paraId="719EE15B" w14:textId="77777777" w:rsidR="000E017A" w:rsidRPr="000E017A" w:rsidRDefault="000E017A" w:rsidP="00B80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017A" w:rsidRPr="000E017A" w14:paraId="6C6F9529" w14:textId="77777777" w:rsidTr="00B80A7C">
        <w:tc>
          <w:tcPr>
            <w:tcW w:w="5949" w:type="dxa"/>
          </w:tcPr>
          <w:p w14:paraId="4598C121" w14:textId="77777777" w:rsidR="000E017A" w:rsidRPr="000E017A" w:rsidRDefault="000E017A" w:rsidP="00B80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17A">
              <w:rPr>
                <w:rFonts w:ascii="Times New Roman" w:hAnsi="Times New Roman" w:cs="Times New Roman"/>
                <w:sz w:val="24"/>
                <w:szCs w:val="24"/>
              </w:rPr>
              <w:t>Supratentorial BM vs. Infratentorial BM</w:t>
            </w:r>
          </w:p>
        </w:tc>
        <w:tc>
          <w:tcPr>
            <w:tcW w:w="1134" w:type="dxa"/>
          </w:tcPr>
          <w:p w14:paraId="1035E1F0" w14:textId="77777777" w:rsidR="000E017A" w:rsidRPr="000E017A" w:rsidRDefault="000E017A" w:rsidP="00B80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17A">
              <w:rPr>
                <w:rFonts w:ascii="Times New Roman" w:hAnsi="Times New Roman" w:cs="Times New Roman"/>
                <w:sz w:val="24"/>
                <w:szCs w:val="24"/>
              </w:rPr>
              <w:t>0.397</w:t>
            </w:r>
          </w:p>
        </w:tc>
        <w:tc>
          <w:tcPr>
            <w:tcW w:w="1134" w:type="dxa"/>
          </w:tcPr>
          <w:p w14:paraId="7E296A95" w14:textId="77777777" w:rsidR="000E017A" w:rsidRPr="000E017A" w:rsidRDefault="000E017A" w:rsidP="00B80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17A">
              <w:rPr>
                <w:rFonts w:ascii="Times New Roman" w:hAnsi="Times New Roman" w:cs="Times New Roman"/>
                <w:sz w:val="24"/>
                <w:szCs w:val="24"/>
              </w:rPr>
              <w:t>0.33</w:t>
            </w:r>
          </w:p>
        </w:tc>
        <w:tc>
          <w:tcPr>
            <w:tcW w:w="3098" w:type="dxa"/>
          </w:tcPr>
          <w:p w14:paraId="15EAD164" w14:textId="77777777" w:rsidR="000E017A" w:rsidRPr="000E017A" w:rsidRDefault="000E017A" w:rsidP="00B80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17A">
              <w:rPr>
                <w:rFonts w:ascii="Times New Roman" w:hAnsi="Times New Roman" w:cs="Times New Roman"/>
                <w:sz w:val="24"/>
                <w:szCs w:val="24"/>
              </w:rPr>
              <w:t>0.04-2.69</w:t>
            </w:r>
          </w:p>
        </w:tc>
      </w:tr>
      <w:tr w:rsidR="000E017A" w:rsidRPr="000E017A" w14:paraId="41227F00" w14:textId="77777777" w:rsidTr="00B80A7C">
        <w:tc>
          <w:tcPr>
            <w:tcW w:w="5949" w:type="dxa"/>
          </w:tcPr>
          <w:p w14:paraId="0FBA29B4" w14:textId="77777777" w:rsidR="000E017A" w:rsidRPr="000E017A" w:rsidRDefault="000E017A" w:rsidP="00B80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17A">
              <w:rPr>
                <w:rFonts w:ascii="Times New Roman" w:hAnsi="Times New Roman" w:cs="Times New Roman"/>
                <w:sz w:val="24"/>
                <w:szCs w:val="24"/>
              </w:rPr>
              <w:t>Supratentorial BM vs. Supratentorial and infratentorial BM</w:t>
            </w:r>
          </w:p>
        </w:tc>
        <w:tc>
          <w:tcPr>
            <w:tcW w:w="1134" w:type="dxa"/>
          </w:tcPr>
          <w:p w14:paraId="73DE8FC4" w14:textId="77777777" w:rsidR="000E017A" w:rsidRPr="000E017A" w:rsidRDefault="000E017A" w:rsidP="00B80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17A">
              <w:rPr>
                <w:rFonts w:ascii="Times New Roman" w:hAnsi="Times New Roman" w:cs="Times New Roman"/>
                <w:sz w:val="24"/>
                <w:szCs w:val="24"/>
              </w:rPr>
              <w:t>0.085</w:t>
            </w:r>
          </w:p>
        </w:tc>
        <w:tc>
          <w:tcPr>
            <w:tcW w:w="1134" w:type="dxa"/>
          </w:tcPr>
          <w:p w14:paraId="3C3E46F1" w14:textId="77777777" w:rsidR="000E017A" w:rsidRPr="000E017A" w:rsidRDefault="000E017A" w:rsidP="00B80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17A">
              <w:rPr>
                <w:rFonts w:ascii="Times New Roman" w:hAnsi="Times New Roman" w:cs="Times New Roman"/>
                <w:sz w:val="24"/>
                <w:szCs w:val="24"/>
              </w:rPr>
              <w:t>0.20</w:t>
            </w:r>
          </w:p>
        </w:tc>
        <w:tc>
          <w:tcPr>
            <w:tcW w:w="3098" w:type="dxa"/>
          </w:tcPr>
          <w:p w14:paraId="3C346564" w14:textId="77777777" w:rsidR="000E017A" w:rsidRPr="000E017A" w:rsidRDefault="000E017A" w:rsidP="00B80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17A">
              <w:rPr>
                <w:rFonts w:ascii="Times New Roman" w:hAnsi="Times New Roman" w:cs="Times New Roman"/>
                <w:sz w:val="24"/>
                <w:szCs w:val="24"/>
              </w:rPr>
              <w:t>0.03-1.51</w:t>
            </w:r>
          </w:p>
        </w:tc>
      </w:tr>
      <w:tr w:rsidR="000E017A" w:rsidRPr="000E017A" w14:paraId="7C462F02" w14:textId="77777777" w:rsidTr="00B80A7C">
        <w:tc>
          <w:tcPr>
            <w:tcW w:w="5949" w:type="dxa"/>
          </w:tcPr>
          <w:p w14:paraId="636EFC63" w14:textId="77777777" w:rsidR="000E017A" w:rsidRPr="000E017A" w:rsidRDefault="000E017A" w:rsidP="00B80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17A">
              <w:rPr>
                <w:rFonts w:ascii="Times New Roman" w:hAnsi="Times New Roman" w:cs="Times New Roman"/>
                <w:sz w:val="24"/>
                <w:szCs w:val="24"/>
              </w:rPr>
              <w:t>Supratentorial and infratentorial BM vs. Infratentorial BM</w:t>
            </w:r>
          </w:p>
        </w:tc>
        <w:tc>
          <w:tcPr>
            <w:tcW w:w="1134" w:type="dxa"/>
          </w:tcPr>
          <w:p w14:paraId="33D5568E" w14:textId="77777777" w:rsidR="000E017A" w:rsidRPr="000E017A" w:rsidRDefault="000E017A" w:rsidP="00B80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17A">
              <w:rPr>
                <w:rFonts w:ascii="Times New Roman" w:hAnsi="Times New Roman" w:cs="Times New Roman"/>
                <w:sz w:val="24"/>
                <w:szCs w:val="24"/>
              </w:rPr>
              <w:t>1.000</w:t>
            </w:r>
          </w:p>
        </w:tc>
        <w:tc>
          <w:tcPr>
            <w:tcW w:w="1134" w:type="dxa"/>
          </w:tcPr>
          <w:p w14:paraId="1A665157" w14:textId="77777777" w:rsidR="000E017A" w:rsidRPr="000E017A" w:rsidRDefault="000E017A" w:rsidP="00B80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17A">
              <w:rPr>
                <w:rFonts w:ascii="Times New Roman" w:hAnsi="Times New Roman" w:cs="Times New Roman"/>
                <w:sz w:val="24"/>
                <w:szCs w:val="24"/>
              </w:rPr>
              <w:t>0.78</w:t>
            </w:r>
          </w:p>
        </w:tc>
        <w:tc>
          <w:tcPr>
            <w:tcW w:w="3098" w:type="dxa"/>
          </w:tcPr>
          <w:p w14:paraId="624B4295" w14:textId="77777777" w:rsidR="000E017A" w:rsidRPr="000E017A" w:rsidRDefault="000E017A" w:rsidP="00B80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17A">
              <w:rPr>
                <w:rFonts w:ascii="Times New Roman" w:hAnsi="Times New Roman" w:cs="Times New Roman"/>
                <w:sz w:val="24"/>
                <w:szCs w:val="24"/>
              </w:rPr>
              <w:t>0.18-3.28</w:t>
            </w:r>
          </w:p>
        </w:tc>
      </w:tr>
      <w:tr w:rsidR="000E017A" w:rsidRPr="000E017A" w14:paraId="27C5A6CE" w14:textId="77777777" w:rsidTr="00B80A7C">
        <w:tc>
          <w:tcPr>
            <w:tcW w:w="5949" w:type="dxa"/>
          </w:tcPr>
          <w:p w14:paraId="2B865A9C" w14:textId="77777777" w:rsidR="000E017A" w:rsidRPr="000E017A" w:rsidRDefault="000E017A" w:rsidP="00B80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17A">
              <w:rPr>
                <w:rFonts w:ascii="Times New Roman" w:hAnsi="Times New Roman" w:cs="Times New Roman"/>
                <w:sz w:val="24"/>
                <w:szCs w:val="24"/>
              </w:rPr>
              <w:t>Not adjuvant brain radiation</w:t>
            </w:r>
          </w:p>
        </w:tc>
        <w:tc>
          <w:tcPr>
            <w:tcW w:w="1134" w:type="dxa"/>
          </w:tcPr>
          <w:p w14:paraId="5C4EE850" w14:textId="77777777" w:rsidR="000E017A" w:rsidRPr="000E017A" w:rsidRDefault="000E017A" w:rsidP="00B80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17A">
              <w:rPr>
                <w:rFonts w:ascii="Times New Roman" w:hAnsi="Times New Roman" w:cs="Times New Roman"/>
                <w:sz w:val="24"/>
                <w:szCs w:val="24"/>
              </w:rPr>
              <w:t>0.073</w:t>
            </w:r>
          </w:p>
        </w:tc>
        <w:tc>
          <w:tcPr>
            <w:tcW w:w="1134" w:type="dxa"/>
          </w:tcPr>
          <w:p w14:paraId="5A333681" w14:textId="77777777" w:rsidR="000E017A" w:rsidRPr="000E017A" w:rsidRDefault="000E017A" w:rsidP="00B80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17A">
              <w:rPr>
                <w:rFonts w:ascii="Times New Roman" w:hAnsi="Times New Roman" w:cs="Times New Roman"/>
                <w:sz w:val="24"/>
                <w:szCs w:val="24"/>
              </w:rPr>
              <w:t>0.49</w:t>
            </w:r>
          </w:p>
        </w:tc>
        <w:tc>
          <w:tcPr>
            <w:tcW w:w="3098" w:type="dxa"/>
          </w:tcPr>
          <w:p w14:paraId="79BECCD9" w14:textId="77777777" w:rsidR="000E017A" w:rsidRPr="000E017A" w:rsidRDefault="000E017A" w:rsidP="00B80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17A">
              <w:rPr>
                <w:rFonts w:ascii="Times New Roman" w:hAnsi="Times New Roman" w:cs="Times New Roman"/>
                <w:sz w:val="24"/>
                <w:szCs w:val="24"/>
              </w:rPr>
              <w:t>0.21-1.15</w:t>
            </w:r>
          </w:p>
        </w:tc>
      </w:tr>
      <w:tr w:rsidR="000E017A" w:rsidRPr="000E017A" w14:paraId="5577A601" w14:textId="77777777" w:rsidTr="00B80A7C">
        <w:tc>
          <w:tcPr>
            <w:tcW w:w="5949" w:type="dxa"/>
          </w:tcPr>
          <w:p w14:paraId="649CFDFB" w14:textId="77777777" w:rsidR="000E017A" w:rsidRPr="000E017A" w:rsidRDefault="000E017A" w:rsidP="00B80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17A">
              <w:rPr>
                <w:rFonts w:ascii="Times New Roman" w:hAnsi="Times New Roman" w:cs="Times New Roman"/>
                <w:sz w:val="24"/>
                <w:szCs w:val="24"/>
              </w:rPr>
              <w:t>Not adjuvant targeted therapy</w:t>
            </w:r>
          </w:p>
        </w:tc>
        <w:tc>
          <w:tcPr>
            <w:tcW w:w="1134" w:type="dxa"/>
          </w:tcPr>
          <w:p w14:paraId="75C87B85" w14:textId="77777777" w:rsidR="000E017A" w:rsidRPr="000E017A" w:rsidRDefault="000E017A" w:rsidP="00B80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1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  <w:tc>
          <w:tcPr>
            <w:tcW w:w="1134" w:type="dxa"/>
          </w:tcPr>
          <w:p w14:paraId="27378864" w14:textId="77777777" w:rsidR="000E017A" w:rsidRPr="000E017A" w:rsidRDefault="000E017A" w:rsidP="00B80A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01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0.06</w:t>
            </w:r>
          </w:p>
        </w:tc>
        <w:tc>
          <w:tcPr>
            <w:tcW w:w="3098" w:type="dxa"/>
          </w:tcPr>
          <w:p w14:paraId="18782D89" w14:textId="77777777" w:rsidR="000E017A" w:rsidRPr="000E017A" w:rsidRDefault="000E017A" w:rsidP="00B80A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01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0.01-0.42</w:t>
            </w:r>
          </w:p>
        </w:tc>
      </w:tr>
      <w:tr w:rsidR="000E017A" w:rsidRPr="000E017A" w14:paraId="166C6828" w14:textId="77777777" w:rsidTr="00B80A7C">
        <w:tc>
          <w:tcPr>
            <w:tcW w:w="5949" w:type="dxa"/>
          </w:tcPr>
          <w:p w14:paraId="6A2847E8" w14:textId="77777777" w:rsidR="000E017A" w:rsidRPr="000E017A" w:rsidRDefault="000E017A" w:rsidP="00B80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17A">
              <w:rPr>
                <w:rFonts w:ascii="Times New Roman" w:hAnsi="Times New Roman" w:cs="Times New Roman"/>
                <w:sz w:val="24"/>
                <w:szCs w:val="24"/>
              </w:rPr>
              <w:t>Not adjuvant chemotherapy</w:t>
            </w:r>
          </w:p>
        </w:tc>
        <w:tc>
          <w:tcPr>
            <w:tcW w:w="1134" w:type="dxa"/>
          </w:tcPr>
          <w:p w14:paraId="265B7D6D" w14:textId="77777777" w:rsidR="000E017A" w:rsidRPr="000E017A" w:rsidRDefault="000E017A" w:rsidP="00B80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17A">
              <w:rPr>
                <w:rFonts w:ascii="Times New Roman" w:hAnsi="Times New Roman" w:cs="Times New Roman"/>
                <w:sz w:val="24"/>
                <w:szCs w:val="24"/>
              </w:rPr>
              <w:t>0.184</w:t>
            </w:r>
          </w:p>
        </w:tc>
        <w:tc>
          <w:tcPr>
            <w:tcW w:w="1134" w:type="dxa"/>
          </w:tcPr>
          <w:p w14:paraId="1EE798E3" w14:textId="77777777" w:rsidR="000E017A" w:rsidRPr="000E017A" w:rsidRDefault="000E017A" w:rsidP="00B80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17A">
              <w:rPr>
                <w:rFonts w:ascii="Times New Roman" w:hAnsi="Times New Roman" w:cs="Times New Roman"/>
                <w:sz w:val="24"/>
                <w:szCs w:val="24"/>
              </w:rPr>
              <w:t>0.78</w:t>
            </w:r>
          </w:p>
        </w:tc>
        <w:tc>
          <w:tcPr>
            <w:tcW w:w="3098" w:type="dxa"/>
          </w:tcPr>
          <w:p w14:paraId="35E11196" w14:textId="77777777" w:rsidR="000E017A" w:rsidRPr="000E017A" w:rsidRDefault="000E017A" w:rsidP="00B80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17A">
              <w:rPr>
                <w:rFonts w:ascii="Times New Roman" w:hAnsi="Times New Roman" w:cs="Times New Roman"/>
                <w:sz w:val="24"/>
                <w:szCs w:val="24"/>
              </w:rPr>
              <w:t>0.53-1.16</w:t>
            </w:r>
          </w:p>
        </w:tc>
      </w:tr>
      <w:tr w:rsidR="000E017A" w:rsidRPr="000E017A" w14:paraId="45584C22" w14:textId="77777777" w:rsidTr="00B80A7C">
        <w:tc>
          <w:tcPr>
            <w:tcW w:w="5949" w:type="dxa"/>
          </w:tcPr>
          <w:p w14:paraId="57E49701" w14:textId="77777777" w:rsidR="000E017A" w:rsidRPr="000E017A" w:rsidRDefault="000E017A" w:rsidP="00B80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17A">
              <w:rPr>
                <w:rFonts w:ascii="Times New Roman" w:hAnsi="Times New Roman" w:cs="Times New Roman"/>
                <w:sz w:val="24"/>
                <w:szCs w:val="24"/>
              </w:rPr>
              <w:t>Not Both adjuvant chemotherapy and brain radiation</w:t>
            </w:r>
            <w:r w:rsidRPr="000E017A">
              <w:rPr>
                <w:rFonts w:ascii="Times New Roman" w:eastAsia="Adobe 楷体 Std R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134" w:type="dxa"/>
          </w:tcPr>
          <w:p w14:paraId="7781DE59" w14:textId="77777777" w:rsidR="000E017A" w:rsidRPr="000E017A" w:rsidRDefault="000E017A" w:rsidP="00B80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17A">
              <w:rPr>
                <w:rFonts w:ascii="Times New Roman" w:hAnsi="Times New Roman" w:cs="Times New Roman"/>
                <w:sz w:val="24"/>
                <w:szCs w:val="24"/>
              </w:rPr>
              <w:t>0.184</w:t>
            </w:r>
          </w:p>
        </w:tc>
        <w:tc>
          <w:tcPr>
            <w:tcW w:w="1134" w:type="dxa"/>
          </w:tcPr>
          <w:p w14:paraId="4C3BE621" w14:textId="77777777" w:rsidR="000E017A" w:rsidRPr="000E017A" w:rsidRDefault="000E017A" w:rsidP="00B80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17A">
              <w:rPr>
                <w:rFonts w:ascii="Times New Roman" w:hAnsi="Times New Roman" w:cs="Times New Roman"/>
                <w:sz w:val="24"/>
                <w:szCs w:val="24"/>
              </w:rPr>
              <w:t>0.78</w:t>
            </w:r>
          </w:p>
        </w:tc>
        <w:tc>
          <w:tcPr>
            <w:tcW w:w="3098" w:type="dxa"/>
          </w:tcPr>
          <w:p w14:paraId="30F86C1C" w14:textId="77777777" w:rsidR="000E017A" w:rsidRPr="000E017A" w:rsidRDefault="000E017A" w:rsidP="00B80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17A">
              <w:rPr>
                <w:rFonts w:ascii="Times New Roman" w:hAnsi="Times New Roman" w:cs="Times New Roman"/>
                <w:sz w:val="24"/>
                <w:szCs w:val="24"/>
              </w:rPr>
              <w:t>0.53-1.16</w:t>
            </w:r>
          </w:p>
        </w:tc>
      </w:tr>
      <w:bookmarkEnd w:id="0"/>
    </w:tbl>
    <w:p w14:paraId="676D85A6" w14:textId="77777777" w:rsidR="000E017A" w:rsidRPr="000E017A" w:rsidRDefault="000E017A" w:rsidP="000E017A">
      <w:pPr>
        <w:rPr>
          <w:rFonts w:ascii="Times New Roman" w:hAnsi="Times New Roman" w:cs="Times New Roman"/>
          <w:sz w:val="24"/>
          <w:szCs w:val="24"/>
        </w:rPr>
      </w:pPr>
    </w:p>
    <w:p w14:paraId="6FAD0E37" w14:textId="77777777" w:rsidR="000E017A" w:rsidRPr="000E017A" w:rsidRDefault="000E017A" w:rsidP="000E017A">
      <w:pPr>
        <w:rPr>
          <w:rFonts w:ascii="Times New Roman" w:eastAsia="SimSun" w:hAnsi="Times New Roman" w:cs="Times New Roman"/>
          <w:kern w:val="0"/>
          <w:sz w:val="24"/>
          <w:szCs w:val="24"/>
        </w:rPr>
      </w:pPr>
      <w:r w:rsidRPr="000E017A">
        <w:rPr>
          <w:rFonts w:ascii="Times New Roman" w:hAnsi="Times New Roman" w:cs="Times New Roman"/>
          <w:sz w:val="24"/>
          <w:szCs w:val="24"/>
          <w:u w:val="single"/>
        </w:rPr>
        <w:t>Abbreviations:</w:t>
      </w:r>
      <w:r w:rsidRPr="000E017A">
        <w:rPr>
          <w:rFonts w:ascii="Times New Roman" w:hAnsi="Times New Roman" w:cs="Times New Roman"/>
          <w:sz w:val="24"/>
          <w:szCs w:val="24"/>
        </w:rPr>
        <w:t xml:space="preserve"> NSCLC: Not-small cell Lung cancer, BM: brain metastasis, OR odds ratios, CI: </w:t>
      </w:r>
      <w:r w:rsidRPr="000E017A">
        <w:rPr>
          <w:rFonts w:ascii="Times New Roman" w:hAnsi="Times New Roman" w:cs="Times New Roman"/>
          <w:sz w:val="24"/>
          <w:szCs w:val="24"/>
        </w:rPr>
        <w:lastRenderedPageBreak/>
        <w:t>confidence interval; TI time interval</w:t>
      </w:r>
      <w:r w:rsidRPr="000E017A">
        <w:rPr>
          <w:rFonts w:ascii="Times New Roman" w:hAnsi="Times New Roman" w:cs="Times New Roman"/>
          <w:sz w:val="24"/>
          <w:szCs w:val="24"/>
        </w:rPr>
        <w:t>，</w:t>
      </w:r>
      <w:r w:rsidRPr="000E017A">
        <w:rPr>
          <w:rFonts w:ascii="Times New Roman" w:hAnsi="Times New Roman" w:cs="Times New Roman"/>
          <w:sz w:val="24"/>
          <w:szCs w:val="24"/>
        </w:rPr>
        <w:t>WBC white blood cells</w:t>
      </w:r>
      <w:r w:rsidRPr="000E017A">
        <w:rPr>
          <w:rFonts w:ascii="Times New Roman" w:hAnsi="Times New Roman" w:cs="Times New Roman"/>
          <w:sz w:val="24"/>
          <w:szCs w:val="24"/>
        </w:rPr>
        <w:t>，</w:t>
      </w:r>
      <w:r w:rsidRPr="000E017A">
        <w:rPr>
          <w:rFonts w:ascii="Times New Roman" w:hAnsi="Times New Roman" w:cs="Times New Roman"/>
          <w:sz w:val="24"/>
          <w:szCs w:val="24"/>
        </w:rPr>
        <w:t xml:space="preserve">KPS </w:t>
      </w:r>
      <w:proofErr w:type="spellStart"/>
      <w:r w:rsidRPr="000E017A">
        <w:rPr>
          <w:rFonts w:ascii="Times New Roman" w:hAnsi="Times New Roman" w:cs="Times New Roman"/>
          <w:sz w:val="24"/>
          <w:szCs w:val="24"/>
        </w:rPr>
        <w:t>Karnofsky</w:t>
      </w:r>
      <w:proofErr w:type="spellEnd"/>
      <w:r w:rsidRPr="000E017A">
        <w:rPr>
          <w:rFonts w:ascii="Times New Roman" w:hAnsi="Times New Roman" w:cs="Times New Roman"/>
          <w:sz w:val="24"/>
          <w:szCs w:val="24"/>
        </w:rPr>
        <w:t xml:space="preserve"> Performance Score</w:t>
      </w:r>
      <w:r w:rsidRPr="000E017A">
        <w:rPr>
          <w:rFonts w:ascii="Times New Roman" w:hAnsi="Times New Roman" w:cs="Times New Roman"/>
          <w:sz w:val="24"/>
          <w:szCs w:val="24"/>
        </w:rPr>
        <w:t>，</w:t>
      </w:r>
      <w:r w:rsidRPr="000E017A">
        <w:rPr>
          <w:rFonts w:ascii="Times New Roman" w:hAnsi="Times New Roman" w:cs="Times New Roman"/>
          <w:sz w:val="24"/>
          <w:szCs w:val="24"/>
        </w:rPr>
        <w:t xml:space="preserve"> MRI magnetic resonance imaging</w:t>
      </w:r>
      <w:r w:rsidRPr="000E017A">
        <w:rPr>
          <w:rFonts w:ascii="Times New Roman" w:hAnsi="Times New Roman" w:cs="Times New Roman"/>
          <w:sz w:val="24"/>
          <w:szCs w:val="24"/>
        </w:rPr>
        <w:t>，</w:t>
      </w:r>
      <w:r w:rsidRPr="000E017A">
        <w:rPr>
          <w:rFonts w:ascii="Times New Roman" w:hAnsi="Times New Roman" w:cs="Times New Roman"/>
          <w:sz w:val="24"/>
          <w:szCs w:val="24"/>
        </w:rPr>
        <w:t>T: Tumor size, N: Lymph nodes, M: distant metastasis</w:t>
      </w:r>
      <w:r w:rsidRPr="000E017A">
        <w:rPr>
          <w:rFonts w:ascii="Times New Roman" w:hAnsi="Times New Roman" w:cs="Times New Roman"/>
          <w:sz w:val="24"/>
          <w:szCs w:val="24"/>
        </w:rPr>
        <w:t>，</w:t>
      </w:r>
      <w:r w:rsidRPr="000E017A">
        <w:rPr>
          <w:rFonts w:ascii="Times New Roman" w:hAnsi="Times New Roman" w:cs="Times New Roman"/>
          <w:sz w:val="24"/>
          <w:szCs w:val="24"/>
        </w:rPr>
        <w:t>AJCC American Joint Committee on Cancer</w:t>
      </w:r>
      <w:r w:rsidRPr="000E017A">
        <w:rPr>
          <w:rFonts w:ascii="Times New Roman" w:hAnsi="Times New Roman" w:cs="Times New Roman"/>
          <w:sz w:val="24"/>
          <w:szCs w:val="24"/>
        </w:rPr>
        <w:t>，</w:t>
      </w:r>
      <w:r w:rsidRPr="000E017A">
        <w:rPr>
          <w:rFonts w:ascii="Times New Roman" w:hAnsi="Times New Roman" w:cs="Times New Roman"/>
          <w:sz w:val="24"/>
          <w:szCs w:val="24"/>
        </w:rPr>
        <w:t>ECOG Eastern Cooperative Oncology Group score standard.</w:t>
      </w:r>
    </w:p>
    <w:p w14:paraId="60C3CC32" w14:textId="77777777" w:rsidR="007C34CB" w:rsidRPr="000E017A" w:rsidRDefault="007C34CB">
      <w:pPr>
        <w:rPr>
          <w:rFonts w:ascii="Times New Roman" w:hAnsi="Times New Roman" w:cs="Times New Roman"/>
          <w:sz w:val="24"/>
          <w:szCs w:val="24"/>
        </w:rPr>
      </w:pPr>
    </w:p>
    <w:sectPr w:rsidR="007C34CB" w:rsidRPr="000E017A">
      <w:pgSz w:w="11906" w:h="16838"/>
      <w:pgMar w:top="1440" w:right="1440" w:bottom="1440" w:left="144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3116F" w14:textId="77777777" w:rsidR="0033310C" w:rsidRDefault="0033310C" w:rsidP="000E017A">
      <w:r>
        <w:separator/>
      </w:r>
    </w:p>
  </w:endnote>
  <w:endnote w:type="continuationSeparator" w:id="0">
    <w:p w14:paraId="2288E9D3" w14:textId="77777777" w:rsidR="0033310C" w:rsidRDefault="0033310C" w:rsidP="000E0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楷体 Std R">
    <w:altName w:val="SimSun"/>
    <w:panose1 w:val="02020400000000000000"/>
    <w:charset w:val="86"/>
    <w:family w:val="roman"/>
    <w:notTrueType/>
    <w:pitch w:val="variable"/>
    <w:sig w:usb0="00000207" w:usb1="0A0F1810" w:usb2="00000016" w:usb3="00000000" w:csb0="00060007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0A56B" w14:textId="77777777" w:rsidR="0033310C" w:rsidRDefault="0033310C" w:rsidP="000E017A">
      <w:r>
        <w:separator/>
      </w:r>
    </w:p>
  </w:footnote>
  <w:footnote w:type="continuationSeparator" w:id="0">
    <w:p w14:paraId="7F7C9126" w14:textId="77777777" w:rsidR="0033310C" w:rsidRDefault="0033310C" w:rsidP="000E01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CB"/>
    <w:rsid w:val="000E017A"/>
    <w:rsid w:val="0033310C"/>
    <w:rsid w:val="00455121"/>
    <w:rsid w:val="007C34CB"/>
    <w:rsid w:val="008A1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2573D2"/>
  <w15:chartTrackingRefBased/>
  <w15:docId w15:val="{C7EEF3CD-7B0F-4084-A7A2-F91FB885E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01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017A"/>
    <w:pPr>
      <w:pBdr>
        <w:bottom w:val="single" w:sz="6" w:space="1" w:color="auto"/>
      </w:pBdr>
      <w:tabs>
        <w:tab w:val="center" w:pos="4513"/>
        <w:tab w:val="right" w:pos="902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E017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E017A"/>
    <w:pPr>
      <w:tabs>
        <w:tab w:val="center" w:pos="4513"/>
        <w:tab w:val="right" w:pos="902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E017A"/>
    <w:rPr>
      <w:sz w:val="18"/>
      <w:szCs w:val="18"/>
    </w:rPr>
  </w:style>
  <w:style w:type="table" w:styleId="a7">
    <w:name w:val="Table Grid"/>
    <w:basedOn w:val="a1"/>
    <w:uiPriority w:val="39"/>
    <w:rsid w:val="000E01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299</Words>
  <Characters>1706</Characters>
  <Application>Microsoft Office Word</Application>
  <DocSecurity>0</DocSecurity>
  <Lines>14</Lines>
  <Paragraphs>4</Paragraphs>
  <ScaleCrop>false</ScaleCrop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 志</dc:creator>
  <cp:keywords/>
  <dc:description/>
  <cp:lastModifiedBy>杨 志</cp:lastModifiedBy>
  <cp:revision>3</cp:revision>
  <dcterms:created xsi:type="dcterms:W3CDTF">2023-05-25T09:53:00Z</dcterms:created>
  <dcterms:modified xsi:type="dcterms:W3CDTF">2023-05-30T07:40:00Z</dcterms:modified>
</cp:coreProperties>
</file>