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B7A29" w14:textId="55143997" w:rsidR="00F80CAB" w:rsidRDefault="00F80CAB" w:rsidP="00F80CAB">
      <w:pPr>
        <w:spacing w:line="480" w:lineRule="auto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Supplementary Materials </w:t>
      </w:r>
    </w:p>
    <w:p w14:paraId="05D498F7" w14:textId="5E4DF84D" w:rsidR="00F80CAB" w:rsidRDefault="00F80CAB" w:rsidP="00F80CAB">
      <w:pPr>
        <w:spacing w:line="480" w:lineRule="auto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for</w:t>
      </w:r>
    </w:p>
    <w:p w14:paraId="145C482A" w14:textId="2142416C" w:rsidR="00F80CAB" w:rsidRDefault="00F80CAB" w:rsidP="00F80CAB">
      <w:pPr>
        <w:spacing w:line="360" w:lineRule="auto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The Clinical relevance of </w:t>
      </w:r>
      <w:r w:rsidRPr="009B5632">
        <w:rPr>
          <w:b/>
          <w:bCs/>
          <w:sz w:val="40"/>
          <w:szCs w:val="40"/>
        </w:rPr>
        <w:t>Polygenic Risk Scores</w:t>
      </w:r>
      <w:r>
        <w:rPr>
          <w:b/>
          <w:bCs/>
          <w:sz w:val="40"/>
          <w:szCs w:val="40"/>
        </w:rPr>
        <w:t xml:space="preserve"> to</w:t>
      </w:r>
    </w:p>
    <w:p w14:paraId="1973BF8E" w14:textId="0A606DD4" w:rsidR="00F80CAB" w:rsidRPr="00F80CAB" w:rsidRDefault="00F80CAB" w:rsidP="00F80CAB">
      <w:pPr>
        <w:spacing w:line="360" w:lineRule="auto"/>
        <w:jc w:val="center"/>
        <w:rPr>
          <w:b/>
          <w:bCs/>
          <w:sz w:val="40"/>
          <w:szCs w:val="40"/>
        </w:rPr>
      </w:pPr>
      <w:r w:rsidRPr="009B5632">
        <w:rPr>
          <w:b/>
          <w:bCs/>
          <w:sz w:val="40"/>
          <w:szCs w:val="40"/>
        </w:rPr>
        <w:t xml:space="preserve">Type 2 Diabetes </w:t>
      </w:r>
      <w:r>
        <w:rPr>
          <w:b/>
          <w:bCs/>
          <w:sz w:val="40"/>
          <w:szCs w:val="40"/>
        </w:rPr>
        <w:t>Mellitus in Korean Population</w:t>
      </w:r>
    </w:p>
    <w:p w14:paraId="194477A2" w14:textId="77777777" w:rsidR="00C148C8" w:rsidRPr="009B5632" w:rsidRDefault="00C148C8" w:rsidP="00C148C8">
      <w:pPr>
        <w:spacing w:line="480" w:lineRule="auto"/>
        <w:jc w:val="center"/>
      </w:pPr>
      <w:r w:rsidRPr="009B5632">
        <w:t>Na Yeon Kim</w:t>
      </w:r>
      <w:r w:rsidRPr="009B5632">
        <w:rPr>
          <w:vertAlign w:val="superscript"/>
        </w:rPr>
        <w:t>1</w:t>
      </w:r>
      <w:r>
        <w:t xml:space="preserve">, </w:t>
      </w:r>
      <w:proofErr w:type="spellStart"/>
      <w:r w:rsidRPr="009B5632">
        <w:t>Haekyung</w:t>
      </w:r>
      <w:proofErr w:type="spellEnd"/>
      <w:r w:rsidRPr="009B5632">
        <w:t xml:space="preserve"> Lee</w:t>
      </w:r>
      <w:r w:rsidRPr="009B5632">
        <w:rPr>
          <w:vertAlign w:val="superscript"/>
        </w:rPr>
        <w:t>2</w:t>
      </w:r>
      <w:r w:rsidRPr="009B5632">
        <w:t xml:space="preserve">, </w:t>
      </w:r>
      <w:proofErr w:type="spellStart"/>
      <w:r w:rsidRPr="009B5632">
        <w:t>Sehee</w:t>
      </w:r>
      <w:proofErr w:type="spellEnd"/>
      <w:r w:rsidRPr="009B5632">
        <w:t xml:space="preserve"> Kim</w:t>
      </w:r>
      <w:r w:rsidRPr="009B5632">
        <w:rPr>
          <w:vertAlign w:val="superscript"/>
        </w:rPr>
        <w:t>3</w:t>
      </w:r>
      <w:r w:rsidRPr="009B5632">
        <w:t>, Ye-</w:t>
      </w:r>
      <w:proofErr w:type="spellStart"/>
      <w:r w:rsidRPr="009B5632">
        <w:t>Jee</w:t>
      </w:r>
      <w:proofErr w:type="spellEnd"/>
      <w:r w:rsidRPr="009B5632">
        <w:t xml:space="preserve"> Kim</w:t>
      </w:r>
      <w:r w:rsidRPr="009B5632">
        <w:rPr>
          <w:vertAlign w:val="superscript"/>
        </w:rPr>
        <w:t>3</w:t>
      </w:r>
      <w:r w:rsidRPr="009B5632">
        <w:t xml:space="preserve">, </w:t>
      </w:r>
      <w:proofErr w:type="spellStart"/>
      <w:r w:rsidRPr="009B5632">
        <w:t>Hyunsuk</w:t>
      </w:r>
      <w:proofErr w:type="spellEnd"/>
      <w:r w:rsidRPr="009B5632">
        <w:t xml:space="preserve"> Lee</w:t>
      </w:r>
      <w:r w:rsidRPr="009B5632">
        <w:rPr>
          <w:vertAlign w:val="superscript"/>
        </w:rPr>
        <w:t>4</w:t>
      </w:r>
      <w:r>
        <w:rPr>
          <w:vertAlign w:val="superscript"/>
        </w:rPr>
        <w:t>,5</w:t>
      </w:r>
      <w:r w:rsidRPr="009B5632">
        <w:t xml:space="preserve">, </w:t>
      </w:r>
      <w:proofErr w:type="spellStart"/>
      <w:r>
        <w:t>Junhyeong</w:t>
      </w:r>
      <w:proofErr w:type="spellEnd"/>
      <w:r>
        <w:t xml:space="preserve"> Lee</w:t>
      </w:r>
      <w:r w:rsidRPr="009B5632">
        <w:rPr>
          <w:vertAlign w:val="superscript"/>
        </w:rPr>
        <w:t>1</w:t>
      </w:r>
      <w:r>
        <w:t xml:space="preserve">, </w:t>
      </w:r>
      <w:r w:rsidRPr="009B5632">
        <w:t xml:space="preserve">Soo </w:t>
      </w:r>
      <w:proofErr w:type="spellStart"/>
      <w:r w:rsidRPr="009B5632">
        <w:t>Heon</w:t>
      </w:r>
      <w:proofErr w:type="spellEnd"/>
      <w:r w:rsidRPr="009B5632">
        <w:t xml:space="preserve"> Kwak</w:t>
      </w:r>
      <w:r w:rsidRPr="009B5632">
        <w:rPr>
          <w:vertAlign w:val="superscript"/>
        </w:rPr>
        <w:t>4</w:t>
      </w:r>
      <w:r w:rsidRPr="009B5632">
        <w:t xml:space="preserve">, </w:t>
      </w:r>
      <w:proofErr w:type="spellStart"/>
      <w:r w:rsidRPr="009B5632">
        <w:t>Seunggeun</w:t>
      </w:r>
      <w:proofErr w:type="spellEnd"/>
      <w:r w:rsidRPr="009B5632">
        <w:t xml:space="preserve"> Lee</w:t>
      </w:r>
      <w:proofErr w:type="gramStart"/>
      <w:r w:rsidRPr="009B5632">
        <w:rPr>
          <w:vertAlign w:val="superscript"/>
        </w:rPr>
        <w:t>1</w:t>
      </w:r>
      <w:r>
        <w:rPr>
          <w:vertAlign w:val="superscript"/>
        </w:rPr>
        <w:t>,*</w:t>
      </w:r>
      <w:proofErr w:type="gramEnd"/>
    </w:p>
    <w:p w14:paraId="6A20D2A9" w14:textId="77777777" w:rsidR="00F80CAB" w:rsidRPr="00F80CAB" w:rsidRDefault="00F80CAB" w:rsidP="00F80CAB">
      <w:pPr>
        <w:spacing w:line="480" w:lineRule="auto"/>
        <w:rPr>
          <w:vertAlign w:val="superscript"/>
        </w:rPr>
      </w:pPr>
    </w:p>
    <w:p w14:paraId="34B04571" w14:textId="77777777" w:rsidR="00F80CAB" w:rsidRDefault="00F80CAB" w:rsidP="00F80CAB">
      <w:pPr>
        <w:spacing w:line="480" w:lineRule="auto"/>
        <w:rPr>
          <w:rFonts w:ascii="Arial" w:hAnsi="Arial" w:cs="Arial"/>
          <w:b/>
          <w:bCs/>
        </w:rPr>
      </w:pPr>
      <w:r w:rsidRPr="00171F70">
        <w:rPr>
          <w:rFonts w:ascii="Arial" w:hAnsi="Arial" w:cs="Arial"/>
          <w:b/>
          <w:bCs/>
        </w:rPr>
        <w:t>Corresponding author</w:t>
      </w:r>
    </w:p>
    <w:p w14:paraId="6964DF22" w14:textId="77777777" w:rsidR="00F80CAB" w:rsidRPr="0065249C" w:rsidRDefault="00F80CAB" w:rsidP="00F80CAB">
      <w:pPr>
        <w:spacing w:line="480" w:lineRule="auto"/>
        <w:rPr>
          <w:b/>
          <w:bCs/>
          <w:color w:val="000000" w:themeColor="text1"/>
        </w:rPr>
      </w:pPr>
      <w:proofErr w:type="spellStart"/>
      <w:r w:rsidRPr="0065249C">
        <w:rPr>
          <w:color w:val="000000" w:themeColor="text1"/>
        </w:rPr>
        <w:t>Seunggeun</w:t>
      </w:r>
      <w:proofErr w:type="spellEnd"/>
      <w:r w:rsidRPr="0065249C">
        <w:rPr>
          <w:color w:val="000000" w:themeColor="text1"/>
        </w:rPr>
        <w:t xml:space="preserve"> Lee</w:t>
      </w:r>
      <w:r w:rsidRPr="0065249C">
        <w:rPr>
          <w:color w:val="000000" w:themeColor="text1"/>
        </w:rPr>
        <w:br/>
        <w:t>Graduate School of Data Science</w:t>
      </w:r>
      <w:r w:rsidRPr="0065249C">
        <w:rPr>
          <w:color w:val="000000" w:themeColor="text1"/>
        </w:rPr>
        <w:br/>
        <w:t>Seoul National University, Seoul, South Korea</w:t>
      </w:r>
      <w:r w:rsidRPr="0065249C">
        <w:rPr>
          <w:color w:val="000000" w:themeColor="text1"/>
        </w:rPr>
        <w:br/>
      </w:r>
      <w:r w:rsidRPr="0065249C">
        <w:rPr>
          <w:color w:val="000000" w:themeColor="text1"/>
          <w:u w:val="single"/>
        </w:rPr>
        <w:t>lee7801@snu.ac.kr</w:t>
      </w:r>
    </w:p>
    <w:p w14:paraId="5FE94DD8" w14:textId="77777777" w:rsidR="00F80CAB" w:rsidRDefault="00F80CAB" w:rsidP="00AA528B">
      <w:pPr>
        <w:spacing w:line="480" w:lineRule="auto"/>
        <w:rPr>
          <w:b/>
          <w:bCs/>
          <w:color w:val="000000" w:themeColor="text1"/>
          <w:sz w:val="32"/>
          <w:szCs w:val="32"/>
        </w:rPr>
      </w:pPr>
    </w:p>
    <w:p w14:paraId="6391D381" w14:textId="77777777" w:rsidR="00F80CAB" w:rsidRDefault="00F80CAB" w:rsidP="00F80CAB">
      <w:pPr>
        <w:spacing w:line="480" w:lineRule="auto"/>
        <w:rPr>
          <w:vertAlign w:val="superscript"/>
        </w:rPr>
      </w:pPr>
    </w:p>
    <w:p w14:paraId="6C6BE848" w14:textId="77777777" w:rsidR="00F80CAB" w:rsidRPr="00F80CAB" w:rsidRDefault="00F80CAB" w:rsidP="00F80CAB">
      <w:pPr>
        <w:spacing w:line="480" w:lineRule="auto"/>
        <w:rPr>
          <w:vertAlign w:val="superscript"/>
        </w:rPr>
      </w:pPr>
    </w:p>
    <w:p w14:paraId="5CC7D03C" w14:textId="77777777" w:rsidR="00F80CAB" w:rsidRDefault="00F80CAB">
      <w:pPr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br w:type="page"/>
      </w:r>
    </w:p>
    <w:p w14:paraId="0B4C3EEB" w14:textId="02BB0BFE" w:rsidR="00AA528B" w:rsidRPr="00AA528B" w:rsidRDefault="00AA528B" w:rsidP="00AA528B">
      <w:pPr>
        <w:spacing w:line="480" w:lineRule="auto"/>
        <w:rPr>
          <w:b/>
          <w:bCs/>
          <w:color w:val="000000" w:themeColor="text1"/>
          <w:sz w:val="32"/>
          <w:szCs w:val="32"/>
        </w:rPr>
      </w:pPr>
      <w:r w:rsidRPr="00AA528B">
        <w:rPr>
          <w:b/>
          <w:bCs/>
          <w:color w:val="000000" w:themeColor="text1"/>
          <w:sz w:val="32"/>
          <w:szCs w:val="32"/>
        </w:rPr>
        <w:lastRenderedPageBreak/>
        <w:t xml:space="preserve">Supplementary </w:t>
      </w:r>
      <w:r>
        <w:rPr>
          <w:b/>
          <w:bCs/>
          <w:color w:val="000000" w:themeColor="text1"/>
          <w:sz w:val="32"/>
          <w:szCs w:val="32"/>
        </w:rPr>
        <w:t>Figures</w:t>
      </w:r>
    </w:p>
    <w:p w14:paraId="6FC6B566" w14:textId="56240970" w:rsidR="008F6E22" w:rsidRPr="00252389" w:rsidRDefault="008F6E22" w:rsidP="008F6E22">
      <w:pPr>
        <w:spacing w:line="480" w:lineRule="auto"/>
        <w:rPr>
          <w:b/>
          <w:bCs/>
        </w:rPr>
      </w:pPr>
      <w:r w:rsidRPr="0092635F">
        <w:rPr>
          <w:b/>
          <w:bCs/>
        </w:rPr>
        <w:t>Supplementary Fig</w:t>
      </w:r>
      <w:r w:rsidR="00C20F3A">
        <w:rPr>
          <w:b/>
          <w:bCs/>
        </w:rPr>
        <w:t>.</w:t>
      </w:r>
      <w:r w:rsidRPr="0092635F">
        <w:rPr>
          <w:b/>
          <w:bCs/>
        </w:rPr>
        <w:t xml:space="preserve"> </w:t>
      </w:r>
      <w:r w:rsidR="00FE38C5">
        <w:rPr>
          <w:b/>
          <w:bCs/>
        </w:rPr>
        <w:t>S</w:t>
      </w:r>
      <w:r w:rsidRPr="0092635F">
        <w:rPr>
          <w:b/>
          <w:bCs/>
        </w:rPr>
        <w:t>1</w:t>
      </w:r>
      <w:r>
        <w:rPr>
          <w:b/>
          <w:bCs/>
        </w:rPr>
        <w:t xml:space="preserve"> </w:t>
      </w:r>
      <w:r w:rsidRPr="00B04D7B">
        <w:t xml:space="preserve">Manhattan plot of </w:t>
      </w:r>
      <w:r w:rsidRPr="00DD6B73">
        <w:t>meta-analysis</w:t>
      </w:r>
      <w:r w:rsidRPr="00B04D7B">
        <w:t xml:space="preserve"> of </w:t>
      </w:r>
      <w:r w:rsidRPr="00DD6B73">
        <w:rPr>
          <w:rFonts w:cstheme="minorHAnsi"/>
        </w:rPr>
        <w:t>East Asian T2DM</w:t>
      </w:r>
    </w:p>
    <w:p w14:paraId="3529EF5C" w14:textId="77777777" w:rsidR="008F6E22" w:rsidRDefault="008F6E22" w:rsidP="008F6E22">
      <w:r>
        <w:rPr>
          <w:noProof/>
        </w:rPr>
        <w:drawing>
          <wp:inline distT="0" distB="0" distL="0" distR="0" wp14:anchorId="2209C2DC" wp14:editId="6B85252C">
            <wp:extent cx="5943600" cy="2293620"/>
            <wp:effectExtent l="0" t="0" r="0" b="5080"/>
            <wp:docPr id="1" name="Picture 1" descr="A picture containing text, b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boa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06614" w14:textId="77777777" w:rsidR="008F6E22" w:rsidRDefault="008F6E22" w:rsidP="008F6E22">
      <w:r>
        <w:br w:type="page"/>
      </w:r>
    </w:p>
    <w:p w14:paraId="69E8D5F2" w14:textId="0A99A91E" w:rsidR="008F6E22" w:rsidRDefault="008F6E22" w:rsidP="008F6E22">
      <w:pPr>
        <w:spacing w:line="480" w:lineRule="auto"/>
        <w:rPr>
          <w:color w:val="000000" w:themeColor="text1"/>
        </w:rPr>
      </w:pPr>
      <w:r w:rsidRPr="00487ABB">
        <w:rPr>
          <w:b/>
          <w:bCs/>
        </w:rPr>
        <w:lastRenderedPageBreak/>
        <w:t>Supplementary Fig</w:t>
      </w:r>
      <w:r w:rsidR="00C20F3A">
        <w:rPr>
          <w:b/>
          <w:bCs/>
        </w:rPr>
        <w:t>.</w:t>
      </w:r>
      <w:r w:rsidRPr="00487ABB">
        <w:rPr>
          <w:b/>
          <w:bCs/>
        </w:rPr>
        <w:t xml:space="preserve"> </w:t>
      </w:r>
      <w:r w:rsidR="00FE38C5">
        <w:rPr>
          <w:b/>
          <w:bCs/>
        </w:rPr>
        <w:t>S</w:t>
      </w:r>
      <w:r>
        <w:rPr>
          <w:b/>
          <w:bCs/>
        </w:rPr>
        <w:t xml:space="preserve">2 </w:t>
      </w:r>
      <w:proofErr w:type="spellStart"/>
      <w:r>
        <w:t>KoGES</w:t>
      </w:r>
      <w:proofErr w:type="spellEnd"/>
      <w:r>
        <w:t xml:space="preserve"> </w:t>
      </w:r>
      <w:proofErr w:type="spellStart"/>
      <w:r>
        <w:t>Ansan</w:t>
      </w:r>
      <w:proofErr w:type="spellEnd"/>
      <w:r>
        <w:t xml:space="preserve"> and </w:t>
      </w:r>
      <w:proofErr w:type="spellStart"/>
      <w:r>
        <w:t>Ansung</w:t>
      </w:r>
      <w:proofErr w:type="spellEnd"/>
      <w:r>
        <w:t xml:space="preserve">: </w:t>
      </w:r>
      <w:r w:rsidRPr="00E343E7">
        <w:t>Kaplan-Meier curve</w:t>
      </w:r>
      <w:r>
        <w:t xml:space="preserve"> </w:t>
      </w:r>
      <w:r w:rsidRPr="00E343E7">
        <w:t>for cumulative</w:t>
      </w:r>
      <w:r w:rsidRPr="00E343E7">
        <w:rPr>
          <w:i/>
          <w:iCs/>
        </w:rPr>
        <w:t xml:space="preserve"> </w:t>
      </w:r>
      <w:r w:rsidRPr="00E343E7">
        <w:t>prevalence of T2DM by PRS group</w:t>
      </w:r>
    </w:p>
    <w:p w14:paraId="24648619" w14:textId="77777777" w:rsidR="008F6E22" w:rsidRDefault="008F6E22" w:rsidP="008F6E22">
      <w:pPr>
        <w:spacing w:line="480" w:lineRule="auto"/>
        <w:jc w:val="center"/>
      </w:pPr>
      <w:r>
        <w:rPr>
          <w:noProof/>
        </w:rPr>
        <w:drawing>
          <wp:inline distT="0" distB="0" distL="0" distR="0" wp14:anchorId="6DEFEC1D" wp14:editId="2841FA5D">
            <wp:extent cx="4825497" cy="3684081"/>
            <wp:effectExtent l="0" t="0" r="635" b="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596" cy="3695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9371D" w14:textId="77777777" w:rsidR="008F6E22" w:rsidRDefault="008F6E22" w:rsidP="008F6E22">
      <w:pPr>
        <w:spacing w:line="480" w:lineRule="auto"/>
      </w:pPr>
      <w:r w:rsidRPr="00EF0A79">
        <w:rPr>
          <w:color w:val="000000" w:themeColor="text1"/>
        </w:rPr>
        <w:t xml:space="preserve">Each shaded area represents 95% confidence band for each curve. </w:t>
      </w:r>
      <w:r>
        <w:rPr>
          <w:color w:val="000000" w:themeColor="text1"/>
        </w:rPr>
        <w:t xml:space="preserve">Each dash line indicates median </w:t>
      </w:r>
      <w:r>
        <w:t xml:space="preserve">age-at-T2DM diagnosis for each PRS group. </w:t>
      </w:r>
    </w:p>
    <w:p w14:paraId="284418B2" w14:textId="77777777" w:rsidR="008F6E22" w:rsidRDefault="008F6E22" w:rsidP="008F6E22">
      <w:pPr>
        <w:spacing w:line="480" w:lineRule="auto"/>
        <w:rPr>
          <w:b/>
          <w:bCs/>
        </w:rPr>
      </w:pPr>
    </w:p>
    <w:p w14:paraId="5774313D" w14:textId="77777777" w:rsidR="008F6E22" w:rsidRDefault="008F6E22" w:rsidP="008F6E22">
      <w:pPr>
        <w:rPr>
          <w:b/>
          <w:bCs/>
        </w:rPr>
      </w:pPr>
      <w:r>
        <w:rPr>
          <w:b/>
          <w:bCs/>
        </w:rPr>
        <w:br w:type="page"/>
      </w:r>
    </w:p>
    <w:p w14:paraId="1F91E36E" w14:textId="60DA711C" w:rsidR="008F6E22" w:rsidRDefault="008F6E22" w:rsidP="008F6E22">
      <w:pPr>
        <w:spacing w:line="480" w:lineRule="auto"/>
        <w:rPr>
          <w:color w:val="000000" w:themeColor="text1"/>
        </w:rPr>
      </w:pPr>
      <w:r w:rsidRPr="00487ABB">
        <w:rPr>
          <w:b/>
          <w:bCs/>
        </w:rPr>
        <w:lastRenderedPageBreak/>
        <w:t>Supplementary Fig</w:t>
      </w:r>
      <w:r w:rsidR="007F3EB2">
        <w:rPr>
          <w:b/>
          <w:bCs/>
        </w:rPr>
        <w:t>.</w:t>
      </w:r>
      <w:r w:rsidRPr="00487ABB">
        <w:rPr>
          <w:b/>
          <w:bCs/>
        </w:rPr>
        <w:t xml:space="preserve"> </w:t>
      </w:r>
      <w:r w:rsidR="00FE38C5">
        <w:rPr>
          <w:b/>
          <w:bCs/>
        </w:rPr>
        <w:t>S</w:t>
      </w:r>
      <w:r>
        <w:rPr>
          <w:b/>
          <w:bCs/>
        </w:rPr>
        <w:t xml:space="preserve">3 </w:t>
      </w:r>
      <w:r w:rsidRPr="00A7730C">
        <w:rPr>
          <w:color w:val="000000" w:themeColor="text1"/>
        </w:rPr>
        <w:t>UKBB East Asian validation: Kaplan-Meier curve for cumulative</w:t>
      </w:r>
      <w:r>
        <w:rPr>
          <w:color w:val="000000" w:themeColor="text1"/>
        </w:rPr>
        <w:t xml:space="preserve"> prevalence</w:t>
      </w:r>
      <w:r w:rsidRPr="00A7730C">
        <w:rPr>
          <w:color w:val="000000" w:themeColor="text1"/>
        </w:rPr>
        <w:t xml:space="preserve"> of T2DM by PRS Group</w:t>
      </w:r>
    </w:p>
    <w:p w14:paraId="3ACEA683" w14:textId="77777777" w:rsidR="008F6E22" w:rsidRDefault="008F6E22" w:rsidP="008F6E22">
      <w:pPr>
        <w:spacing w:line="480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062E95EF" wp14:editId="443AA4A0">
            <wp:extent cx="5377758" cy="4105711"/>
            <wp:effectExtent l="0" t="0" r="0" b="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0592" cy="411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6C83B" w14:textId="77777777" w:rsidR="008F6E22" w:rsidRDefault="008F6E22" w:rsidP="008F6E22">
      <w:pPr>
        <w:spacing w:line="480" w:lineRule="auto"/>
      </w:pPr>
      <w:r>
        <w:rPr>
          <w:color w:val="000000" w:themeColor="text1"/>
        </w:rPr>
        <w:t>Eac</w:t>
      </w:r>
      <w:r w:rsidRPr="00A7730C">
        <w:rPr>
          <w:color w:val="000000" w:themeColor="text1"/>
        </w:rPr>
        <w:t xml:space="preserve">h shaded area represents 95% confidence band for each curve. </w:t>
      </w:r>
    </w:p>
    <w:p w14:paraId="5ECC54B3" w14:textId="77777777" w:rsidR="008F6E22" w:rsidRDefault="008F6E22" w:rsidP="008F6E22">
      <w:r>
        <w:br w:type="page"/>
      </w:r>
    </w:p>
    <w:p w14:paraId="5FDA4BFD" w14:textId="68365FD1" w:rsidR="008F6E22" w:rsidRDefault="008F6E22" w:rsidP="008F6E22">
      <w:pPr>
        <w:spacing w:line="480" w:lineRule="auto"/>
        <w:rPr>
          <w:b/>
          <w:bCs/>
        </w:rPr>
      </w:pPr>
      <w:r w:rsidRPr="00487ABB">
        <w:rPr>
          <w:b/>
          <w:bCs/>
        </w:rPr>
        <w:lastRenderedPageBreak/>
        <w:t>Supplementary Fig</w:t>
      </w:r>
      <w:r w:rsidR="00C20F3A">
        <w:rPr>
          <w:b/>
          <w:bCs/>
        </w:rPr>
        <w:t>.</w:t>
      </w:r>
      <w:r w:rsidRPr="00487ABB">
        <w:rPr>
          <w:b/>
          <w:bCs/>
        </w:rPr>
        <w:t xml:space="preserve"> </w:t>
      </w:r>
      <w:r w:rsidR="00FE38C5">
        <w:rPr>
          <w:b/>
          <w:bCs/>
        </w:rPr>
        <w:t>S</w:t>
      </w:r>
      <w:r>
        <w:rPr>
          <w:b/>
          <w:bCs/>
        </w:rPr>
        <w:t xml:space="preserve">4 </w:t>
      </w:r>
      <w:r>
        <w:t>Retrograde trajectory of HOMA-IR and HOMA-B. A. Diabetes (HOMA-IR) B. Non-Diabetes (HOMA-IR) C. Diabetes (HOMA-B) D. Non-Diabetes (HOMA-B)</w:t>
      </w:r>
    </w:p>
    <w:p w14:paraId="54A21781" w14:textId="77777777" w:rsidR="008F6E22" w:rsidRPr="00252389" w:rsidRDefault="008F6E22" w:rsidP="008F6E22">
      <w:pPr>
        <w:spacing w:line="48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8CA6DD0" wp14:editId="28E37651">
            <wp:extent cx="6251645" cy="5649190"/>
            <wp:effectExtent l="0" t="0" r="0" b="2540"/>
            <wp:docPr id="4" name="Picture 4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343" cy="567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C8D99" w14:textId="77777777" w:rsidR="008F6E22" w:rsidRDefault="008F6E22" w:rsidP="008F6E22">
      <w:pPr>
        <w:rPr>
          <w:color w:val="000000" w:themeColor="text1"/>
        </w:rPr>
      </w:pPr>
      <w:r w:rsidRPr="00A7730C">
        <w:rPr>
          <w:color w:val="000000" w:themeColor="text1"/>
        </w:rPr>
        <w:t xml:space="preserve">Each </w:t>
      </w:r>
      <w:r>
        <w:rPr>
          <w:color w:val="000000" w:themeColor="text1"/>
        </w:rPr>
        <w:t xml:space="preserve">bar </w:t>
      </w:r>
      <w:r w:rsidRPr="00A7730C">
        <w:rPr>
          <w:color w:val="000000" w:themeColor="text1"/>
        </w:rPr>
        <w:t xml:space="preserve">represents 95% confidence </w:t>
      </w:r>
      <w:r>
        <w:rPr>
          <w:color w:val="000000" w:themeColor="text1"/>
        </w:rPr>
        <w:t>interval</w:t>
      </w:r>
      <w:r w:rsidRPr="00A7730C">
        <w:rPr>
          <w:color w:val="000000" w:themeColor="text1"/>
        </w:rPr>
        <w:t xml:space="preserve"> </w:t>
      </w:r>
      <w:r>
        <w:rPr>
          <w:color w:val="000000" w:themeColor="text1"/>
        </w:rPr>
        <w:t>at each time point</w:t>
      </w:r>
      <w:r w:rsidRPr="00A7730C">
        <w:rPr>
          <w:color w:val="000000" w:themeColor="text1"/>
        </w:rPr>
        <w:t>.</w:t>
      </w:r>
    </w:p>
    <w:p w14:paraId="04810957" w14:textId="4A1B4C46" w:rsidR="008F6E22" w:rsidRPr="00EA32AA" w:rsidRDefault="008F6E22" w:rsidP="008F6E22">
      <w:pPr>
        <w:rPr>
          <w:color w:val="000000" w:themeColor="text1"/>
        </w:rPr>
      </w:pPr>
      <w:r>
        <w:rPr>
          <w:color w:val="000000" w:themeColor="text1"/>
        </w:rPr>
        <w:br w:type="page"/>
      </w:r>
      <w:r w:rsidRPr="00487ABB">
        <w:rPr>
          <w:b/>
          <w:bCs/>
        </w:rPr>
        <w:lastRenderedPageBreak/>
        <w:t>Supplementary Fig</w:t>
      </w:r>
      <w:r w:rsidR="00C20F3A">
        <w:rPr>
          <w:b/>
          <w:bCs/>
        </w:rPr>
        <w:t>.</w:t>
      </w:r>
      <w:r w:rsidRPr="00487ABB">
        <w:rPr>
          <w:b/>
          <w:bCs/>
        </w:rPr>
        <w:t xml:space="preserve"> </w:t>
      </w:r>
      <w:r w:rsidR="00FE38C5">
        <w:rPr>
          <w:b/>
          <w:bCs/>
        </w:rPr>
        <w:t>S</w:t>
      </w:r>
      <w:r>
        <w:rPr>
          <w:b/>
          <w:bCs/>
        </w:rPr>
        <w:t xml:space="preserve">5 </w:t>
      </w:r>
      <w:r>
        <w:t xml:space="preserve">Novel diabetic subgroup characteristics </w:t>
      </w:r>
    </w:p>
    <w:p w14:paraId="65501184" w14:textId="77777777" w:rsidR="008F6E22" w:rsidRDefault="008F6E22" w:rsidP="008F6E22">
      <w:pPr>
        <w:rPr>
          <w:color w:val="000000" w:themeColor="text1"/>
        </w:rPr>
      </w:pPr>
    </w:p>
    <w:p w14:paraId="4BBCD6A9" w14:textId="77777777" w:rsidR="008F6E22" w:rsidRDefault="008F6E22" w:rsidP="008F6E22">
      <w:r>
        <w:rPr>
          <w:noProof/>
        </w:rPr>
        <w:drawing>
          <wp:inline distT="0" distB="0" distL="0" distR="0" wp14:anchorId="393ECC48" wp14:editId="392FAB3E">
            <wp:extent cx="5943600" cy="6100445"/>
            <wp:effectExtent l="0" t="0" r="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0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3E5D7" w14:textId="77777777" w:rsidR="008F6E22" w:rsidRDefault="008F6E22" w:rsidP="008F6E22">
      <w:pPr>
        <w:rPr>
          <w:color w:val="000000" w:themeColor="text1"/>
        </w:rPr>
      </w:pPr>
    </w:p>
    <w:p w14:paraId="2D1537C8" w14:textId="77777777" w:rsidR="008F6E22" w:rsidRPr="00644968" w:rsidRDefault="008F6E22" w:rsidP="008F6E22"/>
    <w:p w14:paraId="22A411D1" w14:textId="77777777" w:rsidR="00AA528B" w:rsidRDefault="00AA528B" w:rsidP="002B61AE">
      <w:pPr>
        <w:spacing w:line="480" w:lineRule="auto"/>
        <w:rPr>
          <w:b/>
          <w:bCs/>
          <w:color w:val="000000" w:themeColor="text1"/>
          <w:sz w:val="32"/>
          <w:szCs w:val="32"/>
        </w:rPr>
      </w:pPr>
    </w:p>
    <w:p w14:paraId="6521FB5F" w14:textId="77777777" w:rsidR="008F6E22" w:rsidRDefault="008F6E22">
      <w:pPr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br w:type="page"/>
      </w:r>
    </w:p>
    <w:p w14:paraId="25D51C7C" w14:textId="74C92F21" w:rsidR="00AA528B" w:rsidRPr="00AA528B" w:rsidRDefault="00AA528B" w:rsidP="002B61AE">
      <w:pPr>
        <w:spacing w:line="480" w:lineRule="auto"/>
        <w:rPr>
          <w:b/>
          <w:bCs/>
          <w:color w:val="000000" w:themeColor="text1"/>
          <w:sz w:val="32"/>
          <w:szCs w:val="32"/>
        </w:rPr>
      </w:pPr>
      <w:r w:rsidRPr="00AA528B">
        <w:rPr>
          <w:b/>
          <w:bCs/>
          <w:color w:val="000000" w:themeColor="text1"/>
          <w:sz w:val="32"/>
          <w:szCs w:val="32"/>
        </w:rPr>
        <w:lastRenderedPageBreak/>
        <w:t>Supplementary Tables</w:t>
      </w:r>
    </w:p>
    <w:p w14:paraId="53851323" w14:textId="252D7511" w:rsidR="009A397E" w:rsidRPr="00152800" w:rsidRDefault="009A397E" w:rsidP="00152800">
      <w:pPr>
        <w:spacing w:line="360" w:lineRule="auto"/>
        <w:rPr>
          <w:b/>
          <w:bCs/>
        </w:rPr>
      </w:pPr>
      <w:r>
        <w:rPr>
          <w:b/>
          <w:bCs/>
        </w:rPr>
        <w:t>Supplementary T</w:t>
      </w:r>
      <w:r w:rsidRPr="00124F57">
        <w:rPr>
          <w:b/>
          <w:bCs/>
        </w:rPr>
        <w:t xml:space="preserve">able </w:t>
      </w:r>
      <w:r w:rsidR="00FE38C5">
        <w:rPr>
          <w:b/>
          <w:bCs/>
        </w:rPr>
        <w:t>S</w:t>
      </w:r>
      <w:r w:rsidR="00152800">
        <w:rPr>
          <w:b/>
          <w:bCs/>
        </w:rPr>
        <w:t>1</w:t>
      </w:r>
      <w:r>
        <w:t xml:space="preserve"> </w:t>
      </w:r>
      <w:r w:rsidRPr="00686FC5">
        <w:t xml:space="preserve">Area </w:t>
      </w:r>
      <w:r>
        <w:t xml:space="preserve">under the receiver operating characteristics curve </w:t>
      </w:r>
      <w:r w:rsidRPr="00686FC5">
        <w:t xml:space="preserve">(AUC) </w:t>
      </w:r>
      <w:r>
        <w:t>of different methods</w:t>
      </w:r>
    </w:p>
    <w:tbl>
      <w:tblPr>
        <w:tblStyle w:val="TableGrid"/>
        <w:tblpPr w:leftFromText="180" w:rightFromText="180" w:vertAnchor="page" w:horzAnchor="margin" w:tblpXSpec="center" w:tblpY="3153"/>
        <w:tblW w:w="0" w:type="auto"/>
        <w:tblLook w:val="04A0" w:firstRow="1" w:lastRow="0" w:firstColumn="1" w:lastColumn="0" w:noHBand="0" w:noVBand="1"/>
      </w:tblPr>
      <w:tblGrid>
        <w:gridCol w:w="1525"/>
        <w:gridCol w:w="2795"/>
        <w:gridCol w:w="3775"/>
      </w:tblGrid>
      <w:tr w:rsidR="009A397E" w14:paraId="31F7DBA9" w14:textId="77777777" w:rsidTr="00152800">
        <w:tc>
          <w:tcPr>
            <w:tcW w:w="152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3C1223" w14:textId="77777777" w:rsidR="009A397E" w:rsidRDefault="009A397E" w:rsidP="00152800">
            <w:pPr>
              <w:rPr>
                <w:b/>
                <w:bCs/>
              </w:rPr>
            </w:pPr>
          </w:p>
        </w:tc>
        <w:tc>
          <w:tcPr>
            <w:tcW w:w="27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909C30" w14:textId="77777777" w:rsidR="009A397E" w:rsidRDefault="009A397E" w:rsidP="001528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T2DM ~ PRS</w:t>
            </w:r>
          </w:p>
        </w:tc>
        <w:tc>
          <w:tcPr>
            <w:tcW w:w="37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C49E41" w14:textId="77777777" w:rsidR="009A397E" w:rsidRDefault="009A397E" w:rsidP="001528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T2DM ~ PRS + sex + age</w:t>
            </w:r>
          </w:p>
        </w:tc>
      </w:tr>
      <w:tr w:rsidR="009A397E" w:rsidRPr="00474929" w14:paraId="4DE87AFC" w14:textId="77777777" w:rsidTr="00152800">
        <w:tc>
          <w:tcPr>
            <w:tcW w:w="152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CB2B724" w14:textId="77777777" w:rsidR="009A397E" w:rsidRDefault="009A397E" w:rsidP="00152800">
            <w:pPr>
              <w:tabs>
                <w:tab w:val="right" w:pos="2124"/>
              </w:tabs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Lassosum</w:t>
            </w:r>
            <w:proofErr w:type="spellEnd"/>
            <w:r>
              <w:rPr>
                <w:b/>
                <w:bCs/>
              </w:rPr>
              <w:tab/>
            </w:r>
          </w:p>
        </w:tc>
        <w:tc>
          <w:tcPr>
            <w:tcW w:w="27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28A443" w14:textId="77777777" w:rsidR="009A397E" w:rsidRPr="00474929" w:rsidRDefault="009A397E" w:rsidP="00152800">
            <w:pPr>
              <w:jc w:val="center"/>
            </w:pPr>
            <w:r w:rsidRPr="00474929">
              <w:t>0.64859</w:t>
            </w: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32836C" w14:textId="77777777" w:rsidR="009A397E" w:rsidRPr="00474929" w:rsidRDefault="009A397E" w:rsidP="00152800">
            <w:pPr>
              <w:jc w:val="center"/>
            </w:pPr>
            <w:r w:rsidRPr="00474929">
              <w:t>0.67599</w:t>
            </w:r>
          </w:p>
        </w:tc>
      </w:tr>
      <w:tr w:rsidR="009A397E" w:rsidRPr="00474929" w14:paraId="5686338E" w14:textId="77777777" w:rsidTr="00152800">
        <w:tc>
          <w:tcPr>
            <w:tcW w:w="152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AC2EA97" w14:textId="77777777" w:rsidR="009A397E" w:rsidRDefault="009A397E" w:rsidP="00152800">
            <w:pPr>
              <w:rPr>
                <w:b/>
                <w:bCs/>
              </w:rPr>
            </w:pPr>
            <w:r>
              <w:rPr>
                <w:b/>
                <w:bCs/>
              </w:rPr>
              <w:t>PRS-CS</w:t>
            </w:r>
          </w:p>
        </w:tc>
        <w:tc>
          <w:tcPr>
            <w:tcW w:w="279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2AE82EA" w14:textId="77777777" w:rsidR="009A397E" w:rsidRPr="00474929" w:rsidRDefault="009A397E" w:rsidP="00152800">
            <w:pPr>
              <w:jc w:val="center"/>
            </w:pPr>
            <w:r w:rsidRPr="00474929">
              <w:t>0.64766</w:t>
            </w:r>
          </w:p>
        </w:tc>
        <w:tc>
          <w:tcPr>
            <w:tcW w:w="377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BE11F9B" w14:textId="77777777" w:rsidR="009A397E" w:rsidRPr="00474929" w:rsidRDefault="009A397E" w:rsidP="00152800">
            <w:pPr>
              <w:jc w:val="center"/>
            </w:pPr>
            <w:r w:rsidRPr="00474929">
              <w:t>0.67691</w:t>
            </w:r>
          </w:p>
        </w:tc>
      </w:tr>
    </w:tbl>
    <w:p w14:paraId="7574BBE7" w14:textId="77777777" w:rsidR="009A397E" w:rsidRDefault="009A397E" w:rsidP="009A397E"/>
    <w:p w14:paraId="1A598DA6" w14:textId="77777777" w:rsidR="009A397E" w:rsidRDefault="009A397E" w:rsidP="009A397E">
      <w:pPr>
        <w:rPr>
          <w:b/>
          <w:bCs/>
        </w:rPr>
      </w:pPr>
    </w:p>
    <w:p w14:paraId="789BCF2D" w14:textId="77777777" w:rsidR="009A397E" w:rsidRDefault="009A397E" w:rsidP="009A397E">
      <w:pPr>
        <w:rPr>
          <w:b/>
          <w:bCs/>
        </w:rPr>
      </w:pPr>
    </w:p>
    <w:p w14:paraId="0C67E231" w14:textId="77777777" w:rsidR="009A397E" w:rsidRDefault="009A397E" w:rsidP="009A397E">
      <w:pPr>
        <w:rPr>
          <w:b/>
          <w:bCs/>
        </w:rPr>
      </w:pPr>
    </w:p>
    <w:p w14:paraId="560BFD6E" w14:textId="085D3A8F" w:rsidR="009A397E" w:rsidRDefault="009A397E">
      <w:r>
        <w:br w:type="page"/>
      </w:r>
    </w:p>
    <w:p w14:paraId="2F37EBAF" w14:textId="5BF0C8AB" w:rsidR="009A397E" w:rsidRDefault="009A397E" w:rsidP="00310964">
      <w:pPr>
        <w:spacing w:line="480" w:lineRule="auto"/>
      </w:pPr>
      <w:r>
        <w:rPr>
          <w:b/>
          <w:bCs/>
        </w:rPr>
        <w:lastRenderedPageBreak/>
        <w:t>Supplementary T</w:t>
      </w:r>
      <w:r w:rsidRPr="00124F57">
        <w:rPr>
          <w:b/>
          <w:bCs/>
        </w:rPr>
        <w:t xml:space="preserve">able </w:t>
      </w:r>
      <w:r w:rsidR="00FE38C5">
        <w:rPr>
          <w:b/>
          <w:bCs/>
        </w:rPr>
        <w:t>S</w:t>
      </w:r>
      <w:r w:rsidR="00152800">
        <w:rPr>
          <w:b/>
          <w:bCs/>
        </w:rPr>
        <w:t>2</w:t>
      </w:r>
      <w:r>
        <w:rPr>
          <w:b/>
          <w:bCs/>
        </w:rPr>
        <w:t xml:space="preserve"> </w:t>
      </w:r>
      <w:r>
        <w:t xml:space="preserve">Cumulative prevalence of T2DM for baseline and each follow-up of </w:t>
      </w:r>
      <w:proofErr w:type="spellStart"/>
      <w:r>
        <w:t>Koges_Ansan</w:t>
      </w:r>
      <w:proofErr w:type="spellEnd"/>
      <w:r>
        <w:t xml:space="preserve"> and </w:t>
      </w:r>
      <w:proofErr w:type="spellStart"/>
      <w:r>
        <w:t>Ansung</w:t>
      </w:r>
      <w:proofErr w:type="spellEnd"/>
      <w:r>
        <w:t xml:space="preserve"> dataset </w:t>
      </w:r>
    </w:p>
    <w:p w14:paraId="58E6FAAE" w14:textId="77777777" w:rsidR="003F083B" w:rsidRDefault="003F083B" w:rsidP="003F083B">
      <w:pPr>
        <w:rPr>
          <w:b/>
          <w:bCs/>
          <w:noProof/>
        </w:rPr>
      </w:pPr>
    </w:p>
    <w:tbl>
      <w:tblPr>
        <w:tblStyle w:val="PlainTable2"/>
        <w:tblpPr w:leftFromText="180" w:rightFromText="180" w:vertAnchor="text" w:tblpY="1"/>
        <w:tblOverlap w:val="never"/>
        <w:tblW w:w="9639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925"/>
        <w:gridCol w:w="1100"/>
        <w:gridCol w:w="1101"/>
        <w:gridCol w:w="1100"/>
        <w:gridCol w:w="1101"/>
        <w:gridCol w:w="910"/>
        <w:gridCol w:w="850"/>
      </w:tblGrid>
      <w:tr w:rsidR="009A397E" w14:paraId="2FB1CC45" w14:textId="77777777" w:rsidTr="004354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0F596B00" w14:textId="77777777" w:rsidR="009A397E" w:rsidRPr="00ED0D32" w:rsidRDefault="009A397E" w:rsidP="004354F2">
            <w:r w:rsidRPr="00ED0D32">
              <w:t>Follow-up</w:t>
            </w:r>
          </w:p>
        </w:tc>
        <w:tc>
          <w:tcPr>
            <w:tcW w:w="1134" w:type="dxa"/>
            <w:shd w:val="clear" w:color="auto" w:fill="auto"/>
          </w:tcPr>
          <w:p w14:paraId="746A8AFB" w14:textId="77777777" w:rsidR="009A397E" w:rsidRPr="00E14C13" w:rsidRDefault="009A397E" w:rsidP="004354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14C13">
              <w:t>Base</w:t>
            </w:r>
            <w:r>
              <w:t>line</w:t>
            </w:r>
          </w:p>
        </w:tc>
        <w:tc>
          <w:tcPr>
            <w:tcW w:w="925" w:type="dxa"/>
            <w:shd w:val="clear" w:color="auto" w:fill="auto"/>
          </w:tcPr>
          <w:p w14:paraId="3662B0ED" w14:textId="77777777" w:rsidR="009A397E" w:rsidRPr="00E14C13" w:rsidRDefault="009A397E" w:rsidP="004354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14C13">
              <w:t>1st</w:t>
            </w:r>
          </w:p>
        </w:tc>
        <w:tc>
          <w:tcPr>
            <w:tcW w:w="1100" w:type="dxa"/>
            <w:shd w:val="clear" w:color="auto" w:fill="auto"/>
          </w:tcPr>
          <w:p w14:paraId="032A43C0" w14:textId="77777777" w:rsidR="009A397E" w:rsidRPr="00E14C13" w:rsidRDefault="009A397E" w:rsidP="004354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14C13">
              <w:t>2nd</w:t>
            </w:r>
          </w:p>
        </w:tc>
        <w:tc>
          <w:tcPr>
            <w:tcW w:w="1101" w:type="dxa"/>
            <w:shd w:val="clear" w:color="auto" w:fill="auto"/>
          </w:tcPr>
          <w:p w14:paraId="0775D374" w14:textId="77777777" w:rsidR="009A397E" w:rsidRPr="00E14C13" w:rsidRDefault="009A397E" w:rsidP="004354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14C13">
              <w:t>3rd</w:t>
            </w:r>
          </w:p>
        </w:tc>
        <w:tc>
          <w:tcPr>
            <w:tcW w:w="1100" w:type="dxa"/>
            <w:shd w:val="clear" w:color="auto" w:fill="auto"/>
          </w:tcPr>
          <w:p w14:paraId="4E3DAD2F" w14:textId="77777777" w:rsidR="009A397E" w:rsidRPr="00E14C13" w:rsidRDefault="009A397E" w:rsidP="004354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14C13">
              <w:t>4</w:t>
            </w:r>
            <w:r>
              <w:t>th</w:t>
            </w:r>
          </w:p>
        </w:tc>
        <w:tc>
          <w:tcPr>
            <w:tcW w:w="1101" w:type="dxa"/>
            <w:shd w:val="clear" w:color="auto" w:fill="auto"/>
          </w:tcPr>
          <w:p w14:paraId="2F29BCB5" w14:textId="77777777" w:rsidR="009A397E" w:rsidRPr="00E14C13" w:rsidRDefault="009A397E" w:rsidP="004354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14C13">
              <w:t>5</w:t>
            </w:r>
            <w:r>
              <w:t>th</w:t>
            </w:r>
          </w:p>
        </w:tc>
        <w:tc>
          <w:tcPr>
            <w:tcW w:w="910" w:type="dxa"/>
            <w:shd w:val="clear" w:color="auto" w:fill="auto"/>
          </w:tcPr>
          <w:p w14:paraId="6F3931BC" w14:textId="77777777" w:rsidR="009A397E" w:rsidRPr="00E14C13" w:rsidRDefault="009A397E" w:rsidP="004354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14C13">
              <w:t>6th</w:t>
            </w:r>
          </w:p>
        </w:tc>
        <w:tc>
          <w:tcPr>
            <w:tcW w:w="850" w:type="dxa"/>
          </w:tcPr>
          <w:p w14:paraId="0035EC2B" w14:textId="77777777" w:rsidR="009A397E" w:rsidRPr="00E14C13" w:rsidRDefault="009A397E" w:rsidP="004354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14C13">
              <w:t>7th</w:t>
            </w:r>
          </w:p>
        </w:tc>
      </w:tr>
      <w:tr w:rsidR="009A397E" w14:paraId="7F07EA6F" w14:textId="77777777" w:rsidTr="004354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nil"/>
            </w:tcBorders>
            <w:shd w:val="clear" w:color="auto" w:fill="auto"/>
          </w:tcPr>
          <w:p w14:paraId="52F631B5" w14:textId="77777777" w:rsidR="009A397E" w:rsidRPr="00ED0D32" w:rsidRDefault="009A397E" w:rsidP="004354F2">
            <w:r>
              <w:t>NGT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49DDCF49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2572</w:t>
            </w:r>
          </w:p>
        </w:tc>
        <w:tc>
          <w:tcPr>
            <w:tcW w:w="925" w:type="dxa"/>
            <w:tcBorders>
              <w:bottom w:val="nil"/>
            </w:tcBorders>
            <w:shd w:val="clear" w:color="auto" w:fill="auto"/>
          </w:tcPr>
          <w:p w14:paraId="5D65F7E3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2539</w:t>
            </w:r>
          </w:p>
        </w:tc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2BE3AD89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1821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</w:tcPr>
          <w:p w14:paraId="58853417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1351</w:t>
            </w:r>
          </w:p>
        </w:tc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092C2F99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975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</w:tcPr>
          <w:p w14:paraId="7F2AC0DE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838</w:t>
            </w:r>
          </w:p>
        </w:tc>
        <w:tc>
          <w:tcPr>
            <w:tcW w:w="910" w:type="dxa"/>
            <w:tcBorders>
              <w:bottom w:val="nil"/>
            </w:tcBorders>
            <w:shd w:val="clear" w:color="auto" w:fill="auto"/>
          </w:tcPr>
          <w:p w14:paraId="2635FF02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711</w:t>
            </w:r>
          </w:p>
        </w:tc>
        <w:tc>
          <w:tcPr>
            <w:tcW w:w="850" w:type="dxa"/>
            <w:tcBorders>
              <w:bottom w:val="nil"/>
            </w:tcBorders>
          </w:tcPr>
          <w:p w14:paraId="0084BB09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600</w:t>
            </w:r>
          </w:p>
        </w:tc>
      </w:tr>
      <w:tr w:rsidR="009A397E" w14:paraId="39415858" w14:textId="77777777" w:rsidTr="004354F2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6DB99DEE" w14:textId="77777777" w:rsidR="009A397E" w:rsidRPr="00441C64" w:rsidRDefault="009A397E" w:rsidP="004354F2">
            <w:r>
              <w:t>Prediabetes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04ECB7B7" w14:textId="77777777" w:rsidR="009A397E" w:rsidRPr="00441C64" w:rsidRDefault="009A397E" w:rsidP="004354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2172</w:t>
            </w:r>
          </w:p>
        </w:tc>
        <w:tc>
          <w:tcPr>
            <w:tcW w:w="925" w:type="dxa"/>
            <w:tcBorders>
              <w:bottom w:val="nil"/>
            </w:tcBorders>
            <w:shd w:val="clear" w:color="auto" w:fill="auto"/>
          </w:tcPr>
          <w:p w14:paraId="08508B86" w14:textId="77777777" w:rsidR="009A397E" w:rsidRPr="00441C64" w:rsidRDefault="009A397E" w:rsidP="004354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2015</w:t>
            </w:r>
          </w:p>
        </w:tc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15055552" w14:textId="77777777" w:rsidR="009A397E" w:rsidRPr="00441C64" w:rsidRDefault="009A397E" w:rsidP="004354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2544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</w:tcPr>
          <w:p w14:paraId="08A6E2C4" w14:textId="77777777" w:rsidR="009A397E" w:rsidRPr="00441C64" w:rsidRDefault="009A397E" w:rsidP="004354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2832</w:t>
            </w:r>
          </w:p>
        </w:tc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0556209F" w14:textId="77777777" w:rsidR="009A397E" w:rsidRPr="00441C64" w:rsidRDefault="009A397E" w:rsidP="004354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3043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</w:tcPr>
          <w:p w14:paraId="542E15B4" w14:textId="77777777" w:rsidR="009A397E" w:rsidRPr="00441C64" w:rsidRDefault="009A397E" w:rsidP="004354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3039</w:t>
            </w:r>
          </w:p>
        </w:tc>
        <w:tc>
          <w:tcPr>
            <w:tcW w:w="910" w:type="dxa"/>
            <w:tcBorders>
              <w:bottom w:val="nil"/>
            </w:tcBorders>
            <w:shd w:val="clear" w:color="auto" w:fill="auto"/>
          </w:tcPr>
          <w:p w14:paraId="07037F19" w14:textId="77777777" w:rsidR="009A397E" w:rsidRPr="00441C64" w:rsidRDefault="009A397E" w:rsidP="004354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3048</w:t>
            </w:r>
          </w:p>
        </w:tc>
        <w:tc>
          <w:tcPr>
            <w:tcW w:w="850" w:type="dxa"/>
            <w:tcBorders>
              <w:bottom w:val="nil"/>
            </w:tcBorders>
          </w:tcPr>
          <w:p w14:paraId="2C2F9A5B" w14:textId="77777777" w:rsidR="009A397E" w:rsidRDefault="009A397E" w:rsidP="004354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2995</w:t>
            </w:r>
          </w:p>
        </w:tc>
      </w:tr>
      <w:tr w:rsidR="009A397E" w14:paraId="1FEE7253" w14:textId="77777777" w:rsidTr="004354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AE70628" w14:textId="77777777" w:rsidR="009A397E" w:rsidRPr="00ED0D32" w:rsidRDefault="009A397E" w:rsidP="004354F2">
            <w:r w:rsidRPr="00ED0D32">
              <w:t>Diabetes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BE3EC5F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1C64">
              <w:t>746</w:t>
            </w:r>
          </w:p>
        </w:tc>
        <w:tc>
          <w:tcPr>
            <w:tcW w:w="9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1EFC90F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1C64">
              <w:t>936</w:t>
            </w: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7012867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1C64">
              <w:t>1125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277DD19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1C64">
              <w:t>1307</w:t>
            </w: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B69CE38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1C64">
              <w:t>1472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518EE6B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1C64">
              <w:t>1613</w:t>
            </w:r>
          </w:p>
        </w:tc>
        <w:tc>
          <w:tcPr>
            <w:tcW w:w="9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87F61ED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1C64">
              <w:t>1731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9DC9FE1" w14:textId="77777777" w:rsidR="009A397E" w:rsidRPr="00441C64" w:rsidRDefault="009A397E" w:rsidP="004354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1895</w:t>
            </w:r>
          </w:p>
        </w:tc>
      </w:tr>
    </w:tbl>
    <w:p w14:paraId="19A4B019" w14:textId="77777777" w:rsidR="009A397E" w:rsidRDefault="009A397E" w:rsidP="009A397E">
      <w:pPr>
        <w:spacing w:line="480" w:lineRule="auto"/>
        <w:rPr>
          <w:b/>
          <w:bCs/>
        </w:rPr>
      </w:pPr>
    </w:p>
    <w:p w14:paraId="7B9C41BC" w14:textId="141A2992" w:rsidR="0095694A" w:rsidRDefault="0095694A">
      <w:r>
        <w:br w:type="page"/>
      </w:r>
    </w:p>
    <w:p w14:paraId="00366010" w14:textId="3F4F2A81" w:rsidR="001D3614" w:rsidRPr="002B61AE" w:rsidRDefault="001D3614" w:rsidP="001D3614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>Supplementary T</w:t>
      </w:r>
      <w:r w:rsidRPr="00124F57">
        <w:rPr>
          <w:b/>
          <w:bCs/>
        </w:rPr>
        <w:t xml:space="preserve">able </w:t>
      </w:r>
      <w:r w:rsidR="00FE38C5">
        <w:rPr>
          <w:b/>
          <w:bCs/>
        </w:rPr>
        <w:t>S</w:t>
      </w:r>
      <w:r w:rsidR="00152800">
        <w:rPr>
          <w:b/>
          <w:bCs/>
        </w:rPr>
        <w:t>3</w:t>
      </w:r>
      <w:r>
        <w:t xml:space="preserve"> Results of Cox regression analysis for predicting T2DM complication specified as macrovascular complications and </w:t>
      </w:r>
      <w:proofErr w:type="gramStart"/>
      <w:r>
        <w:t>nephropathy</w:t>
      </w:r>
      <w:proofErr w:type="gramEnd"/>
    </w:p>
    <w:tbl>
      <w:tblPr>
        <w:tblStyle w:val="TableGrid"/>
        <w:tblpPr w:leftFromText="180" w:rightFromText="180" w:vertAnchor="page" w:horzAnchor="margin" w:tblpXSpec="center" w:tblpY="2498"/>
        <w:tblW w:w="8634" w:type="dxa"/>
        <w:tblLook w:val="04A0" w:firstRow="1" w:lastRow="0" w:firstColumn="1" w:lastColumn="0" w:noHBand="0" w:noVBand="1"/>
      </w:tblPr>
      <w:tblGrid>
        <w:gridCol w:w="1763"/>
        <w:gridCol w:w="2191"/>
        <w:gridCol w:w="1710"/>
        <w:gridCol w:w="1890"/>
        <w:gridCol w:w="1080"/>
      </w:tblGrid>
      <w:tr w:rsidR="001D3614" w:rsidRPr="00A7730C" w14:paraId="151B02EA" w14:textId="77777777" w:rsidTr="001D3614"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B4AD52" w14:textId="77777777" w:rsidR="001D3614" w:rsidRPr="00A7730C" w:rsidRDefault="001D3614" w:rsidP="001D3614">
            <w:pPr>
              <w:rPr>
                <w:b/>
                <w:bCs/>
                <w:color w:val="000000" w:themeColor="text1"/>
              </w:rPr>
            </w:pPr>
            <w:r w:rsidRPr="00A7730C">
              <w:rPr>
                <w:b/>
                <w:bCs/>
                <w:color w:val="000000" w:themeColor="text1"/>
              </w:rPr>
              <w:t>T2DM</w:t>
            </w:r>
          </w:p>
          <w:p w14:paraId="756A0684" w14:textId="77777777" w:rsidR="001D3614" w:rsidRPr="00A7730C" w:rsidRDefault="001D3614" w:rsidP="001D3614">
            <w:pPr>
              <w:rPr>
                <w:b/>
                <w:bCs/>
                <w:color w:val="000000" w:themeColor="text1"/>
              </w:rPr>
            </w:pPr>
            <w:r w:rsidRPr="00A7730C">
              <w:rPr>
                <w:b/>
                <w:bCs/>
                <w:color w:val="000000" w:themeColor="text1"/>
              </w:rPr>
              <w:t>Complications</w:t>
            </w:r>
          </w:p>
        </w:tc>
        <w:tc>
          <w:tcPr>
            <w:tcW w:w="219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ED29" w14:textId="77777777" w:rsidR="001D3614" w:rsidRPr="00A7730C" w:rsidRDefault="001D3614" w:rsidP="001D3614">
            <w:pPr>
              <w:rPr>
                <w:rFonts w:ascii="Batang" w:eastAsia="Batang" w:hAnsi="Batang" w:cs="Batang"/>
                <w:b/>
                <w:bCs/>
                <w:color w:val="000000" w:themeColor="text1"/>
              </w:rPr>
            </w:pPr>
            <w:r w:rsidRPr="00A7730C">
              <w:rPr>
                <w:b/>
                <w:bCs/>
                <w:color w:val="000000" w:themeColor="text1"/>
              </w:rPr>
              <w:t>PRS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FF3DCC" w14:textId="72B9DBC1" w:rsidR="004115B8" w:rsidRPr="00A7730C" w:rsidRDefault="001D3614" w:rsidP="004115B8">
            <w:pPr>
              <w:jc w:val="center"/>
              <w:rPr>
                <w:b/>
                <w:bCs/>
                <w:color w:val="000000" w:themeColor="text1"/>
              </w:rPr>
            </w:pPr>
            <w:r w:rsidRPr="00A7730C">
              <w:rPr>
                <w:rFonts w:hint="eastAsia"/>
                <w:b/>
                <w:bCs/>
                <w:color w:val="000000" w:themeColor="text1"/>
              </w:rPr>
              <w:t>H</w:t>
            </w:r>
            <w:r w:rsidRPr="00A7730C">
              <w:rPr>
                <w:b/>
                <w:bCs/>
                <w:color w:val="000000" w:themeColor="text1"/>
              </w:rPr>
              <w:t>azard Ratio</w:t>
            </w:r>
          </w:p>
          <w:p w14:paraId="54F29758" w14:textId="71D71CF5" w:rsidR="001D3614" w:rsidRPr="00A7730C" w:rsidRDefault="001D3614" w:rsidP="001D3614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A4FBCF" w14:textId="77777777" w:rsidR="001D3614" w:rsidRPr="00A7730C" w:rsidRDefault="001D3614" w:rsidP="001D3614">
            <w:pPr>
              <w:jc w:val="center"/>
              <w:rPr>
                <w:b/>
                <w:bCs/>
                <w:color w:val="000000" w:themeColor="text1"/>
              </w:rPr>
            </w:pPr>
            <w:r w:rsidRPr="00A7730C">
              <w:rPr>
                <w:b/>
                <w:bCs/>
                <w:color w:val="000000" w:themeColor="text1"/>
              </w:rPr>
              <w:t>95% CI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5D232B" w14:textId="77777777" w:rsidR="001D3614" w:rsidRPr="00A7730C" w:rsidRDefault="001D3614" w:rsidP="001D3614">
            <w:pPr>
              <w:jc w:val="center"/>
              <w:rPr>
                <w:b/>
                <w:bCs/>
                <w:color w:val="000000" w:themeColor="text1"/>
              </w:rPr>
            </w:pPr>
            <w:r w:rsidRPr="00A7730C">
              <w:rPr>
                <w:b/>
                <w:bCs/>
                <w:color w:val="000000" w:themeColor="text1"/>
              </w:rPr>
              <w:t>P-value</w:t>
            </w:r>
          </w:p>
        </w:tc>
      </w:tr>
      <w:tr w:rsidR="001D3614" w14:paraId="5F4386A4" w14:textId="77777777" w:rsidTr="001D3614">
        <w:tc>
          <w:tcPr>
            <w:tcW w:w="176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484B79C3" w14:textId="77777777" w:rsidR="001D3614" w:rsidRDefault="001D3614" w:rsidP="001D3614">
            <w:pPr>
              <w:rPr>
                <w:b/>
                <w:bCs/>
              </w:rPr>
            </w:pPr>
            <w:r>
              <w:rPr>
                <w:b/>
                <w:bCs/>
              </w:rPr>
              <w:t>Macrovascular Complications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8B14DF" w14:textId="77777777" w:rsidR="001D3614" w:rsidRPr="003102F0" w:rsidRDefault="001D3614" w:rsidP="001D3614">
            <w:pPr>
              <w:rPr>
                <w:b/>
                <w:bCs/>
              </w:rPr>
            </w:pPr>
            <w:r w:rsidRPr="00281829">
              <w:rPr>
                <w:b/>
                <w:bCs/>
              </w:rPr>
              <w:t>Categorized</w:t>
            </w:r>
            <w:r>
              <w:rPr>
                <w:b/>
                <w:bCs/>
              </w:rPr>
              <w:t xml:space="preserve"> PRS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C591E" w14:textId="77777777" w:rsidR="001D3614" w:rsidRDefault="001D3614" w:rsidP="001D3614">
            <w:pPr>
              <w:jc w:val="center"/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3D73F" w14:textId="77777777" w:rsidR="001D3614" w:rsidRDefault="001D3614" w:rsidP="001D36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C575C3" w14:textId="77777777" w:rsidR="001D3614" w:rsidRDefault="001D3614" w:rsidP="001D3614">
            <w:pPr>
              <w:jc w:val="center"/>
            </w:pPr>
          </w:p>
        </w:tc>
      </w:tr>
      <w:tr w:rsidR="001D3614" w14:paraId="1AB5395D" w14:textId="77777777" w:rsidTr="001D3614">
        <w:tc>
          <w:tcPr>
            <w:tcW w:w="176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C912263" w14:textId="77777777" w:rsidR="001D3614" w:rsidRDefault="001D3614" w:rsidP="001D3614"/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0FD84" w14:textId="77777777" w:rsidR="001D3614" w:rsidRDefault="001D3614" w:rsidP="001D3614">
            <w:r>
              <w:t>Bottom Decile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A8AB8" w14:textId="77777777" w:rsidR="001D3614" w:rsidRDefault="001D3614" w:rsidP="001D3614">
            <w:pPr>
              <w:jc w:val="center"/>
            </w:pPr>
            <w:r>
              <w:t>0.6047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87F8C" w14:textId="77777777" w:rsidR="001D3614" w:rsidRDefault="001D3614" w:rsidP="001D3614">
            <w:pPr>
              <w:jc w:val="center"/>
            </w:pPr>
            <w:r>
              <w:t>0.2233 – 1.637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21FB60" w14:textId="77777777" w:rsidR="001D3614" w:rsidRDefault="001D3614" w:rsidP="001D3614">
            <w:pPr>
              <w:jc w:val="center"/>
            </w:pPr>
            <w:r>
              <w:t>0.322</w:t>
            </w:r>
          </w:p>
        </w:tc>
      </w:tr>
      <w:tr w:rsidR="001D3614" w14:paraId="28699BB5" w14:textId="77777777" w:rsidTr="001D3614">
        <w:tc>
          <w:tcPr>
            <w:tcW w:w="176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66740F" w14:textId="77777777" w:rsidR="001D3614" w:rsidRPr="001F7C36" w:rsidRDefault="001D3614" w:rsidP="001D3614">
            <w:pPr>
              <w:rPr>
                <w:rFonts w:eastAsia="Batang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F4408" w14:textId="77777777" w:rsidR="001D3614" w:rsidRDefault="001D3614" w:rsidP="001D3614">
            <w:r w:rsidRPr="001F7C36">
              <w:rPr>
                <w:rFonts w:eastAsia="Batang"/>
              </w:rPr>
              <w:t>Middle (</w:t>
            </w:r>
            <w:r>
              <w:rPr>
                <w:rFonts w:eastAsia="Batang"/>
              </w:rPr>
              <w:t>10-90%</w:t>
            </w:r>
            <w:r w:rsidRPr="001F7C36">
              <w:rPr>
                <w:rFonts w:eastAsia="Batang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61C5EA" w14:textId="77777777" w:rsidR="001D3614" w:rsidRDefault="001D3614" w:rsidP="001D3614">
            <w:pPr>
              <w:jc w:val="center"/>
            </w:pPr>
            <w:r>
              <w:t xml:space="preserve">1.00 </w:t>
            </w:r>
          </w:p>
          <w:p w14:paraId="00F28824" w14:textId="77777777" w:rsidR="001D3614" w:rsidRDefault="001D3614" w:rsidP="001D3614">
            <w:pPr>
              <w:jc w:val="center"/>
            </w:pPr>
            <w:r>
              <w:t>(reference)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D704B" w14:textId="77777777" w:rsidR="001D3614" w:rsidRDefault="001D3614" w:rsidP="001D36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9D552" w14:textId="77777777" w:rsidR="001D3614" w:rsidRDefault="001D3614" w:rsidP="001D3614">
            <w:pPr>
              <w:jc w:val="center"/>
            </w:pPr>
          </w:p>
        </w:tc>
      </w:tr>
      <w:tr w:rsidR="001D3614" w14:paraId="25CC4BBF" w14:textId="77777777" w:rsidTr="001D3614">
        <w:tc>
          <w:tcPr>
            <w:tcW w:w="1763" w:type="dxa"/>
            <w:vMerge/>
            <w:tcBorders>
              <w:left w:val="nil"/>
              <w:right w:val="nil"/>
            </w:tcBorders>
            <w:shd w:val="clear" w:color="auto" w:fill="auto"/>
          </w:tcPr>
          <w:p w14:paraId="76873E53" w14:textId="77777777" w:rsidR="001D3614" w:rsidRDefault="001D3614" w:rsidP="001D3614"/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6EF29C" w14:textId="77777777" w:rsidR="001D3614" w:rsidRDefault="001D3614" w:rsidP="001D3614">
            <w:r>
              <w:t>Top Decile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5E1945" w14:textId="77777777" w:rsidR="001D3614" w:rsidRDefault="001D3614" w:rsidP="001D3614">
            <w:pPr>
              <w:jc w:val="center"/>
            </w:pPr>
            <w:r>
              <w:t>0.7980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FC5AAA" w14:textId="77777777" w:rsidR="001D3614" w:rsidRDefault="001D3614" w:rsidP="001D3614">
            <w:pPr>
              <w:jc w:val="center"/>
            </w:pPr>
            <w:r>
              <w:t>0.5325 – 1.196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2EE321" w14:textId="77777777" w:rsidR="001D3614" w:rsidRDefault="001D3614" w:rsidP="001D3614">
            <w:pPr>
              <w:jc w:val="center"/>
            </w:pPr>
            <w:r>
              <w:t>0.275</w:t>
            </w:r>
          </w:p>
        </w:tc>
      </w:tr>
      <w:tr w:rsidR="001D3614" w14:paraId="31DB2155" w14:textId="77777777" w:rsidTr="001D3614">
        <w:tc>
          <w:tcPr>
            <w:tcW w:w="17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82A14D" w14:textId="77777777" w:rsidR="001D3614" w:rsidRDefault="001D3614" w:rsidP="001D3614">
            <w:pPr>
              <w:rPr>
                <w:b/>
                <w:bCs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72C252" w14:textId="77777777" w:rsidR="001D3614" w:rsidRPr="003102F0" w:rsidRDefault="001D3614" w:rsidP="001D3614">
            <w:pPr>
              <w:rPr>
                <w:b/>
                <w:bCs/>
              </w:rPr>
            </w:pPr>
            <w:r w:rsidRPr="0046137C">
              <w:rPr>
                <w:b/>
                <w:bCs/>
              </w:rPr>
              <w:t>Standardized PRS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9571DF" w14:textId="77777777" w:rsidR="001D3614" w:rsidRPr="00AF6A75" w:rsidRDefault="001D3614" w:rsidP="001D3614">
            <w:pPr>
              <w:jc w:val="center"/>
            </w:pPr>
            <w:r>
              <w:t>0.9816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3E46AF" w14:textId="77777777" w:rsidR="001D3614" w:rsidRPr="00AF6A75" w:rsidRDefault="001D3614" w:rsidP="001D3614">
            <w:pPr>
              <w:jc w:val="center"/>
            </w:pPr>
            <w:r>
              <w:t>0.8415 – 1.145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2A9D23" w14:textId="77777777" w:rsidR="001D3614" w:rsidRPr="00AF6A75" w:rsidRDefault="001D3614" w:rsidP="001D3614">
            <w:pPr>
              <w:jc w:val="center"/>
            </w:pPr>
            <w:r>
              <w:t>0.813</w:t>
            </w:r>
          </w:p>
        </w:tc>
      </w:tr>
      <w:tr w:rsidR="001D3614" w14:paraId="3B046EA6" w14:textId="77777777" w:rsidTr="001D3614">
        <w:tc>
          <w:tcPr>
            <w:tcW w:w="176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3E9A76A5" w14:textId="77777777" w:rsidR="001D3614" w:rsidRDefault="001D3614" w:rsidP="001D3614">
            <w:pPr>
              <w:rPr>
                <w:b/>
                <w:bCs/>
              </w:rPr>
            </w:pPr>
            <w:r>
              <w:rPr>
                <w:b/>
                <w:bCs/>
              </w:rPr>
              <w:t>Nephropathy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C67DB2" w14:textId="77777777" w:rsidR="001D3614" w:rsidRDefault="001D3614" w:rsidP="001D3614">
            <w:pPr>
              <w:rPr>
                <w:b/>
                <w:bCs/>
              </w:rPr>
            </w:pPr>
            <w:r w:rsidRPr="00281829">
              <w:rPr>
                <w:b/>
                <w:bCs/>
              </w:rPr>
              <w:t>Categorized</w:t>
            </w:r>
            <w:r>
              <w:rPr>
                <w:b/>
                <w:bCs/>
              </w:rPr>
              <w:t xml:space="preserve"> PRS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D0E2C4" w14:textId="77777777" w:rsidR="001D3614" w:rsidRDefault="001D3614" w:rsidP="001D3614">
            <w:pPr>
              <w:jc w:val="center"/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984F86" w14:textId="77777777" w:rsidR="001D3614" w:rsidRDefault="001D3614" w:rsidP="001D361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2F84BE" w14:textId="77777777" w:rsidR="001D3614" w:rsidRDefault="001D3614" w:rsidP="001D3614">
            <w:pPr>
              <w:jc w:val="center"/>
            </w:pPr>
          </w:p>
        </w:tc>
      </w:tr>
      <w:tr w:rsidR="001D3614" w14:paraId="32799BA9" w14:textId="77777777" w:rsidTr="001D3614">
        <w:tc>
          <w:tcPr>
            <w:tcW w:w="176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415B970" w14:textId="77777777" w:rsidR="001D3614" w:rsidRDefault="001D3614" w:rsidP="001D3614">
            <w:pPr>
              <w:rPr>
                <w:b/>
                <w:bCs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7BD14" w14:textId="77777777" w:rsidR="001D3614" w:rsidRDefault="001D3614" w:rsidP="001D3614">
            <w:pPr>
              <w:rPr>
                <w:b/>
                <w:bCs/>
              </w:rPr>
            </w:pPr>
            <w:r>
              <w:t>Bottom Decile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D755E" w14:textId="77777777" w:rsidR="001D3614" w:rsidRDefault="001D3614" w:rsidP="001D3614">
            <w:pPr>
              <w:jc w:val="center"/>
            </w:pPr>
            <w:r>
              <w:t>0.9122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C6D77" w14:textId="77777777" w:rsidR="001D3614" w:rsidRDefault="001D3614" w:rsidP="001D3614">
            <w:pPr>
              <w:jc w:val="center"/>
            </w:pPr>
            <w:r>
              <w:t>0.4675 – 1.780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F051AA" w14:textId="77777777" w:rsidR="001D3614" w:rsidRDefault="001D3614" w:rsidP="001D3614">
            <w:pPr>
              <w:jc w:val="center"/>
            </w:pPr>
            <w:r>
              <w:t>0.788</w:t>
            </w:r>
          </w:p>
        </w:tc>
      </w:tr>
      <w:tr w:rsidR="001D3614" w14:paraId="5263FA14" w14:textId="77777777" w:rsidTr="001D3614">
        <w:tc>
          <w:tcPr>
            <w:tcW w:w="1763" w:type="dxa"/>
            <w:vMerge/>
            <w:tcBorders>
              <w:left w:val="nil"/>
              <w:right w:val="nil"/>
            </w:tcBorders>
            <w:shd w:val="clear" w:color="auto" w:fill="auto"/>
          </w:tcPr>
          <w:p w14:paraId="7E555F02" w14:textId="77777777" w:rsidR="001D3614" w:rsidRDefault="001D3614" w:rsidP="001D3614">
            <w:pPr>
              <w:rPr>
                <w:b/>
                <w:bCs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ACDE8" w14:textId="77777777" w:rsidR="001D3614" w:rsidRDefault="001D3614" w:rsidP="001D3614">
            <w:pPr>
              <w:rPr>
                <w:b/>
                <w:bCs/>
              </w:rPr>
            </w:pPr>
            <w:r w:rsidRPr="001F7C36">
              <w:rPr>
                <w:rFonts w:eastAsia="Batang"/>
              </w:rPr>
              <w:t>Middle (</w:t>
            </w:r>
            <w:r>
              <w:rPr>
                <w:rFonts w:eastAsia="Batang"/>
              </w:rPr>
              <w:t>10-90%</w:t>
            </w:r>
            <w:r w:rsidRPr="001F7C36">
              <w:rPr>
                <w:rFonts w:eastAsia="Batang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2A12A1" w14:textId="77777777" w:rsidR="001D3614" w:rsidRDefault="001D3614" w:rsidP="001D3614">
            <w:pPr>
              <w:jc w:val="center"/>
            </w:pPr>
            <w:r>
              <w:t xml:space="preserve">1.00 </w:t>
            </w:r>
          </w:p>
          <w:p w14:paraId="461959B1" w14:textId="77777777" w:rsidR="001D3614" w:rsidRDefault="001D3614" w:rsidP="001D3614">
            <w:pPr>
              <w:jc w:val="center"/>
            </w:pPr>
            <w:r>
              <w:t>(reference)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2C5C6" w14:textId="77777777" w:rsidR="001D3614" w:rsidRDefault="001D3614" w:rsidP="001D3614">
            <w:pPr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A2680" w14:textId="77777777" w:rsidR="001D3614" w:rsidRDefault="001D3614" w:rsidP="001D3614">
            <w:pPr>
              <w:jc w:val="center"/>
            </w:pPr>
          </w:p>
        </w:tc>
      </w:tr>
      <w:tr w:rsidR="001D3614" w14:paraId="5A96B06B" w14:textId="77777777" w:rsidTr="001D3614">
        <w:tc>
          <w:tcPr>
            <w:tcW w:w="176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607DBB96" w14:textId="77777777" w:rsidR="001D3614" w:rsidRDefault="001D3614" w:rsidP="001D3614">
            <w:pPr>
              <w:rPr>
                <w:b/>
                <w:bCs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926007" w14:textId="77777777" w:rsidR="001D3614" w:rsidRDefault="001D3614" w:rsidP="001D3614">
            <w:pPr>
              <w:rPr>
                <w:b/>
                <w:bCs/>
              </w:rPr>
            </w:pPr>
            <w:r>
              <w:t>Top Decile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7AD405" w14:textId="77777777" w:rsidR="001D3614" w:rsidRDefault="001D3614" w:rsidP="001D3614">
            <w:pPr>
              <w:jc w:val="center"/>
            </w:pPr>
            <w:r>
              <w:t>0.8548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2497BD" w14:textId="77777777" w:rsidR="001D3614" w:rsidRDefault="001D3614" w:rsidP="001D3614">
            <w:pPr>
              <w:jc w:val="center"/>
            </w:pPr>
            <w:r>
              <w:t>0.6197 – 1.179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DDF1EC" w14:textId="77777777" w:rsidR="001D3614" w:rsidRDefault="001D3614" w:rsidP="001D3614">
            <w:pPr>
              <w:jc w:val="center"/>
            </w:pPr>
            <w:r>
              <w:t>0.339</w:t>
            </w:r>
          </w:p>
        </w:tc>
      </w:tr>
      <w:tr w:rsidR="001D3614" w14:paraId="621B2B17" w14:textId="77777777" w:rsidTr="001D3614"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FACFDC" w14:textId="77777777" w:rsidR="001D3614" w:rsidRDefault="001D3614" w:rsidP="001D3614">
            <w:pPr>
              <w:rPr>
                <w:b/>
                <w:bCs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0526B3" w14:textId="77777777" w:rsidR="001D3614" w:rsidRDefault="001D3614" w:rsidP="001D3614">
            <w:pPr>
              <w:rPr>
                <w:b/>
                <w:bCs/>
              </w:rPr>
            </w:pPr>
            <w:r w:rsidRPr="0046137C">
              <w:rPr>
                <w:b/>
                <w:bCs/>
              </w:rPr>
              <w:t>Standardized PRS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AAA3ED" w14:textId="77777777" w:rsidR="001D3614" w:rsidRDefault="001D3614" w:rsidP="001D3614">
            <w:pPr>
              <w:jc w:val="center"/>
            </w:pPr>
            <w:r>
              <w:t>0.9177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5FA186" w14:textId="77777777" w:rsidR="001D3614" w:rsidRDefault="001D3614" w:rsidP="001D3614">
            <w:pPr>
              <w:jc w:val="center"/>
            </w:pPr>
            <w:r>
              <w:t>0.8110 – 1.038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C47722" w14:textId="77777777" w:rsidR="001D3614" w:rsidRDefault="001D3614" w:rsidP="001D3614">
            <w:pPr>
              <w:jc w:val="center"/>
            </w:pPr>
            <w:r>
              <w:t>0.173</w:t>
            </w:r>
          </w:p>
        </w:tc>
      </w:tr>
    </w:tbl>
    <w:p w14:paraId="7865B9BB" w14:textId="77777777" w:rsidR="001D3614" w:rsidRDefault="001D3614" w:rsidP="001D3614">
      <w:pPr>
        <w:spacing w:line="480" w:lineRule="auto"/>
        <w:rPr>
          <w:rFonts w:cstheme="minorHAnsi"/>
          <w:color w:val="000000" w:themeColor="text1"/>
        </w:rPr>
      </w:pPr>
    </w:p>
    <w:p w14:paraId="7193270D" w14:textId="77777777" w:rsidR="001D3614" w:rsidRPr="00C66AD4" w:rsidRDefault="001D3614" w:rsidP="001D3614">
      <w:pPr>
        <w:spacing w:line="48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Macrovascular</w:t>
      </w:r>
      <w:r w:rsidRPr="00C66AD4">
        <w:rPr>
          <w:rFonts w:cstheme="minorHAnsi"/>
          <w:color w:val="000000" w:themeColor="text1"/>
        </w:rPr>
        <w:t xml:space="preserve"> complications include myocardial infarction, coronary artery disease, congestive heart failure, cerebrovascular disease, peripheral artery disease</w:t>
      </w:r>
      <w:r>
        <w:rPr>
          <w:rFonts w:cstheme="minorHAnsi"/>
          <w:color w:val="000000" w:themeColor="text1"/>
        </w:rPr>
        <w:t xml:space="preserve">. </w:t>
      </w:r>
      <w:r w:rsidRPr="00C66AD4">
        <w:rPr>
          <w:rFonts w:cstheme="minorHAnsi"/>
          <w:color w:val="000000" w:themeColor="text1"/>
        </w:rPr>
        <w:t xml:space="preserve"> </w:t>
      </w:r>
    </w:p>
    <w:p w14:paraId="606AE740" w14:textId="77777777" w:rsidR="001D3614" w:rsidRDefault="001D3614">
      <w:pPr>
        <w:rPr>
          <w:b/>
          <w:bCs/>
        </w:rPr>
      </w:pPr>
      <w:r>
        <w:rPr>
          <w:b/>
          <w:bCs/>
        </w:rPr>
        <w:br w:type="page"/>
      </w:r>
    </w:p>
    <w:p w14:paraId="5702A3CB" w14:textId="5B1E5D4B" w:rsidR="00152800" w:rsidRPr="00487ABB" w:rsidRDefault="00152800" w:rsidP="00152800">
      <w:pPr>
        <w:spacing w:line="480" w:lineRule="auto"/>
        <w:rPr>
          <w:color w:val="000000" w:themeColor="text1"/>
        </w:rPr>
      </w:pPr>
      <w:r w:rsidRPr="00487ABB">
        <w:rPr>
          <w:b/>
          <w:bCs/>
          <w:color w:val="000000" w:themeColor="text1"/>
        </w:rPr>
        <w:lastRenderedPageBreak/>
        <w:t xml:space="preserve">Supplementary Table </w:t>
      </w:r>
      <w:r>
        <w:rPr>
          <w:b/>
          <w:bCs/>
          <w:color w:val="000000" w:themeColor="text1"/>
        </w:rPr>
        <w:t>S</w:t>
      </w:r>
      <w:r w:rsidR="00AD573E">
        <w:rPr>
          <w:b/>
          <w:bCs/>
          <w:color w:val="000000" w:themeColor="text1"/>
        </w:rPr>
        <w:t>4</w:t>
      </w:r>
      <w:r w:rsidRPr="00487ABB">
        <w:rPr>
          <w:color w:val="000000" w:themeColor="text1"/>
        </w:rPr>
        <w:t xml:space="preserve"> Characteristics at the baseline of the </w:t>
      </w:r>
      <w:proofErr w:type="spellStart"/>
      <w:r w:rsidRPr="00487ABB">
        <w:rPr>
          <w:color w:val="000000" w:themeColor="text1"/>
        </w:rPr>
        <w:t>Ko</w:t>
      </w:r>
      <w:r>
        <w:rPr>
          <w:color w:val="000000" w:themeColor="text1"/>
        </w:rPr>
        <w:t>GES</w:t>
      </w:r>
      <w:r w:rsidRPr="00487ABB">
        <w:rPr>
          <w:color w:val="000000" w:themeColor="text1"/>
        </w:rPr>
        <w:t>_Ansan</w:t>
      </w:r>
      <w:proofErr w:type="spellEnd"/>
      <w:r w:rsidRPr="00487ABB">
        <w:rPr>
          <w:color w:val="000000" w:themeColor="text1"/>
        </w:rPr>
        <w:t xml:space="preserve"> and </w:t>
      </w:r>
      <w:proofErr w:type="spellStart"/>
      <w:r w:rsidRPr="00487ABB">
        <w:rPr>
          <w:color w:val="000000" w:themeColor="text1"/>
        </w:rPr>
        <w:t>Ansung</w:t>
      </w:r>
      <w:proofErr w:type="spellEnd"/>
      <w:r w:rsidRPr="00487ABB">
        <w:rPr>
          <w:color w:val="000000" w:themeColor="text1"/>
        </w:rPr>
        <w:t xml:space="preserve"> non-diabetic population dataset</w:t>
      </w:r>
      <w:r w:rsidRPr="00487ABB">
        <w:rPr>
          <w:color w:val="000000" w:themeColor="text1"/>
        </w:rPr>
        <w:tab/>
      </w:r>
    </w:p>
    <w:p w14:paraId="1B528B59" w14:textId="77777777" w:rsidR="00152800" w:rsidRPr="00487ABB" w:rsidRDefault="00152800" w:rsidP="00152800">
      <w:pPr>
        <w:rPr>
          <w:b/>
          <w:bCs/>
          <w:color w:val="000000" w:themeColor="text1"/>
        </w:rPr>
      </w:pPr>
    </w:p>
    <w:tbl>
      <w:tblPr>
        <w:tblStyle w:val="TableGrid"/>
        <w:tblW w:w="9781" w:type="dxa"/>
        <w:tblInd w:w="-199" w:type="dxa"/>
        <w:tblLook w:val="04A0" w:firstRow="1" w:lastRow="0" w:firstColumn="1" w:lastColumn="0" w:noHBand="0" w:noVBand="1"/>
      </w:tblPr>
      <w:tblGrid>
        <w:gridCol w:w="2559"/>
        <w:gridCol w:w="1867"/>
        <w:gridCol w:w="2004"/>
        <w:gridCol w:w="1890"/>
        <w:gridCol w:w="1461"/>
      </w:tblGrid>
      <w:tr w:rsidR="00152800" w:rsidRPr="00670F34" w14:paraId="4AC5ACB5" w14:textId="77777777" w:rsidTr="00DA5777">
        <w:tc>
          <w:tcPr>
            <w:tcW w:w="2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B89EB0" w14:textId="77777777" w:rsidR="00152800" w:rsidRPr="00487ABB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8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AC991B" w14:textId="77777777" w:rsidR="00152800" w:rsidRPr="00487ABB" w:rsidRDefault="00152800" w:rsidP="00DA5777">
            <w:pPr>
              <w:jc w:val="center"/>
              <w:rPr>
                <w:b/>
                <w:bCs/>
                <w:color w:val="000000" w:themeColor="text1"/>
              </w:rPr>
            </w:pPr>
            <w:r w:rsidRPr="00487ABB">
              <w:rPr>
                <w:b/>
                <w:bCs/>
                <w:color w:val="000000" w:themeColor="text1"/>
              </w:rPr>
              <w:t xml:space="preserve">PRS </w:t>
            </w:r>
          </w:p>
          <w:p w14:paraId="117A927A" w14:textId="77777777" w:rsidR="00152800" w:rsidRPr="00487ABB" w:rsidRDefault="00152800" w:rsidP="00DA5777">
            <w:pPr>
              <w:jc w:val="center"/>
              <w:rPr>
                <w:b/>
                <w:bCs/>
                <w:color w:val="000000" w:themeColor="text1"/>
              </w:rPr>
            </w:pPr>
            <w:r w:rsidRPr="00487ABB">
              <w:rPr>
                <w:b/>
                <w:bCs/>
                <w:color w:val="000000" w:themeColor="text1"/>
              </w:rPr>
              <w:t>Bottom Decile</w:t>
            </w:r>
          </w:p>
          <w:p w14:paraId="26521AED" w14:textId="77777777" w:rsidR="00152800" w:rsidRPr="00487ABB" w:rsidRDefault="00152800" w:rsidP="00DA5777">
            <w:pPr>
              <w:jc w:val="center"/>
              <w:rPr>
                <w:b/>
                <w:bCs/>
                <w:color w:val="000000" w:themeColor="text1"/>
              </w:rPr>
            </w:pPr>
            <w:r w:rsidRPr="00487ABB">
              <w:rPr>
                <w:b/>
                <w:bCs/>
                <w:color w:val="000000" w:themeColor="text1"/>
              </w:rPr>
              <w:t>(n = 348)</w:t>
            </w:r>
          </w:p>
        </w:tc>
        <w:tc>
          <w:tcPr>
            <w:tcW w:w="20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DFD050" w14:textId="77777777" w:rsidR="00152800" w:rsidRPr="00487ABB" w:rsidRDefault="00152800" w:rsidP="00DA5777">
            <w:pPr>
              <w:jc w:val="center"/>
              <w:rPr>
                <w:rFonts w:eastAsia="Batang"/>
                <w:b/>
                <w:bCs/>
                <w:color w:val="000000" w:themeColor="text1"/>
              </w:rPr>
            </w:pPr>
            <w:r w:rsidRPr="00487ABB">
              <w:rPr>
                <w:rFonts w:eastAsia="Batang"/>
                <w:b/>
                <w:bCs/>
                <w:color w:val="000000" w:themeColor="text1"/>
              </w:rPr>
              <w:t xml:space="preserve">Middle </w:t>
            </w:r>
          </w:p>
          <w:p w14:paraId="43475B36" w14:textId="77777777" w:rsidR="00152800" w:rsidRPr="00487ABB" w:rsidRDefault="00152800" w:rsidP="00DA5777">
            <w:pPr>
              <w:jc w:val="center"/>
              <w:rPr>
                <w:rFonts w:eastAsia="Batang"/>
                <w:b/>
                <w:bCs/>
                <w:color w:val="000000" w:themeColor="text1"/>
              </w:rPr>
            </w:pPr>
            <w:r w:rsidRPr="00487ABB">
              <w:rPr>
                <w:rFonts w:eastAsia="Batang"/>
                <w:b/>
                <w:bCs/>
                <w:color w:val="000000" w:themeColor="text1"/>
              </w:rPr>
              <w:t>(10-90%)</w:t>
            </w:r>
          </w:p>
          <w:p w14:paraId="238311C4" w14:textId="77777777" w:rsidR="00152800" w:rsidRPr="00487ABB" w:rsidRDefault="00152800" w:rsidP="00DA5777">
            <w:pPr>
              <w:jc w:val="center"/>
              <w:rPr>
                <w:rFonts w:eastAsia="Batang"/>
                <w:b/>
                <w:bCs/>
                <w:color w:val="000000" w:themeColor="text1"/>
              </w:rPr>
            </w:pPr>
            <w:r w:rsidRPr="00487ABB">
              <w:rPr>
                <w:rFonts w:eastAsia="Batang"/>
                <w:b/>
                <w:bCs/>
                <w:color w:val="000000" w:themeColor="text1"/>
              </w:rPr>
              <w:t>(n = 2075)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4D5C4C" w14:textId="77777777" w:rsidR="00152800" w:rsidRPr="00487ABB" w:rsidRDefault="00152800" w:rsidP="00DA5777">
            <w:pPr>
              <w:jc w:val="center"/>
              <w:rPr>
                <w:b/>
                <w:bCs/>
                <w:color w:val="000000" w:themeColor="text1"/>
              </w:rPr>
            </w:pPr>
            <w:r w:rsidRPr="00487ABB">
              <w:rPr>
                <w:b/>
                <w:bCs/>
                <w:color w:val="000000" w:themeColor="text1"/>
              </w:rPr>
              <w:t xml:space="preserve">PRS </w:t>
            </w:r>
          </w:p>
          <w:p w14:paraId="10DAD67C" w14:textId="77777777" w:rsidR="00152800" w:rsidRPr="00487ABB" w:rsidRDefault="00152800" w:rsidP="00DA5777">
            <w:pPr>
              <w:jc w:val="center"/>
              <w:rPr>
                <w:b/>
                <w:bCs/>
                <w:color w:val="000000" w:themeColor="text1"/>
              </w:rPr>
            </w:pPr>
            <w:r w:rsidRPr="00487ABB">
              <w:rPr>
                <w:b/>
                <w:bCs/>
                <w:color w:val="000000" w:themeColor="text1"/>
              </w:rPr>
              <w:t>Top Decile</w:t>
            </w:r>
          </w:p>
          <w:p w14:paraId="366304BA" w14:textId="77777777" w:rsidR="00152800" w:rsidRPr="00487ABB" w:rsidRDefault="00152800" w:rsidP="00DA5777">
            <w:pPr>
              <w:jc w:val="center"/>
              <w:rPr>
                <w:b/>
                <w:bCs/>
                <w:color w:val="000000" w:themeColor="text1"/>
              </w:rPr>
            </w:pPr>
            <w:r w:rsidRPr="00487ABB">
              <w:rPr>
                <w:b/>
                <w:bCs/>
                <w:color w:val="000000" w:themeColor="text1"/>
              </w:rPr>
              <w:t>(n = 149)</w:t>
            </w:r>
          </w:p>
        </w:tc>
        <w:tc>
          <w:tcPr>
            <w:tcW w:w="14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B91775" w14:textId="77777777" w:rsidR="00152800" w:rsidRPr="00487ABB" w:rsidRDefault="00152800" w:rsidP="00DA5777">
            <w:pPr>
              <w:jc w:val="center"/>
              <w:rPr>
                <w:b/>
                <w:bCs/>
                <w:color w:val="000000" w:themeColor="text1"/>
              </w:rPr>
            </w:pPr>
            <w:r w:rsidRPr="00487ABB">
              <w:rPr>
                <w:b/>
                <w:bCs/>
                <w:color w:val="000000" w:themeColor="text1"/>
              </w:rPr>
              <w:t>P-value</w:t>
            </w:r>
          </w:p>
        </w:tc>
      </w:tr>
      <w:tr w:rsidR="00152800" w:rsidRPr="00670F34" w14:paraId="65B3638C" w14:textId="77777777" w:rsidTr="00DA5777">
        <w:tc>
          <w:tcPr>
            <w:tcW w:w="2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C7F875A" w14:textId="77777777" w:rsidR="00152800" w:rsidRPr="00487ABB" w:rsidRDefault="00152800" w:rsidP="00DA5777">
            <w:pPr>
              <w:rPr>
                <w:b/>
                <w:bCs/>
                <w:color w:val="000000" w:themeColor="text1"/>
              </w:rPr>
            </w:pPr>
            <w:r w:rsidRPr="00487ABB">
              <w:rPr>
                <w:b/>
                <w:bCs/>
                <w:color w:val="000000" w:themeColor="text1"/>
              </w:rPr>
              <w:t>Basic Information</w:t>
            </w:r>
          </w:p>
        </w:tc>
        <w:tc>
          <w:tcPr>
            <w:tcW w:w="18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3785B3D" w14:textId="77777777" w:rsidR="00152800" w:rsidRPr="00487ABB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200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51214F" w14:textId="77777777" w:rsidR="00152800" w:rsidRPr="00487ABB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27787A1" w14:textId="77777777" w:rsidR="00152800" w:rsidRPr="00487ABB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46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E9ADA3F" w14:textId="77777777" w:rsidR="00152800" w:rsidRPr="00487ABB" w:rsidRDefault="00152800" w:rsidP="00DA5777">
            <w:pPr>
              <w:rPr>
                <w:color w:val="000000" w:themeColor="text1"/>
              </w:rPr>
            </w:pPr>
          </w:p>
        </w:tc>
      </w:tr>
      <w:tr w:rsidR="00152800" w:rsidRPr="00670F34" w14:paraId="69172283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EE8B2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Male 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1D1A7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173 (49.71)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4B71B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941 (45.35)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14C92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66 (44.30)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334A3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0.295</w:t>
            </w:r>
          </w:p>
        </w:tc>
      </w:tr>
      <w:tr w:rsidR="00152800" w:rsidRPr="00670F34" w14:paraId="791A0B00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3D880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Age (year)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58955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50.73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8.24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24BC3" w14:textId="77777777" w:rsidR="00152800" w:rsidRPr="00670F34" w:rsidRDefault="00152800" w:rsidP="00DA5777">
            <w:pPr>
              <w:jc w:val="center"/>
              <w:rPr>
                <w:i/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49.69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8.46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12F11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48.61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7.41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74DA2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0.014</w:t>
            </w:r>
          </w:p>
        </w:tc>
      </w:tr>
      <w:tr w:rsidR="00152800" w:rsidRPr="00670F34" w14:paraId="6DDF3B45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50651" w14:textId="77777777" w:rsidR="00152800" w:rsidRPr="00670F34" w:rsidRDefault="00152800" w:rsidP="00DA5777">
            <w:pPr>
              <w:rPr>
                <w:b/>
                <w:bCs/>
                <w:color w:val="000000" w:themeColor="text1"/>
              </w:rPr>
            </w:pPr>
            <w:r w:rsidRPr="00670F34">
              <w:rPr>
                <w:b/>
                <w:bCs/>
                <w:color w:val="000000" w:themeColor="text1"/>
              </w:rPr>
              <w:t>Physical Measurements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0536D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3D5C23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44E87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58A81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</w:tr>
      <w:tr w:rsidR="00152800" w:rsidRPr="00670F34" w14:paraId="36B164D2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1C00D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BMI (kg/m</w:t>
            </w:r>
            <w:r w:rsidRPr="00670F34">
              <w:rPr>
                <w:color w:val="000000" w:themeColor="text1"/>
                <w:vertAlign w:val="superscript"/>
              </w:rPr>
              <w:t>2</w:t>
            </w:r>
            <w:r w:rsidRPr="00670F34">
              <w:rPr>
                <w:color w:val="000000" w:themeColor="text1"/>
              </w:rPr>
              <w:t>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1817A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24.08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</m:t>
              </m:r>
            </m:oMath>
            <w:r w:rsidRPr="00670F34">
              <w:rPr>
                <w:color w:val="000000" w:themeColor="text1"/>
              </w:rPr>
              <w:t xml:space="preserve"> 2.89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0D520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24.10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2.87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D021F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24.41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2.80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72ACA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0.424</w:t>
            </w:r>
          </w:p>
        </w:tc>
      </w:tr>
      <w:tr w:rsidR="00152800" w:rsidRPr="00670F34" w14:paraId="0F911C2A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3EA21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SBP (mmHg)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69EB5A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117.62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16.03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69CBC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117.98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17.07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67A540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118.74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18.08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B50A1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0.796</w:t>
            </w:r>
          </w:p>
        </w:tc>
      </w:tr>
      <w:tr w:rsidR="00152800" w:rsidRPr="00670F34" w14:paraId="460D7B2A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22B68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DBP (mmHg)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81ECF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79.03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10.74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429F7F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78.85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11. 41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EDC319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79.03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11.85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2741D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0.95</w:t>
            </w:r>
          </w:p>
        </w:tc>
      </w:tr>
      <w:tr w:rsidR="00152800" w:rsidRPr="00670F34" w14:paraId="5E39C819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3AD333" w14:textId="77777777" w:rsidR="00152800" w:rsidRPr="00670F34" w:rsidRDefault="00152800" w:rsidP="00DA5777">
            <w:pPr>
              <w:rPr>
                <w:b/>
                <w:bCs/>
                <w:color w:val="000000" w:themeColor="text1"/>
              </w:rPr>
            </w:pPr>
            <w:r w:rsidRPr="00670F34">
              <w:rPr>
                <w:b/>
                <w:bCs/>
                <w:color w:val="000000" w:themeColor="text1"/>
              </w:rPr>
              <w:t>Clinical Risk Factors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5164F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592D2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E25A8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784AE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</w:tr>
      <w:tr w:rsidR="00152800" w:rsidRPr="00670F34" w14:paraId="06F9E55E" w14:textId="77777777" w:rsidTr="00DA5777">
        <w:trPr>
          <w:trHeight w:val="87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E4C76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HDL (mg/dL)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88327E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50.07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11.75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05EDA1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50.48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11.69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A1BDE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50.01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11.39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8C0072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0.764</w:t>
            </w:r>
          </w:p>
        </w:tc>
      </w:tr>
      <w:tr w:rsidR="00152800" w:rsidRPr="00670F34" w14:paraId="0EB22135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0F35B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LDL (mg/dL)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4CA57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115.64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30.30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3551B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115.72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31.63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4BD0F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115.55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±29.62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E5B088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0.997</w:t>
            </w:r>
          </w:p>
        </w:tc>
      </w:tr>
      <w:tr w:rsidR="00152800" w:rsidRPr="00670F34" w14:paraId="1D3ADCB4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0B2E3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TG (mg/dL)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B96FE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133.18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81.57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C50A9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152.93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111.57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F3AB0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126.77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±61.24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B3CDE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0.759</w:t>
            </w:r>
          </w:p>
        </w:tc>
      </w:tr>
      <w:tr w:rsidR="00152800" w:rsidRPr="00670F34" w14:paraId="606CB23C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1A6E0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Fasting Glucose (mg/dL)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DBD622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84.29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±11.47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B2D2CF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131.97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93.41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E1DBA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87.20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7.00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729D5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487ABB">
              <w:rPr>
                <w:color w:val="000000" w:themeColor="text1"/>
              </w:rPr>
              <w:t>6.06e-05</w:t>
            </w:r>
          </w:p>
        </w:tc>
      </w:tr>
      <w:tr w:rsidR="00152800" w:rsidRPr="00670F34" w14:paraId="4FC7E248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E8A2E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Fasting Insulin (</w:t>
            </w:r>
            <m:oMath>
              <m:r>
                <w:rPr>
                  <w:rFonts w:ascii="Cambria Math" w:hAnsi="Cambria Math"/>
                  <w:color w:val="000000" w:themeColor="text1"/>
                </w:rPr>
                <m:t>μ</m:t>
              </m:r>
            </m:oMath>
            <w:r w:rsidRPr="00670F34">
              <w:rPr>
                <w:color w:val="000000" w:themeColor="text1"/>
              </w:rPr>
              <w:t>IU/mL)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7CD24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7.05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3.58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5D463" w14:textId="77777777" w:rsidR="00152800" w:rsidRPr="00670F34" w:rsidRDefault="00152800" w:rsidP="00DA5777">
            <w:pPr>
              <w:jc w:val="center"/>
              <w:rPr>
                <w:i/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7.29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4.76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1D2F9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7.74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7.61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781B6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0.348</w:t>
            </w:r>
          </w:p>
        </w:tc>
      </w:tr>
      <w:tr w:rsidR="00152800" w:rsidRPr="00670F34" w14:paraId="724F952F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40C2B7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HbA1C 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AC929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5.29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0.32</m:t>
              </m:r>
            </m:oMath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40C34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5.34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0.22</m:t>
              </m:r>
            </m:oMath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4E65C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 xml:space="preserve">5.34 </w:t>
            </w:r>
            <m:oMath>
              <m:r>
                <w:rPr>
                  <w:rFonts w:ascii="Cambria Math" w:hAnsi="Cambria Math"/>
                  <w:color w:val="000000" w:themeColor="text1"/>
                </w:rPr>
                <m:t>± 0.22</m:t>
              </m:r>
            </m:oMath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60522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0.00719</w:t>
            </w:r>
          </w:p>
        </w:tc>
      </w:tr>
      <w:tr w:rsidR="00152800" w:rsidRPr="00670F34" w14:paraId="68315965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B0FE0" w14:textId="77777777" w:rsidR="00152800" w:rsidRPr="00670F34" w:rsidRDefault="00152800" w:rsidP="00DA5777">
            <w:pPr>
              <w:rPr>
                <w:b/>
                <w:bCs/>
                <w:color w:val="000000" w:themeColor="text1"/>
              </w:rPr>
            </w:pPr>
            <w:r w:rsidRPr="00670F34">
              <w:rPr>
                <w:b/>
                <w:bCs/>
                <w:color w:val="000000" w:themeColor="text1"/>
              </w:rPr>
              <w:t>Others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3D027B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4F723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9B402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B96B5" w14:textId="77777777" w:rsidR="00152800" w:rsidRPr="00670F34" w:rsidRDefault="00152800" w:rsidP="00DA5777">
            <w:pPr>
              <w:rPr>
                <w:color w:val="000000" w:themeColor="text1"/>
              </w:rPr>
            </w:pPr>
          </w:p>
        </w:tc>
      </w:tr>
      <w:tr w:rsidR="00152800" w:rsidRPr="00670F34" w14:paraId="0A20B7D9" w14:textId="77777777" w:rsidTr="00DA5777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F6802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Current Smoking 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5F948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89 (25.58)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90FDC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460 (22.17)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21017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30 (20.13)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FF96E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0.254</w:t>
            </w:r>
          </w:p>
        </w:tc>
      </w:tr>
      <w:tr w:rsidR="00152800" w:rsidRPr="00670F34" w14:paraId="62CC7F30" w14:textId="77777777" w:rsidTr="00DA5777">
        <w:tc>
          <w:tcPr>
            <w:tcW w:w="2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39ACDE" w14:textId="77777777" w:rsidR="00152800" w:rsidRPr="00670F34" w:rsidRDefault="00152800" w:rsidP="00DA5777">
            <w:pPr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Family History (%)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A97A7E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21 (6.03)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CD164E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200 (9.64)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DD82B6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15 (10.07)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EC2176" w14:textId="77777777" w:rsidR="00152800" w:rsidRPr="00670F34" w:rsidRDefault="00152800" w:rsidP="00DA5777">
            <w:pPr>
              <w:jc w:val="center"/>
              <w:rPr>
                <w:color w:val="000000" w:themeColor="text1"/>
              </w:rPr>
            </w:pPr>
            <w:r w:rsidRPr="00670F34">
              <w:rPr>
                <w:color w:val="000000" w:themeColor="text1"/>
              </w:rPr>
              <w:t>0.091</w:t>
            </w:r>
          </w:p>
        </w:tc>
      </w:tr>
    </w:tbl>
    <w:p w14:paraId="5A3844AE" w14:textId="77777777" w:rsidR="00152800" w:rsidRDefault="00152800" w:rsidP="00152800"/>
    <w:p w14:paraId="3BAFA4CC" w14:textId="457E9DA9" w:rsidR="00152800" w:rsidRDefault="00152800" w:rsidP="00152800">
      <w:pPr>
        <w:spacing w:line="480" w:lineRule="auto"/>
        <w:rPr>
          <w:rFonts w:cstheme="minorHAnsi"/>
          <w:color w:val="000000" w:themeColor="text1"/>
        </w:rPr>
      </w:pPr>
      <w:r w:rsidRPr="009D528C">
        <w:rPr>
          <w:rFonts w:cstheme="minorHAnsi"/>
          <w:color w:val="000000" w:themeColor="text1"/>
        </w:rPr>
        <w:t>BMI: Body Mass Index</w:t>
      </w:r>
      <w:r>
        <w:rPr>
          <w:rFonts w:cstheme="minorHAnsi"/>
          <w:color w:val="000000" w:themeColor="text1"/>
        </w:rPr>
        <w:t>;</w:t>
      </w:r>
      <w:r w:rsidRPr="009D528C">
        <w:rPr>
          <w:rFonts w:cstheme="minorHAnsi"/>
          <w:color w:val="000000" w:themeColor="text1"/>
        </w:rPr>
        <w:t xml:space="preserve"> SBP: Systolic Blood Pressure; DBP: Diastolic Blood Pressure; HDL: High-Density Lipoprotein; LDL: Low-Density Lipoprotein; TG: Triglyceride. Obtained P-value using one-way ANOVA analysis. </w:t>
      </w:r>
    </w:p>
    <w:p w14:paraId="1A4C5344" w14:textId="401BF3E1" w:rsidR="00152800" w:rsidRPr="009A397E" w:rsidRDefault="00152800" w:rsidP="009A397E"/>
    <w:sectPr w:rsidR="00152800" w:rsidRPr="009A39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97E"/>
    <w:rsid w:val="000D44BA"/>
    <w:rsid w:val="00140E22"/>
    <w:rsid w:val="001504EE"/>
    <w:rsid w:val="00152800"/>
    <w:rsid w:val="001D3614"/>
    <w:rsid w:val="0029571A"/>
    <w:rsid w:val="002B61AE"/>
    <w:rsid w:val="002D3FF5"/>
    <w:rsid w:val="00310964"/>
    <w:rsid w:val="00350B3E"/>
    <w:rsid w:val="00371948"/>
    <w:rsid w:val="00372842"/>
    <w:rsid w:val="003D1A69"/>
    <w:rsid w:val="003F083B"/>
    <w:rsid w:val="004115B8"/>
    <w:rsid w:val="00497DD3"/>
    <w:rsid w:val="004B1865"/>
    <w:rsid w:val="004D15D3"/>
    <w:rsid w:val="00632679"/>
    <w:rsid w:val="00644968"/>
    <w:rsid w:val="0068500E"/>
    <w:rsid w:val="00691AA7"/>
    <w:rsid w:val="006A130D"/>
    <w:rsid w:val="006D7135"/>
    <w:rsid w:val="007A346D"/>
    <w:rsid w:val="007F3EB2"/>
    <w:rsid w:val="008F6E22"/>
    <w:rsid w:val="009078D6"/>
    <w:rsid w:val="0095694A"/>
    <w:rsid w:val="00991AED"/>
    <w:rsid w:val="009A397E"/>
    <w:rsid w:val="00AA528B"/>
    <w:rsid w:val="00AD573E"/>
    <w:rsid w:val="00AD7719"/>
    <w:rsid w:val="00AF5335"/>
    <w:rsid w:val="00B6396F"/>
    <w:rsid w:val="00B968B2"/>
    <w:rsid w:val="00C148C8"/>
    <w:rsid w:val="00C20F3A"/>
    <w:rsid w:val="00D46AB0"/>
    <w:rsid w:val="00EC3DAA"/>
    <w:rsid w:val="00F07581"/>
    <w:rsid w:val="00F3182B"/>
    <w:rsid w:val="00F50397"/>
    <w:rsid w:val="00F80CAB"/>
    <w:rsid w:val="00FE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E378CE"/>
  <w15:chartTrackingRefBased/>
  <w15:docId w15:val="{872ED1E8-DBD0-7C4B-B059-E850DCFB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97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3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9A397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26A9256-FD9D-0D49-B8EE-6F2D5A175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10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 Yeon Kim</dc:creator>
  <cp:keywords/>
  <dc:description/>
  <cp:lastModifiedBy>Na Yeon Kim</cp:lastModifiedBy>
  <cp:revision>28</cp:revision>
  <dcterms:created xsi:type="dcterms:W3CDTF">2023-01-03T14:10:00Z</dcterms:created>
  <dcterms:modified xsi:type="dcterms:W3CDTF">2023-05-30T04:49:00Z</dcterms:modified>
</cp:coreProperties>
</file>