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6FD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of Contents.</w:t>
      </w: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color w:val="000000"/>
          <w:spacing w:val="15"/>
          <w:szCs w:val="21"/>
        </w:rPr>
      </w:pPr>
    </w:p>
    <w:p w:rsidR="002636FD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proportion (%) of </w:t>
      </w:r>
      <w:r>
        <w:rPr>
          <w:rFonts w:ascii="Times New Roman" w:eastAsia="等线" w:hAnsi="Times New Roman" w:cs="Times New Roman"/>
          <w:sz w:val="24"/>
          <w:szCs w:val="24"/>
        </w:rPr>
        <w:t>experiencing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corresponding </w:t>
      </w:r>
      <w:r>
        <w:rPr>
          <w:rFonts w:ascii="Times New Roman" w:hAnsi="Times New Roman" w:cs="Times New Roman"/>
          <w:sz w:val="24"/>
          <w:szCs w:val="24"/>
        </w:rPr>
        <w:t>stressful life events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>
        <w:rPr>
          <w:rFonts w:ascii="Times New Roman" w:eastAsia="宋体" w:hAnsi="Times New Roman" w:cs="Times New Roman"/>
          <w:sz w:val="24"/>
          <w:szCs w:val="24"/>
        </w:rPr>
        <w:t>n different genders.</w:t>
      </w:r>
    </w:p>
    <w:p w:rsidR="002636FD" w:rsidRDefault="002636FD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36FD" w:rsidRDefault="000000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Association between stressful life events and physical activity levels with depressive scores stratified by sex.</w:t>
      </w:r>
    </w:p>
    <w:p w:rsidR="002636FD" w:rsidRDefault="002636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36FD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Association of stressful life events and depressive scores by physical activity levels among newly married people stratified by sex.</w:t>
      </w:r>
    </w:p>
    <w:p w:rsidR="002636FD" w:rsidRDefault="002636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36FD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Association of stressful life events and depressive scores by physical activity levels after excluding the wom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who was pregnant.</w:t>
      </w:r>
    </w:p>
    <w:p w:rsidR="002636FD" w:rsidRDefault="002636F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2636FD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 The depressive scores (Medians with IQR) in subgroups defined by stressful life events and physical activity levels </w:t>
      </w:r>
      <w:r>
        <w:rPr>
          <w:rFonts w:ascii="Times New Roman" w:hAnsi="Times New Roman" w:cs="Times New Roman" w:hint="eastAsia"/>
          <w:sz w:val="24"/>
          <w:szCs w:val="24"/>
        </w:rPr>
        <w:t>fo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等线" w:hAnsi="Times New Roman" w:cs="Times New Roman"/>
          <w:sz w:val="24"/>
          <w:szCs w:val="24"/>
        </w:rPr>
        <w:t>male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(A) and </w:t>
      </w:r>
      <w:r>
        <w:rPr>
          <w:rFonts w:ascii="Times New Roman" w:hAnsi="Times New Roman" w:cs="Times New Roman" w:hint="eastAsia"/>
          <w:sz w:val="24"/>
          <w:szCs w:val="24"/>
        </w:rPr>
        <w:t>fe</w:t>
      </w:r>
      <w:r>
        <w:rPr>
          <w:rFonts w:ascii="Times New Roman" w:eastAsia="等线" w:hAnsi="Times New Roman" w:cs="Times New Roman"/>
          <w:sz w:val="24"/>
          <w:szCs w:val="24"/>
        </w:rPr>
        <w:t>male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(B)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36FD" w:rsidRDefault="002636FD">
      <w:pPr>
        <w:widowControl/>
        <w:jc w:val="left"/>
        <w:rPr>
          <w:rFonts w:ascii="Times New Roman" w:hAnsi="Times New Roman" w:cs="Times New Roman"/>
          <w:b/>
          <w:bCs/>
          <w:szCs w:val="21"/>
        </w:rPr>
        <w:sectPr w:rsidR="002636F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636FD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proportion (%) of </w:t>
      </w:r>
      <w:r>
        <w:rPr>
          <w:rFonts w:ascii="Times New Roman" w:eastAsia="等线" w:hAnsi="Times New Roman" w:cs="Times New Roman"/>
          <w:sz w:val="24"/>
          <w:szCs w:val="24"/>
        </w:rPr>
        <w:t>experiencing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corresponding SLE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in different genders</w:t>
      </w:r>
    </w:p>
    <w:tbl>
      <w:tblPr>
        <w:tblStyle w:val="ac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6"/>
        <w:gridCol w:w="1328"/>
        <w:gridCol w:w="1483"/>
        <w:gridCol w:w="621"/>
        <w:gridCol w:w="724"/>
      </w:tblGrid>
      <w:tr w:rsidR="002636FD">
        <w:tc>
          <w:tcPr>
            <w:tcW w:w="0" w:type="auto"/>
            <w:vMerge w:val="restart"/>
            <w:tcBorders>
              <w:top w:val="single" w:sz="18" w:space="0" w:color="auto"/>
            </w:tcBorders>
            <w:vAlign w:val="center"/>
          </w:tcPr>
          <w:p w:rsidR="002636FD" w:rsidRDefault="00000000">
            <w:pPr>
              <w:widowControl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12-Items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Proportion of SLEs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</w:tcBorders>
            <w:vAlign w:val="center"/>
          </w:tcPr>
          <w:p w:rsidR="002636FD" w:rsidRDefault="0000000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sz w:val="18"/>
                <w:szCs w:val="18"/>
              </w:rPr>
              <w:sym w:font="Symbol" w:char="F063"/>
            </w:r>
            <w:r w:rsidRPr="004A2A39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</w:tcBorders>
            <w:vAlign w:val="center"/>
          </w:tcPr>
          <w:p w:rsidR="002636FD" w:rsidRDefault="0000000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2636FD">
        <w:tc>
          <w:tcPr>
            <w:tcW w:w="0" w:type="auto"/>
            <w:vMerge/>
            <w:tcBorders>
              <w:bottom w:val="single" w:sz="8" w:space="0" w:color="auto"/>
            </w:tcBorders>
          </w:tcPr>
          <w:p w:rsidR="002636FD" w:rsidRDefault="002636F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8" w:space="0" w:color="auto"/>
            </w:tcBorders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Male</w:t>
            </w:r>
            <w:bookmarkStart w:id="0" w:name="OLE_LINK2"/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, n=</w:t>
            </w:r>
            <w:bookmarkEnd w:id="0"/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31015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8" w:space="0" w:color="auto"/>
            </w:tcBorders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Female, n=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29300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</w:tcPr>
          <w:p w:rsidR="002636FD" w:rsidRDefault="002636FD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</w:tcPr>
          <w:p w:rsidR="002636FD" w:rsidRDefault="002636FD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2636FD"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</w:t>
            </w:r>
            <w:r w:rsidR="0057627D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Parental inharmony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9907(31.9)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10185(34.8)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53.9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</w:t>
            </w:r>
            <w:r w:rsidR="0057627D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Housing-related stress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6823(22.0)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5730(19.6)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54.5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</w:t>
            </w:r>
            <w:r w:rsidR="0057627D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Moving to a new address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5843(18.8)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5276(18.0)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7.1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0.008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4.</w:t>
            </w:r>
            <w:r w:rsidR="0057627D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Close relative suffering from criminal punishment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1692(5.5)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1204(4.1)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59.7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5.</w:t>
            </w:r>
            <w:r w:rsidR="0057627D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Close relative suffering from serious diseases or injury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4093(13.2)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3737(12.8)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2.6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0.106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6.</w:t>
            </w:r>
            <w:r w:rsidR="0057627D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Death of a close relative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2963(9.6)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2579(8.8)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10.2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7.</w:t>
            </w:r>
            <w:r w:rsidR="0057627D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Unemployment or waiting for employment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6141(19.8)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7879(26.9)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424.6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8.</w:t>
            </w:r>
            <w:r w:rsidR="0057627D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Tremendous pressure at work or in studies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15477(49.9)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15079(51.5)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14.7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9.</w:t>
            </w:r>
            <w:r w:rsidR="0057627D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Poor relationships with family, colleagues or friends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7934(25.6)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7723(26.4)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4.7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.030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10.</w:t>
            </w:r>
            <w:r w:rsidR="0057627D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Misunderstood, falsely accused, or gossiped about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8534(27.5)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7552(25.8)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23.4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11.</w:t>
            </w:r>
            <w:r w:rsidR="0057627D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Loss of property by theft or fraud or faulty investment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5736(18.5)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4207(14.4)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187.2</w:t>
            </w:r>
          </w:p>
        </w:tc>
        <w:tc>
          <w:tcPr>
            <w:tcW w:w="0" w:type="auto"/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2636FD">
        <w:tc>
          <w:tcPr>
            <w:tcW w:w="0" w:type="auto"/>
            <w:tcBorders>
              <w:bottom w:val="single" w:sz="18" w:space="0" w:color="auto"/>
            </w:tcBorders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12.</w:t>
            </w:r>
            <w:r w:rsidR="0057627D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Accident or natural disaster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4778(15.4)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4290(14.6)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6.9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2636F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0.009</w:t>
            </w:r>
          </w:p>
        </w:tc>
      </w:tr>
    </w:tbl>
    <w:p w:rsidR="002636FD" w:rsidRDefault="00000000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18"/>
          <w:szCs w:val="18"/>
        </w:rPr>
        <w:t>Abbreviation: SLEs, Stressful life events.</w:t>
      </w: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636FD" w:rsidRDefault="002636F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636FD" w:rsidRDefault="000000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</w:t>
      </w:r>
      <w:r>
        <w:rPr>
          <w:rFonts w:ascii="Times New Roman" w:hAnsi="Times New Roman" w:cs="Times New Roman"/>
          <w:sz w:val="24"/>
          <w:szCs w:val="24"/>
        </w:rPr>
        <w:t xml:space="preserve"> Association between stressful life events and physical activity levels with depressive scores stratified by sex.</w:t>
      </w:r>
    </w:p>
    <w:tbl>
      <w:tblPr>
        <w:tblStyle w:val="ac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1101"/>
        <w:gridCol w:w="1947"/>
        <w:gridCol w:w="1819"/>
        <w:gridCol w:w="1909"/>
      </w:tblGrid>
      <w:tr w:rsidR="002636FD">
        <w:trPr>
          <w:trHeight w:val="654"/>
        </w:trPr>
        <w:tc>
          <w:tcPr>
            <w:tcW w:w="939" w:type="pc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Variable</w:t>
            </w:r>
          </w:p>
        </w:tc>
        <w:tc>
          <w:tcPr>
            <w:tcW w:w="603" w:type="pc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N(%)</w:t>
            </w:r>
          </w:p>
        </w:tc>
        <w:tc>
          <w:tcPr>
            <w:tcW w:w="1186" w:type="pc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</w:t>
            </w:r>
          </w:p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β（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109" w:type="pc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2</w:t>
            </w:r>
          </w:p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β（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163" w:type="pc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Model 3</w:t>
            </w:r>
          </w:p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β（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）</w:t>
            </w:r>
          </w:p>
        </w:tc>
      </w:tr>
      <w:tr w:rsidR="002636FD">
        <w:tc>
          <w:tcPr>
            <w:tcW w:w="939" w:type="pct"/>
            <w:tcBorders>
              <w:top w:val="single" w:sz="8" w:space="0" w:color="auto"/>
              <w:bottom w:val="nil"/>
            </w:tcBorders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"/>
                <w:sz w:val="18"/>
                <w:szCs w:val="18"/>
              </w:rPr>
              <w:t>Male</w:t>
            </w:r>
          </w:p>
        </w:tc>
        <w:tc>
          <w:tcPr>
            <w:tcW w:w="603" w:type="pct"/>
            <w:tcBorders>
              <w:top w:val="single" w:sz="8" w:space="0" w:color="auto"/>
              <w:bottom w:val="nil"/>
            </w:tcBorders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86" w:type="pct"/>
            <w:tcBorders>
              <w:top w:val="single" w:sz="8" w:space="0" w:color="auto"/>
              <w:bottom w:val="nil"/>
            </w:tcBorders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single" w:sz="8" w:space="0" w:color="auto"/>
              <w:bottom w:val="nil"/>
            </w:tcBorders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63" w:type="pct"/>
            <w:tcBorders>
              <w:top w:val="single" w:sz="8" w:space="0" w:color="auto"/>
              <w:bottom w:val="nil"/>
            </w:tcBorders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2636FD">
        <w:tc>
          <w:tcPr>
            <w:tcW w:w="939" w:type="pct"/>
            <w:tcBorders>
              <w:top w:val="nil"/>
            </w:tcBorders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Stressful life events</w:t>
            </w:r>
          </w:p>
        </w:tc>
        <w:tc>
          <w:tcPr>
            <w:tcW w:w="603" w:type="pct"/>
            <w:tcBorders>
              <w:top w:val="nil"/>
            </w:tcBorders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86" w:type="pct"/>
            <w:tcBorders>
              <w:top w:val="nil"/>
            </w:tcBorders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nil"/>
            </w:tcBorders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63" w:type="pct"/>
            <w:tcBorders>
              <w:top w:val="nil"/>
            </w:tcBorders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60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9109(30.2)</w:t>
            </w:r>
          </w:p>
        </w:tc>
        <w:tc>
          <w:tcPr>
            <w:tcW w:w="1186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0.00</w:t>
            </w:r>
          </w:p>
        </w:tc>
        <w:tc>
          <w:tcPr>
            <w:tcW w:w="110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0.00</w:t>
            </w:r>
          </w:p>
        </w:tc>
        <w:tc>
          <w:tcPr>
            <w:tcW w:w="116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1≤SLEs≤2</w:t>
            </w:r>
          </w:p>
        </w:tc>
        <w:tc>
          <w:tcPr>
            <w:tcW w:w="60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9544(31.7)</w:t>
            </w:r>
          </w:p>
        </w:tc>
        <w:tc>
          <w:tcPr>
            <w:tcW w:w="1186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0.802(0.722,0.882)</w:t>
            </w:r>
          </w:p>
        </w:tc>
        <w:tc>
          <w:tcPr>
            <w:tcW w:w="110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0.807(0.726,0.888)</w:t>
            </w:r>
          </w:p>
        </w:tc>
        <w:tc>
          <w:tcPr>
            <w:tcW w:w="116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0.811(0.730,0.892)</w:t>
            </w: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≥3</w:t>
            </w:r>
          </w:p>
        </w:tc>
        <w:tc>
          <w:tcPr>
            <w:tcW w:w="60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11474(38.1)</w:t>
            </w:r>
          </w:p>
        </w:tc>
        <w:tc>
          <w:tcPr>
            <w:tcW w:w="1186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2.364(2.287,2.441)</w:t>
            </w:r>
          </w:p>
        </w:tc>
        <w:tc>
          <w:tcPr>
            <w:tcW w:w="110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2.358(2.280,2.436)</w:t>
            </w:r>
          </w:p>
        </w:tc>
        <w:tc>
          <w:tcPr>
            <w:tcW w:w="116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2.352(2.275,2.430)</w:t>
            </w: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Physical activity levels</w:t>
            </w:r>
          </w:p>
        </w:tc>
        <w:tc>
          <w:tcPr>
            <w:tcW w:w="603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86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09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63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Low</w:t>
            </w:r>
          </w:p>
        </w:tc>
        <w:tc>
          <w:tcPr>
            <w:tcW w:w="60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12638(41.9)</w:t>
            </w:r>
          </w:p>
        </w:tc>
        <w:tc>
          <w:tcPr>
            <w:tcW w:w="1186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0.00</w:t>
            </w:r>
          </w:p>
        </w:tc>
        <w:tc>
          <w:tcPr>
            <w:tcW w:w="110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0.00</w:t>
            </w:r>
          </w:p>
        </w:tc>
        <w:tc>
          <w:tcPr>
            <w:tcW w:w="116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Moderate</w:t>
            </w:r>
          </w:p>
        </w:tc>
        <w:tc>
          <w:tcPr>
            <w:tcW w:w="60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12323(40.9)</w:t>
            </w:r>
          </w:p>
        </w:tc>
        <w:tc>
          <w:tcPr>
            <w:tcW w:w="1186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-0.676(-0.745,-0.607)</w:t>
            </w:r>
          </w:p>
        </w:tc>
        <w:tc>
          <w:tcPr>
            <w:tcW w:w="110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-0.678(-0.748,-0.608)</w:t>
            </w:r>
          </w:p>
        </w:tc>
        <w:tc>
          <w:tcPr>
            <w:tcW w:w="116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-0.669(-0.739,-0.599)</w:t>
            </w: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High</w:t>
            </w:r>
          </w:p>
        </w:tc>
        <w:tc>
          <w:tcPr>
            <w:tcW w:w="60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5166(17.1)</w:t>
            </w:r>
          </w:p>
        </w:tc>
        <w:tc>
          <w:tcPr>
            <w:tcW w:w="1186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-0.652(-0.743,-0.562)</w:t>
            </w:r>
          </w:p>
        </w:tc>
        <w:tc>
          <w:tcPr>
            <w:tcW w:w="110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-0.657(-0.748,-0.565)</w:t>
            </w:r>
          </w:p>
        </w:tc>
        <w:tc>
          <w:tcPr>
            <w:tcW w:w="116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-0.647(-0.738,-0.556)</w:t>
            </w:r>
          </w:p>
        </w:tc>
      </w:tr>
      <w:tr w:rsidR="002636FD">
        <w:tc>
          <w:tcPr>
            <w:tcW w:w="939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603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86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09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63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2"/>
                <w:sz w:val="18"/>
                <w:szCs w:val="18"/>
              </w:rPr>
              <w:t>Female</w:t>
            </w:r>
          </w:p>
        </w:tc>
        <w:tc>
          <w:tcPr>
            <w:tcW w:w="603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86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09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63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Stressful life events</w:t>
            </w:r>
          </w:p>
        </w:tc>
        <w:tc>
          <w:tcPr>
            <w:tcW w:w="603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86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09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63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60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9386(30.3)</w:t>
            </w:r>
          </w:p>
        </w:tc>
        <w:tc>
          <w:tcPr>
            <w:tcW w:w="1186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0.00</w:t>
            </w:r>
          </w:p>
        </w:tc>
        <w:tc>
          <w:tcPr>
            <w:tcW w:w="110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0.00</w:t>
            </w:r>
          </w:p>
        </w:tc>
        <w:tc>
          <w:tcPr>
            <w:tcW w:w="116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1≤SLEs≤2</w:t>
            </w:r>
          </w:p>
        </w:tc>
        <w:tc>
          <w:tcPr>
            <w:tcW w:w="60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9823(31.7)</w:t>
            </w:r>
          </w:p>
        </w:tc>
        <w:tc>
          <w:tcPr>
            <w:tcW w:w="1186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0.926(0.827,1.024)</w:t>
            </w:r>
          </w:p>
        </w:tc>
        <w:tc>
          <w:tcPr>
            <w:tcW w:w="110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0.928(0.829,1.027)</w:t>
            </w:r>
          </w:p>
        </w:tc>
        <w:tc>
          <w:tcPr>
            <w:tcW w:w="116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0.912(0.813,1.012)</w:t>
            </w: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≥3</w:t>
            </w:r>
          </w:p>
        </w:tc>
        <w:tc>
          <w:tcPr>
            <w:tcW w:w="60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11806(38.1)</w:t>
            </w:r>
          </w:p>
        </w:tc>
        <w:tc>
          <w:tcPr>
            <w:tcW w:w="1186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2.328(2.234,2.422)</w:t>
            </w:r>
          </w:p>
        </w:tc>
        <w:tc>
          <w:tcPr>
            <w:tcW w:w="110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2.329(2.234,2.424)</w:t>
            </w:r>
          </w:p>
        </w:tc>
        <w:tc>
          <w:tcPr>
            <w:tcW w:w="116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2.314(2.219,2.409)</w:t>
            </w: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Physical activity levels</w:t>
            </w:r>
          </w:p>
        </w:tc>
        <w:tc>
          <w:tcPr>
            <w:tcW w:w="603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86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09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63" w:type="pct"/>
          </w:tcPr>
          <w:p w:rsidR="002636FD" w:rsidRDefault="002636FD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Low</w:t>
            </w:r>
          </w:p>
        </w:tc>
        <w:tc>
          <w:tcPr>
            <w:tcW w:w="60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13122(42.3)</w:t>
            </w:r>
          </w:p>
        </w:tc>
        <w:tc>
          <w:tcPr>
            <w:tcW w:w="1186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0.00</w:t>
            </w:r>
          </w:p>
        </w:tc>
        <w:tc>
          <w:tcPr>
            <w:tcW w:w="110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0.00</w:t>
            </w:r>
          </w:p>
        </w:tc>
        <w:tc>
          <w:tcPr>
            <w:tcW w:w="116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93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bookmarkStart w:id="1" w:name="_Hlk132732115"/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Moderate</w:t>
            </w:r>
          </w:p>
        </w:tc>
        <w:tc>
          <w:tcPr>
            <w:tcW w:w="60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12614(40.7)</w:t>
            </w:r>
          </w:p>
        </w:tc>
        <w:tc>
          <w:tcPr>
            <w:tcW w:w="1186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-0.668(-0.749,-0.588)</w:t>
            </w:r>
          </w:p>
        </w:tc>
        <w:tc>
          <w:tcPr>
            <w:tcW w:w="1109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-0.657(-0.739,-0.576)</w:t>
            </w:r>
          </w:p>
        </w:tc>
        <w:tc>
          <w:tcPr>
            <w:tcW w:w="1163" w:type="pct"/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-0.654(-0.735,-0.572)</w:t>
            </w:r>
          </w:p>
        </w:tc>
      </w:tr>
      <w:tr w:rsidR="002636FD">
        <w:tc>
          <w:tcPr>
            <w:tcW w:w="939" w:type="pct"/>
            <w:tcBorders>
              <w:bottom w:val="single" w:sz="18" w:space="0" w:color="auto"/>
            </w:tcBorders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High</w:t>
            </w:r>
          </w:p>
        </w:tc>
        <w:tc>
          <w:tcPr>
            <w:tcW w:w="603" w:type="pct"/>
            <w:tcBorders>
              <w:bottom w:val="single" w:sz="18" w:space="0" w:color="auto"/>
            </w:tcBorders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5279(17.0)</w:t>
            </w:r>
          </w:p>
        </w:tc>
        <w:tc>
          <w:tcPr>
            <w:tcW w:w="1186" w:type="pct"/>
            <w:tcBorders>
              <w:bottom w:val="single" w:sz="18" w:space="0" w:color="auto"/>
            </w:tcBorders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-0.688(-0.839,-0.536)</w:t>
            </w:r>
          </w:p>
        </w:tc>
        <w:tc>
          <w:tcPr>
            <w:tcW w:w="1109" w:type="pct"/>
            <w:tcBorders>
              <w:bottom w:val="single" w:sz="18" w:space="0" w:color="auto"/>
            </w:tcBorders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-0.695(-0.849,-0.542)</w:t>
            </w:r>
          </w:p>
        </w:tc>
        <w:tc>
          <w:tcPr>
            <w:tcW w:w="1163" w:type="pct"/>
            <w:tcBorders>
              <w:bottom w:val="single" w:sz="18" w:space="0" w:color="auto"/>
            </w:tcBorders>
          </w:tcPr>
          <w:p w:rsidR="002636FD" w:rsidRDefault="00000000">
            <w:pPr>
              <w:pStyle w:val="a9"/>
              <w:spacing w:before="0" w:beforeAutospacing="0" w:after="0" w:afterAutospacing="0" w:line="276" w:lineRule="auto"/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"/>
                <w:sz w:val="18"/>
                <w:szCs w:val="18"/>
              </w:rPr>
              <w:t>-0.703(-0.856,-0.550)</w:t>
            </w:r>
          </w:p>
        </w:tc>
      </w:tr>
    </w:tbl>
    <w:bookmarkEnd w:id="1"/>
    <w:p w:rsidR="002636FD" w:rsidRPr="008010DE" w:rsidRDefault="00000000" w:rsidP="00EE6E72">
      <w:pPr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8010DE">
        <w:rPr>
          <w:rFonts w:ascii="Times New Roman" w:eastAsia="等线" w:hAnsi="Times New Roman" w:cs="Times New Roman"/>
          <w:sz w:val="20"/>
          <w:szCs w:val="20"/>
        </w:rPr>
        <w:t xml:space="preserve">Abbreviation: SLEs, Stressful life events. </w:t>
      </w:r>
      <w:r w:rsidRPr="008010DE">
        <w:rPr>
          <w:rFonts w:ascii="Times New Roman" w:hAnsi="Times New Roman" w:cs="Times New Roman"/>
          <w:sz w:val="20"/>
          <w:szCs w:val="20"/>
        </w:rPr>
        <w:t>Model 1: unadjusted</w:t>
      </w:r>
      <w:r w:rsidR="008A66B2" w:rsidRPr="008010DE">
        <w:rPr>
          <w:rFonts w:ascii="Times New Roman" w:hAnsi="Times New Roman" w:cs="Times New Roman"/>
          <w:sz w:val="20"/>
          <w:szCs w:val="20"/>
        </w:rPr>
        <w:t xml:space="preserve"> for</w:t>
      </w:r>
      <w:r w:rsidR="008A66B2" w:rsidRPr="008010DE">
        <w:rPr>
          <w:rFonts w:ascii="Times New Roman" w:hAnsi="Times New Roman" w:cs="Times New Roman"/>
          <w:sz w:val="20"/>
          <w:szCs w:val="20"/>
        </w:rPr>
        <w:t xml:space="preserve"> </w:t>
      </w:r>
      <w:r w:rsidRPr="008010DE">
        <w:rPr>
          <w:rFonts w:ascii="Times New Roman" w:hAnsi="Times New Roman" w:cs="Times New Roman"/>
          <w:sz w:val="20"/>
          <w:szCs w:val="20"/>
        </w:rPr>
        <w:t>any covariable. Model 2: adjusted for age, BMI, education level, individual income, occupation, smoking</w:t>
      </w:r>
      <w:r w:rsidR="008A66B2" w:rsidRPr="008010DE">
        <w:rPr>
          <w:rFonts w:ascii="Times New Roman" w:hAnsi="Times New Roman" w:cs="Times New Roman"/>
          <w:sz w:val="20"/>
          <w:szCs w:val="20"/>
        </w:rPr>
        <w:t xml:space="preserve"> </w:t>
      </w:r>
      <w:r w:rsidR="008A66B2" w:rsidRPr="008010DE">
        <w:rPr>
          <w:rFonts w:ascii="Times New Roman" w:hAnsi="Times New Roman" w:cs="Times New Roman"/>
          <w:sz w:val="20"/>
          <w:szCs w:val="20"/>
        </w:rPr>
        <w:t>status</w:t>
      </w:r>
      <w:r w:rsidRPr="008010DE">
        <w:rPr>
          <w:rFonts w:ascii="Times New Roman" w:hAnsi="Times New Roman" w:cs="Times New Roman"/>
          <w:sz w:val="20"/>
          <w:szCs w:val="20"/>
        </w:rPr>
        <w:t>,</w:t>
      </w:r>
      <w:r w:rsidR="008010DE" w:rsidRPr="008010DE">
        <w:rPr>
          <w:rFonts w:ascii="Times New Roman" w:hAnsi="Times New Roman" w:cs="Times New Roman"/>
          <w:sz w:val="20"/>
          <w:szCs w:val="20"/>
        </w:rPr>
        <w:t xml:space="preserve"> </w:t>
      </w:r>
      <w:r w:rsidR="008010DE" w:rsidRPr="008010DE">
        <w:rPr>
          <w:rFonts w:ascii="Times New Roman" w:hAnsi="Times New Roman" w:cs="Times New Roman"/>
          <w:sz w:val="20"/>
          <w:szCs w:val="20"/>
        </w:rPr>
        <w:t>and drinking status</w:t>
      </w:r>
      <w:r w:rsidRPr="008010DE">
        <w:rPr>
          <w:rFonts w:ascii="Times New Roman" w:hAnsi="Times New Roman" w:cs="Times New Roman"/>
          <w:sz w:val="20"/>
          <w:szCs w:val="20"/>
        </w:rPr>
        <w:t xml:space="preserve">. Model 3: futher adjusted for average length of sleep per night, age of menarche/first spermatogenesis, own/partner's reproductive experience, current pregnancy status of oneself/spouse, </w:t>
      </w:r>
      <w:r w:rsidR="008010DE">
        <w:rPr>
          <w:rFonts w:ascii="Times New Roman" w:hAnsi="Times New Roman" w:cs="Times New Roman"/>
          <w:sz w:val="22"/>
        </w:rPr>
        <w:t>and age at</w:t>
      </w:r>
      <w:r w:rsidRPr="008010DE">
        <w:rPr>
          <w:rFonts w:ascii="Times New Roman" w:hAnsi="Times New Roman" w:cs="Times New Roman"/>
          <w:sz w:val="20"/>
          <w:szCs w:val="20"/>
        </w:rPr>
        <w:t xml:space="preserve"> first sexual intercourse on the basis of Model 2.</w:t>
      </w:r>
      <w:r w:rsidRPr="008010DE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 w:rsidRPr="008010DE">
        <w:rPr>
          <w:rFonts w:ascii="Times New Roman" w:eastAsia="等线" w:hAnsi="Times New Roman" w:cs="Times New Roman"/>
          <w:sz w:val="20"/>
          <w:szCs w:val="20"/>
        </w:rPr>
        <w:t>Significant results were showed in bold.</w:t>
      </w:r>
    </w:p>
    <w:p w:rsidR="002636FD" w:rsidRDefault="002636FD" w:rsidP="00EE6E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636FD" w:rsidRDefault="002636FD" w:rsidP="00EE6E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636FD" w:rsidRDefault="002636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636FD" w:rsidRDefault="002636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636FD" w:rsidRDefault="002636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636FD" w:rsidRDefault="002636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636FD" w:rsidRDefault="002636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636FD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Association of stressful life events and depressive scores by physical activity levels among newly married people</w:t>
      </w:r>
      <w:r>
        <w:rPr>
          <w:rFonts w:ascii="Times New Roman" w:hAnsi="Times New Roman" w:cs="Times New Roman"/>
          <w:sz w:val="24"/>
          <w:szCs w:val="24"/>
        </w:rPr>
        <w:t xml:space="preserve"> stratified by sex.</w:t>
      </w:r>
    </w:p>
    <w:tbl>
      <w:tblPr>
        <w:tblStyle w:val="ac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4"/>
        <w:gridCol w:w="1249"/>
        <w:gridCol w:w="1011"/>
        <w:gridCol w:w="1596"/>
        <w:gridCol w:w="1596"/>
        <w:gridCol w:w="1596"/>
      </w:tblGrid>
      <w:tr w:rsidR="002636FD">
        <w:trPr>
          <w:trHeight w:val="749"/>
        </w:trPr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2" w:name="_Hlk100247217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Physical activity level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Stressful life events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N(%)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</w:t>
            </w:r>
          </w:p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β（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2</w:t>
            </w:r>
          </w:p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β（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 w:rsidP="004A2A39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3</w:t>
            </w:r>
          </w:p>
          <w:p w:rsidR="002636FD" w:rsidRDefault="00000000" w:rsidP="004A2A39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β（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）</w:t>
            </w:r>
          </w:p>
        </w:tc>
      </w:tr>
      <w:tr w:rsidR="002636FD"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2636FD" w:rsidRDefault="002636FD">
            <w:pPr>
              <w:spacing w:line="276" w:lineRule="auto"/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36FD">
        <w:tc>
          <w:tcPr>
            <w:tcW w:w="0" w:type="auto"/>
            <w:vMerge w:val="restart"/>
            <w:tcBorders>
              <w:top w:val="nil"/>
            </w:tcBorders>
            <w:vAlign w:val="center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OLE_LINK1"/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  <w:bookmarkEnd w:id="3"/>
          </w:p>
        </w:tc>
        <w:tc>
          <w:tcPr>
            <w:tcW w:w="0" w:type="auto"/>
            <w:tcBorders>
              <w:top w:val="nil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SLEs=0</w:t>
            </w:r>
          </w:p>
        </w:tc>
        <w:tc>
          <w:tcPr>
            <w:tcW w:w="0" w:type="auto"/>
            <w:tcBorders>
              <w:top w:val="nil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4191(31.9)</w:t>
            </w:r>
          </w:p>
        </w:tc>
        <w:tc>
          <w:tcPr>
            <w:tcW w:w="0" w:type="auto"/>
            <w:tcBorders>
              <w:top w:val="nil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</w:tcPr>
          <w:p w:rsidR="002636FD" w:rsidRDefault="00000000">
            <w:pPr>
              <w:spacing w:line="276" w:lineRule="auto"/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0" w:type="auto"/>
            <w:vMerge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1≤SLEs≤2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3906(29.8)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0.858(0.720,0.995)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0.871(0.731,1.011)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0.887(0.747,1.027)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SLEs≥3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5025(38.3)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2.691(2.562,2.821)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2.687(2.556,2.819)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2.683(2.551,2.815)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36FD">
        <w:tc>
          <w:tcPr>
            <w:tcW w:w="0" w:type="auto"/>
            <w:vMerge w:val="restart"/>
            <w:vAlign w:val="center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SLEs=0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3540(28.1)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0" w:type="auto"/>
            <w:vMerge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1≤SLEs≤2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4254(33.7)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0.746(0.633,0.860)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0.746(0.631,0.861)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0.745(0.630,0.860)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SLEs≥3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4820(38.2)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2.107(1.997,2.218)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2.104(1.992,2.216)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2.096(1.984,2.208)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36FD">
        <w:tc>
          <w:tcPr>
            <w:tcW w:w="0" w:type="auto"/>
            <w:vMerge w:val="restart"/>
            <w:vAlign w:val="center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SLEs=0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1655(31.4)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0" w:type="auto"/>
            <w:vMerge/>
          </w:tcPr>
          <w:p w:rsidR="002636FD" w:rsidRDefault="002636F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1≤SLEs≤2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1663(31.5)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0.740(0.564,0.916)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0.740(0.563,0.917)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0.731(0.554,0.907)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SLEs≥3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1961(37.1)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2.122(1.953,2.292)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2.113(1.943,2.283)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2.114(1.944,2.284)</w:t>
            </w:r>
          </w:p>
        </w:tc>
      </w:tr>
      <w:tr w:rsidR="002636FD">
        <w:tc>
          <w:tcPr>
            <w:tcW w:w="0" w:type="auto"/>
            <w:vAlign w:val="center"/>
          </w:tcPr>
          <w:p w:rsidR="002636FD" w:rsidRDefault="0000000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36FD">
        <w:tc>
          <w:tcPr>
            <w:tcW w:w="0" w:type="auto"/>
            <w:vAlign w:val="center"/>
          </w:tcPr>
          <w:p w:rsidR="002636FD" w:rsidRDefault="002636F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SLEs=0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4744(29.5)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1≤SLEs≤2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5035(31.3)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1.037(0.896,1.177)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1.037(0.896,1.179)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1.010(0.868,1.157)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SLEs≥3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6298(39.2)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2.499(2.366,2.632)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2.491(2.356,2.625)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2.474(2.339,2.609)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36FD">
        <w:tc>
          <w:tcPr>
            <w:tcW w:w="0" w:type="auto"/>
            <w:vAlign w:val="center"/>
          </w:tcPr>
          <w:p w:rsidR="002636FD" w:rsidRDefault="002636F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SLEs=0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3048(27.4)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1≤SLEs≤2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3703(33.3)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0.744(0.597,0.892)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0.743(0.594,0.892)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0.745(0.596,0.895)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SLEs≥3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4361(39.2)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2.083(1.940,2.225)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2.101(1.957,2.245)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2.093(1.949,2.237)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36FD">
        <w:tc>
          <w:tcPr>
            <w:tcW w:w="0" w:type="auto"/>
            <w:vAlign w:val="center"/>
          </w:tcPr>
          <w:p w:rsidR="002636FD" w:rsidRDefault="002636F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SLEs=0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569(27.0)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0" w:type="auto"/>
          </w:tcPr>
          <w:p w:rsidR="002636FD" w:rsidRDefault="0000000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1≤SLEs≤2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688(32.6)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0.980(0.642,1.319)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1.022(0.680,1.365)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1.003(0.663,1.343)</w:t>
            </w:r>
          </w:p>
        </w:tc>
      </w:tr>
      <w:tr w:rsidR="002636FD">
        <w:tc>
          <w:tcPr>
            <w:tcW w:w="0" w:type="auto"/>
            <w:tcBorders>
              <w:bottom w:val="single" w:sz="18" w:space="0" w:color="auto"/>
            </w:tcBorders>
          </w:tcPr>
          <w:p w:rsidR="002636FD" w:rsidRDefault="002636F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SLEs≥3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854(40.5)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2.258(1.935,2.582)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2.245(1.919,2.571)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2.212(1.888,2.536)</w:t>
            </w:r>
          </w:p>
        </w:tc>
      </w:tr>
    </w:tbl>
    <w:bookmarkEnd w:id="2"/>
    <w:p w:rsidR="002636FD" w:rsidRDefault="00000000" w:rsidP="00EE6E7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Abbreviation: SLEs, Stressful life events. Model 1: unadjusted </w:t>
      </w:r>
      <w:r w:rsidR="00B66B38">
        <w:rPr>
          <w:rFonts w:ascii="Times New Roman" w:hAnsi="Times New Roman" w:cs="Times New Roman"/>
          <w:sz w:val="18"/>
          <w:szCs w:val="18"/>
        </w:rPr>
        <w:t xml:space="preserve">for </w:t>
      </w:r>
      <w:r>
        <w:rPr>
          <w:rFonts w:ascii="Times New Roman" w:hAnsi="Times New Roman" w:cs="Times New Roman"/>
          <w:sz w:val="18"/>
          <w:szCs w:val="18"/>
        </w:rPr>
        <w:t xml:space="preserve">any covariable. Model 2: adjusted for age, BMI, education level, individual income, occupation, </w:t>
      </w:r>
      <w:r w:rsidR="00B66B38" w:rsidRPr="008010DE">
        <w:rPr>
          <w:rFonts w:ascii="Times New Roman" w:hAnsi="Times New Roman" w:cs="Times New Roman"/>
          <w:sz w:val="20"/>
          <w:szCs w:val="20"/>
        </w:rPr>
        <w:t>smoking status, and drinking status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="00376B38" w:rsidRPr="00376B38">
        <w:rPr>
          <w:rFonts w:ascii="Times New Roman" w:hAnsi="Times New Roman" w:cs="Times New Roman"/>
          <w:sz w:val="18"/>
          <w:szCs w:val="18"/>
        </w:rPr>
        <w:t>Model 3: further adjusted for average length of sleep per night, age of menarche/first spermatogenesis, own/partner's reproductive experience, own/partner's current pregnancy status, and age at first sexual intercourse on the basis of Model 2.</w:t>
      </w:r>
      <w:r w:rsidRPr="00376B38">
        <w:rPr>
          <w:rFonts w:ascii="Times New Roman" w:hAnsi="Times New Roman" w:cs="Times New Roman"/>
          <w:sz w:val="18"/>
          <w:szCs w:val="18"/>
        </w:rPr>
        <w:t xml:space="preserve"> Significant results were showed in bold.</w:t>
      </w:r>
    </w:p>
    <w:p w:rsidR="002636FD" w:rsidRDefault="00000000">
      <w:pPr>
        <w:widowControl/>
        <w:jc w:val="left"/>
        <w:rPr>
          <w:rFonts w:ascii="Times New Roman" w:hAnsi="Times New Roman" w:cs="Times New Roman"/>
          <w:sz w:val="22"/>
        </w:rPr>
      </w:pPr>
      <w:r w:rsidRPr="00376B38">
        <w:rPr>
          <w:rFonts w:ascii="Times New Roman" w:hAnsi="Times New Roman" w:cs="Times New Roman"/>
          <w:sz w:val="18"/>
          <w:szCs w:val="18"/>
        </w:rPr>
        <w:br w:type="page"/>
      </w:r>
      <w:r>
        <w:rPr>
          <w:rFonts w:ascii="Times New Roman" w:hAnsi="Times New Roman" w:cs="Times New Roman"/>
          <w:b/>
          <w:bCs/>
          <w:sz w:val="22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2"/>
          <w:szCs w:val="24"/>
        </w:rPr>
        <w:t>4</w:t>
      </w:r>
      <w:r>
        <w:rPr>
          <w:rFonts w:ascii="Times New Roman" w:hAnsi="Times New Roman" w:cs="Times New Roman"/>
          <w:sz w:val="22"/>
          <w:szCs w:val="24"/>
        </w:rPr>
        <w:t xml:space="preserve"> Association of stressful life events and depressive scores by physical activity levels </w:t>
      </w:r>
      <w:r>
        <w:rPr>
          <w:rFonts w:ascii="Times New Roman" w:hAnsi="Times New Roman" w:cs="Times New Roman" w:hint="eastAsia"/>
          <w:sz w:val="22"/>
          <w:szCs w:val="24"/>
        </w:rPr>
        <w:t>after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excluding the wom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 who was pregnant.</w:t>
      </w:r>
    </w:p>
    <w:tbl>
      <w:tblPr>
        <w:tblStyle w:val="ac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1210"/>
        <w:gridCol w:w="1101"/>
        <w:gridCol w:w="1596"/>
        <w:gridCol w:w="1596"/>
        <w:gridCol w:w="1596"/>
      </w:tblGrid>
      <w:tr w:rsidR="002636FD">
        <w:trPr>
          <w:trHeight w:val="749"/>
        </w:trPr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Physical activity level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Stressful life events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N(%)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</w:t>
            </w:r>
          </w:p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β（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2</w:t>
            </w:r>
          </w:p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β（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2636FD" w:rsidRDefault="00000000" w:rsidP="004A2A39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3</w:t>
            </w:r>
          </w:p>
          <w:p w:rsidR="002636FD" w:rsidRDefault="00000000" w:rsidP="004A2A39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β（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）</w:t>
            </w:r>
          </w:p>
        </w:tc>
      </w:tr>
      <w:tr w:rsidR="002636FD">
        <w:tc>
          <w:tcPr>
            <w:tcW w:w="0" w:type="auto"/>
            <w:vMerge w:val="restart"/>
            <w:tcBorders>
              <w:top w:val="nil"/>
            </w:tcBorders>
            <w:vAlign w:val="center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0" w:type="auto"/>
            <w:tcBorders>
              <w:top w:val="nil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SLEs=0</w:t>
            </w:r>
          </w:p>
        </w:tc>
        <w:tc>
          <w:tcPr>
            <w:tcW w:w="0" w:type="auto"/>
            <w:tcBorders>
              <w:top w:val="nil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7587(29.9)</w:t>
            </w:r>
          </w:p>
        </w:tc>
        <w:tc>
          <w:tcPr>
            <w:tcW w:w="0" w:type="auto"/>
            <w:tcBorders>
              <w:top w:val="nil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0" w:type="auto"/>
            <w:vMerge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1≤SLEs≤2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7758(30.5)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0.948(0.845,1.051)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0.953(0.848,1.058)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0.951(0.846,1.056)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SLEs≥3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10068(39.6)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2.670(2.573,2.767)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2.660(2.561,2.758)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2.649(2.551,2.748)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636FD">
        <w:tc>
          <w:tcPr>
            <w:tcW w:w="0" w:type="auto"/>
            <w:vMerge w:val="restart"/>
            <w:vAlign w:val="center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SLEs=0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5661(26.9)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0" w:type="auto"/>
            <w:vMerge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1≤SLEs≤2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7099(30.5)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0.759(0.665,0.853)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0.756(0.661,0.851)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0.755(0.659,0.850)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SLEs≥3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8269(39.3)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2.132(2.041,2.223)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2.137(2.045,2.229)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2.129(2.037,2.221)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636FD">
        <w:tc>
          <w:tcPr>
            <w:tcW w:w="0" w:type="auto"/>
            <w:vMerge w:val="restart"/>
            <w:vAlign w:val="center"/>
          </w:tcPr>
          <w:p w:rsidR="002636FD" w:rsidRDefault="002636FD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SLEs=0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2113(29.8)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2636FD">
        <w:tc>
          <w:tcPr>
            <w:tcW w:w="0" w:type="auto"/>
            <w:vMerge/>
          </w:tcPr>
          <w:p w:rsidR="002636FD" w:rsidRDefault="002636F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1≤SLEs≤2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2271(32.0)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0.814(0.656,0.972)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0.825(0.666,0.984)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0.814(0.655,0.973)</w:t>
            </w:r>
          </w:p>
        </w:tc>
      </w:tr>
      <w:tr w:rsidR="002636FD">
        <w:tc>
          <w:tcPr>
            <w:tcW w:w="0" w:type="auto"/>
          </w:tcPr>
          <w:p w:rsidR="002636FD" w:rsidRDefault="002636F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SLEs≥3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2713(38.2)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2.186(2.034,2.337)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2.173(2.021,2.326)</w:t>
            </w:r>
          </w:p>
        </w:tc>
        <w:tc>
          <w:tcPr>
            <w:tcW w:w="0" w:type="auto"/>
          </w:tcPr>
          <w:p w:rsidR="002636FD" w:rsidRDefault="00000000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2.170(2.018,2.322)</w:t>
            </w:r>
          </w:p>
        </w:tc>
      </w:tr>
    </w:tbl>
    <w:p w:rsidR="00B41F68" w:rsidRDefault="00000000" w:rsidP="00B41F68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Abbreviation: SLEs, Stressful life events. Model 1: unadjusted any covariable. Model 2: adjusted for age,</w:t>
      </w:r>
      <w:r>
        <w:rPr>
          <w:rFonts w:ascii="Times New Roman" w:hAnsi="Times New Roman" w:cs="Times New Roman" w:hint="eastAsia"/>
          <w:sz w:val="18"/>
          <w:szCs w:val="18"/>
        </w:rPr>
        <w:t xml:space="preserve"> sex</w:t>
      </w:r>
      <w:r>
        <w:rPr>
          <w:rFonts w:ascii="Times New Roman" w:hAnsi="Times New Roman" w:cs="Times New Roman"/>
          <w:sz w:val="18"/>
          <w:szCs w:val="18"/>
        </w:rPr>
        <w:t xml:space="preserve">, BMI, education level, individual income, occupation, smoking, dringking. </w:t>
      </w:r>
      <w:r w:rsidR="00B41F68" w:rsidRPr="00B41F68">
        <w:rPr>
          <w:rFonts w:ascii="Times New Roman" w:hAnsi="Times New Roman" w:cs="Times New Roman"/>
          <w:sz w:val="18"/>
          <w:szCs w:val="18"/>
        </w:rPr>
        <w:t>Model 3: further adjusted for average length of sleep per night, age of menarche/first spermatogenesis, own/partner's reproductive experience, own/partner's current pregnancy status, and age at first sexual intercourse on the basis of Model 2.</w:t>
      </w:r>
      <w:r w:rsidR="00B41F68" w:rsidRPr="00B41F68">
        <w:rPr>
          <w:rFonts w:ascii="Times New Roman" w:hAnsi="Times New Roman" w:cs="Times New Roman"/>
          <w:sz w:val="18"/>
          <w:szCs w:val="18"/>
        </w:rPr>
        <w:t xml:space="preserve"> </w:t>
      </w:r>
      <w:r w:rsidR="00B41F68" w:rsidRPr="00376B38">
        <w:rPr>
          <w:rFonts w:ascii="Times New Roman" w:hAnsi="Times New Roman" w:cs="Times New Roman"/>
          <w:sz w:val="18"/>
          <w:szCs w:val="18"/>
        </w:rPr>
        <w:t>Significant results were showed in bold.</w:t>
      </w:r>
    </w:p>
    <w:p w:rsidR="002636FD" w:rsidRDefault="002636FD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2636FD" w:rsidRDefault="002636FD">
      <w:pPr>
        <w:spacing w:line="360" w:lineRule="auto"/>
        <w:rPr>
          <w:rFonts w:ascii="Times New Roman" w:hAnsi="Times New Roman" w:cs="Times New Roman"/>
          <w:sz w:val="22"/>
        </w:rPr>
      </w:pPr>
    </w:p>
    <w:p w:rsidR="002636FD" w:rsidRDefault="00000000">
      <w:pPr>
        <w:widowControl/>
      </w:pPr>
      <w:r>
        <w:br w:type="page"/>
      </w:r>
    </w:p>
    <w:p w:rsidR="002636FD" w:rsidRDefault="00000000">
      <w:pPr>
        <w:widowControl/>
        <w:ind w:firstLineChars="400" w:firstLine="8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(A)</w:t>
      </w:r>
    </w:p>
    <w:p w:rsidR="002636FD" w:rsidRDefault="00000000">
      <w:pPr>
        <w:widowControl/>
        <w:jc w:val="center"/>
      </w:pPr>
      <w:r>
        <w:rPr>
          <w:noProof/>
        </w:rPr>
        <w:drawing>
          <wp:inline distT="0" distB="0" distL="0" distR="0">
            <wp:extent cx="4168775" cy="2979420"/>
            <wp:effectExtent l="0" t="0" r="317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6748" cy="299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FD" w:rsidRDefault="00000000">
      <w:pPr>
        <w:widowControl/>
        <w:spacing w:line="360" w:lineRule="auto"/>
        <w:ind w:firstLineChars="400" w:firstLine="8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）</w:t>
      </w:r>
    </w:p>
    <w:p w:rsidR="002636FD" w:rsidRDefault="00000000">
      <w:pPr>
        <w:widowControl/>
        <w:spacing w:line="360" w:lineRule="auto"/>
        <w:jc w:val="center"/>
      </w:pPr>
      <w:r>
        <w:rPr>
          <w:noProof/>
        </w:rPr>
        <w:drawing>
          <wp:inline distT="0" distB="0" distL="0" distR="0">
            <wp:extent cx="4160520" cy="2929255"/>
            <wp:effectExtent l="0" t="0" r="1143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4504" cy="293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FD" w:rsidRDefault="00000000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 S</w:t>
      </w:r>
      <w:r>
        <w:rPr>
          <w:rFonts w:ascii="Times New Roman" w:hAnsi="Times New Roman" w:cs="Times New Roman" w:hint="eastAsia"/>
          <w:b/>
          <w:bCs/>
          <w:sz w:val="22"/>
        </w:rPr>
        <w:t>1</w:t>
      </w:r>
      <w:r>
        <w:rPr>
          <w:rFonts w:ascii="Times New Roman" w:hAnsi="Times New Roman" w:cs="Times New Roman"/>
          <w:sz w:val="22"/>
        </w:rPr>
        <w:t xml:space="preserve"> The depressive scores (Medians with IQR) in subgroups defined by stressful life events and physical activity levels </w:t>
      </w:r>
      <w:r>
        <w:rPr>
          <w:rFonts w:ascii="Times New Roman" w:hAnsi="Times New Roman" w:cs="Times New Roman" w:hint="eastAsia"/>
          <w:sz w:val="22"/>
        </w:rPr>
        <w:t>fo</w:t>
      </w:r>
      <w:r>
        <w:rPr>
          <w:rFonts w:ascii="Times New Roman" w:hAnsi="Times New Roman" w:cs="Times New Roman"/>
          <w:sz w:val="22"/>
        </w:rPr>
        <w:t xml:space="preserve">r </w:t>
      </w:r>
      <w:r>
        <w:rPr>
          <w:rFonts w:ascii="Times New Roman" w:eastAsia="等线" w:hAnsi="Times New Roman" w:cs="Times New Roman"/>
          <w:sz w:val="22"/>
        </w:rPr>
        <w:t>male</w:t>
      </w:r>
      <w:r>
        <w:rPr>
          <w:rFonts w:ascii="Times New Roman" w:eastAsia="等线" w:hAnsi="Times New Roman" w:cs="Times New Roman" w:hint="eastAsia"/>
          <w:sz w:val="22"/>
        </w:rPr>
        <w:t xml:space="preserve"> (A) and </w:t>
      </w:r>
      <w:r>
        <w:rPr>
          <w:rFonts w:ascii="Times New Roman" w:hAnsi="Times New Roman" w:cs="Times New Roman" w:hint="eastAsia"/>
          <w:sz w:val="22"/>
        </w:rPr>
        <w:t>fe</w:t>
      </w:r>
      <w:r>
        <w:rPr>
          <w:rFonts w:ascii="Times New Roman" w:eastAsia="等线" w:hAnsi="Times New Roman" w:cs="Times New Roman"/>
          <w:sz w:val="22"/>
        </w:rPr>
        <w:t>male</w:t>
      </w:r>
      <w:r>
        <w:rPr>
          <w:rFonts w:ascii="Times New Roman" w:eastAsia="等线" w:hAnsi="Times New Roman" w:cs="Times New Roman" w:hint="eastAsia"/>
          <w:sz w:val="22"/>
        </w:rPr>
        <w:t xml:space="preserve"> (B)</w:t>
      </w:r>
      <w:r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Abbreviation: SLEs, Stressful life events; IQR: interquartile spacing.</w:t>
      </w:r>
    </w:p>
    <w:p w:rsidR="002636FD" w:rsidRDefault="002636FD">
      <w:pPr>
        <w:widowControl/>
      </w:pPr>
    </w:p>
    <w:sectPr w:rsidR="002636F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F5C"/>
    <w:rsid w:val="0000109F"/>
    <w:rsid w:val="00002780"/>
    <w:rsid w:val="00002AA7"/>
    <w:rsid w:val="00003081"/>
    <w:rsid w:val="000039AB"/>
    <w:rsid w:val="00004A70"/>
    <w:rsid w:val="00005ADB"/>
    <w:rsid w:val="00007158"/>
    <w:rsid w:val="00011117"/>
    <w:rsid w:val="00011EA2"/>
    <w:rsid w:val="000136DB"/>
    <w:rsid w:val="00014772"/>
    <w:rsid w:val="0002228F"/>
    <w:rsid w:val="00022589"/>
    <w:rsid w:val="000268B0"/>
    <w:rsid w:val="00030D7B"/>
    <w:rsid w:val="00032BC9"/>
    <w:rsid w:val="0003537E"/>
    <w:rsid w:val="00036467"/>
    <w:rsid w:val="00041CBD"/>
    <w:rsid w:val="00043F76"/>
    <w:rsid w:val="00046F85"/>
    <w:rsid w:val="00055458"/>
    <w:rsid w:val="00061A20"/>
    <w:rsid w:val="00074B39"/>
    <w:rsid w:val="000822EB"/>
    <w:rsid w:val="000863B3"/>
    <w:rsid w:val="00086A35"/>
    <w:rsid w:val="00091FB3"/>
    <w:rsid w:val="0009353F"/>
    <w:rsid w:val="000938A9"/>
    <w:rsid w:val="000A7728"/>
    <w:rsid w:val="000B78FF"/>
    <w:rsid w:val="000C1724"/>
    <w:rsid w:val="000C1997"/>
    <w:rsid w:val="000C3830"/>
    <w:rsid w:val="000C507C"/>
    <w:rsid w:val="000C6A86"/>
    <w:rsid w:val="000C7ABA"/>
    <w:rsid w:val="000D1759"/>
    <w:rsid w:val="000D1A5C"/>
    <w:rsid w:val="000D2218"/>
    <w:rsid w:val="000D30DA"/>
    <w:rsid w:val="000D313A"/>
    <w:rsid w:val="000D3438"/>
    <w:rsid w:val="000E05FA"/>
    <w:rsid w:val="000E0930"/>
    <w:rsid w:val="000E2114"/>
    <w:rsid w:val="000E6FDD"/>
    <w:rsid w:val="000F0595"/>
    <w:rsid w:val="000F4F02"/>
    <w:rsid w:val="000F6071"/>
    <w:rsid w:val="00100578"/>
    <w:rsid w:val="001111ED"/>
    <w:rsid w:val="00114EA6"/>
    <w:rsid w:val="001237DA"/>
    <w:rsid w:val="001252B2"/>
    <w:rsid w:val="00132557"/>
    <w:rsid w:val="001340A2"/>
    <w:rsid w:val="00134B2D"/>
    <w:rsid w:val="00137DC0"/>
    <w:rsid w:val="00140A5D"/>
    <w:rsid w:val="00141A9E"/>
    <w:rsid w:val="00141EFF"/>
    <w:rsid w:val="00142DEC"/>
    <w:rsid w:val="001470FD"/>
    <w:rsid w:val="00151436"/>
    <w:rsid w:val="00153136"/>
    <w:rsid w:val="00161B99"/>
    <w:rsid w:val="00164908"/>
    <w:rsid w:val="0016775F"/>
    <w:rsid w:val="0017383E"/>
    <w:rsid w:val="00174816"/>
    <w:rsid w:val="00174DB1"/>
    <w:rsid w:val="0019443E"/>
    <w:rsid w:val="001A65AA"/>
    <w:rsid w:val="001A68CA"/>
    <w:rsid w:val="001A7663"/>
    <w:rsid w:val="001B0998"/>
    <w:rsid w:val="001B0F2D"/>
    <w:rsid w:val="001B24D5"/>
    <w:rsid w:val="001B570F"/>
    <w:rsid w:val="001C2C94"/>
    <w:rsid w:val="001C2E8A"/>
    <w:rsid w:val="001C465D"/>
    <w:rsid w:val="001C5340"/>
    <w:rsid w:val="001C5370"/>
    <w:rsid w:val="001D2C89"/>
    <w:rsid w:val="001D3449"/>
    <w:rsid w:val="001D5178"/>
    <w:rsid w:val="001D7F57"/>
    <w:rsid w:val="001F5D22"/>
    <w:rsid w:val="001F7430"/>
    <w:rsid w:val="00203BE6"/>
    <w:rsid w:val="002101FF"/>
    <w:rsid w:val="002109AD"/>
    <w:rsid w:val="00216FF7"/>
    <w:rsid w:val="00221F87"/>
    <w:rsid w:val="00223A90"/>
    <w:rsid w:val="0022608E"/>
    <w:rsid w:val="00233045"/>
    <w:rsid w:val="00241F93"/>
    <w:rsid w:val="00242C05"/>
    <w:rsid w:val="0024432D"/>
    <w:rsid w:val="00245E18"/>
    <w:rsid w:val="00246828"/>
    <w:rsid w:val="00254C71"/>
    <w:rsid w:val="00255F15"/>
    <w:rsid w:val="00260459"/>
    <w:rsid w:val="002613E7"/>
    <w:rsid w:val="002636FD"/>
    <w:rsid w:val="00263B1C"/>
    <w:rsid w:val="00273DFC"/>
    <w:rsid w:val="002748D3"/>
    <w:rsid w:val="0027688E"/>
    <w:rsid w:val="00280FA3"/>
    <w:rsid w:val="0028408A"/>
    <w:rsid w:val="00285F92"/>
    <w:rsid w:val="00287973"/>
    <w:rsid w:val="002965B0"/>
    <w:rsid w:val="002A229C"/>
    <w:rsid w:val="002B4173"/>
    <w:rsid w:val="002B6A59"/>
    <w:rsid w:val="002C00E5"/>
    <w:rsid w:val="002C2C1C"/>
    <w:rsid w:val="002D0B68"/>
    <w:rsid w:val="002D4258"/>
    <w:rsid w:val="002D5B2E"/>
    <w:rsid w:val="002E12EB"/>
    <w:rsid w:val="002E515B"/>
    <w:rsid w:val="002E792C"/>
    <w:rsid w:val="002F1A00"/>
    <w:rsid w:val="002F3D00"/>
    <w:rsid w:val="003056B7"/>
    <w:rsid w:val="00305EF9"/>
    <w:rsid w:val="00307279"/>
    <w:rsid w:val="00310F63"/>
    <w:rsid w:val="00312918"/>
    <w:rsid w:val="00317316"/>
    <w:rsid w:val="00321842"/>
    <w:rsid w:val="0033082C"/>
    <w:rsid w:val="0033511E"/>
    <w:rsid w:val="00337574"/>
    <w:rsid w:val="00337AE9"/>
    <w:rsid w:val="00345881"/>
    <w:rsid w:val="003525A5"/>
    <w:rsid w:val="003559A5"/>
    <w:rsid w:val="0036275A"/>
    <w:rsid w:val="00362D51"/>
    <w:rsid w:val="0036600A"/>
    <w:rsid w:val="0036646C"/>
    <w:rsid w:val="00374203"/>
    <w:rsid w:val="00376B38"/>
    <w:rsid w:val="00376BCD"/>
    <w:rsid w:val="0037761C"/>
    <w:rsid w:val="00377E10"/>
    <w:rsid w:val="003819AD"/>
    <w:rsid w:val="00390301"/>
    <w:rsid w:val="00397A95"/>
    <w:rsid w:val="003A157B"/>
    <w:rsid w:val="003A1CE3"/>
    <w:rsid w:val="003A2F21"/>
    <w:rsid w:val="003A458F"/>
    <w:rsid w:val="003A666E"/>
    <w:rsid w:val="003B49A0"/>
    <w:rsid w:val="003B6970"/>
    <w:rsid w:val="003B7BA3"/>
    <w:rsid w:val="003C0E1D"/>
    <w:rsid w:val="003C3D72"/>
    <w:rsid w:val="003C6CC9"/>
    <w:rsid w:val="003D0275"/>
    <w:rsid w:val="003D4B99"/>
    <w:rsid w:val="003D6EDE"/>
    <w:rsid w:val="003D7320"/>
    <w:rsid w:val="003E2529"/>
    <w:rsid w:val="003F16BE"/>
    <w:rsid w:val="003F4685"/>
    <w:rsid w:val="0041462F"/>
    <w:rsid w:val="00415078"/>
    <w:rsid w:val="0042006B"/>
    <w:rsid w:val="00422121"/>
    <w:rsid w:val="00425B11"/>
    <w:rsid w:val="00425D09"/>
    <w:rsid w:val="004321D7"/>
    <w:rsid w:val="00432E32"/>
    <w:rsid w:val="00435065"/>
    <w:rsid w:val="004416DC"/>
    <w:rsid w:val="00442064"/>
    <w:rsid w:val="00444BD6"/>
    <w:rsid w:val="004452CA"/>
    <w:rsid w:val="004519B2"/>
    <w:rsid w:val="00453B01"/>
    <w:rsid w:val="00457423"/>
    <w:rsid w:val="00463E43"/>
    <w:rsid w:val="004664E0"/>
    <w:rsid w:val="004678C4"/>
    <w:rsid w:val="00471935"/>
    <w:rsid w:val="00471C67"/>
    <w:rsid w:val="00473B80"/>
    <w:rsid w:val="00475224"/>
    <w:rsid w:val="00477793"/>
    <w:rsid w:val="00477F5C"/>
    <w:rsid w:val="00480F93"/>
    <w:rsid w:val="0048291B"/>
    <w:rsid w:val="00485628"/>
    <w:rsid w:val="004869E3"/>
    <w:rsid w:val="00490271"/>
    <w:rsid w:val="00490DDA"/>
    <w:rsid w:val="004947CE"/>
    <w:rsid w:val="004A0554"/>
    <w:rsid w:val="004A235E"/>
    <w:rsid w:val="004A2A39"/>
    <w:rsid w:val="004A3A90"/>
    <w:rsid w:val="004A3D06"/>
    <w:rsid w:val="004B040E"/>
    <w:rsid w:val="004B3860"/>
    <w:rsid w:val="004B4496"/>
    <w:rsid w:val="004C1E09"/>
    <w:rsid w:val="004C4AFE"/>
    <w:rsid w:val="004C735D"/>
    <w:rsid w:val="004C7898"/>
    <w:rsid w:val="004C7C25"/>
    <w:rsid w:val="004D0455"/>
    <w:rsid w:val="004D29DA"/>
    <w:rsid w:val="004D39D9"/>
    <w:rsid w:val="004D600A"/>
    <w:rsid w:val="004D615D"/>
    <w:rsid w:val="004E536F"/>
    <w:rsid w:val="004F5917"/>
    <w:rsid w:val="004F6CF8"/>
    <w:rsid w:val="004F7EAF"/>
    <w:rsid w:val="00516CD0"/>
    <w:rsid w:val="00521217"/>
    <w:rsid w:val="005307DC"/>
    <w:rsid w:val="00531002"/>
    <w:rsid w:val="005461FA"/>
    <w:rsid w:val="00552B9B"/>
    <w:rsid w:val="005544E9"/>
    <w:rsid w:val="00554F5A"/>
    <w:rsid w:val="0055601B"/>
    <w:rsid w:val="00562E78"/>
    <w:rsid w:val="00563BEA"/>
    <w:rsid w:val="0057627D"/>
    <w:rsid w:val="00584019"/>
    <w:rsid w:val="00585F85"/>
    <w:rsid w:val="00586BFF"/>
    <w:rsid w:val="005950AC"/>
    <w:rsid w:val="005A1008"/>
    <w:rsid w:val="005A64B0"/>
    <w:rsid w:val="005A7907"/>
    <w:rsid w:val="005A7D0D"/>
    <w:rsid w:val="005C31CB"/>
    <w:rsid w:val="005C5922"/>
    <w:rsid w:val="005D0D38"/>
    <w:rsid w:val="005D43EC"/>
    <w:rsid w:val="005E6245"/>
    <w:rsid w:val="005F1E0C"/>
    <w:rsid w:val="006021AF"/>
    <w:rsid w:val="00603A32"/>
    <w:rsid w:val="00606D75"/>
    <w:rsid w:val="00612AF8"/>
    <w:rsid w:val="00616330"/>
    <w:rsid w:val="00616B8F"/>
    <w:rsid w:val="0062174F"/>
    <w:rsid w:val="00640676"/>
    <w:rsid w:val="00640B72"/>
    <w:rsid w:val="00642651"/>
    <w:rsid w:val="00645185"/>
    <w:rsid w:val="0065060C"/>
    <w:rsid w:val="006519CC"/>
    <w:rsid w:val="006538B4"/>
    <w:rsid w:val="00656F32"/>
    <w:rsid w:val="00657609"/>
    <w:rsid w:val="00657701"/>
    <w:rsid w:val="00665B72"/>
    <w:rsid w:val="006725DD"/>
    <w:rsid w:val="00673170"/>
    <w:rsid w:val="006739C3"/>
    <w:rsid w:val="00675F01"/>
    <w:rsid w:val="00676136"/>
    <w:rsid w:val="0068037F"/>
    <w:rsid w:val="006830CC"/>
    <w:rsid w:val="00684DAF"/>
    <w:rsid w:val="00686394"/>
    <w:rsid w:val="00694FCA"/>
    <w:rsid w:val="006A1E30"/>
    <w:rsid w:val="006B215C"/>
    <w:rsid w:val="006B28FB"/>
    <w:rsid w:val="006B37CD"/>
    <w:rsid w:val="006B6329"/>
    <w:rsid w:val="006B6E78"/>
    <w:rsid w:val="006C4CF3"/>
    <w:rsid w:val="006D470A"/>
    <w:rsid w:val="006D56AB"/>
    <w:rsid w:val="006D5ED6"/>
    <w:rsid w:val="006D779D"/>
    <w:rsid w:val="006E342D"/>
    <w:rsid w:val="006E3FAF"/>
    <w:rsid w:val="006E5885"/>
    <w:rsid w:val="006E5E3A"/>
    <w:rsid w:val="006E724E"/>
    <w:rsid w:val="006F0F87"/>
    <w:rsid w:val="006F1EFD"/>
    <w:rsid w:val="006F31FE"/>
    <w:rsid w:val="006F4DB7"/>
    <w:rsid w:val="006F7F37"/>
    <w:rsid w:val="00703B19"/>
    <w:rsid w:val="0070596F"/>
    <w:rsid w:val="007071E3"/>
    <w:rsid w:val="0071091D"/>
    <w:rsid w:val="0071609B"/>
    <w:rsid w:val="0072005D"/>
    <w:rsid w:val="0073260D"/>
    <w:rsid w:val="00733B7B"/>
    <w:rsid w:val="00736550"/>
    <w:rsid w:val="00741E3C"/>
    <w:rsid w:val="00742E91"/>
    <w:rsid w:val="00743461"/>
    <w:rsid w:val="0074500C"/>
    <w:rsid w:val="00745139"/>
    <w:rsid w:val="007513F8"/>
    <w:rsid w:val="007517E5"/>
    <w:rsid w:val="00753FAA"/>
    <w:rsid w:val="007545C7"/>
    <w:rsid w:val="0076720F"/>
    <w:rsid w:val="00767225"/>
    <w:rsid w:val="00767E10"/>
    <w:rsid w:val="007754C8"/>
    <w:rsid w:val="007759FA"/>
    <w:rsid w:val="00776A68"/>
    <w:rsid w:val="00780349"/>
    <w:rsid w:val="00780FA5"/>
    <w:rsid w:val="00781A4C"/>
    <w:rsid w:val="00793A4E"/>
    <w:rsid w:val="007943E8"/>
    <w:rsid w:val="007A03F3"/>
    <w:rsid w:val="007A0B25"/>
    <w:rsid w:val="007A3A26"/>
    <w:rsid w:val="007A5C6D"/>
    <w:rsid w:val="007A6EFE"/>
    <w:rsid w:val="007B5E7A"/>
    <w:rsid w:val="007C0E41"/>
    <w:rsid w:val="007C3326"/>
    <w:rsid w:val="007C5C42"/>
    <w:rsid w:val="007C5E88"/>
    <w:rsid w:val="007D014B"/>
    <w:rsid w:val="007D0FF8"/>
    <w:rsid w:val="007D3678"/>
    <w:rsid w:val="007E0C40"/>
    <w:rsid w:val="007E2726"/>
    <w:rsid w:val="007F04A3"/>
    <w:rsid w:val="007F1076"/>
    <w:rsid w:val="007F2B6E"/>
    <w:rsid w:val="007F3085"/>
    <w:rsid w:val="00800329"/>
    <w:rsid w:val="008006B3"/>
    <w:rsid w:val="008010DE"/>
    <w:rsid w:val="00802A38"/>
    <w:rsid w:val="00804862"/>
    <w:rsid w:val="00805C76"/>
    <w:rsid w:val="008125B0"/>
    <w:rsid w:val="00813911"/>
    <w:rsid w:val="00816E4B"/>
    <w:rsid w:val="00820F90"/>
    <w:rsid w:val="00823C11"/>
    <w:rsid w:val="00826A5B"/>
    <w:rsid w:val="008276E6"/>
    <w:rsid w:val="00830DA2"/>
    <w:rsid w:val="00831E98"/>
    <w:rsid w:val="00832525"/>
    <w:rsid w:val="00837104"/>
    <w:rsid w:val="00840773"/>
    <w:rsid w:val="00855566"/>
    <w:rsid w:val="008609E4"/>
    <w:rsid w:val="00863B93"/>
    <w:rsid w:val="00863D8B"/>
    <w:rsid w:val="00864AA4"/>
    <w:rsid w:val="00866741"/>
    <w:rsid w:val="00871DEE"/>
    <w:rsid w:val="00881BD0"/>
    <w:rsid w:val="00890E53"/>
    <w:rsid w:val="00891FB3"/>
    <w:rsid w:val="008960A7"/>
    <w:rsid w:val="008A40DE"/>
    <w:rsid w:val="008A66B2"/>
    <w:rsid w:val="008B15FA"/>
    <w:rsid w:val="008B1C11"/>
    <w:rsid w:val="008B62E5"/>
    <w:rsid w:val="008B76C7"/>
    <w:rsid w:val="008B7D32"/>
    <w:rsid w:val="008C18E9"/>
    <w:rsid w:val="008C598A"/>
    <w:rsid w:val="008C7AAC"/>
    <w:rsid w:val="008D0C9B"/>
    <w:rsid w:val="008D2B58"/>
    <w:rsid w:val="008D7AEE"/>
    <w:rsid w:val="008E12D1"/>
    <w:rsid w:val="008E4F24"/>
    <w:rsid w:val="008E5F3F"/>
    <w:rsid w:val="008E7395"/>
    <w:rsid w:val="008E7457"/>
    <w:rsid w:val="008F0118"/>
    <w:rsid w:val="008F13CC"/>
    <w:rsid w:val="008F1606"/>
    <w:rsid w:val="008F76D1"/>
    <w:rsid w:val="008F7AB6"/>
    <w:rsid w:val="009015B5"/>
    <w:rsid w:val="00905822"/>
    <w:rsid w:val="00914B39"/>
    <w:rsid w:val="00920900"/>
    <w:rsid w:val="00921CEC"/>
    <w:rsid w:val="00922CE7"/>
    <w:rsid w:val="009258F3"/>
    <w:rsid w:val="00932F72"/>
    <w:rsid w:val="0093531A"/>
    <w:rsid w:val="00936E82"/>
    <w:rsid w:val="00942DF0"/>
    <w:rsid w:val="00944776"/>
    <w:rsid w:val="00954E97"/>
    <w:rsid w:val="0095557F"/>
    <w:rsid w:val="00970CB9"/>
    <w:rsid w:val="00983A8D"/>
    <w:rsid w:val="00984644"/>
    <w:rsid w:val="00991619"/>
    <w:rsid w:val="00996A51"/>
    <w:rsid w:val="009A3251"/>
    <w:rsid w:val="009A4BA5"/>
    <w:rsid w:val="009B50E5"/>
    <w:rsid w:val="009B6F7C"/>
    <w:rsid w:val="009B7FE6"/>
    <w:rsid w:val="009C19FA"/>
    <w:rsid w:val="009C65AC"/>
    <w:rsid w:val="009D547F"/>
    <w:rsid w:val="009D65CF"/>
    <w:rsid w:val="009D72D7"/>
    <w:rsid w:val="009E1128"/>
    <w:rsid w:val="009E1776"/>
    <w:rsid w:val="009E36CC"/>
    <w:rsid w:val="009F0B4F"/>
    <w:rsid w:val="009F7B25"/>
    <w:rsid w:val="00A000C5"/>
    <w:rsid w:val="00A0747E"/>
    <w:rsid w:val="00A14FFC"/>
    <w:rsid w:val="00A1512A"/>
    <w:rsid w:val="00A17DB7"/>
    <w:rsid w:val="00A2575E"/>
    <w:rsid w:val="00A25FE5"/>
    <w:rsid w:val="00A27CAD"/>
    <w:rsid w:val="00A317BA"/>
    <w:rsid w:val="00A31FFC"/>
    <w:rsid w:val="00A424A2"/>
    <w:rsid w:val="00A42E6C"/>
    <w:rsid w:val="00A47864"/>
    <w:rsid w:val="00A5025B"/>
    <w:rsid w:val="00A5094B"/>
    <w:rsid w:val="00A53D1D"/>
    <w:rsid w:val="00A573DD"/>
    <w:rsid w:val="00A608B7"/>
    <w:rsid w:val="00A61F5C"/>
    <w:rsid w:val="00A6228B"/>
    <w:rsid w:val="00A67C1A"/>
    <w:rsid w:val="00A70402"/>
    <w:rsid w:val="00A72542"/>
    <w:rsid w:val="00A758F5"/>
    <w:rsid w:val="00A77C00"/>
    <w:rsid w:val="00A77D60"/>
    <w:rsid w:val="00A86380"/>
    <w:rsid w:val="00A87167"/>
    <w:rsid w:val="00A87DD5"/>
    <w:rsid w:val="00AA38A1"/>
    <w:rsid w:val="00AB4F08"/>
    <w:rsid w:val="00AB668C"/>
    <w:rsid w:val="00AC4D80"/>
    <w:rsid w:val="00AC7A7A"/>
    <w:rsid w:val="00AD1F5A"/>
    <w:rsid w:val="00AE4927"/>
    <w:rsid w:val="00AE64C0"/>
    <w:rsid w:val="00AF0B40"/>
    <w:rsid w:val="00B06323"/>
    <w:rsid w:val="00B142BA"/>
    <w:rsid w:val="00B14580"/>
    <w:rsid w:val="00B2139A"/>
    <w:rsid w:val="00B41557"/>
    <w:rsid w:val="00B41F68"/>
    <w:rsid w:val="00B42B79"/>
    <w:rsid w:val="00B432D6"/>
    <w:rsid w:val="00B44921"/>
    <w:rsid w:val="00B4507E"/>
    <w:rsid w:val="00B52611"/>
    <w:rsid w:val="00B610E2"/>
    <w:rsid w:val="00B61225"/>
    <w:rsid w:val="00B66B38"/>
    <w:rsid w:val="00B67615"/>
    <w:rsid w:val="00B67F8A"/>
    <w:rsid w:val="00B70E96"/>
    <w:rsid w:val="00B840E7"/>
    <w:rsid w:val="00B84CD9"/>
    <w:rsid w:val="00B91084"/>
    <w:rsid w:val="00B92A1D"/>
    <w:rsid w:val="00B949D5"/>
    <w:rsid w:val="00BA1595"/>
    <w:rsid w:val="00BB762F"/>
    <w:rsid w:val="00BD0880"/>
    <w:rsid w:val="00BD20D7"/>
    <w:rsid w:val="00BD4019"/>
    <w:rsid w:val="00BD57C5"/>
    <w:rsid w:val="00BD6A18"/>
    <w:rsid w:val="00BD7368"/>
    <w:rsid w:val="00BD78E1"/>
    <w:rsid w:val="00BF2D11"/>
    <w:rsid w:val="00BF2E39"/>
    <w:rsid w:val="00BF3C24"/>
    <w:rsid w:val="00C1484E"/>
    <w:rsid w:val="00C23322"/>
    <w:rsid w:val="00C26314"/>
    <w:rsid w:val="00C32DED"/>
    <w:rsid w:val="00C33A5B"/>
    <w:rsid w:val="00C434AF"/>
    <w:rsid w:val="00C46F11"/>
    <w:rsid w:val="00C50E2E"/>
    <w:rsid w:val="00C537BC"/>
    <w:rsid w:val="00C53C4D"/>
    <w:rsid w:val="00C5674B"/>
    <w:rsid w:val="00C64244"/>
    <w:rsid w:val="00C64758"/>
    <w:rsid w:val="00C73237"/>
    <w:rsid w:val="00C808E7"/>
    <w:rsid w:val="00C83B17"/>
    <w:rsid w:val="00C84A3D"/>
    <w:rsid w:val="00C86288"/>
    <w:rsid w:val="00C86AE9"/>
    <w:rsid w:val="00C9420A"/>
    <w:rsid w:val="00C95096"/>
    <w:rsid w:val="00C970D0"/>
    <w:rsid w:val="00CA05AF"/>
    <w:rsid w:val="00CA2C18"/>
    <w:rsid w:val="00CA5252"/>
    <w:rsid w:val="00CC363A"/>
    <w:rsid w:val="00CC4066"/>
    <w:rsid w:val="00CC52CE"/>
    <w:rsid w:val="00CC6F21"/>
    <w:rsid w:val="00CC76FE"/>
    <w:rsid w:val="00CD217A"/>
    <w:rsid w:val="00CD6D6D"/>
    <w:rsid w:val="00CD781E"/>
    <w:rsid w:val="00CD7ABA"/>
    <w:rsid w:val="00CE13F2"/>
    <w:rsid w:val="00CE25E0"/>
    <w:rsid w:val="00CF5F96"/>
    <w:rsid w:val="00CF67A2"/>
    <w:rsid w:val="00D00740"/>
    <w:rsid w:val="00D151E2"/>
    <w:rsid w:val="00D2137A"/>
    <w:rsid w:val="00D21782"/>
    <w:rsid w:val="00D221FB"/>
    <w:rsid w:val="00D234F5"/>
    <w:rsid w:val="00D25BD8"/>
    <w:rsid w:val="00D2689B"/>
    <w:rsid w:val="00D27732"/>
    <w:rsid w:val="00D40442"/>
    <w:rsid w:val="00D43ADA"/>
    <w:rsid w:val="00D44AD7"/>
    <w:rsid w:val="00D47699"/>
    <w:rsid w:val="00D5341D"/>
    <w:rsid w:val="00D556C1"/>
    <w:rsid w:val="00D57371"/>
    <w:rsid w:val="00D63371"/>
    <w:rsid w:val="00D64504"/>
    <w:rsid w:val="00D710A2"/>
    <w:rsid w:val="00D71BA3"/>
    <w:rsid w:val="00D75084"/>
    <w:rsid w:val="00D7636D"/>
    <w:rsid w:val="00D82B48"/>
    <w:rsid w:val="00D8528D"/>
    <w:rsid w:val="00D8640E"/>
    <w:rsid w:val="00D9125A"/>
    <w:rsid w:val="00D96347"/>
    <w:rsid w:val="00D96A74"/>
    <w:rsid w:val="00DA2797"/>
    <w:rsid w:val="00DA3E8B"/>
    <w:rsid w:val="00DA5982"/>
    <w:rsid w:val="00DB2690"/>
    <w:rsid w:val="00DB652F"/>
    <w:rsid w:val="00DB67B0"/>
    <w:rsid w:val="00DB6C19"/>
    <w:rsid w:val="00DC1633"/>
    <w:rsid w:val="00DC3CAE"/>
    <w:rsid w:val="00DC6F6F"/>
    <w:rsid w:val="00DD4A0B"/>
    <w:rsid w:val="00DE4F10"/>
    <w:rsid w:val="00DF0A81"/>
    <w:rsid w:val="00DF4104"/>
    <w:rsid w:val="00DF477E"/>
    <w:rsid w:val="00E04C51"/>
    <w:rsid w:val="00E053C5"/>
    <w:rsid w:val="00E060F3"/>
    <w:rsid w:val="00E06194"/>
    <w:rsid w:val="00E13789"/>
    <w:rsid w:val="00E13A15"/>
    <w:rsid w:val="00E22131"/>
    <w:rsid w:val="00E32144"/>
    <w:rsid w:val="00E530C3"/>
    <w:rsid w:val="00E6191A"/>
    <w:rsid w:val="00E6450A"/>
    <w:rsid w:val="00E64749"/>
    <w:rsid w:val="00E6765A"/>
    <w:rsid w:val="00E7293D"/>
    <w:rsid w:val="00E74911"/>
    <w:rsid w:val="00E81786"/>
    <w:rsid w:val="00E81A26"/>
    <w:rsid w:val="00E85A8F"/>
    <w:rsid w:val="00E91059"/>
    <w:rsid w:val="00E963E2"/>
    <w:rsid w:val="00E9721C"/>
    <w:rsid w:val="00EA226A"/>
    <w:rsid w:val="00EA5473"/>
    <w:rsid w:val="00EA7AE4"/>
    <w:rsid w:val="00EB1C7E"/>
    <w:rsid w:val="00EB4B06"/>
    <w:rsid w:val="00EB5AB4"/>
    <w:rsid w:val="00EC230C"/>
    <w:rsid w:val="00EC2E7D"/>
    <w:rsid w:val="00EC351B"/>
    <w:rsid w:val="00EC45C1"/>
    <w:rsid w:val="00EC47AE"/>
    <w:rsid w:val="00EC7839"/>
    <w:rsid w:val="00ED0DB5"/>
    <w:rsid w:val="00ED19ED"/>
    <w:rsid w:val="00ED2C2E"/>
    <w:rsid w:val="00ED7250"/>
    <w:rsid w:val="00EE1BB3"/>
    <w:rsid w:val="00EE1BC2"/>
    <w:rsid w:val="00EE21AA"/>
    <w:rsid w:val="00EE4302"/>
    <w:rsid w:val="00EE4F1E"/>
    <w:rsid w:val="00EE6D8B"/>
    <w:rsid w:val="00EE6E72"/>
    <w:rsid w:val="00EF00BF"/>
    <w:rsid w:val="00EF08D4"/>
    <w:rsid w:val="00EF1E11"/>
    <w:rsid w:val="00F0129E"/>
    <w:rsid w:val="00F02ADA"/>
    <w:rsid w:val="00F03259"/>
    <w:rsid w:val="00F05F43"/>
    <w:rsid w:val="00F07D81"/>
    <w:rsid w:val="00F16A8D"/>
    <w:rsid w:val="00F2049F"/>
    <w:rsid w:val="00F22295"/>
    <w:rsid w:val="00F2358F"/>
    <w:rsid w:val="00F245CE"/>
    <w:rsid w:val="00F24DBE"/>
    <w:rsid w:val="00F24DCF"/>
    <w:rsid w:val="00F25EA2"/>
    <w:rsid w:val="00F31161"/>
    <w:rsid w:val="00F34F5B"/>
    <w:rsid w:val="00F362D8"/>
    <w:rsid w:val="00F363C3"/>
    <w:rsid w:val="00F4417E"/>
    <w:rsid w:val="00F50214"/>
    <w:rsid w:val="00F522DF"/>
    <w:rsid w:val="00F56528"/>
    <w:rsid w:val="00F567C4"/>
    <w:rsid w:val="00F61956"/>
    <w:rsid w:val="00F63258"/>
    <w:rsid w:val="00F6536F"/>
    <w:rsid w:val="00F65427"/>
    <w:rsid w:val="00F6622C"/>
    <w:rsid w:val="00F72A88"/>
    <w:rsid w:val="00F7308D"/>
    <w:rsid w:val="00F76AF3"/>
    <w:rsid w:val="00F8075A"/>
    <w:rsid w:val="00F81424"/>
    <w:rsid w:val="00F84CC9"/>
    <w:rsid w:val="00F946B7"/>
    <w:rsid w:val="00F95BA6"/>
    <w:rsid w:val="00FA3B8F"/>
    <w:rsid w:val="00FA42DE"/>
    <w:rsid w:val="00FA66FA"/>
    <w:rsid w:val="00FB260D"/>
    <w:rsid w:val="00FB2D29"/>
    <w:rsid w:val="00FB59C7"/>
    <w:rsid w:val="00FC0461"/>
    <w:rsid w:val="00FD6FBB"/>
    <w:rsid w:val="00FE1FF1"/>
    <w:rsid w:val="00FE692A"/>
    <w:rsid w:val="00FF6FEA"/>
    <w:rsid w:val="1C487DD7"/>
    <w:rsid w:val="1DC739AB"/>
    <w:rsid w:val="584150C0"/>
    <w:rsid w:val="6AEE1971"/>
    <w:rsid w:val="7D3A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D73EF"/>
  <w14:defaultImageDpi w14:val="32767"/>
  <w15:docId w15:val="{7FC79990-215B-49ED-94D0-2A80E699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批注主题 字符"/>
    <w:basedOn w:val="a4"/>
    <w:link w:val="aa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e">
    <w:name w:val="Revision"/>
    <w:hidden/>
    <w:uiPriority w:val="99"/>
    <w:semiHidden/>
    <w:rsid w:val="004A2A39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List Paragraph"/>
    <w:basedOn w:val="a"/>
    <w:uiPriority w:val="99"/>
    <w:rsid w:val="005762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1035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由人</dc:creator>
  <cp:lastModifiedBy>由人 自</cp:lastModifiedBy>
  <cp:revision>432</cp:revision>
  <dcterms:created xsi:type="dcterms:W3CDTF">2023-03-31T07:47:00Z</dcterms:created>
  <dcterms:modified xsi:type="dcterms:W3CDTF">2023-05-28T14:11:00Z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D2DD10A48E81413597B870D3FC56C1AE</vt:lpwstr>
  </property>
</Properties>
</file>