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1E54AB" w14:textId="77777777" w:rsidR="00654E8F" w:rsidRPr="007B6208" w:rsidRDefault="00654E8F" w:rsidP="00AC07ED">
      <w:pPr>
        <w:pStyle w:val="SupplementaryMaterial"/>
        <w:jc w:val="both"/>
        <w:rPr>
          <w:rFonts w:asciiTheme="minorHAnsi" w:hAnsiTheme="minorHAnsi" w:cstheme="minorHAnsi"/>
          <w:b w:val="0"/>
          <w:i w:val="0"/>
        </w:rPr>
      </w:pPr>
      <w:r w:rsidRPr="007B6208">
        <w:rPr>
          <w:rFonts w:asciiTheme="minorHAnsi" w:hAnsiTheme="minorHAnsi" w:cstheme="minorHAnsi"/>
          <w:i w:val="0"/>
        </w:rPr>
        <w:t>Supplementary Material</w:t>
      </w:r>
    </w:p>
    <w:p w14:paraId="48517001" w14:textId="64BE8653" w:rsidR="003E17E4" w:rsidRPr="007B6208" w:rsidRDefault="007B6208" w:rsidP="00AC07ED">
      <w:pPr>
        <w:pStyle w:val="AuthorList"/>
        <w:jc w:val="both"/>
        <w:rPr>
          <w:rFonts w:asciiTheme="minorHAnsi" w:hAnsiTheme="minorHAnsi" w:cstheme="minorHAnsi"/>
          <w:sz w:val="32"/>
          <w:szCs w:val="32"/>
          <w:lang w:eastAsia="zh-CN"/>
        </w:rPr>
      </w:pPr>
      <w:r>
        <w:rPr>
          <w:rFonts w:asciiTheme="minorHAnsi" w:hAnsiTheme="minorHAnsi" w:cstheme="minorHAnsi"/>
          <w:sz w:val="32"/>
          <w:szCs w:val="32"/>
        </w:rPr>
        <w:t xml:space="preserve">Viperin inhibits </w:t>
      </w:r>
      <w:r>
        <w:rPr>
          <w:rFonts w:asciiTheme="minorHAnsi" w:hAnsiTheme="minorHAnsi" w:cstheme="minorHAnsi" w:hint="eastAsia"/>
          <w:sz w:val="32"/>
          <w:szCs w:val="32"/>
          <w:lang w:eastAsia="zh-CN"/>
        </w:rPr>
        <w:t>interferon</w:t>
      </w:r>
      <w:r w:rsidR="003E17E4" w:rsidRPr="007B6208">
        <w:rPr>
          <w:rFonts w:asciiTheme="minorHAnsi" w:hAnsiTheme="minorHAnsi" w:cstheme="minorHAnsi"/>
          <w:sz w:val="32"/>
          <w:szCs w:val="32"/>
        </w:rPr>
        <w:t>-γ production to promote Mycobacteria tuberculosis infection by disrupting TBK1-IKKε-IRF3-axis and JAK-STAT signaling</w:t>
      </w:r>
    </w:p>
    <w:p w14:paraId="046D3E7D" w14:textId="19B53D6A" w:rsidR="003E17E4" w:rsidRPr="007B6208" w:rsidRDefault="001A2BED" w:rsidP="00AC07ED">
      <w:pPr>
        <w:spacing w:before="240" w:after="0"/>
        <w:jc w:val="both"/>
        <w:rPr>
          <w:rFonts w:asciiTheme="minorHAnsi" w:hAnsiTheme="minorHAnsi" w:cstheme="minorHAnsi"/>
          <w:b/>
          <w:szCs w:val="24"/>
          <w:lang w:eastAsia="zh-CN"/>
        </w:rPr>
      </w:pPr>
      <w:r w:rsidRPr="007B6208">
        <w:rPr>
          <w:rFonts w:asciiTheme="minorHAnsi" w:hAnsiTheme="minorHAnsi" w:cstheme="minorHAnsi"/>
          <w:b/>
          <w:szCs w:val="24"/>
        </w:rPr>
        <w:t>Yao Liang</w:t>
      </w:r>
      <w:r w:rsidR="003E17E4" w:rsidRPr="007B6208">
        <w:rPr>
          <w:rFonts w:asciiTheme="minorHAnsi" w:hAnsiTheme="minorHAnsi" w:cstheme="minorHAnsi"/>
          <w:b/>
          <w:szCs w:val="24"/>
        </w:rPr>
        <w:t xml:space="preserve">, Yun Liang, Qi Wang, </w:t>
      </w:r>
      <w:proofErr w:type="spellStart"/>
      <w:r w:rsidR="003E17E4" w:rsidRPr="007B6208">
        <w:rPr>
          <w:rFonts w:asciiTheme="minorHAnsi" w:hAnsiTheme="minorHAnsi" w:cstheme="minorHAnsi"/>
          <w:b/>
          <w:szCs w:val="24"/>
        </w:rPr>
        <w:t>Qianna</w:t>
      </w:r>
      <w:proofErr w:type="spellEnd"/>
      <w:r w:rsidR="003E17E4" w:rsidRPr="007B6208">
        <w:rPr>
          <w:rFonts w:asciiTheme="minorHAnsi" w:hAnsiTheme="minorHAnsi" w:cstheme="minorHAnsi"/>
          <w:b/>
          <w:szCs w:val="24"/>
        </w:rPr>
        <w:t xml:space="preserve"> Li, </w:t>
      </w:r>
      <w:proofErr w:type="spellStart"/>
      <w:r w:rsidR="003E17E4" w:rsidRPr="007B6208">
        <w:rPr>
          <w:rFonts w:asciiTheme="minorHAnsi" w:hAnsiTheme="minorHAnsi" w:cstheme="minorHAnsi"/>
          <w:b/>
          <w:szCs w:val="24"/>
        </w:rPr>
        <w:t>Yingqi</w:t>
      </w:r>
      <w:proofErr w:type="spellEnd"/>
      <w:r w:rsidR="003E17E4" w:rsidRPr="007B6208">
        <w:rPr>
          <w:rFonts w:asciiTheme="minorHAnsi" w:hAnsiTheme="minorHAnsi" w:cstheme="minorHAnsi"/>
          <w:b/>
          <w:szCs w:val="24"/>
        </w:rPr>
        <w:t xml:space="preserve"> Huang, </w:t>
      </w:r>
      <w:proofErr w:type="spellStart"/>
      <w:r w:rsidR="003E17E4" w:rsidRPr="007B6208">
        <w:rPr>
          <w:rFonts w:asciiTheme="minorHAnsi" w:hAnsiTheme="minorHAnsi" w:cstheme="minorHAnsi"/>
          <w:b/>
          <w:szCs w:val="24"/>
        </w:rPr>
        <w:t>Rong</w:t>
      </w:r>
      <w:proofErr w:type="spellEnd"/>
      <w:r w:rsidR="003E17E4" w:rsidRPr="007B6208">
        <w:rPr>
          <w:rFonts w:asciiTheme="minorHAnsi" w:hAnsiTheme="minorHAnsi" w:cstheme="minorHAnsi"/>
          <w:b/>
          <w:szCs w:val="24"/>
        </w:rPr>
        <w:t xml:space="preserve"> Li, </w:t>
      </w:r>
      <w:proofErr w:type="spellStart"/>
      <w:r w:rsidR="003E17E4" w:rsidRPr="007B6208">
        <w:rPr>
          <w:rFonts w:asciiTheme="minorHAnsi" w:hAnsiTheme="minorHAnsi" w:cstheme="minorHAnsi"/>
          <w:b/>
          <w:szCs w:val="24"/>
        </w:rPr>
        <w:t>Xiaoxin</w:t>
      </w:r>
      <w:proofErr w:type="spellEnd"/>
      <w:r w:rsidR="003E17E4" w:rsidRPr="007B6208">
        <w:rPr>
          <w:rFonts w:asciiTheme="minorHAnsi" w:hAnsiTheme="minorHAnsi" w:cstheme="minorHAnsi"/>
          <w:b/>
          <w:szCs w:val="24"/>
        </w:rPr>
        <w:t xml:space="preserve"> Pan, </w:t>
      </w:r>
      <w:proofErr w:type="spellStart"/>
      <w:r w:rsidR="003E17E4" w:rsidRPr="007B6208">
        <w:rPr>
          <w:rFonts w:asciiTheme="minorHAnsi" w:hAnsiTheme="minorHAnsi" w:cstheme="minorHAnsi"/>
          <w:b/>
          <w:szCs w:val="24"/>
        </w:rPr>
        <w:t>Linmiao</w:t>
      </w:r>
      <w:proofErr w:type="spellEnd"/>
      <w:r w:rsidR="003E17E4" w:rsidRPr="007B6208">
        <w:rPr>
          <w:rFonts w:asciiTheme="minorHAnsi" w:hAnsiTheme="minorHAnsi" w:cstheme="minorHAnsi"/>
          <w:b/>
          <w:szCs w:val="24"/>
        </w:rPr>
        <w:t xml:space="preserve"> Lie, Hui Xu, </w:t>
      </w:r>
      <w:proofErr w:type="spellStart"/>
      <w:r w:rsidR="003E17E4" w:rsidRPr="007B6208">
        <w:rPr>
          <w:rFonts w:asciiTheme="minorHAnsi" w:hAnsiTheme="minorHAnsi" w:cstheme="minorHAnsi"/>
          <w:b/>
          <w:szCs w:val="24"/>
        </w:rPr>
        <w:t>Zhenyu</w:t>
      </w:r>
      <w:proofErr w:type="spellEnd"/>
      <w:r w:rsidR="003E17E4" w:rsidRPr="007B6208">
        <w:rPr>
          <w:rFonts w:asciiTheme="minorHAnsi" w:hAnsiTheme="minorHAnsi" w:cstheme="minorHAnsi"/>
          <w:b/>
          <w:szCs w:val="24"/>
        </w:rPr>
        <w:t xml:space="preserve"> Han, </w:t>
      </w:r>
      <w:proofErr w:type="spellStart"/>
      <w:r w:rsidR="003E17E4" w:rsidRPr="007B6208">
        <w:rPr>
          <w:rFonts w:asciiTheme="minorHAnsi" w:hAnsiTheme="minorHAnsi" w:cstheme="minorHAnsi"/>
          <w:b/>
          <w:szCs w:val="24"/>
        </w:rPr>
        <w:t>Honglin</w:t>
      </w:r>
      <w:proofErr w:type="spellEnd"/>
      <w:r w:rsidR="003E17E4" w:rsidRPr="007B6208">
        <w:rPr>
          <w:rFonts w:asciiTheme="minorHAnsi" w:hAnsiTheme="minorHAnsi" w:cstheme="minorHAnsi"/>
          <w:b/>
          <w:szCs w:val="24"/>
        </w:rPr>
        <w:t xml:space="preserve"> Liu, Qian Wen, </w:t>
      </w:r>
      <w:proofErr w:type="spellStart"/>
      <w:r w:rsidR="003E17E4" w:rsidRPr="007B6208">
        <w:rPr>
          <w:rFonts w:asciiTheme="minorHAnsi" w:hAnsiTheme="minorHAnsi" w:cstheme="minorHAnsi"/>
          <w:b/>
          <w:szCs w:val="24"/>
        </w:rPr>
        <w:t>Chaoying</w:t>
      </w:r>
      <w:proofErr w:type="spellEnd"/>
      <w:r w:rsidR="003E17E4" w:rsidRPr="007B6208">
        <w:rPr>
          <w:rFonts w:asciiTheme="minorHAnsi" w:hAnsiTheme="minorHAnsi" w:cstheme="minorHAnsi"/>
          <w:b/>
          <w:szCs w:val="24"/>
        </w:rPr>
        <w:t xml:space="preserve"> Zhou, Li Ma*</w:t>
      </w:r>
      <w:r w:rsidRPr="007B6208">
        <w:rPr>
          <w:rFonts w:asciiTheme="minorHAnsi" w:hAnsiTheme="minorHAnsi" w:cstheme="minorHAnsi"/>
          <w:b/>
          <w:szCs w:val="24"/>
          <w:lang w:eastAsia="zh-CN"/>
        </w:rPr>
        <w:t>,</w:t>
      </w:r>
      <w:r w:rsidRPr="007B6208">
        <w:rPr>
          <w:rFonts w:asciiTheme="minorHAnsi" w:hAnsiTheme="minorHAnsi" w:cstheme="minorHAnsi"/>
          <w:b/>
          <w:szCs w:val="24"/>
        </w:rPr>
        <w:t xml:space="preserve"> </w:t>
      </w:r>
      <w:proofErr w:type="spellStart"/>
      <w:r w:rsidRPr="007B6208">
        <w:rPr>
          <w:rFonts w:asciiTheme="minorHAnsi" w:hAnsiTheme="minorHAnsi" w:cstheme="minorHAnsi"/>
          <w:b/>
          <w:szCs w:val="24"/>
        </w:rPr>
        <w:t>Xinying</w:t>
      </w:r>
      <w:proofErr w:type="spellEnd"/>
      <w:r w:rsidRPr="007B6208">
        <w:rPr>
          <w:rFonts w:asciiTheme="minorHAnsi" w:hAnsiTheme="minorHAnsi" w:cstheme="minorHAnsi"/>
          <w:b/>
          <w:szCs w:val="24"/>
        </w:rPr>
        <w:t xml:space="preserve"> Zhou*</w:t>
      </w:r>
    </w:p>
    <w:p w14:paraId="53211014" w14:textId="1FE31B7F" w:rsidR="002868E2" w:rsidRPr="007B6208" w:rsidRDefault="002868E2" w:rsidP="00AC07ED">
      <w:pPr>
        <w:spacing w:before="240" w:after="0"/>
        <w:jc w:val="both"/>
        <w:rPr>
          <w:rFonts w:asciiTheme="minorHAnsi" w:hAnsiTheme="minorHAnsi" w:cstheme="minorHAnsi"/>
          <w:lang w:eastAsia="zh-CN"/>
        </w:rPr>
      </w:pPr>
      <w:r w:rsidRPr="007B6208">
        <w:rPr>
          <w:rFonts w:asciiTheme="minorHAnsi" w:hAnsiTheme="minorHAnsi" w:cstheme="minorHAnsi"/>
          <w:b/>
        </w:rPr>
        <w:t xml:space="preserve">* Correspondence: </w:t>
      </w:r>
      <w:proofErr w:type="spellStart"/>
      <w:r w:rsidR="001A2BED" w:rsidRPr="007B6208">
        <w:rPr>
          <w:rFonts w:asciiTheme="minorHAnsi" w:hAnsiTheme="minorHAnsi" w:cstheme="minorHAnsi"/>
          <w:lang w:eastAsia="zh-CN"/>
        </w:rPr>
        <w:t>Xinying</w:t>
      </w:r>
      <w:proofErr w:type="spellEnd"/>
      <w:r w:rsidR="001A2BED" w:rsidRPr="007B6208">
        <w:rPr>
          <w:rFonts w:asciiTheme="minorHAnsi" w:hAnsiTheme="minorHAnsi" w:cstheme="minorHAnsi"/>
          <w:lang w:eastAsia="zh-CN"/>
        </w:rPr>
        <w:t xml:space="preserve"> Zhou:</w:t>
      </w:r>
      <w:r w:rsidR="001A2BED" w:rsidRPr="007B6208">
        <w:rPr>
          <w:rFonts w:asciiTheme="minorHAnsi" w:hAnsiTheme="minorHAnsi" w:cstheme="minorHAnsi"/>
          <w:b/>
          <w:lang w:eastAsia="zh-CN"/>
        </w:rPr>
        <w:t xml:space="preserve"> </w:t>
      </w:r>
      <w:r w:rsidR="001A2BED" w:rsidRPr="007B6208">
        <w:rPr>
          <w:rFonts w:asciiTheme="minorHAnsi" w:hAnsiTheme="minorHAnsi" w:cstheme="minorHAnsi"/>
        </w:rPr>
        <w:t>zxyforever@smu.edu.cn</w:t>
      </w:r>
      <w:r w:rsidR="001A2BED" w:rsidRPr="007B6208">
        <w:rPr>
          <w:rFonts w:asciiTheme="minorHAnsi" w:hAnsiTheme="minorHAnsi" w:cstheme="minorHAnsi"/>
          <w:lang w:eastAsia="zh-CN"/>
        </w:rPr>
        <w:t xml:space="preserve">, </w:t>
      </w:r>
      <w:r w:rsidR="003E17E4" w:rsidRPr="007B6208">
        <w:rPr>
          <w:rFonts w:asciiTheme="minorHAnsi" w:hAnsiTheme="minorHAnsi" w:cstheme="minorHAnsi"/>
          <w:lang w:eastAsia="zh-CN"/>
        </w:rPr>
        <w:t>Li Ma</w:t>
      </w:r>
      <w:r w:rsidR="00994A3D" w:rsidRPr="007B6208">
        <w:rPr>
          <w:rFonts w:asciiTheme="minorHAnsi" w:hAnsiTheme="minorHAnsi" w:cstheme="minorHAnsi"/>
        </w:rPr>
        <w:t xml:space="preserve">: </w:t>
      </w:r>
      <w:r w:rsidR="003E17E4" w:rsidRPr="007B6208">
        <w:rPr>
          <w:rFonts w:asciiTheme="minorHAnsi" w:hAnsiTheme="minorHAnsi" w:cstheme="minorHAnsi"/>
        </w:rPr>
        <w:t>mali_61648322@smu.edu.cn</w:t>
      </w:r>
    </w:p>
    <w:p w14:paraId="5E584EE8" w14:textId="77777777" w:rsidR="00994A3D" w:rsidRPr="007B6208" w:rsidRDefault="00654E8F" w:rsidP="007B6208">
      <w:pPr>
        <w:pStyle w:val="1"/>
        <w:numPr>
          <w:ilvl w:val="0"/>
          <w:numId w:val="0"/>
        </w:numPr>
        <w:ind w:left="567" w:hanging="567"/>
        <w:jc w:val="both"/>
        <w:rPr>
          <w:rFonts w:asciiTheme="minorHAnsi" w:hAnsiTheme="minorHAnsi" w:cstheme="minorHAnsi"/>
        </w:rPr>
      </w:pPr>
      <w:r w:rsidRPr="007B6208">
        <w:rPr>
          <w:rFonts w:asciiTheme="minorHAnsi" w:hAnsiTheme="minorHAnsi" w:cstheme="minorHAnsi"/>
        </w:rPr>
        <w:t>Supplementary Figures and Tables</w:t>
      </w:r>
    </w:p>
    <w:p w14:paraId="4916FCC9" w14:textId="02F747B7" w:rsidR="00994A3D" w:rsidRPr="007B6208" w:rsidRDefault="00994A3D" w:rsidP="007B6208">
      <w:pPr>
        <w:pStyle w:val="2"/>
        <w:numPr>
          <w:ilvl w:val="0"/>
          <w:numId w:val="0"/>
        </w:numPr>
        <w:ind w:left="567" w:hanging="567"/>
        <w:jc w:val="both"/>
        <w:rPr>
          <w:rFonts w:asciiTheme="minorHAnsi" w:hAnsiTheme="minorHAnsi" w:cstheme="minorHAnsi"/>
        </w:rPr>
      </w:pPr>
      <w:r w:rsidRPr="007B6208">
        <w:rPr>
          <w:rFonts w:asciiTheme="minorHAnsi" w:hAnsiTheme="minorHAnsi" w:cstheme="minorHAnsi"/>
        </w:rPr>
        <w:t>Supplementary Figures</w:t>
      </w:r>
    </w:p>
    <w:p w14:paraId="6B27158F" w14:textId="19F4C7BC" w:rsidR="003E17E4" w:rsidRPr="007B6208" w:rsidRDefault="003E17E4" w:rsidP="00AC07ED">
      <w:pPr>
        <w:jc w:val="center"/>
        <w:rPr>
          <w:rFonts w:asciiTheme="minorHAnsi" w:hAnsiTheme="minorHAnsi" w:cstheme="minorHAnsi"/>
          <w:b/>
          <w:szCs w:val="24"/>
        </w:rPr>
      </w:pPr>
      <w:r w:rsidRPr="007B6208">
        <w:rPr>
          <w:rFonts w:asciiTheme="minorHAnsi" w:hAnsiTheme="minorHAnsi" w:cstheme="minorHAnsi"/>
          <w:b/>
          <w:noProof/>
          <w:szCs w:val="24"/>
          <w:lang w:eastAsia="zh-CN"/>
        </w:rPr>
        <w:drawing>
          <wp:inline distT="0" distB="0" distL="0" distR="0" wp14:anchorId="00EEFB30" wp14:editId="70B2A1D3">
            <wp:extent cx="5350451" cy="2665379"/>
            <wp:effectExtent l="0" t="0" r="3175" b="1905"/>
            <wp:docPr id="2" name="图片 2" desc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1"/>
                    <pic:cNvPicPr>
                      <a:picLocks noChangeAspect="1" noChangeArrowheads="1"/>
                    </pic:cNvPicPr>
                  </pic:nvPicPr>
                  <pic:blipFill>
                    <a:blip r:embed="rId13" cstate="print">
                      <a:extLst>
                        <a:ext uri="{28A0092B-C50C-407E-A947-70E740481C1C}">
                          <a14:useLocalDpi xmlns:a14="http://schemas.microsoft.com/office/drawing/2010/main" val="0"/>
                        </a:ext>
                      </a:extLst>
                    </a:blip>
                    <a:srcRect l="19304" t="15800" r="23143" b="42422"/>
                    <a:stretch>
                      <a:fillRect/>
                    </a:stretch>
                  </pic:blipFill>
                  <pic:spPr bwMode="auto">
                    <a:xfrm>
                      <a:off x="0" y="0"/>
                      <a:ext cx="5354882" cy="2667586"/>
                    </a:xfrm>
                    <a:prstGeom prst="rect">
                      <a:avLst/>
                    </a:prstGeom>
                    <a:noFill/>
                    <a:ln>
                      <a:noFill/>
                    </a:ln>
                  </pic:spPr>
                </pic:pic>
              </a:graphicData>
            </a:graphic>
          </wp:inline>
        </w:drawing>
      </w:r>
    </w:p>
    <w:p w14:paraId="557306D6" w14:textId="386CFFF9" w:rsidR="003E17E4" w:rsidRPr="007B6208" w:rsidRDefault="003E17E4" w:rsidP="00AC07ED">
      <w:pPr>
        <w:spacing w:before="0" w:after="0"/>
        <w:jc w:val="both"/>
        <w:rPr>
          <w:rFonts w:asciiTheme="minorHAnsi" w:hAnsiTheme="minorHAnsi" w:cstheme="minorHAnsi"/>
          <w:b/>
          <w:i/>
          <w:szCs w:val="24"/>
        </w:rPr>
      </w:pPr>
      <w:proofErr w:type="gramStart"/>
      <w:r w:rsidRPr="007B6208">
        <w:rPr>
          <w:rFonts w:asciiTheme="minorHAnsi" w:hAnsiTheme="minorHAnsi" w:cstheme="minorHAnsi"/>
          <w:b/>
          <w:szCs w:val="24"/>
        </w:rPr>
        <w:t>Supplementary Fig</w:t>
      </w:r>
      <w:r w:rsidR="007B6208">
        <w:rPr>
          <w:rFonts w:asciiTheme="minorHAnsi" w:hAnsiTheme="minorHAnsi" w:cstheme="minorHAnsi" w:hint="eastAsia"/>
          <w:b/>
          <w:szCs w:val="24"/>
          <w:lang w:eastAsia="zh-CN"/>
        </w:rPr>
        <w:t>.</w:t>
      </w:r>
      <w:proofErr w:type="gramEnd"/>
      <w:r w:rsidR="007B6208">
        <w:rPr>
          <w:rFonts w:asciiTheme="minorHAnsi" w:hAnsiTheme="minorHAnsi" w:cstheme="minorHAnsi" w:hint="eastAsia"/>
          <w:b/>
          <w:szCs w:val="24"/>
          <w:lang w:eastAsia="zh-CN"/>
        </w:rPr>
        <w:t xml:space="preserve"> </w:t>
      </w:r>
      <w:r w:rsidRPr="007B6208">
        <w:rPr>
          <w:rFonts w:asciiTheme="minorHAnsi" w:hAnsiTheme="minorHAnsi" w:cstheme="minorHAnsi"/>
          <w:b/>
          <w:szCs w:val="24"/>
        </w:rPr>
        <w:fldChar w:fldCharType="begin"/>
      </w:r>
      <w:r w:rsidRPr="007B6208">
        <w:rPr>
          <w:rFonts w:asciiTheme="minorHAnsi" w:hAnsiTheme="minorHAnsi" w:cstheme="minorHAnsi"/>
          <w:b/>
          <w:szCs w:val="24"/>
        </w:rPr>
        <w:instrText xml:space="preserve"> SEQ Figure \* ARABIC </w:instrText>
      </w:r>
      <w:r w:rsidRPr="007B6208">
        <w:rPr>
          <w:rFonts w:asciiTheme="minorHAnsi" w:hAnsiTheme="minorHAnsi" w:cstheme="minorHAnsi"/>
          <w:b/>
          <w:szCs w:val="24"/>
        </w:rPr>
        <w:fldChar w:fldCharType="separate"/>
      </w:r>
      <w:r w:rsidRPr="007B6208">
        <w:rPr>
          <w:rFonts w:asciiTheme="minorHAnsi" w:hAnsiTheme="minorHAnsi" w:cstheme="minorHAnsi"/>
          <w:b/>
          <w:noProof/>
          <w:szCs w:val="24"/>
        </w:rPr>
        <w:t>1</w:t>
      </w:r>
      <w:r w:rsidRPr="007B6208">
        <w:rPr>
          <w:rFonts w:asciiTheme="minorHAnsi" w:hAnsiTheme="minorHAnsi" w:cstheme="minorHAnsi"/>
          <w:b/>
          <w:szCs w:val="24"/>
        </w:rPr>
        <w:fldChar w:fldCharType="end"/>
      </w:r>
      <w:r w:rsidRPr="007B6208">
        <w:rPr>
          <w:rFonts w:asciiTheme="minorHAnsi" w:hAnsiTheme="minorHAnsi" w:cstheme="minorHAnsi"/>
          <w:b/>
          <w:szCs w:val="24"/>
        </w:rPr>
        <w:t xml:space="preserve">. Viperin expression in BMDM of </w:t>
      </w:r>
      <w:r w:rsidRPr="007B6208">
        <w:rPr>
          <w:rFonts w:asciiTheme="minorHAnsi" w:hAnsiTheme="minorHAnsi" w:cstheme="minorHAnsi"/>
          <w:b/>
          <w:i/>
          <w:szCs w:val="24"/>
        </w:rPr>
        <w:t>Rsad2</w:t>
      </w:r>
      <w:r w:rsidRPr="007B6208">
        <w:rPr>
          <w:rFonts w:asciiTheme="minorHAnsi" w:hAnsiTheme="minorHAnsi" w:cstheme="minorHAnsi"/>
          <w:b/>
          <w:i/>
          <w:szCs w:val="24"/>
          <w:vertAlign w:val="superscript"/>
        </w:rPr>
        <w:t>+/+</w:t>
      </w:r>
      <w:r w:rsidRPr="007B6208">
        <w:rPr>
          <w:rFonts w:asciiTheme="minorHAnsi" w:hAnsiTheme="minorHAnsi" w:cstheme="minorHAnsi"/>
          <w:b/>
          <w:i/>
          <w:szCs w:val="24"/>
        </w:rPr>
        <w:t xml:space="preserve"> and Rsad2</w:t>
      </w:r>
      <w:r w:rsidRPr="007B6208">
        <w:rPr>
          <w:rFonts w:asciiTheme="minorHAnsi" w:hAnsiTheme="minorHAnsi" w:cstheme="minorHAnsi"/>
          <w:b/>
          <w:i/>
          <w:szCs w:val="24"/>
          <w:vertAlign w:val="superscript"/>
        </w:rPr>
        <w:t xml:space="preserve">-/- </w:t>
      </w:r>
      <w:r w:rsidRPr="007B6208">
        <w:rPr>
          <w:rFonts w:asciiTheme="minorHAnsi" w:hAnsiTheme="minorHAnsi" w:cstheme="minorHAnsi"/>
          <w:b/>
          <w:szCs w:val="24"/>
        </w:rPr>
        <w:t xml:space="preserve">BMDM. </w:t>
      </w:r>
    </w:p>
    <w:p w14:paraId="38DA16BC" w14:textId="77777777" w:rsidR="003E17E4" w:rsidRPr="007B6208" w:rsidRDefault="003E17E4" w:rsidP="00AC07ED">
      <w:pPr>
        <w:spacing w:before="0" w:after="0"/>
        <w:jc w:val="both"/>
        <w:rPr>
          <w:rFonts w:asciiTheme="minorHAnsi" w:hAnsiTheme="minorHAnsi" w:cstheme="minorHAnsi"/>
          <w:szCs w:val="24"/>
        </w:rPr>
      </w:pPr>
      <w:r w:rsidRPr="007B6208">
        <w:rPr>
          <w:rFonts w:asciiTheme="minorHAnsi" w:hAnsiTheme="minorHAnsi" w:cstheme="minorHAnsi"/>
          <w:b/>
          <w:szCs w:val="24"/>
        </w:rPr>
        <w:t xml:space="preserve">(A, B) </w:t>
      </w:r>
      <w:r w:rsidRPr="007B6208">
        <w:rPr>
          <w:rFonts w:asciiTheme="minorHAnsi" w:hAnsiTheme="minorHAnsi" w:cstheme="minorHAnsi"/>
          <w:szCs w:val="24"/>
        </w:rPr>
        <w:t xml:space="preserve">Intracellular mRNA (A) and protein expression (B) of Viperin were detected in </w:t>
      </w:r>
      <w:r w:rsidRPr="007B6208">
        <w:rPr>
          <w:rFonts w:asciiTheme="minorHAnsi" w:hAnsiTheme="minorHAnsi" w:cstheme="minorHAnsi"/>
          <w:i/>
          <w:szCs w:val="24"/>
        </w:rPr>
        <w:t>Rsad2</w:t>
      </w:r>
      <w:r w:rsidRPr="007B6208">
        <w:rPr>
          <w:rFonts w:asciiTheme="minorHAnsi" w:hAnsiTheme="minorHAnsi" w:cstheme="minorHAnsi"/>
          <w:szCs w:val="24"/>
          <w:vertAlign w:val="superscript"/>
        </w:rPr>
        <w:t>+/+</w:t>
      </w:r>
      <w:r w:rsidRPr="007B6208">
        <w:rPr>
          <w:rFonts w:asciiTheme="minorHAnsi" w:hAnsiTheme="minorHAnsi" w:cstheme="minorHAnsi"/>
          <w:szCs w:val="24"/>
        </w:rPr>
        <w:t xml:space="preserve"> and </w:t>
      </w:r>
      <w:r w:rsidRPr="007B6208">
        <w:rPr>
          <w:rFonts w:asciiTheme="minorHAnsi" w:hAnsiTheme="minorHAnsi" w:cstheme="minorHAnsi"/>
          <w:i/>
          <w:szCs w:val="24"/>
        </w:rPr>
        <w:t>Rsad2</w:t>
      </w:r>
      <w:r w:rsidRPr="007B6208">
        <w:rPr>
          <w:rFonts w:asciiTheme="minorHAnsi" w:hAnsiTheme="minorHAnsi" w:cstheme="minorHAnsi"/>
          <w:szCs w:val="24"/>
          <w:vertAlign w:val="superscript"/>
        </w:rPr>
        <w:t>-/-</w:t>
      </w:r>
      <w:r w:rsidRPr="007B6208">
        <w:rPr>
          <w:rFonts w:asciiTheme="minorHAnsi" w:hAnsiTheme="minorHAnsi" w:cstheme="minorHAnsi"/>
          <w:szCs w:val="24"/>
        </w:rPr>
        <w:t xml:space="preserve"> BMDMs upon Mtb infection at MOI of 1 for 48 hrs by </w:t>
      </w:r>
      <w:proofErr w:type="spellStart"/>
      <w:r w:rsidRPr="007B6208">
        <w:rPr>
          <w:rFonts w:asciiTheme="minorHAnsi" w:hAnsiTheme="minorHAnsi" w:cstheme="minorHAnsi"/>
          <w:szCs w:val="24"/>
        </w:rPr>
        <w:t>qRT</w:t>
      </w:r>
      <w:proofErr w:type="spellEnd"/>
      <w:r w:rsidRPr="007B6208">
        <w:rPr>
          <w:rFonts w:asciiTheme="minorHAnsi" w:hAnsiTheme="minorHAnsi" w:cstheme="minorHAnsi"/>
          <w:szCs w:val="24"/>
        </w:rPr>
        <w:t>-PCR and Western blot analyses.</w:t>
      </w:r>
    </w:p>
    <w:p w14:paraId="21A6FFB8" w14:textId="77777777" w:rsidR="003E17E4" w:rsidRPr="007B6208" w:rsidRDefault="003E17E4" w:rsidP="00AC07ED">
      <w:pPr>
        <w:spacing w:before="0" w:after="0"/>
        <w:jc w:val="both"/>
        <w:rPr>
          <w:rFonts w:asciiTheme="minorHAnsi" w:hAnsiTheme="minorHAnsi" w:cstheme="minorHAnsi"/>
          <w:szCs w:val="24"/>
        </w:rPr>
      </w:pPr>
      <w:r w:rsidRPr="007B6208">
        <w:rPr>
          <w:rFonts w:asciiTheme="minorHAnsi" w:hAnsiTheme="minorHAnsi" w:cstheme="minorHAnsi"/>
          <w:b/>
          <w:szCs w:val="24"/>
        </w:rPr>
        <w:t xml:space="preserve">(C) </w:t>
      </w:r>
      <w:r w:rsidRPr="007B6208">
        <w:rPr>
          <w:rFonts w:asciiTheme="minorHAnsi" w:hAnsiTheme="minorHAnsi" w:cstheme="minorHAnsi"/>
          <w:szCs w:val="24"/>
        </w:rPr>
        <w:t xml:space="preserve">Expression of Viperin was detected in </w:t>
      </w:r>
      <w:r w:rsidRPr="007B6208">
        <w:rPr>
          <w:rFonts w:asciiTheme="minorHAnsi" w:hAnsiTheme="minorHAnsi" w:cstheme="minorHAnsi"/>
          <w:i/>
          <w:szCs w:val="24"/>
        </w:rPr>
        <w:t>Rsad2</w:t>
      </w:r>
      <w:r w:rsidRPr="007B6208">
        <w:rPr>
          <w:rFonts w:asciiTheme="minorHAnsi" w:hAnsiTheme="minorHAnsi" w:cstheme="minorHAnsi"/>
          <w:szCs w:val="24"/>
          <w:vertAlign w:val="superscript"/>
        </w:rPr>
        <w:t>+/+</w:t>
      </w:r>
      <w:r w:rsidRPr="007B6208">
        <w:rPr>
          <w:rFonts w:asciiTheme="minorHAnsi" w:hAnsiTheme="minorHAnsi" w:cstheme="minorHAnsi"/>
          <w:szCs w:val="24"/>
        </w:rPr>
        <w:t xml:space="preserve"> and </w:t>
      </w:r>
      <w:r w:rsidRPr="007B6208">
        <w:rPr>
          <w:rFonts w:asciiTheme="minorHAnsi" w:hAnsiTheme="minorHAnsi" w:cstheme="minorHAnsi"/>
          <w:i/>
          <w:szCs w:val="24"/>
        </w:rPr>
        <w:t>Rsad2</w:t>
      </w:r>
      <w:r w:rsidRPr="007B6208">
        <w:rPr>
          <w:rFonts w:asciiTheme="minorHAnsi" w:hAnsiTheme="minorHAnsi" w:cstheme="minorHAnsi"/>
          <w:szCs w:val="24"/>
          <w:vertAlign w:val="superscript"/>
        </w:rPr>
        <w:t>-/-</w:t>
      </w:r>
      <w:r w:rsidRPr="007B6208">
        <w:rPr>
          <w:rFonts w:asciiTheme="minorHAnsi" w:hAnsiTheme="minorHAnsi" w:cstheme="minorHAnsi"/>
          <w:szCs w:val="24"/>
        </w:rPr>
        <w:t xml:space="preserve"> BMDMs upon Mtb infection at MOI of 5 for 0, 30, 60 and 120 min by Western blot assay.</w:t>
      </w:r>
    </w:p>
    <w:p w14:paraId="1EACEC05" w14:textId="77777777" w:rsidR="003E17E4" w:rsidRPr="007B6208" w:rsidRDefault="003E17E4" w:rsidP="00AC07ED">
      <w:pPr>
        <w:spacing w:before="0" w:after="0"/>
        <w:jc w:val="both"/>
        <w:rPr>
          <w:rFonts w:asciiTheme="minorHAnsi" w:hAnsiTheme="minorHAnsi" w:cstheme="minorHAnsi"/>
          <w:szCs w:val="24"/>
        </w:rPr>
      </w:pPr>
      <w:r w:rsidRPr="007B6208">
        <w:rPr>
          <w:rFonts w:asciiTheme="minorHAnsi" w:hAnsiTheme="minorHAnsi" w:cstheme="minorHAnsi"/>
          <w:b/>
          <w:szCs w:val="24"/>
        </w:rPr>
        <w:t xml:space="preserve">(A) </w:t>
      </w:r>
      <w:r w:rsidRPr="007B6208">
        <w:rPr>
          <w:rFonts w:asciiTheme="minorHAnsi" w:hAnsiTheme="minorHAnsi" w:cstheme="minorHAnsi"/>
          <w:szCs w:val="24"/>
        </w:rPr>
        <w:t xml:space="preserve">Data were presented as fold change in mRNA abundance relative to that in uninfected controls of </w:t>
      </w:r>
      <w:r w:rsidRPr="007B6208">
        <w:rPr>
          <w:rFonts w:asciiTheme="minorHAnsi" w:hAnsiTheme="minorHAnsi" w:cstheme="minorHAnsi"/>
          <w:i/>
          <w:szCs w:val="24"/>
        </w:rPr>
        <w:t>Rsad2</w:t>
      </w:r>
      <w:r w:rsidRPr="007B6208">
        <w:rPr>
          <w:rFonts w:asciiTheme="minorHAnsi" w:hAnsiTheme="minorHAnsi" w:cstheme="minorHAnsi"/>
          <w:szCs w:val="24"/>
          <w:vertAlign w:val="superscript"/>
        </w:rPr>
        <w:t>+/+</w:t>
      </w:r>
      <w:r w:rsidRPr="007B6208">
        <w:rPr>
          <w:rFonts w:asciiTheme="minorHAnsi" w:hAnsiTheme="minorHAnsi" w:cstheme="minorHAnsi"/>
          <w:szCs w:val="24"/>
        </w:rPr>
        <w:t xml:space="preserve"> BMDMs. β-Actin served as an internal reference.</w:t>
      </w:r>
    </w:p>
    <w:p w14:paraId="6AE73BCE" w14:textId="77777777" w:rsidR="003E17E4" w:rsidRPr="007B6208" w:rsidRDefault="003E17E4" w:rsidP="00AC07ED">
      <w:pPr>
        <w:spacing w:before="0" w:after="0"/>
        <w:jc w:val="both"/>
        <w:rPr>
          <w:rFonts w:asciiTheme="minorHAnsi" w:hAnsiTheme="minorHAnsi" w:cstheme="minorHAnsi"/>
          <w:szCs w:val="24"/>
        </w:rPr>
      </w:pPr>
      <w:r w:rsidRPr="007B6208">
        <w:rPr>
          <w:rFonts w:asciiTheme="minorHAnsi" w:hAnsiTheme="minorHAnsi" w:cstheme="minorHAnsi"/>
          <w:b/>
          <w:szCs w:val="24"/>
        </w:rPr>
        <w:t xml:space="preserve">(B, C) </w:t>
      </w:r>
      <w:r w:rsidRPr="007B6208">
        <w:rPr>
          <w:rFonts w:asciiTheme="minorHAnsi" w:hAnsiTheme="minorHAnsi" w:cstheme="minorHAnsi"/>
          <w:szCs w:val="24"/>
        </w:rPr>
        <w:t xml:space="preserve">Data were subjected to </w:t>
      </w:r>
      <w:proofErr w:type="spellStart"/>
      <w:r w:rsidRPr="007B6208">
        <w:rPr>
          <w:rFonts w:asciiTheme="minorHAnsi" w:hAnsiTheme="minorHAnsi" w:cstheme="minorHAnsi"/>
          <w:szCs w:val="24"/>
        </w:rPr>
        <w:t>densitometric</w:t>
      </w:r>
      <w:proofErr w:type="spellEnd"/>
      <w:r w:rsidRPr="007B6208">
        <w:rPr>
          <w:rFonts w:asciiTheme="minorHAnsi" w:hAnsiTheme="minorHAnsi" w:cstheme="minorHAnsi"/>
          <w:szCs w:val="24"/>
        </w:rPr>
        <w:t xml:space="preserve"> analysis on basis of Western blot assay. </w:t>
      </w:r>
      <w:proofErr w:type="gramStart"/>
      <w:r w:rsidRPr="007B6208">
        <w:rPr>
          <w:rFonts w:asciiTheme="minorHAnsi" w:hAnsiTheme="minorHAnsi" w:cstheme="minorHAnsi"/>
          <w:szCs w:val="24"/>
        </w:rPr>
        <w:t>β-Actin</w:t>
      </w:r>
      <w:proofErr w:type="gramEnd"/>
      <w:r w:rsidRPr="007B6208">
        <w:rPr>
          <w:rFonts w:asciiTheme="minorHAnsi" w:hAnsiTheme="minorHAnsi" w:cstheme="minorHAnsi"/>
          <w:szCs w:val="24"/>
        </w:rPr>
        <w:t xml:space="preserve"> served as an internal reference.</w:t>
      </w:r>
    </w:p>
    <w:p w14:paraId="00F3D897" w14:textId="463EBDA0" w:rsidR="003E17E4" w:rsidRPr="007B6208" w:rsidRDefault="003E17E4" w:rsidP="00AC07ED">
      <w:pPr>
        <w:spacing w:before="0" w:after="0"/>
        <w:jc w:val="both"/>
        <w:rPr>
          <w:rFonts w:asciiTheme="minorHAnsi" w:hAnsiTheme="minorHAnsi" w:cstheme="minorHAnsi"/>
          <w:szCs w:val="24"/>
          <w:lang w:eastAsia="zh-CN"/>
        </w:rPr>
      </w:pPr>
      <w:r w:rsidRPr="007B6208">
        <w:rPr>
          <w:rFonts w:asciiTheme="minorHAnsi" w:hAnsiTheme="minorHAnsi" w:cstheme="minorHAnsi"/>
          <w:b/>
          <w:szCs w:val="24"/>
        </w:rPr>
        <w:t xml:space="preserve">(A-C) </w:t>
      </w:r>
      <w:r w:rsidRPr="007B6208">
        <w:rPr>
          <w:rFonts w:asciiTheme="minorHAnsi" w:hAnsiTheme="minorHAnsi" w:cstheme="minorHAnsi"/>
          <w:szCs w:val="24"/>
        </w:rPr>
        <w:t xml:space="preserve">Western blot results were representative of three independent experiments with similar results. Data shown were the mean ± SD and are from at least three independent experiments with each 3-4 replicates. Data were analyzed by </w:t>
      </w:r>
      <w:r w:rsidRPr="007B6208">
        <w:rPr>
          <w:rFonts w:asciiTheme="minorHAnsi" w:hAnsiTheme="minorHAnsi" w:cstheme="minorHAnsi"/>
          <w:i/>
          <w:szCs w:val="24"/>
        </w:rPr>
        <w:t>T</w:t>
      </w:r>
      <w:r w:rsidRPr="007B6208">
        <w:rPr>
          <w:rFonts w:asciiTheme="minorHAnsi" w:hAnsiTheme="minorHAnsi" w:cstheme="minorHAnsi"/>
          <w:szCs w:val="24"/>
        </w:rPr>
        <w:t xml:space="preserve">-test, **p ≤ 0.01, ***p ≤ 0.001. </w:t>
      </w:r>
    </w:p>
    <w:p w14:paraId="3287C1D4" w14:textId="54657212" w:rsidR="003E17E4" w:rsidRPr="007B6208" w:rsidRDefault="003E17E4" w:rsidP="00AC07ED">
      <w:pPr>
        <w:jc w:val="center"/>
        <w:rPr>
          <w:rFonts w:asciiTheme="minorHAnsi" w:hAnsiTheme="minorHAnsi" w:cstheme="minorHAnsi"/>
          <w:b/>
          <w:noProof/>
          <w:szCs w:val="24"/>
          <w:lang w:eastAsia="zh-CN"/>
        </w:rPr>
      </w:pPr>
      <w:r w:rsidRPr="007B6208">
        <w:rPr>
          <w:rFonts w:asciiTheme="minorHAnsi" w:hAnsiTheme="minorHAnsi" w:cstheme="minorHAnsi"/>
          <w:b/>
          <w:noProof/>
          <w:szCs w:val="24"/>
          <w:lang w:eastAsia="zh-CN"/>
        </w:rPr>
        <w:lastRenderedPageBreak/>
        <w:drawing>
          <wp:inline distT="0" distB="0" distL="0" distR="0" wp14:anchorId="4EC815FA" wp14:editId="2BD14472">
            <wp:extent cx="2393004" cy="1595564"/>
            <wp:effectExtent l="0" t="0" r="7620" b="5080"/>
            <wp:docPr id="4" name="图片 4" descr="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97680" cy="1598682"/>
                    </a:xfrm>
                    <a:prstGeom prst="rect">
                      <a:avLst/>
                    </a:prstGeom>
                    <a:noFill/>
                    <a:ln>
                      <a:noFill/>
                    </a:ln>
                  </pic:spPr>
                </pic:pic>
              </a:graphicData>
            </a:graphic>
          </wp:inline>
        </w:drawing>
      </w:r>
    </w:p>
    <w:p w14:paraId="52D605DA" w14:textId="2D154CE3" w:rsidR="003E17E4" w:rsidRPr="007B6208" w:rsidRDefault="003E17E4" w:rsidP="00AC07ED">
      <w:pPr>
        <w:jc w:val="center"/>
        <w:rPr>
          <w:rFonts w:asciiTheme="minorHAnsi" w:hAnsiTheme="minorHAnsi" w:cstheme="minorHAnsi"/>
          <w:b/>
          <w:szCs w:val="24"/>
        </w:rPr>
      </w:pPr>
      <w:r w:rsidRPr="007B6208">
        <w:rPr>
          <w:rFonts w:asciiTheme="minorHAnsi" w:hAnsiTheme="minorHAnsi" w:cstheme="minorHAnsi"/>
          <w:b/>
          <w:noProof/>
          <w:szCs w:val="24"/>
          <w:lang w:eastAsia="zh-CN"/>
        </w:rPr>
        <w:drawing>
          <wp:inline distT="0" distB="0" distL="0" distR="0" wp14:anchorId="3EA348C5" wp14:editId="520CF0E1">
            <wp:extent cx="4003660" cy="1643975"/>
            <wp:effectExtent l="0" t="0" r="0" b="0"/>
            <wp:docPr id="5" name="图片 5" descr="S2-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2-C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03883" cy="1644066"/>
                    </a:xfrm>
                    <a:prstGeom prst="rect">
                      <a:avLst/>
                    </a:prstGeom>
                    <a:noFill/>
                    <a:ln>
                      <a:noFill/>
                    </a:ln>
                  </pic:spPr>
                </pic:pic>
              </a:graphicData>
            </a:graphic>
          </wp:inline>
        </w:drawing>
      </w:r>
    </w:p>
    <w:p w14:paraId="7E0205D0" w14:textId="48638F1A" w:rsidR="003E17E4" w:rsidRPr="007B6208" w:rsidRDefault="003E17E4" w:rsidP="00AC07ED">
      <w:pPr>
        <w:spacing w:before="0" w:after="0"/>
        <w:jc w:val="both"/>
        <w:rPr>
          <w:rFonts w:asciiTheme="minorHAnsi" w:hAnsiTheme="minorHAnsi" w:cstheme="minorHAnsi"/>
          <w:b/>
          <w:szCs w:val="24"/>
        </w:rPr>
      </w:pPr>
      <w:proofErr w:type="gramStart"/>
      <w:r w:rsidRPr="007B6208">
        <w:rPr>
          <w:rFonts w:asciiTheme="minorHAnsi" w:hAnsiTheme="minorHAnsi" w:cstheme="minorHAnsi"/>
          <w:b/>
          <w:szCs w:val="24"/>
        </w:rPr>
        <w:t>Supplementary Fig</w:t>
      </w:r>
      <w:r w:rsidR="007B6208">
        <w:rPr>
          <w:rFonts w:asciiTheme="minorHAnsi" w:hAnsiTheme="minorHAnsi" w:cstheme="minorHAnsi" w:hint="eastAsia"/>
          <w:b/>
          <w:szCs w:val="24"/>
          <w:lang w:eastAsia="zh-CN"/>
        </w:rPr>
        <w:t xml:space="preserve">. </w:t>
      </w:r>
      <w:r w:rsidRPr="007B6208">
        <w:rPr>
          <w:rFonts w:asciiTheme="minorHAnsi" w:hAnsiTheme="minorHAnsi" w:cstheme="minorHAnsi"/>
          <w:b/>
          <w:szCs w:val="24"/>
          <w:lang w:eastAsia="zh-CN"/>
        </w:rPr>
        <w:t>2</w:t>
      </w:r>
      <w:r w:rsidRPr="007B6208">
        <w:rPr>
          <w:rFonts w:asciiTheme="minorHAnsi" w:hAnsiTheme="minorHAnsi" w:cstheme="minorHAnsi"/>
          <w:b/>
          <w:szCs w:val="24"/>
        </w:rPr>
        <w:t>.</w:t>
      </w:r>
      <w:proofErr w:type="gramEnd"/>
      <w:r w:rsidRPr="007B6208">
        <w:rPr>
          <w:rFonts w:asciiTheme="minorHAnsi" w:hAnsiTheme="minorHAnsi" w:cstheme="minorHAnsi"/>
          <w:b/>
          <w:szCs w:val="24"/>
          <w:lang w:eastAsia="zh-CN"/>
        </w:rPr>
        <w:t xml:space="preserve"> </w:t>
      </w:r>
      <w:r w:rsidRPr="007B6208">
        <w:rPr>
          <w:rFonts w:asciiTheme="minorHAnsi" w:hAnsiTheme="minorHAnsi" w:cstheme="minorHAnsi"/>
          <w:b/>
          <w:szCs w:val="24"/>
        </w:rPr>
        <w:t>Treatment of different reagents did not affect cytotoxicity of BMDM and Mtb growth.</w:t>
      </w:r>
    </w:p>
    <w:p w14:paraId="2EA5E71D" w14:textId="77777777" w:rsidR="003E17E4" w:rsidRPr="007B6208" w:rsidRDefault="003E17E4" w:rsidP="00AC07ED">
      <w:pPr>
        <w:spacing w:before="0" w:after="0"/>
        <w:jc w:val="both"/>
        <w:rPr>
          <w:rFonts w:asciiTheme="minorHAnsi" w:hAnsiTheme="minorHAnsi" w:cstheme="minorHAnsi"/>
          <w:b/>
          <w:szCs w:val="24"/>
        </w:rPr>
      </w:pPr>
      <w:r w:rsidRPr="007B6208">
        <w:rPr>
          <w:rFonts w:asciiTheme="minorHAnsi" w:hAnsiTheme="minorHAnsi" w:cstheme="minorHAnsi"/>
          <w:b/>
          <w:szCs w:val="24"/>
        </w:rPr>
        <w:t xml:space="preserve">(A) </w:t>
      </w:r>
      <w:r w:rsidRPr="007B6208">
        <w:rPr>
          <w:rFonts w:asciiTheme="minorHAnsi" w:hAnsiTheme="minorHAnsi" w:cstheme="minorHAnsi"/>
          <w:i/>
          <w:szCs w:val="24"/>
        </w:rPr>
        <w:t>Rsad2</w:t>
      </w:r>
      <w:r w:rsidRPr="007B6208">
        <w:rPr>
          <w:rFonts w:asciiTheme="minorHAnsi" w:hAnsiTheme="minorHAnsi" w:cstheme="minorHAnsi"/>
          <w:szCs w:val="24"/>
          <w:vertAlign w:val="superscript"/>
        </w:rPr>
        <w:t>+/+</w:t>
      </w:r>
      <w:r w:rsidRPr="007B6208">
        <w:rPr>
          <w:rFonts w:asciiTheme="minorHAnsi" w:hAnsiTheme="minorHAnsi" w:cstheme="minorHAnsi"/>
          <w:szCs w:val="24"/>
        </w:rPr>
        <w:t xml:space="preserve"> and </w:t>
      </w:r>
      <w:r w:rsidRPr="007B6208">
        <w:rPr>
          <w:rFonts w:asciiTheme="minorHAnsi" w:hAnsiTheme="minorHAnsi" w:cstheme="minorHAnsi"/>
          <w:i/>
          <w:szCs w:val="24"/>
        </w:rPr>
        <w:t>Rsad2</w:t>
      </w:r>
      <w:r w:rsidRPr="007B6208">
        <w:rPr>
          <w:rFonts w:asciiTheme="minorHAnsi" w:hAnsiTheme="minorHAnsi" w:cstheme="minorHAnsi"/>
          <w:szCs w:val="24"/>
          <w:vertAlign w:val="superscript"/>
        </w:rPr>
        <w:t>-/-</w:t>
      </w:r>
      <w:r w:rsidRPr="007B6208">
        <w:rPr>
          <w:rFonts w:asciiTheme="minorHAnsi" w:hAnsiTheme="minorHAnsi" w:cstheme="minorHAnsi"/>
          <w:szCs w:val="24"/>
        </w:rPr>
        <w:t xml:space="preserve"> BMDMs were pretreated with IFN-γ neutralizing antibody. Cytotoxicity was detected by CCK-8 assay at 48 hrs of IFN-γ neutralizing antibody treatment. Treatment of PBS at the same concentration was normalized to 100%.</w:t>
      </w:r>
    </w:p>
    <w:p w14:paraId="2DA00240" w14:textId="77777777" w:rsidR="003E17E4" w:rsidRPr="007B6208" w:rsidRDefault="003E17E4" w:rsidP="00AC07ED">
      <w:pPr>
        <w:spacing w:before="0" w:after="0"/>
        <w:jc w:val="both"/>
        <w:rPr>
          <w:rFonts w:asciiTheme="minorHAnsi" w:hAnsiTheme="minorHAnsi" w:cstheme="minorHAnsi"/>
          <w:szCs w:val="24"/>
        </w:rPr>
      </w:pPr>
      <w:r w:rsidRPr="007B6208">
        <w:rPr>
          <w:rFonts w:asciiTheme="minorHAnsi" w:hAnsiTheme="minorHAnsi" w:cstheme="minorHAnsi"/>
          <w:b/>
          <w:szCs w:val="24"/>
        </w:rPr>
        <w:t xml:space="preserve">(B) </w:t>
      </w:r>
      <w:r w:rsidRPr="007B6208">
        <w:rPr>
          <w:rFonts w:asciiTheme="minorHAnsi" w:hAnsiTheme="minorHAnsi" w:cstheme="minorHAnsi"/>
          <w:szCs w:val="24"/>
        </w:rPr>
        <w:t>The direct effect of IFN-γ neutralizing antibody on Mtb infection was detected by CFU assay at 48 hrs.</w:t>
      </w:r>
    </w:p>
    <w:p w14:paraId="6E832C5C" w14:textId="77777777" w:rsidR="003E17E4" w:rsidRPr="007B6208" w:rsidRDefault="003E17E4" w:rsidP="00AC07ED">
      <w:pPr>
        <w:spacing w:before="0" w:after="0"/>
        <w:jc w:val="both"/>
        <w:rPr>
          <w:rFonts w:asciiTheme="minorHAnsi" w:hAnsiTheme="minorHAnsi" w:cstheme="minorHAnsi"/>
          <w:szCs w:val="24"/>
        </w:rPr>
      </w:pPr>
      <w:r w:rsidRPr="007B6208">
        <w:rPr>
          <w:rFonts w:asciiTheme="minorHAnsi" w:hAnsiTheme="minorHAnsi" w:cstheme="minorHAnsi"/>
          <w:b/>
          <w:szCs w:val="24"/>
        </w:rPr>
        <w:t>(C)</w:t>
      </w:r>
      <w:r w:rsidRPr="007B6208">
        <w:rPr>
          <w:rFonts w:asciiTheme="minorHAnsi" w:hAnsiTheme="minorHAnsi" w:cstheme="minorHAnsi"/>
          <w:szCs w:val="24"/>
        </w:rPr>
        <w:t xml:space="preserve"> </w:t>
      </w:r>
      <w:r w:rsidRPr="007B6208">
        <w:rPr>
          <w:rFonts w:asciiTheme="minorHAnsi" w:hAnsiTheme="minorHAnsi" w:cstheme="minorHAnsi"/>
          <w:i/>
          <w:szCs w:val="24"/>
        </w:rPr>
        <w:t>Rsad2</w:t>
      </w:r>
      <w:r w:rsidRPr="007B6208">
        <w:rPr>
          <w:rFonts w:asciiTheme="minorHAnsi" w:hAnsiTheme="minorHAnsi" w:cstheme="minorHAnsi"/>
          <w:szCs w:val="24"/>
          <w:vertAlign w:val="superscript"/>
        </w:rPr>
        <w:t>+/+</w:t>
      </w:r>
      <w:r w:rsidRPr="007B6208">
        <w:rPr>
          <w:rFonts w:asciiTheme="minorHAnsi" w:hAnsiTheme="minorHAnsi" w:cstheme="minorHAnsi"/>
          <w:szCs w:val="24"/>
        </w:rPr>
        <w:t xml:space="preserve"> and </w:t>
      </w:r>
      <w:r w:rsidRPr="007B6208">
        <w:rPr>
          <w:rFonts w:asciiTheme="minorHAnsi" w:hAnsiTheme="minorHAnsi" w:cstheme="minorHAnsi"/>
          <w:i/>
          <w:szCs w:val="24"/>
        </w:rPr>
        <w:t>Rsad2</w:t>
      </w:r>
      <w:r w:rsidRPr="007B6208">
        <w:rPr>
          <w:rFonts w:asciiTheme="minorHAnsi" w:hAnsiTheme="minorHAnsi" w:cstheme="minorHAnsi"/>
          <w:szCs w:val="24"/>
          <w:vertAlign w:val="superscript"/>
        </w:rPr>
        <w:t>-/-</w:t>
      </w:r>
      <w:r w:rsidRPr="007B6208">
        <w:rPr>
          <w:rFonts w:asciiTheme="minorHAnsi" w:hAnsiTheme="minorHAnsi" w:cstheme="minorHAnsi"/>
          <w:szCs w:val="24"/>
        </w:rPr>
        <w:t xml:space="preserve"> BMDMs were pretreated with BX-795, BAY-985, </w:t>
      </w:r>
      <w:proofErr w:type="spellStart"/>
      <w:r w:rsidRPr="007B6208">
        <w:rPr>
          <w:rFonts w:asciiTheme="minorHAnsi" w:hAnsiTheme="minorHAnsi" w:cstheme="minorHAnsi"/>
          <w:szCs w:val="24"/>
        </w:rPr>
        <w:t>Abrocitinib</w:t>
      </w:r>
      <w:proofErr w:type="spellEnd"/>
      <w:r w:rsidRPr="007B6208">
        <w:rPr>
          <w:rFonts w:asciiTheme="minorHAnsi" w:hAnsiTheme="minorHAnsi" w:cstheme="minorHAnsi"/>
          <w:szCs w:val="24"/>
        </w:rPr>
        <w:t xml:space="preserve">, and </w:t>
      </w:r>
      <w:proofErr w:type="spellStart"/>
      <w:r w:rsidRPr="007B6208">
        <w:rPr>
          <w:rFonts w:asciiTheme="minorHAnsi" w:hAnsiTheme="minorHAnsi" w:cstheme="minorHAnsi"/>
          <w:szCs w:val="24"/>
        </w:rPr>
        <w:t>Fludarabine</w:t>
      </w:r>
      <w:proofErr w:type="spellEnd"/>
      <w:r w:rsidRPr="007B6208">
        <w:rPr>
          <w:rFonts w:asciiTheme="minorHAnsi" w:hAnsiTheme="minorHAnsi" w:cstheme="minorHAnsi"/>
          <w:szCs w:val="24"/>
        </w:rPr>
        <w:t>. Cytotoxicity was detected by CCK-8 assay at 48 hrs of these reagent treatments. Treatment of DMSO at the same concentration was normalized to 100%.</w:t>
      </w:r>
    </w:p>
    <w:p w14:paraId="3949C0D4" w14:textId="77777777" w:rsidR="003E17E4" w:rsidRPr="007B6208" w:rsidRDefault="003E17E4" w:rsidP="00AC07ED">
      <w:pPr>
        <w:spacing w:before="0" w:after="0"/>
        <w:jc w:val="both"/>
        <w:rPr>
          <w:rFonts w:asciiTheme="minorHAnsi" w:hAnsiTheme="minorHAnsi" w:cstheme="minorHAnsi"/>
          <w:szCs w:val="24"/>
        </w:rPr>
      </w:pPr>
      <w:r w:rsidRPr="007B6208">
        <w:rPr>
          <w:rFonts w:asciiTheme="minorHAnsi" w:hAnsiTheme="minorHAnsi" w:cstheme="minorHAnsi"/>
          <w:b/>
          <w:szCs w:val="24"/>
        </w:rPr>
        <w:t>(D)</w:t>
      </w:r>
      <w:r w:rsidRPr="007B6208">
        <w:rPr>
          <w:rFonts w:asciiTheme="minorHAnsi" w:hAnsiTheme="minorHAnsi" w:cstheme="minorHAnsi"/>
          <w:szCs w:val="24"/>
        </w:rPr>
        <w:t xml:space="preserve"> The direct effect of inhibitors including BX-795, BAY-985, </w:t>
      </w:r>
      <w:proofErr w:type="spellStart"/>
      <w:r w:rsidRPr="007B6208">
        <w:rPr>
          <w:rFonts w:asciiTheme="minorHAnsi" w:hAnsiTheme="minorHAnsi" w:cstheme="minorHAnsi"/>
          <w:szCs w:val="24"/>
        </w:rPr>
        <w:t>Abrocitinib</w:t>
      </w:r>
      <w:proofErr w:type="spellEnd"/>
      <w:r w:rsidRPr="007B6208">
        <w:rPr>
          <w:rFonts w:asciiTheme="minorHAnsi" w:hAnsiTheme="minorHAnsi" w:cstheme="minorHAnsi"/>
          <w:szCs w:val="24"/>
        </w:rPr>
        <w:t xml:space="preserve">, and </w:t>
      </w:r>
      <w:proofErr w:type="spellStart"/>
      <w:r w:rsidRPr="007B6208">
        <w:rPr>
          <w:rFonts w:asciiTheme="minorHAnsi" w:hAnsiTheme="minorHAnsi" w:cstheme="minorHAnsi"/>
          <w:szCs w:val="24"/>
        </w:rPr>
        <w:t>Fludarabine</w:t>
      </w:r>
      <w:proofErr w:type="spellEnd"/>
      <w:r w:rsidRPr="007B6208">
        <w:rPr>
          <w:rFonts w:asciiTheme="minorHAnsi" w:hAnsiTheme="minorHAnsi" w:cstheme="minorHAnsi"/>
          <w:szCs w:val="24"/>
        </w:rPr>
        <w:t xml:space="preserve"> on Mtb infection was detected by CFU assay at 48 hrs.</w:t>
      </w:r>
    </w:p>
    <w:p w14:paraId="5D776526" w14:textId="77777777" w:rsidR="003E17E4" w:rsidRPr="007B6208" w:rsidRDefault="003E17E4" w:rsidP="00AC07ED">
      <w:pPr>
        <w:spacing w:before="0" w:after="0"/>
        <w:jc w:val="both"/>
        <w:rPr>
          <w:rFonts w:asciiTheme="minorHAnsi" w:hAnsiTheme="minorHAnsi" w:cstheme="minorHAnsi"/>
          <w:szCs w:val="24"/>
        </w:rPr>
      </w:pPr>
      <w:r w:rsidRPr="007B6208">
        <w:rPr>
          <w:rFonts w:asciiTheme="minorHAnsi" w:hAnsiTheme="minorHAnsi" w:cstheme="minorHAnsi"/>
          <w:b/>
          <w:szCs w:val="24"/>
        </w:rPr>
        <w:t>(A-D)</w:t>
      </w:r>
      <w:r w:rsidRPr="007B6208">
        <w:rPr>
          <w:rFonts w:asciiTheme="minorHAnsi" w:hAnsiTheme="minorHAnsi" w:cstheme="minorHAnsi"/>
          <w:szCs w:val="24"/>
        </w:rPr>
        <w:t xml:space="preserve"> Data shown were the mean ± SD and are from at least three independent experiments with each 3-4 replicates. Data were analyzed by </w:t>
      </w:r>
      <w:r w:rsidRPr="007B6208">
        <w:rPr>
          <w:rFonts w:asciiTheme="minorHAnsi" w:hAnsiTheme="minorHAnsi" w:cstheme="minorHAnsi"/>
          <w:i/>
          <w:szCs w:val="24"/>
        </w:rPr>
        <w:t>T</w:t>
      </w:r>
      <w:r w:rsidRPr="007B6208">
        <w:rPr>
          <w:rFonts w:asciiTheme="minorHAnsi" w:hAnsiTheme="minorHAnsi" w:cstheme="minorHAnsi"/>
          <w:szCs w:val="24"/>
        </w:rPr>
        <w:t xml:space="preserve">-test, </w:t>
      </w:r>
      <w:proofErr w:type="gramStart"/>
      <w:r w:rsidRPr="007B6208">
        <w:rPr>
          <w:rFonts w:asciiTheme="minorHAnsi" w:hAnsiTheme="minorHAnsi" w:cstheme="minorHAnsi"/>
          <w:szCs w:val="24"/>
        </w:rPr>
        <w:t>ns.,</w:t>
      </w:r>
      <w:proofErr w:type="gramEnd"/>
      <w:r w:rsidRPr="007B6208">
        <w:rPr>
          <w:rFonts w:asciiTheme="minorHAnsi" w:hAnsiTheme="minorHAnsi" w:cstheme="minorHAnsi"/>
          <w:szCs w:val="24"/>
        </w:rPr>
        <w:t xml:space="preserve"> not significant.</w:t>
      </w:r>
    </w:p>
    <w:p w14:paraId="48703E5E" w14:textId="2BEF290D" w:rsidR="003E17E4" w:rsidRPr="007B6208" w:rsidRDefault="003E17E4" w:rsidP="00AC07ED">
      <w:pPr>
        <w:spacing w:before="0" w:after="0"/>
        <w:jc w:val="both"/>
        <w:rPr>
          <w:rFonts w:asciiTheme="minorHAnsi" w:hAnsiTheme="minorHAnsi" w:cstheme="minorHAnsi"/>
          <w:szCs w:val="24"/>
        </w:rPr>
      </w:pPr>
      <w:r w:rsidRPr="007B6208">
        <w:rPr>
          <w:rFonts w:asciiTheme="minorHAnsi" w:hAnsiTheme="minorHAnsi" w:cstheme="minorHAnsi"/>
          <w:szCs w:val="24"/>
        </w:rPr>
        <w:t>IFN-γ antibody: IFN-γ neutralizing antibody; BX-795: TBK1/</w:t>
      </w:r>
      <w:proofErr w:type="spellStart"/>
      <w:r w:rsidRPr="007B6208">
        <w:rPr>
          <w:rFonts w:asciiTheme="minorHAnsi" w:hAnsiTheme="minorHAnsi" w:cstheme="minorHAnsi"/>
          <w:szCs w:val="24"/>
        </w:rPr>
        <w:t>IKKε</w:t>
      </w:r>
      <w:proofErr w:type="spellEnd"/>
      <w:r w:rsidRPr="007B6208">
        <w:rPr>
          <w:rFonts w:asciiTheme="minorHAnsi" w:hAnsiTheme="minorHAnsi" w:cstheme="minorHAnsi"/>
          <w:szCs w:val="24"/>
        </w:rPr>
        <w:t xml:space="preserve"> inhibitor; BAY-985: IRF3 inhibitor; </w:t>
      </w:r>
      <w:proofErr w:type="spellStart"/>
      <w:r w:rsidRPr="007B6208">
        <w:rPr>
          <w:rFonts w:asciiTheme="minorHAnsi" w:hAnsiTheme="minorHAnsi" w:cstheme="minorHAnsi"/>
          <w:szCs w:val="24"/>
        </w:rPr>
        <w:t>Abrocitinib</w:t>
      </w:r>
      <w:proofErr w:type="spellEnd"/>
      <w:r w:rsidRPr="007B6208">
        <w:rPr>
          <w:rFonts w:asciiTheme="minorHAnsi" w:hAnsiTheme="minorHAnsi" w:cstheme="minorHAnsi"/>
          <w:szCs w:val="24"/>
        </w:rPr>
        <w:t xml:space="preserve">: JAK1 inhibitor; </w:t>
      </w:r>
      <w:proofErr w:type="spellStart"/>
      <w:r w:rsidRPr="007B6208">
        <w:rPr>
          <w:rFonts w:asciiTheme="minorHAnsi" w:hAnsiTheme="minorHAnsi" w:cstheme="minorHAnsi"/>
          <w:szCs w:val="24"/>
        </w:rPr>
        <w:t>Fludarabine</w:t>
      </w:r>
      <w:proofErr w:type="spellEnd"/>
      <w:r w:rsidRPr="007B6208">
        <w:rPr>
          <w:rFonts w:asciiTheme="minorHAnsi" w:hAnsiTheme="minorHAnsi" w:cstheme="minorHAnsi"/>
          <w:szCs w:val="24"/>
        </w:rPr>
        <w:t>: STAT1 inhibitor; INH: anti-TB drug isoniazid.</w:t>
      </w:r>
    </w:p>
    <w:p w14:paraId="7612024D" w14:textId="490A70A8" w:rsidR="003E17E4" w:rsidRPr="007B6208" w:rsidRDefault="003E17E4" w:rsidP="00AC07ED">
      <w:pPr>
        <w:spacing w:before="0" w:after="200" w:line="276" w:lineRule="auto"/>
        <w:jc w:val="both"/>
        <w:rPr>
          <w:rFonts w:asciiTheme="minorHAnsi" w:hAnsiTheme="minorHAnsi" w:cstheme="minorHAnsi"/>
          <w:szCs w:val="24"/>
          <w:lang w:eastAsia="zh-CN"/>
        </w:rPr>
      </w:pPr>
      <w:r w:rsidRPr="007B6208">
        <w:rPr>
          <w:rFonts w:asciiTheme="minorHAnsi" w:hAnsiTheme="minorHAnsi" w:cstheme="minorHAnsi"/>
          <w:szCs w:val="24"/>
        </w:rPr>
        <w:br w:type="page"/>
      </w:r>
    </w:p>
    <w:p w14:paraId="2ED727FF" w14:textId="1BFA8664" w:rsidR="003E17E4" w:rsidRPr="007B6208" w:rsidRDefault="003E17E4" w:rsidP="00AC07ED">
      <w:pPr>
        <w:spacing w:before="0"/>
        <w:jc w:val="center"/>
        <w:rPr>
          <w:rFonts w:asciiTheme="minorHAnsi" w:hAnsiTheme="minorHAnsi" w:cstheme="minorHAnsi"/>
          <w:szCs w:val="24"/>
          <w:lang w:eastAsia="zh-CN"/>
        </w:rPr>
      </w:pPr>
      <w:r w:rsidRPr="007B6208">
        <w:rPr>
          <w:rFonts w:asciiTheme="minorHAnsi" w:hAnsiTheme="minorHAnsi" w:cstheme="minorHAnsi"/>
          <w:noProof/>
          <w:szCs w:val="24"/>
          <w:lang w:eastAsia="zh-CN"/>
        </w:rPr>
        <w:lastRenderedPageBreak/>
        <w:drawing>
          <wp:inline distT="0" distB="0" distL="0" distR="0" wp14:anchorId="672DFA96" wp14:editId="298B59E7">
            <wp:extent cx="6070636" cy="1974715"/>
            <wp:effectExtent l="0" t="0" r="6350" b="6985"/>
            <wp:docPr id="8" name="图片 8" descr="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70885" cy="1974796"/>
                    </a:xfrm>
                    <a:prstGeom prst="rect">
                      <a:avLst/>
                    </a:prstGeom>
                    <a:noFill/>
                    <a:ln>
                      <a:noFill/>
                    </a:ln>
                  </pic:spPr>
                </pic:pic>
              </a:graphicData>
            </a:graphic>
          </wp:inline>
        </w:drawing>
      </w:r>
    </w:p>
    <w:p w14:paraId="607BFC1A" w14:textId="5717D5DB" w:rsidR="003E17E4" w:rsidRPr="007B6208" w:rsidRDefault="003E17E4" w:rsidP="00AC07ED">
      <w:pPr>
        <w:spacing w:before="0" w:after="0"/>
        <w:jc w:val="both"/>
        <w:rPr>
          <w:rFonts w:asciiTheme="minorHAnsi" w:hAnsiTheme="minorHAnsi" w:cstheme="minorHAnsi"/>
          <w:b/>
          <w:szCs w:val="24"/>
        </w:rPr>
      </w:pPr>
      <w:proofErr w:type="gramStart"/>
      <w:r w:rsidRPr="007B6208">
        <w:rPr>
          <w:rFonts w:asciiTheme="minorHAnsi" w:hAnsiTheme="minorHAnsi" w:cstheme="minorHAnsi"/>
          <w:b/>
          <w:szCs w:val="24"/>
        </w:rPr>
        <w:t>Supplementary Fig</w:t>
      </w:r>
      <w:r w:rsidR="007B6208">
        <w:rPr>
          <w:rFonts w:asciiTheme="minorHAnsi" w:hAnsiTheme="minorHAnsi" w:cstheme="minorHAnsi" w:hint="eastAsia"/>
          <w:b/>
          <w:szCs w:val="24"/>
          <w:lang w:eastAsia="zh-CN"/>
        </w:rPr>
        <w:t xml:space="preserve">. </w:t>
      </w:r>
      <w:r w:rsidRPr="007B6208">
        <w:rPr>
          <w:rFonts w:asciiTheme="minorHAnsi" w:hAnsiTheme="minorHAnsi" w:cstheme="minorHAnsi"/>
          <w:b/>
          <w:szCs w:val="24"/>
          <w:lang w:eastAsia="zh-CN"/>
        </w:rPr>
        <w:t>3</w:t>
      </w:r>
      <w:r w:rsidRPr="007B6208">
        <w:rPr>
          <w:rFonts w:asciiTheme="minorHAnsi" w:hAnsiTheme="minorHAnsi" w:cstheme="minorHAnsi"/>
          <w:b/>
          <w:szCs w:val="24"/>
        </w:rPr>
        <w:t>.</w:t>
      </w:r>
      <w:proofErr w:type="gramEnd"/>
      <w:r w:rsidRPr="007B6208">
        <w:rPr>
          <w:rFonts w:asciiTheme="minorHAnsi" w:hAnsiTheme="minorHAnsi" w:cstheme="minorHAnsi"/>
          <w:b/>
          <w:szCs w:val="24"/>
          <w:lang w:eastAsia="zh-CN"/>
        </w:rPr>
        <w:t xml:space="preserve"> </w:t>
      </w:r>
      <w:r w:rsidRPr="007B6208">
        <w:rPr>
          <w:rFonts w:asciiTheme="minorHAnsi" w:hAnsiTheme="minorHAnsi" w:cstheme="minorHAnsi"/>
          <w:b/>
          <w:szCs w:val="24"/>
        </w:rPr>
        <w:t>Viperin deficiency did not affect translocation of total protein of STAT1 from cytoplasm to nucleus.</w:t>
      </w:r>
    </w:p>
    <w:p w14:paraId="6386D680" w14:textId="39A18F6F" w:rsidR="003E17E4" w:rsidRPr="007B6208" w:rsidRDefault="003E17E4" w:rsidP="00AC07ED">
      <w:pPr>
        <w:spacing w:before="0" w:after="0"/>
        <w:jc w:val="both"/>
        <w:rPr>
          <w:rFonts w:asciiTheme="minorHAnsi" w:hAnsiTheme="minorHAnsi" w:cstheme="minorHAnsi"/>
          <w:szCs w:val="24"/>
          <w:lang w:eastAsia="zh-CN"/>
        </w:rPr>
      </w:pPr>
      <w:r w:rsidRPr="007B6208">
        <w:rPr>
          <w:rFonts w:asciiTheme="minorHAnsi" w:hAnsiTheme="minorHAnsi" w:cstheme="minorHAnsi"/>
          <w:b/>
          <w:szCs w:val="24"/>
        </w:rPr>
        <w:t>(A)</w:t>
      </w:r>
      <w:r w:rsidRPr="007B6208">
        <w:rPr>
          <w:rFonts w:asciiTheme="minorHAnsi" w:hAnsiTheme="minorHAnsi" w:cstheme="minorHAnsi"/>
          <w:szCs w:val="24"/>
        </w:rPr>
        <w:t xml:space="preserve"> </w:t>
      </w:r>
      <w:r w:rsidRPr="007B6208">
        <w:rPr>
          <w:rFonts w:asciiTheme="minorHAnsi" w:hAnsiTheme="minorHAnsi" w:cstheme="minorHAnsi"/>
          <w:i/>
          <w:szCs w:val="24"/>
        </w:rPr>
        <w:t>Rsad2</w:t>
      </w:r>
      <w:r w:rsidRPr="007B6208">
        <w:rPr>
          <w:rFonts w:asciiTheme="minorHAnsi" w:hAnsiTheme="minorHAnsi" w:cstheme="minorHAnsi"/>
          <w:szCs w:val="24"/>
          <w:vertAlign w:val="superscript"/>
        </w:rPr>
        <w:t>+/+</w:t>
      </w:r>
      <w:r w:rsidRPr="007B6208">
        <w:rPr>
          <w:rFonts w:asciiTheme="minorHAnsi" w:hAnsiTheme="minorHAnsi" w:cstheme="minorHAnsi"/>
          <w:szCs w:val="24"/>
        </w:rPr>
        <w:t xml:space="preserve"> and </w:t>
      </w:r>
      <w:r w:rsidRPr="007B6208">
        <w:rPr>
          <w:rFonts w:asciiTheme="minorHAnsi" w:hAnsiTheme="minorHAnsi" w:cstheme="minorHAnsi"/>
          <w:i/>
          <w:szCs w:val="24"/>
        </w:rPr>
        <w:t>Rsad2</w:t>
      </w:r>
      <w:r w:rsidRPr="007B6208">
        <w:rPr>
          <w:rFonts w:asciiTheme="minorHAnsi" w:hAnsiTheme="minorHAnsi" w:cstheme="minorHAnsi"/>
          <w:szCs w:val="24"/>
          <w:vertAlign w:val="superscript"/>
        </w:rPr>
        <w:t>-/-</w:t>
      </w:r>
      <w:r w:rsidRPr="007B6208">
        <w:rPr>
          <w:rFonts w:asciiTheme="minorHAnsi" w:hAnsiTheme="minorHAnsi" w:cstheme="minorHAnsi"/>
          <w:szCs w:val="24"/>
        </w:rPr>
        <w:t xml:space="preserve"> BMDMs infected with Mtb at MOI of 5 for 2 hrs. Total protein level of STAT1 was detected with Alexa Fluor 488 (green) by immunofluorescence confocal microscope assay. DAPI (blue) was used to stain for the nuclear of the cells. Fluorescence intensity mean value of </w:t>
      </w:r>
      <w:proofErr w:type="spellStart"/>
      <w:r w:rsidRPr="007B6208">
        <w:rPr>
          <w:rFonts w:asciiTheme="minorHAnsi" w:hAnsiTheme="minorHAnsi" w:cstheme="minorHAnsi"/>
          <w:szCs w:val="24"/>
        </w:rPr>
        <w:t>totle</w:t>
      </w:r>
      <w:proofErr w:type="spellEnd"/>
      <w:r w:rsidRPr="007B6208">
        <w:rPr>
          <w:rFonts w:asciiTheme="minorHAnsi" w:hAnsiTheme="minorHAnsi" w:cstheme="minorHAnsi"/>
          <w:szCs w:val="24"/>
        </w:rPr>
        <w:t xml:space="preserve"> STAT1 Alexa Fluor 488 was detected in 200 cells in the nuclear of each group. Scale bar: 10 </w:t>
      </w:r>
      <w:proofErr w:type="spellStart"/>
      <w:r w:rsidRPr="007B6208">
        <w:rPr>
          <w:rFonts w:asciiTheme="minorHAnsi" w:hAnsiTheme="minorHAnsi" w:cstheme="minorHAnsi"/>
          <w:szCs w:val="24"/>
        </w:rPr>
        <w:t>μm</w:t>
      </w:r>
      <w:proofErr w:type="spellEnd"/>
      <w:r w:rsidRPr="007B6208">
        <w:rPr>
          <w:rFonts w:asciiTheme="minorHAnsi" w:hAnsiTheme="minorHAnsi" w:cstheme="minorHAnsi"/>
          <w:szCs w:val="24"/>
        </w:rPr>
        <w:t>.</w:t>
      </w:r>
      <w:r w:rsidRPr="007B6208">
        <w:rPr>
          <w:rFonts w:asciiTheme="minorHAnsi" w:eastAsia="宋体" w:hAnsiTheme="minorHAnsi" w:cstheme="minorHAnsi"/>
          <w:szCs w:val="24"/>
        </w:rPr>
        <w:t xml:space="preserve"> </w:t>
      </w:r>
      <w:r w:rsidRPr="007B6208">
        <w:rPr>
          <w:rFonts w:asciiTheme="minorHAnsi" w:hAnsiTheme="minorHAnsi" w:cstheme="minorHAnsi"/>
          <w:szCs w:val="24"/>
        </w:rPr>
        <w:t xml:space="preserve">Data were analyzed by </w:t>
      </w:r>
      <w:r w:rsidRPr="007B6208">
        <w:rPr>
          <w:rFonts w:asciiTheme="minorHAnsi" w:hAnsiTheme="minorHAnsi" w:cstheme="minorHAnsi"/>
          <w:i/>
          <w:szCs w:val="24"/>
        </w:rPr>
        <w:t>T-</w:t>
      </w:r>
      <w:r w:rsidRPr="007B6208">
        <w:rPr>
          <w:rFonts w:asciiTheme="minorHAnsi" w:hAnsiTheme="minorHAnsi" w:cstheme="minorHAnsi"/>
          <w:szCs w:val="24"/>
        </w:rPr>
        <w:t xml:space="preserve">test, </w:t>
      </w:r>
      <w:proofErr w:type="gramStart"/>
      <w:r w:rsidRPr="007B6208">
        <w:rPr>
          <w:rFonts w:asciiTheme="minorHAnsi" w:hAnsiTheme="minorHAnsi" w:cstheme="minorHAnsi"/>
          <w:szCs w:val="24"/>
        </w:rPr>
        <w:t>ns.,</w:t>
      </w:r>
      <w:proofErr w:type="gramEnd"/>
      <w:r w:rsidRPr="007B6208">
        <w:rPr>
          <w:rFonts w:asciiTheme="minorHAnsi" w:hAnsiTheme="minorHAnsi" w:cstheme="minorHAnsi"/>
          <w:szCs w:val="24"/>
        </w:rPr>
        <w:t xml:space="preserve"> not significant.</w:t>
      </w:r>
    </w:p>
    <w:p w14:paraId="12EE1318" w14:textId="77777777" w:rsidR="003E17E4" w:rsidRPr="007B6208" w:rsidRDefault="003E17E4" w:rsidP="00AC07ED">
      <w:pPr>
        <w:spacing w:before="0" w:after="200" w:line="276" w:lineRule="auto"/>
        <w:jc w:val="both"/>
        <w:rPr>
          <w:rFonts w:asciiTheme="minorHAnsi" w:eastAsia="Cambria" w:hAnsiTheme="minorHAnsi" w:cstheme="minorHAnsi"/>
          <w:b/>
          <w:szCs w:val="24"/>
        </w:rPr>
      </w:pPr>
      <w:r w:rsidRPr="007B6208">
        <w:rPr>
          <w:rFonts w:asciiTheme="minorHAnsi" w:hAnsiTheme="minorHAnsi" w:cstheme="minorHAnsi"/>
        </w:rPr>
        <w:br w:type="page"/>
      </w:r>
    </w:p>
    <w:p w14:paraId="7907C913" w14:textId="46DFCDFC" w:rsidR="003E17E4" w:rsidRPr="007B6208" w:rsidRDefault="003E17E4" w:rsidP="007B6208">
      <w:pPr>
        <w:pStyle w:val="2"/>
        <w:numPr>
          <w:ilvl w:val="0"/>
          <w:numId w:val="0"/>
        </w:numPr>
        <w:ind w:left="567" w:hanging="567"/>
        <w:jc w:val="both"/>
        <w:rPr>
          <w:rFonts w:asciiTheme="minorHAnsi" w:hAnsiTheme="minorHAnsi" w:cstheme="minorHAnsi"/>
        </w:rPr>
      </w:pPr>
      <w:r w:rsidRPr="007B6208">
        <w:rPr>
          <w:rFonts w:asciiTheme="minorHAnsi" w:hAnsiTheme="minorHAnsi" w:cstheme="minorHAnsi"/>
        </w:rPr>
        <w:lastRenderedPageBreak/>
        <w:t xml:space="preserve">Supplementary </w:t>
      </w:r>
      <w:r w:rsidRPr="007B6208">
        <w:rPr>
          <w:rFonts w:asciiTheme="minorHAnsi" w:eastAsiaTheme="minorEastAsia" w:hAnsiTheme="minorHAnsi" w:cstheme="minorHAnsi"/>
          <w:lang w:eastAsia="zh-CN"/>
        </w:rPr>
        <w:t>Tables</w:t>
      </w:r>
    </w:p>
    <w:p w14:paraId="33587C00" w14:textId="581D99F0" w:rsidR="003E17E4" w:rsidRPr="007B6208" w:rsidRDefault="003E17E4" w:rsidP="00AC07ED">
      <w:pPr>
        <w:jc w:val="both"/>
        <w:rPr>
          <w:rFonts w:asciiTheme="minorHAnsi" w:hAnsiTheme="minorHAnsi" w:cstheme="minorHAnsi"/>
          <w:b/>
          <w:szCs w:val="24"/>
        </w:rPr>
      </w:pPr>
      <w:r w:rsidRPr="007B6208">
        <w:rPr>
          <w:rFonts w:asciiTheme="minorHAnsi" w:hAnsiTheme="minorHAnsi" w:cstheme="minorHAnsi"/>
          <w:b/>
          <w:szCs w:val="24"/>
        </w:rPr>
        <w:t xml:space="preserve">Supplementary </w:t>
      </w:r>
      <w:r w:rsidR="007B6208">
        <w:rPr>
          <w:rFonts w:asciiTheme="minorHAnsi" w:hAnsiTheme="minorHAnsi" w:cstheme="minorHAnsi" w:hint="eastAsia"/>
          <w:b/>
          <w:szCs w:val="24"/>
          <w:lang w:eastAsia="zh-CN"/>
        </w:rPr>
        <w:t xml:space="preserve">Table </w:t>
      </w:r>
      <w:r w:rsidR="00814A3E">
        <w:rPr>
          <w:rFonts w:asciiTheme="minorHAnsi" w:hAnsiTheme="minorHAnsi" w:cstheme="minorHAnsi" w:hint="eastAsia"/>
          <w:b/>
          <w:szCs w:val="24"/>
          <w:lang w:eastAsia="zh-CN"/>
        </w:rPr>
        <w:t>1</w:t>
      </w:r>
      <w:bookmarkStart w:id="0" w:name="_GoBack"/>
      <w:bookmarkEnd w:id="0"/>
      <w:r w:rsidRPr="007B6208">
        <w:rPr>
          <w:rFonts w:asciiTheme="minorHAnsi" w:hAnsiTheme="minorHAnsi" w:cstheme="minorHAnsi"/>
          <w:b/>
          <w:szCs w:val="24"/>
        </w:rPr>
        <w:t>. List of reagents.</w:t>
      </w:r>
    </w:p>
    <w:tbl>
      <w:tblPr>
        <w:tblW w:w="4823" w:type="pct"/>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2552"/>
        <w:gridCol w:w="2693"/>
        <w:gridCol w:w="2693"/>
      </w:tblGrid>
      <w:tr w:rsidR="003E17E4" w:rsidRPr="007B6208" w14:paraId="63CFE623" w14:textId="77777777" w:rsidTr="003E17E4">
        <w:trPr>
          <w:trHeight w:val="611"/>
        </w:trPr>
        <w:tc>
          <w:tcPr>
            <w:tcW w:w="882" w:type="pct"/>
            <w:tcBorders>
              <w:top w:val="single" w:sz="4" w:space="0" w:color="auto"/>
              <w:left w:val="nil"/>
              <w:bottom w:val="single" w:sz="4" w:space="0" w:color="auto"/>
              <w:right w:val="nil"/>
            </w:tcBorders>
          </w:tcPr>
          <w:p w14:paraId="6499E876" w14:textId="77777777" w:rsidR="003E17E4" w:rsidRPr="007B6208" w:rsidRDefault="003E17E4" w:rsidP="00AC07ED">
            <w:pPr>
              <w:pStyle w:val="7"/>
              <w:keepLines w:val="0"/>
              <w:spacing w:after="0" w:line="240" w:lineRule="auto"/>
              <w:rPr>
                <w:rFonts w:cstheme="minorHAnsi"/>
              </w:rPr>
            </w:pPr>
            <w:r w:rsidRPr="007B6208">
              <w:rPr>
                <w:rFonts w:cstheme="minorHAnsi"/>
              </w:rPr>
              <w:t>Reagent</w:t>
            </w:r>
          </w:p>
        </w:tc>
        <w:tc>
          <w:tcPr>
            <w:tcW w:w="1324" w:type="pct"/>
            <w:tcBorders>
              <w:top w:val="single" w:sz="4" w:space="0" w:color="auto"/>
              <w:left w:val="nil"/>
              <w:bottom w:val="single" w:sz="4" w:space="0" w:color="auto"/>
              <w:right w:val="nil"/>
            </w:tcBorders>
          </w:tcPr>
          <w:p w14:paraId="7F77D63F" w14:textId="77777777" w:rsidR="003E17E4" w:rsidRPr="007B6208" w:rsidRDefault="003E17E4" w:rsidP="00AC07ED">
            <w:pPr>
              <w:spacing w:before="240"/>
              <w:jc w:val="both"/>
              <w:rPr>
                <w:rFonts w:asciiTheme="minorHAnsi" w:hAnsiTheme="minorHAnsi" w:cstheme="minorHAnsi"/>
                <w:szCs w:val="24"/>
              </w:rPr>
            </w:pPr>
            <w:r w:rsidRPr="007B6208">
              <w:rPr>
                <w:rFonts w:asciiTheme="minorHAnsi" w:hAnsiTheme="minorHAnsi" w:cstheme="minorHAnsi"/>
                <w:b/>
                <w:szCs w:val="24"/>
              </w:rPr>
              <w:t>type</w:t>
            </w:r>
          </w:p>
        </w:tc>
        <w:tc>
          <w:tcPr>
            <w:tcW w:w="1397" w:type="pct"/>
            <w:tcBorders>
              <w:top w:val="single" w:sz="4" w:space="0" w:color="auto"/>
              <w:left w:val="nil"/>
              <w:bottom w:val="single" w:sz="4" w:space="0" w:color="auto"/>
              <w:right w:val="nil"/>
            </w:tcBorders>
          </w:tcPr>
          <w:p w14:paraId="336337DB" w14:textId="77777777" w:rsidR="003E17E4" w:rsidRPr="007B6208" w:rsidRDefault="003E17E4" w:rsidP="00AC07ED">
            <w:pPr>
              <w:spacing w:before="240"/>
              <w:jc w:val="both"/>
              <w:rPr>
                <w:rFonts w:asciiTheme="minorHAnsi" w:hAnsiTheme="minorHAnsi" w:cstheme="minorHAnsi"/>
                <w:b/>
                <w:bCs/>
                <w:szCs w:val="24"/>
              </w:rPr>
            </w:pPr>
            <w:r w:rsidRPr="007B6208">
              <w:rPr>
                <w:rFonts w:asciiTheme="minorHAnsi" w:hAnsiTheme="minorHAnsi" w:cstheme="minorHAnsi"/>
                <w:b/>
                <w:bCs/>
                <w:szCs w:val="24"/>
              </w:rPr>
              <w:t>Approach</w:t>
            </w:r>
          </w:p>
        </w:tc>
        <w:tc>
          <w:tcPr>
            <w:tcW w:w="1397" w:type="pct"/>
            <w:tcBorders>
              <w:top w:val="single" w:sz="4" w:space="0" w:color="auto"/>
              <w:left w:val="nil"/>
              <w:bottom w:val="single" w:sz="4" w:space="0" w:color="auto"/>
              <w:right w:val="nil"/>
            </w:tcBorders>
          </w:tcPr>
          <w:p w14:paraId="0062A7E6" w14:textId="77777777" w:rsidR="003E17E4" w:rsidRPr="007B6208" w:rsidRDefault="003E17E4" w:rsidP="00AC07ED">
            <w:pPr>
              <w:spacing w:before="240"/>
              <w:jc w:val="both"/>
              <w:rPr>
                <w:rFonts w:asciiTheme="minorHAnsi" w:hAnsiTheme="minorHAnsi" w:cstheme="minorHAnsi"/>
                <w:szCs w:val="24"/>
              </w:rPr>
            </w:pPr>
            <w:r w:rsidRPr="007B6208">
              <w:rPr>
                <w:rFonts w:asciiTheme="minorHAnsi" w:hAnsiTheme="minorHAnsi" w:cstheme="minorHAnsi"/>
                <w:b/>
                <w:bCs/>
                <w:szCs w:val="24"/>
              </w:rPr>
              <w:t>Source</w:t>
            </w:r>
          </w:p>
        </w:tc>
      </w:tr>
      <w:tr w:rsidR="003E17E4" w:rsidRPr="007B6208" w14:paraId="2E81523A" w14:textId="77777777" w:rsidTr="003E17E4">
        <w:trPr>
          <w:trHeight w:val="138"/>
        </w:trPr>
        <w:tc>
          <w:tcPr>
            <w:tcW w:w="882" w:type="pct"/>
            <w:tcBorders>
              <w:top w:val="single" w:sz="4" w:space="0" w:color="auto"/>
              <w:left w:val="nil"/>
              <w:bottom w:val="nil"/>
              <w:right w:val="nil"/>
            </w:tcBorders>
          </w:tcPr>
          <w:p w14:paraId="39BCC6C6"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IFN-γ antibody</w:t>
            </w:r>
          </w:p>
        </w:tc>
        <w:tc>
          <w:tcPr>
            <w:tcW w:w="1324" w:type="pct"/>
            <w:tcBorders>
              <w:top w:val="single" w:sz="4" w:space="0" w:color="auto"/>
              <w:left w:val="nil"/>
              <w:bottom w:val="nil"/>
              <w:right w:val="nil"/>
            </w:tcBorders>
          </w:tcPr>
          <w:p w14:paraId="1A227E09"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IFN-γ neutralizing antibody</w:t>
            </w:r>
          </w:p>
        </w:tc>
        <w:tc>
          <w:tcPr>
            <w:tcW w:w="1397" w:type="pct"/>
            <w:tcBorders>
              <w:top w:val="single" w:sz="4" w:space="0" w:color="auto"/>
              <w:left w:val="nil"/>
              <w:bottom w:val="nil"/>
              <w:right w:val="nil"/>
            </w:tcBorders>
          </w:tcPr>
          <w:p w14:paraId="3849EC85"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 xml:space="preserve">7.5 </w:t>
            </w:r>
            <w:proofErr w:type="spellStart"/>
            <w:r w:rsidRPr="007B6208">
              <w:rPr>
                <w:rFonts w:asciiTheme="minorHAnsi" w:hAnsiTheme="minorHAnsi" w:cstheme="minorHAnsi"/>
                <w:szCs w:val="24"/>
              </w:rPr>
              <w:t>μg</w:t>
            </w:r>
            <w:proofErr w:type="spellEnd"/>
            <w:r w:rsidRPr="007B6208">
              <w:rPr>
                <w:rFonts w:asciiTheme="minorHAnsi" w:hAnsiTheme="minorHAnsi" w:cstheme="minorHAnsi"/>
                <w:szCs w:val="24"/>
              </w:rPr>
              <w:t>/mL</w:t>
            </w:r>
          </w:p>
        </w:tc>
        <w:tc>
          <w:tcPr>
            <w:tcW w:w="1397" w:type="pct"/>
            <w:tcBorders>
              <w:top w:val="single" w:sz="4" w:space="0" w:color="auto"/>
              <w:left w:val="nil"/>
              <w:bottom w:val="nil"/>
              <w:right w:val="nil"/>
            </w:tcBorders>
          </w:tcPr>
          <w:p w14:paraId="07038E93" w14:textId="77777777" w:rsidR="003E17E4" w:rsidRPr="007B6208" w:rsidRDefault="003E17E4" w:rsidP="00AC07ED">
            <w:pPr>
              <w:jc w:val="both"/>
              <w:rPr>
                <w:rFonts w:asciiTheme="minorHAnsi" w:hAnsiTheme="minorHAnsi" w:cstheme="minorHAnsi"/>
                <w:szCs w:val="24"/>
              </w:rPr>
            </w:pPr>
            <w:proofErr w:type="spellStart"/>
            <w:r w:rsidRPr="007B6208">
              <w:rPr>
                <w:rFonts w:asciiTheme="minorHAnsi" w:hAnsiTheme="minorHAnsi" w:cstheme="minorHAnsi"/>
                <w:szCs w:val="24"/>
              </w:rPr>
              <w:t>Selleckchem</w:t>
            </w:r>
            <w:proofErr w:type="spellEnd"/>
            <w:r w:rsidRPr="007B6208">
              <w:rPr>
                <w:rFonts w:asciiTheme="minorHAnsi" w:hAnsiTheme="minorHAnsi" w:cstheme="minorHAnsi"/>
                <w:szCs w:val="24"/>
              </w:rPr>
              <w:t>, USA, A2105</w:t>
            </w:r>
          </w:p>
        </w:tc>
      </w:tr>
      <w:tr w:rsidR="003E17E4" w:rsidRPr="007B6208" w14:paraId="1397C5A0" w14:textId="77777777" w:rsidTr="003E17E4">
        <w:trPr>
          <w:trHeight w:val="138"/>
        </w:trPr>
        <w:tc>
          <w:tcPr>
            <w:tcW w:w="882" w:type="pct"/>
            <w:tcBorders>
              <w:top w:val="nil"/>
              <w:left w:val="nil"/>
              <w:bottom w:val="nil"/>
              <w:right w:val="nil"/>
            </w:tcBorders>
          </w:tcPr>
          <w:p w14:paraId="323C5715"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BX795</w:t>
            </w:r>
          </w:p>
        </w:tc>
        <w:tc>
          <w:tcPr>
            <w:tcW w:w="1324" w:type="pct"/>
            <w:tcBorders>
              <w:top w:val="nil"/>
              <w:left w:val="nil"/>
              <w:bottom w:val="nil"/>
              <w:right w:val="nil"/>
            </w:tcBorders>
          </w:tcPr>
          <w:p w14:paraId="4FE59C91"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TBK1/</w:t>
            </w:r>
            <w:proofErr w:type="spellStart"/>
            <w:r w:rsidRPr="007B6208">
              <w:rPr>
                <w:rFonts w:asciiTheme="minorHAnsi" w:hAnsiTheme="minorHAnsi" w:cstheme="minorHAnsi"/>
                <w:szCs w:val="24"/>
              </w:rPr>
              <w:t>IKKε</w:t>
            </w:r>
            <w:proofErr w:type="spellEnd"/>
            <w:r w:rsidRPr="007B6208">
              <w:rPr>
                <w:rFonts w:asciiTheme="minorHAnsi" w:hAnsiTheme="minorHAnsi" w:cstheme="minorHAnsi"/>
                <w:szCs w:val="24"/>
              </w:rPr>
              <w:t xml:space="preserve"> inhibitor</w:t>
            </w:r>
          </w:p>
        </w:tc>
        <w:tc>
          <w:tcPr>
            <w:tcW w:w="1397" w:type="pct"/>
            <w:tcBorders>
              <w:top w:val="nil"/>
              <w:left w:val="nil"/>
              <w:bottom w:val="nil"/>
              <w:right w:val="nil"/>
            </w:tcBorders>
          </w:tcPr>
          <w:p w14:paraId="36B43BA5"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2 μM, pretreatment 2 hrs</w:t>
            </w:r>
          </w:p>
        </w:tc>
        <w:tc>
          <w:tcPr>
            <w:tcW w:w="1397" w:type="pct"/>
            <w:tcBorders>
              <w:top w:val="nil"/>
              <w:left w:val="nil"/>
              <w:bottom w:val="nil"/>
              <w:right w:val="nil"/>
            </w:tcBorders>
          </w:tcPr>
          <w:p w14:paraId="3B610208"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MCE, USA, HY-10514</w:t>
            </w:r>
          </w:p>
        </w:tc>
      </w:tr>
      <w:tr w:rsidR="003E17E4" w:rsidRPr="007B6208" w14:paraId="4DA74C3B" w14:textId="77777777" w:rsidTr="003E17E4">
        <w:trPr>
          <w:trHeight w:val="138"/>
        </w:trPr>
        <w:tc>
          <w:tcPr>
            <w:tcW w:w="882" w:type="pct"/>
            <w:tcBorders>
              <w:top w:val="nil"/>
              <w:left w:val="nil"/>
              <w:bottom w:val="nil"/>
              <w:right w:val="nil"/>
            </w:tcBorders>
          </w:tcPr>
          <w:p w14:paraId="40854100"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BAY-985</w:t>
            </w:r>
          </w:p>
        </w:tc>
        <w:tc>
          <w:tcPr>
            <w:tcW w:w="1324" w:type="pct"/>
            <w:tcBorders>
              <w:top w:val="nil"/>
              <w:left w:val="nil"/>
              <w:bottom w:val="nil"/>
              <w:right w:val="nil"/>
            </w:tcBorders>
          </w:tcPr>
          <w:p w14:paraId="531B677A"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IRF3 inhibitor</w:t>
            </w:r>
          </w:p>
        </w:tc>
        <w:tc>
          <w:tcPr>
            <w:tcW w:w="1397" w:type="pct"/>
            <w:tcBorders>
              <w:top w:val="nil"/>
              <w:left w:val="nil"/>
              <w:bottom w:val="nil"/>
              <w:right w:val="nil"/>
            </w:tcBorders>
          </w:tcPr>
          <w:p w14:paraId="5D5DA24A"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 xml:space="preserve">200 </w:t>
            </w:r>
            <w:proofErr w:type="spellStart"/>
            <w:r w:rsidRPr="007B6208">
              <w:rPr>
                <w:rFonts w:asciiTheme="minorHAnsi" w:hAnsiTheme="minorHAnsi" w:cstheme="minorHAnsi"/>
                <w:szCs w:val="24"/>
              </w:rPr>
              <w:t>nM</w:t>
            </w:r>
            <w:proofErr w:type="spellEnd"/>
            <w:r w:rsidRPr="007B6208">
              <w:rPr>
                <w:rFonts w:asciiTheme="minorHAnsi" w:hAnsiTheme="minorHAnsi" w:cstheme="minorHAnsi"/>
                <w:szCs w:val="24"/>
              </w:rPr>
              <w:t>, pretreatment 18 hrs</w:t>
            </w:r>
          </w:p>
        </w:tc>
        <w:tc>
          <w:tcPr>
            <w:tcW w:w="1397" w:type="pct"/>
            <w:tcBorders>
              <w:top w:val="nil"/>
              <w:left w:val="nil"/>
              <w:bottom w:val="nil"/>
              <w:right w:val="nil"/>
            </w:tcBorders>
          </w:tcPr>
          <w:p w14:paraId="6C27CB18"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MCE, USA, HY-133117</w:t>
            </w:r>
          </w:p>
        </w:tc>
      </w:tr>
      <w:tr w:rsidR="003E17E4" w:rsidRPr="007B6208" w14:paraId="3C91BC74" w14:textId="77777777" w:rsidTr="003E17E4">
        <w:trPr>
          <w:trHeight w:val="138"/>
        </w:trPr>
        <w:tc>
          <w:tcPr>
            <w:tcW w:w="882" w:type="pct"/>
            <w:tcBorders>
              <w:top w:val="nil"/>
              <w:left w:val="nil"/>
              <w:bottom w:val="nil"/>
              <w:right w:val="nil"/>
            </w:tcBorders>
          </w:tcPr>
          <w:p w14:paraId="26245EA8" w14:textId="77777777" w:rsidR="003E17E4" w:rsidRPr="007B6208" w:rsidRDefault="003E17E4" w:rsidP="00AC07ED">
            <w:pPr>
              <w:jc w:val="both"/>
              <w:rPr>
                <w:rFonts w:asciiTheme="minorHAnsi" w:hAnsiTheme="minorHAnsi" w:cstheme="minorHAnsi"/>
                <w:szCs w:val="24"/>
              </w:rPr>
            </w:pPr>
            <w:proofErr w:type="spellStart"/>
            <w:r w:rsidRPr="007B6208">
              <w:rPr>
                <w:rFonts w:asciiTheme="minorHAnsi" w:hAnsiTheme="minorHAnsi" w:cstheme="minorHAnsi"/>
                <w:szCs w:val="24"/>
              </w:rPr>
              <w:t>Abrocitinib</w:t>
            </w:r>
            <w:proofErr w:type="spellEnd"/>
            <w:r w:rsidRPr="007B6208">
              <w:rPr>
                <w:rFonts w:asciiTheme="minorHAnsi" w:hAnsiTheme="minorHAnsi" w:cstheme="minorHAnsi"/>
                <w:szCs w:val="24"/>
              </w:rPr>
              <w:t xml:space="preserve"> </w:t>
            </w:r>
          </w:p>
        </w:tc>
        <w:tc>
          <w:tcPr>
            <w:tcW w:w="1324" w:type="pct"/>
            <w:tcBorders>
              <w:top w:val="nil"/>
              <w:left w:val="nil"/>
              <w:bottom w:val="nil"/>
              <w:right w:val="nil"/>
            </w:tcBorders>
          </w:tcPr>
          <w:p w14:paraId="5C502A19"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JAK1 inhibitor</w:t>
            </w:r>
          </w:p>
        </w:tc>
        <w:tc>
          <w:tcPr>
            <w:tcW w:w="1397" w:type="pct"/>
            <w:tcBorders>
              <w:top w:val="nil"/>
              <w:left w:val="nil"/>
              <w:bottom w:val="nil"/>
              <w:right w:val="nil"/>
            </w:tcBorders>
          </w:tcPr>
          <w:p w14:paraId="0A6BDD79"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 xml:space="preserve">200 </w:t>
            </w:r>
            <w:proofErr w:type="spellStart"/>
            <w:r w:rsidRPr="007B6208">
              <w:rPr>
                <w:rFonts w:asciiTheme="minorHAnsi" w:hAnsiTheme="minorHAnsi" w:cstheme="minorHAnsi"/>
                <w:szCs w:val="24"/>
              </w:rPr>
              <w:t>nM</w:t>
            </w:r>
            <w:proofErr w:type="spellEnd"/>
            <w:r w:rsidRPr="007B6208">
              <w:rPr>
                <w:rFonts w:asciiTheme="minorHAnsi" w:hAnsiTheme="minorHAnsi" w:cstheme="minorHAnsi"/>
                <w:szCs w:val="24"/>
              </w:rPr>
              <w:t>, pretreatment 18 hrs</w:t>
            </w:r>
          </w:p>
        </w:tc>
        <w:tc>
          <w:tcPr>
            <w:tcW w:w="1397" w:type="pct"/>
            <w:tcBorders>
              <w:top w:val="nil"/>
              <w:left w:val="nil"/>
              <w:bottom w:val="nil"/>
              <w:right w:val="nil"/>
            </w:tcBorders>
          </w:tcPr>
          <w:p w14:paraId="671C1D02"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MCE, USA,HY-107429</w:t>
            </w:r>
          </w:p>
        </w:tc>
      </w:tr>
      <w:tr w:rsidR="003E17E4" w:rsidRPr="007B6208" w14:paraId="376CEE27" w14:textId="77777777" w:rsidTr="003E17E4">
        <w:trPr>
          <w:trHeight w:val="138"/>
        </w:trPr>
        <w:tc>
          <w:tcPr>
            <w:tcW w:w="882" w:type="pct"/>
            <w:tcBorders>
              <w:top w:val="nil"/>
              <w:left w:val="nil"/>
              <w:bottom w:val="nil"/>
              <w:right w:val="nil"/>
            </w:tcBorders>
          </w:tcPr>
          <w:p w14:paraId="3DF7891B" w14:textId="77777777" w:rsidR="003E17E4" w:rsidRPr="007B6208" w:rsidRDefault="003E17E4" w:rsidP="00AC07ED">
            <w:pPr>
              <w:jc w:val="both"/>
              <w:rPr>
                <w:rFonts w:asciiTheme="minorHAnsi" w:hAnsiTheme="minorHAnsi" w:cstheme="minorHAnsi"/>
                <w:szCs w:val="24"/>
              </w:rPr>
            </w:pPr>
            <w:proofErr w:type="spellStart"/>
            <w:r w:rsidRPr="007B6208">
              <w:rPr>
                <w:rFonts w:asciiTheme="minorHAnsi" w:hAnsiTheme="minorHAnsi" w:cstheme="minorHAnsi"/>
                <w:szCs w:val="24"/>
              </w:rPr>
              <w:t>Fludarabine</w:t>
            </w:r>
            <w:proofErr w:type="spellEnd"/>
          </w:p>
        </w:tc>
        <w:tc>
          <w:tcPr>
            <w:tcW w:w="1324" w:type="pct"/>
            <w:tcBorders>
              <w:top w:val="nil"/>
              <w:left w:val="nil"/>
              <w:bottom w:val="nil"/>
              <w:right w:val="nil"/>
            </w:tcBorders>
          </w:tcPr>
          <w:p w14:paraId="5C5397EA"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STAT1 inhibitor</w:t>
            </w:r>
          </w:p>
        </w:tc>
        <w:tc>
          <w:tcPr>
            <w:tcW w:w="1397" w:type="pct"/>
            <w:tcBorders>
              <w:top w:val="nil"/>
              <w:left w:val="nil"/>
              <w:bottom w:val="nil"/>
              <w:right w:val="nil"/>
            </w:tcBorders>
          </w:tcPr>
          <w:p w14:paraId="0DF7D450"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30 μM, pretreatment 2 hrs</w:t>
            </w:r>
          </w:p>
        </w:tc>
        <w:tc>
          <w:tcPr>
            <w:tcW w:w="1397" w:type="pct"/>
            <w:tcBorders>
              <w:top w:val="nil"/>
              <w:left w:val="nil"/>
              <w:bottom w:val="nil"/>
              <w:right w:val="nil"/>
            </w:tcBorders>
          </w:tcPr>
          <w:p w14:paraId="7798AE8A"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MCE, USA, HY-B0069</w:t>
            </w:r>
          </w:p>
        </w:tc>
      </w:tr>
      <w:tr w:rsidR="003E17E4" w:rsidRPr="007B6208" w14:paraId="39A2BD5E" w14:textId="77777777" w:rsidTr="003E17E4">
        <w:trPr>
          <w:trHeight w:val="138"/>
        </w:trPr>
        <w:tc>
          <w:tcPr>
            <w:tcW w:w="882" w:type="pct"/>
            <w:tcBorders>
              <w:top w:val="nil"/>
              <w:left w:val="nil"/>
              <w:bottom w:val="single" w:sz="4" w:space="0" w:color="auto"/>
              <w:right w:val="nil"/>
            </w:tcBorders>
          </w:tcPr>
          <w:p w14:paraId="68F917F8"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INH</w:t>
            </w:r>
          </w:p>
        </w:tc>
        <w:tc>
          <w:tcPr>
            <w:tcW w:w="1324" w:type="pct"/>
            <w:tcBorders>
              <w:top w:val="nil"/>
              <w:left w:val="nil"/>
              <w:bottom w:val="single" w:sz="4" w:space="0" w:color="auto"/>
              <w:right w:val="nil"/>
            </w:tcBorders>
          </w:tcPr>
          <w:p w14:paraId="37198213"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anti-TB drug isoniazid</w:t>
            </w:r>
          </w:p>
        </w:tc>
        <w:tc>
          <w:tcPr>
            <w:tcW w:w="1397" w:type="pct"/>
            <w:tcBorders>
              <w:top w:val="nil"/>
              <w:left w:val="nil"/>
              <w:bottom w:val="single" w:sz="4" w:space="0" w:color="auto"/>
              <w:right w:val="nil"/>
            </w:tcBorders>
          </w:tcPr>
          <w:p w14:paraId="689FEBD7"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1 and 10 μM, pretreatment 2 hrs</w:t>
            </w:r>
          </w:p>
        </w:tc>
        <w:tc>
          <w:tcPr>
            <w:tcW w:w="1397" w:type="pct"/>
            <w:tcBorders>
              <w:top w:val="nil"/>
              <w:left w:val="nil"/>
              <w:bottom w:val="single" w:sz="4" w:space="0" w:color="auto"/>
              <w:right w:val="nil"/>
            </w:tcBorders>
          </w:tcPr>
          <w:p w14:paraId="5A27883F"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MCE, USA, HY-B0329</w:t>
            </w:r>
          </w:p>
        </w:tc>
      </w:tr>
    </w:tbl>
    <w:p w14:paraId="334788E1" w14:textId="77777777" w:rsidR="003E17E4" w:rsidRPr="007B6208" w:rsidRDefault="003E17E4" w:rsidP="00AC07ED">
      <w:pPr>
        <w:jc w:val="both"/>
        <w:rPr>
          <w:rFonts w:asciiTheme="minorHAnsi" w:hAnsiTheme="minorHAnsi" w:cstheme="minorHAnsi"/>
          <w:b/>
          <w:szCs w:val="24"/>
        </w:rPr>
      </w:pPr>
      <w:r w:rsidRPr="007B6208">
        <w:rPr>
          <w:rFonts w:asciiTheme="minorHAnsi" w:hAnsiTheme="minorHAnsi" w:cstheme="minorHAnsi"/>
          <w:b/>
          <w:szCs w:val="24"/>
        </w:rPr>
        <w:br w:type="page"/>
      </w:r>
    </w:p>
    <w:p w14:paraId="01BD0325" w14:textId="6378D388" w:rsidR="003E17E4" w:rsidRPr="007B6208" w:rsidRDefault="007A239A" w:rsidP="00AC07ED">
      <w:pPr>
        <w:jc w:val="both"/>
        <w:rPr>
          <w:rFonts w:asciiTheme="minorHAnsi" w:hAnsiTheme="minorHAnsi" w:cstheme="minorHAnsi"/>
          <w:b/>
          <w:szCs w:val="24"/>
        </w:rPr>
      </w:pPr>
      <w:proofErr w:type="gramStart"/>
      <w:r w:rsidRPr="007B6208">
        <w:rPr>
          <w:rFonts w:asciiTheme="minorHAnsi" w:hAnsiTheme="minorHAnsi" w:cstheme="minorHAnsi"/>
          <w:b/>
          <w:szCs w:val="24"/>
        </w:rPr>
        <w:lastRenderedPageBreak/>
        <w:t xml:space="preserve">Supplementary </w:t>
      </w:r>
      <w:r w:rsidRPr="007B6208">
        <w:rPr>
          <w:rFonts w:asciiTheme="minorHAnsi" w:hAnsiTheme="minorHAnsi" w:cstheme="minorHAnsi"/>
          <w:b/>
          <w:szCs w:val="24"/>
          <w:lang w:eastAsia="zh-CN"/>
        </w:rPr>
        <w:t>Table 2</w:t>
      </w:r>
      <w:r w:rsidRPr="007B6208">
        <w:rPr>
          <w:rFonts w:asciiTheme="minorHAnsi" w:hAnsiTheme="minorHAnsi" w:cstheme="minorHAnsi"/>
          <w:b/>
          <w:szCs w:val="24"/>
        </w:rPr>
        <w:t>.</w:t>
      </w:r>
      <w:proofErr w:type="gramEnd"/>
      <w:r w:rsidR="003E17E4" w:rsidRPr="007B6208">
        <w:rPr>
          <w:rFonts w:asciiTheme="minorHAnsi" w:hAnsiTheme="minorHAnsi" w:cstheme="minorHAnsi"/>
          <w:b/>
          <w:szCs w:val="24"/>
        </w:rPr>
        <w:t xml:space="preserve"> </w:t>
      </w:r>
      <w:proofErr w:type="gramStart"/>
      <w:r w:rsidR="003E17E4" w:rsidRPr="007B6208">
        <w:rPr>
          <w:rFonts w:asciiTheme="minorHAnsi" w:hAnsiTheme="minorHAnsi" w:cstheme="minorHAnsi"/>
          <w:b/>
          <w:szCs w:val="24"/>
        </w:rPr>
        <w:t xml:space="preserve">List of mouse genes and corresponding primers for </w:t>
      </w:r>
      <w:proofErr w:type="spellStart"/>
      <w:r w:rsidR="003E17E4" w:rsidRPr="007B6208">
        <w:rPr>
          <w:rFonts w:asciiTheme="minorHAnsi" w:hAnsiTheme="minorHAnsi" w:cstheme="minorHAnsi"/>
          <w:b/>
          <w:szCs w:val="24"/>
        </w:rPr>
        <w:t>qRT</w:t>
      </w:r>
      <w:proofErr w:type="spellEnd"/>
      <w:r w:rsidR="003E17E4" w:rsidRPr="007B6208">
        <w:rPr>
          <w:rFonts w:asciiTheme="minorHAnsi" w:hAnsiTheme="minorHAnsi" w:cstheme="minorHAnsi"/>
          <w:b/>
          <w:szCs w:val="24"/>
        </w:rPr>
        <w:t>-PCR assay.</w:t>
      </w:r>
      <w:proofErr w:type="gramEnd"/>
    </w:p>
    <w:tbl>
      <w:tblPr>
        <w:tblStyle w:val="aff"/>
        <w:tblW w:w="0" w:type="auto"/>
        <w:jc w:val="center"/>
        <w:tblInd w:w="-1041" w:type="dxa"/>
        <w:tblLayout w:type="fixed"/>
        <w:tblLook w:val="0620" w:firstRow="1" w:lastRow="0" w:firstColumn="0" w:lastColumn="0" w:noHBand="1" w:noVBand="1"/>
      </w:tblPr>
      <w:tblGrid>
        <w:gridCol w:w="851"/>
        <w:gridCol w:w="1701"/>
        <w:gridCol w:w="2552"/>
        <w:gridCol w:w="4561"/>
      </w:tblGrid>
      <w:tr w:rsidR="007A239A" w:rsidRPr="007B6208" w14:paraId="341BF048" w14:textId="77777777" w:rsidTr="007A239A">
        <w:trPr>
          <w:cnfStyle w:val="100000000000" w:firstRow="1" w:lastRow="0" w:firstColumn="0" w:lastColumn="0" w:oddVBand="0" w:evenVBand="0" w:oddHBand="0" w:evenHBand="0" w:firstRowFirstColumn="0" w:firstRowLastColumn="0" w:lastRowFirstColumn="0" w:lastRowLastColumn="0"/>
          <w:jc w:val="center"/>
        </w:trPr>
        <w:tc>
          <w:tcPr>
            <w:tcW w:w="851" w:type="dxa"/>
          </w:tcPr>
          <w:p w14:paraId="4B2E4C07" w14:textId="77777777" w:rsidR="003E17E4" w:rsidRPr="007B6208" w:rsidRDefault="003E17E4" w:rsidP="00AC07ED">
            <w:pPr>
              <w:jc w:val="both"/>
              <w:rPr>
                <w:rFonts w:asciiTheme="minorHAnsi" w:hAnsiTheme="minorHAnsi" w:cstheme="minorHAnsi"/>
                <w:color w:val="auto"/>
                <w:szCs w:val="24"/>
              </w:rPr>
            </w:pPr>
            <w:r w:rsidRPr="007B6208">
              <w:rPr>
                <w:rFonts w:asciiTheme="minorHAnsi" w:hAnsiTheme="minorHAnsi" w:cstheme="minorHAnsi"/>
                <w:color w:val="auto"/>
                <w:szCs w:val="24"/>
              </w:rPr>
              <w:t>No.</w:t>
            </w:r>
          </w:p>
        </w:tc>
        <w:tc>
          <w:tcPr>
            <w:tcW w:w="1701" w:type="dxa"/>
          </w:tcPr>
          <w:p w14:paraId="4A277B1E" w14:textId="56307457" w:rsidR="007A239A" w:rsidRPr="007B6208" w:rsidRDefault="007A239A" w:rsidP="00AC07ED">
            <w:pPr>
              <w:pStyle w:val="1"/>
              <w:numPr>
                <w:ilvl w:val="0"/>
                <w:numId w:val="0"/>
              </w:numPr>
              <w:spacing w:before="120"/>
              <w:jc w:val="both"/>
              <w:outlineLvl w:val="0"/>
              <w:rPr>
                <w:rFonts w:asciiTheme="minorHAnsi" w:eastAsiaTheme="minorEastAsia" w:hAnsiTheme="minorHAnsi" w:cstheme="minorHAnsi"/>
                <w:b/>
                <w:color w:val="auto"/>
              </w:rPr>
            </w:pPr>
            <w:r w:rsidRPr="007B6208">
              <w:rPr>
                <w:rFonts w:asciiTheme="minorHAnsi" w:eastAsiaTheme="minorEastAsia" w:hAnsiTheme="minorHAnsi" w:cstheme="minorHAnsi"/>
                <w:b/>
                <w:color w:val="auto"/>
              </w:rPr>
              <w:t>Gene symbol</w:t>
            </w:r>
          </w:p>
        </w:tc>
        <w:tc>
          <w:tcPr>
            <w:tcW w:w="2552" w:type="dxa"/>
          </w:tcPr>
          <w:p w14:paraId="67AAFED2" w14:textId="77777777" w:rsidR="003E17E4" w:rsidRPr="007B6208" w:rsidRDefault="003E17E4" w:rsidP="00AC07ED">
            <w:pPr>
              <w:jc w:val="both"/>
              <w:rPr>
                <w:rFonts w:asciiTheme="minorHAnsi" w:hAnsiTheme="minorHAnsi" w:cstheme="minorHAnsi"/>
                <w:color w:val="auto"/>
                <w:szCs w:val="24"/>
              </w:rPr>
            </w:pPr>
            <w:r w:rsidRPr="007B6208">
              <w:rPr>
                <w:rFonts w:asciiTheme="minorHAnsi" w:hAnsiTheme="minorHAnsi" w:cstheme="minorHAnsi"/>
                <w:color w:val="auto"/>
                <w:szCs w:val="24"/>
              </w:rPr>
              <w:t>Full name</w:t>
            </w:r>
          </w:p>
        </w:tc>
        <w:tc>
          <w:tcPr>
            <w:tcW w:w="4561" w:type="dxa"/>
          </w:tcPr>
          <w:p w14:paraId="25FE9EB9" w14:textId="77777777" w:rsidR="003E17E4" w:rsidRPr="007B6208" w:rsidRDefault="003E17E4" w:rsidP="00AC07ED">
            <w:pPr>
              <w:jc w:val="both"/>
              <w:rPr>
                <w:rFonts w:asciiTheme="minorHAnsi" w:hAnsiTheme="minorHAnsi" w:cstheme="minorHAnsi"/>
                <w:color w:val="auto"/>
                <w:szCs w:val="24"/>
              </w:rPr>
            </w:pPr>
            <w:r w:rsidRPr="007B6208">
              <w:rPr>
                <w:rFonts w:asciiTheme="minorHAnsi" w:hAnsiTheme="minorHAnsi" w:cstheme="minorHAnsi"/>
                <w:color w:val="auto"/>
                <w:szCs w:val="24"/>
              </w:rPr>
              <w:t>Primers (5’ - 3’)</w:t>
            </w:r>
          </w:p>
        </w:tc>
      </w:tr>
      <w:tr w:rsidR="007A239A" w:rsidRPr="007B6208" w14:paraId="2FA84859" w14:textId="77777777" w:rsidTr="007A239A">
        <w:trPr>
          <w:jc w:val="center"/>
        </w:trPr>
        <w:tc>
          <w:tcPr>
            <w:tcW w:w="851" w:type="dxa"/>
          </w:tcPr>
          <w:p w14:paraId="2EDDC22A" w14:textId="77777777" w:rsidR="003E17E4" w:rsidRPr="007B6208" w:rsidRDefault="003E17E4" w:rsidP="00AC07ED">
            <w:pPr>
              <w:jc w:val="both"/>
              <w:rPr>
                <w:rFonts w:asciiTheme="minorHAnsi" w:hAnsiTheme="minorHAnsi" w:cstheme="minorHAnsi"/>
                <w:color w:val="auto"/>
                <w:szCs w:val="24"/>
              </w:rPr>
            </w:pPr>
            <w:r w:rsidRPr="007B6208">
              <w:rPr>
                <w:rFonts w:asciiTheme="minorHAnsi" w:hAnsiTheme="minorHAnsi" w:cstheme="minorHAnsi"/>
                <w:color w:val="auto"/>
                <w:szCs w:val="24"/>
              </w:rPr>
              <w:t>1</w:t>
            </w:r>
          </w:p>
        </w:tc>
        <w:tc>
          <w:tcPr>
            <w:tcW w:w="1701" w:type="dxa"/>
          </w:tcPr>
          <w:p w14:paraId="0C6E8E17" w14:textId="77777777" w:rsidR="003E17E4" w:rsidRPr="007B6208" w:rsidRDefault="003E17E4" w:rsidP="00AC07ED">
            <w:pPr>
              <w:jc w:val="both"/>
              <w:rPr>
                <w:rFonts w:asciiTheme="minorHAnsi" w:hAnsiTheme="minorHAnsi" w:cstheme="minorHAnsi"/>
                <w:color w:val="auto"/>
                <w:szCs w:val="24"/>
              </w:rPr>
            </w:pPr>
            <w:r w:rsidRPr="007B6208">
              <w:rPr>
                <w:rFonts w:asciiTheme="minorHAnsi" w:hAnsiTheme="minorHAnsi" w:cstheme="minorHAnsi"/>
                <w:color w:val="auto"/>
                <w:szCs w:val="24"/>
              </w:rPr>
              <w:t>ACTIN</w:t>
            </w:r>
          </w:p>
        </w:tc>
        <w:tc>
          <w:tcPr>
            <w:tcW w:w="2552" w:type="dxa"/>
          </w:tcPr>
          <w:p w14:paraId="084DD11D" w14:textId="77777777" w:rsidR="003E17E4" w:rsidRPr="007B6208" w:rsidRDefault="003E17E4" w:rsidP="00AC07ED">
            <w:pPr>
              <w:jc w:val="both"/>
              <w:rPr>
                <w:rFonts w:asciiTheme="minorHAnsi" w:hAnsiTheme="minorHAnsi" w:cstheme="minorHAnsi"/>
                <w:color w:val="auto"/>
                <w:szCs w:val="24"/>
              </w:rPr>
            </w:pPr>
            <w:r w:rsidRPr="007B6208">
              <w:rPr>
                <w:rFonts w:asciiTheme="minorHAnsi" w:hAnsiTheme="minorHAnsi" w:cstheme="minorHAnsi"/>
                <w:color w:val="auto"/>
                <w:szCs w:val="24"/>
              </w:rPr>
              <w:t>ACTIN</w:t>
            </w:r>
          </w:p>
        </w:tc>
        <w:tc>
          <w:tcPr>
            <w:tcW w:w="4561" w:type="dxa"/>
          </w:tcPr>
          <w:p w14:paraId="2C5C0753" w14:textId="77777777" w:rsidR="003E17E4" w:rsidRPr="007B6208" w:rsidRDefault="003E17E4" w:rsidP="00AC07ED">
            <w:pPr>
              <w:jc w:val="both"/>
              <w:rPr>
                <w:rFonts w:asciiTheme="minorHAnsi" w:hAnsiTheme="minorHAnsi" w:cstheme="minorHAnsi"/>
                <w:color w:val="auto"/>
                <w:szCs w:val="24"/>
              </w:rPr>
            </w:pPr>
            <w:r w:rsidRPr="007B6208">
              <w:rPr>
                <w:rFonts w:asciiTheme="minorHAnsi" w:hAnsiTheme="minorHAnsi" w:cstheme="minorHAnsi"/>
                <w:color w:val="auto"/>
                <w:szCs w:val="24"/>
              </w:rPr>
              <w:t>F: CATTGCTGACAGGATGCAGAAGG</w:t>
            </w:r>
          </w:p>
          <w:p w14:paraId="6191C10F" w14:textId="77777777" w:rsidR="003E17E4" w:rsidRPr="007B6208" w:rsidRDefault="003E17E4" w:rsidP="00AC07ED">
            <w:pPr>
              <w:jc w:val="both"/>
              <w:rPr>
                <w:rFonts w:asciiTheme="minorHAnsi" w:hAnsiTheme="minorHAnsi" w:cstheme="minorHAnsi"/>
                <w:color w:val="auto"/>
                <w:szCs w:val="24"/>
              </w:rPr>
            </w:pPr>
            <w:r w:rsidRPr="007B6208">
              <w:rPr>
                <w:rFonts w:asciiTheme="minorHAnsi" w:hAnsiTheme="minorHAnsi" w:cstheme="minorHAnsi"/>
                <w:color w:val="auto"/>
                <w:szCs w:val="24"/>
              </w:rPr>
              <w:t>R: TGCTGGAAGGTGGACAGTGAGG</w:t>
            </w:r>
          </w:p>
        </w:tc>
      </w:tr>
      <w:tr w:rsidR="007A239A" w:rsidRPr="007B6208" w14:paraId="0A57662A" w14:textId="77777777" w:rsidTr="007A239A">
        <w:trPr>
          <w:jc w:val="center"/>
        </w:trPr>
        <w:tc>
          <w:tcPr>
            <w:tcW w:w="851" w:type="dxa"/>
          </w:tcPr>
          <w:p w14:paraId="65EC4763" w14:textId="77777777" w:rsidR="003E17E4" w:rsidRPr="007B6208" w:rsidRDefault="003E17E4" w:rsidP="00AC07ED">
            <w:pPr>
              <w:jc w:val="both"/>
              <w:rPr>
                <w:rFonts w:asciiTheme="minorHAnsi" w:hAnsiTheme="minorHAnsi" w:cstheme="minorHAnsi"/>
                <w:color w:val="auto"/>
                <w:szCs w:val="24"/>
              </w:rPr>
            </w:pPr>
            <w:r w:rsidRPr="007B6208">
              <w:rPr>
                <w:rFonts w:asciiTheme="minorHAnsi" w:hAnsiTheme="minorHAnsi" w:cstheme="minorHAnsi"/>
                <w:color w:val="auto"/>
                <w:szCs w:val="24"/>
              </w:rPr>
              <w:t>2</w:t>
            </w:r>
          </w:p>
        </w:tc>
        <w:tc>
          <w:tcPr>
            <w:tcW w:w="1701" w:type="dxa"/>
          </w:tcPr>
          <w:p w14:paraId="347B7EA0" w14:textId="77777777" w:rsidR="003E17E4" w:rsidRPr="007B6208" w:rsidRDefault="003E17E4" w:rsidP="00AC07ED">
            <w:pPr>
              <w:jc w:val="both"/>
              <w:rPr>
                <w:rFonts w:asciiTheme="minorHAnsi" w:hAnsiTheme="minorHAnsi" w:cstheme="minorHAnsi"/>
                <w:color w:val="auto"/>
                <w:szCs w:val="24"/>
              </w:rPr>
            </w:pPr>
            <w:r w:rsidRPr="007B6208">
              <w:rPr>
                <w:rFonts w:asciiTheme="minorHAnsi" w:hAnsiTheme="minorHAnsi" w:cstheme="minorHAnsi"/>
                <w:color w:val="auto"/>
                <w:szCs w:val="24"/>
              </w:rPr>
              <w:t>Rsad2</w:t>
            </w:r>
          </w:p>
        </w:tc>
        <w:tc>
          <w:tcPr>
            <w:tcW w:w="2552" w:type="dxa"/>
          </w:tcPr>
          <w:p w14:paraId="00B59BEB" w14:textId="77777777" w:rsidR="003E17E4" w:rsidRPr="007B6208" w:rsidRDefault="003E17E4" w:rsidP="00AC07ED">
            <w:pPr>
              <w:jc w:val="both"/>
              <w:rPr>
                <w:rFonts w:asciiTheme="minorHAnsi" w:hAnsiTheme="minorHAnsi" w:cstheme="minorHAnsi"/>
                <w:color w:val="auto"/>
                <w:szCs w:val="24"/>
              </w:rPr>
            </w:pPr>
            <w:r w:rsidRPr="007B6208">
              <w:rPr>
                <w:rFonts w:asciiTheme="minorHAnsi" w:hAnsiTheme="minorHAnsi" w:cstheme="minorHAnsi"/>
                <w:color w:val="auto"/>
                <w:szCs w:val="24"/>
              </w:rPr>
              <w:t>Radical S-</w:t>
            </w:r>
            <w:proofErr w:type="spellStart"/>
            <w:r w:rsidRPr="007B6208">
              <w:rPr>
                <w:rFonts w:asciiTheme="minorHAnsi" w:hAnsiTheme="minorHAnsi" w:cstheme="minorHAnsi"/>
                <w:color w:val="auto"/>
                <w:szCs w:val="24"/>
              </w:rPr>
              <w:t>adenosyl</w:t>
            </w:r>
            <w:proofErr w:type="spellEnd"/>
            <w:r w:rsidRPr="007B6208">
              <w:rPr>
                <w:rFonts w:asciiTheme="minorHAnsi" w:hAnsiTheme="minorHAnsi" w:cstheme="minorHAnsi"/>
                <w:color w:val="auto"/>
                <w:szCs w:val="24"/>
              </w:rPr>
              <w:t xml:space="preserve"> methionine domain containing 2</w:t>
            </w:r>
          </w:p>
        </w:tc>
        <w:tc>
          <w:tcPr>
            <w:tcW w:w="4561" w:type="dxa"/>
          </w:tcPr>
          <w:p w14:paraId="522B270A" w14:textId="77777777" w:rsidR="003E17E4" w:rsidRPr="007B6208" w:rsidRDefault="003E17E4" w:rsidP="00AC07ED">
            <w:pPr>
              <w:jc w:val="both"/>
              <w:rPr>
                <w:rFonts w:asciiTheme="minorHAnsi" w:hAnsiTheme="minorHAnsi" w:cstheme="minorHAnsi"/>
                <w:color w:val="auto"/>
                <w:szCs w:val="24"/>
              </w:rPr>
            </w:pPr>
            <w:r w:rsidRPr="007B6208">
              <w:rPr>
                <w:rFonts w:asciiTheme="minorHAnsi" w:hAnsiTheme="minorHAnsi" w:cstheme="minorHAnsi"/>
                <w:color w:val="auto"/>
                <w:szCs w:val="24"/>
              </w:rPr>
              <w:t>F: GGAAGGTTTTCCAGTGCCTCCT</w:t>
            </w:r>
          </w:p>
          <w:p w14:paraId="5C858BF7" w14:textId="77777777" w:rsidR="003E17E4" w:rsidRPr="007B6208" w:rsidRDefault="003E17E4" w:rsidP="00AC07ED">
            <w:pPr>
              <w:jc w:val="both"/>
              <w:rPr>
                <w:rFonts w:asciiTheme="minorHAnsi" w:hAnsiTheme="minorHAnsi" w:cstheme="minorHAnsi"/>
                <w:color w:val="auto"/>
                <w:szCs w:val="24"/>
              </w:rPr>
            </w:pPr>
            <w:r w:rsidRPr="007B6208">
              <w:rPr>
                <w:rFonts w:asciiTheme="minorHAnsi" w:hAnsiTheme="minorHAnsi" w:cstheme="minorHAnsi"/>
                <w:color w:val="auto"/>
                <w:szCs w:val="24"/>
              </w:rPr>
              <w:t>R: ACAGGACACCTCTTTGTGACGC</w:t>
            </w:r>
          </w:p>
        </w:tc>
      </w:tr>
      <w:tr w:rsidR="007A239A" w:rsidRPr="007B6208" w14:paraId="273E3E93" w14:textId="77777777" w:rsidTr="007A239A">
        <w:trPr>
          <w:jc w:val="center"/>
        </w:trPr>
        <w:tc>
          <w:tcPr>
            <w:tcW w:w="851" w:type="dxa"/>
          </w:tcPr>
          <w:p w14:paraId="55F70E28" w14:textId="77777777" w:rsidR="003E17E4" w:rsidRPr="007B6208" w:rsidRDefault="003E17E4" w:rsidP="00AC07ED">
            <w:pPr>
              <w:jc w:val="both"/>
              <w:rPr>
                <w:rFonts w:asciiTheme="minorHAnsi" w:hAnsiTheme="minorHAnsi" w:cstheme="minorHAnsi"/>
                <w:color w:val="auto"/>
                <w:szCs w:val="24"/>
              </w:rPr>
            </w:pPr>
            <w:r w:rsidRPr="007B6208">
              <w:rPr>
                <w:rFonts w:asciiTheme="minorHAnsi" w:hAnsiTheme="minorHAnsi" w:cstheme="minorHAnsi"/>
                <w:color w:val="auto"/>
                <w:szCs w:val="24"/>
              </w:rPr>
              <w:t>3</w:t>
            </w:r>
          </w:p>
        </w:tc>
        <w:tc>
          <w:tcPr>
            <w:tcW w:w="1701" w:type="dxa"/>
          </w:tcPr>
          <w:p w14:paraId="01E6F784" w14:textId="77777777" w:rsidR="003E17E4" w:rsidRPr="007B6208" w:rsidRDefault="008D7A6F" w:rsidP="00AC07ED">
            <w:pPr>
              <w:jc w:val="both"/>
              <w:rPr>
                <w:rFonts w:asciiTheme="minorHAnsi" w:hAnsiTheme="minorHAnsi" w:cstheme="minorHAnsi"/>
                <w:color w:val="auto"/>
                <w:szCs w:val="24"/>
              </w:rPr>
            </w:pPr>
            <w:hyperlink r:id="rId17" w:history="1">
              <w:r w:rsidR="003E17E4" w:rsidRPr="007B6208">
                <w:rPr>
                  <w:rFonts w:asciiTheme="minorHAnsi" w:hAnsiTheme="minorHAnsi" w:cstheme="minorHAnsi"/>
                  <w:color w:val="auto"/>
                  <w:szCs w:val="24"/>
                </w:rPr>
                <w:t>IFN-α</w:t>
              </w:r>
            </w:hyperlink>
          </w:p>
        </w:tc>
        <w:tc>
          <w:tcPr>
            <w:tcW w:w="2552" w:type="dxa"/>
          </w:tcPr>
          <w:p w14:paraId="14B23469" w14:textId="77777777" w:rsidR="003E17E4" w:rsidRPr="007B6208" w:rsidRDefault="003E17E4" w:rsidP="00AC07ED">
            <w:pPr>
              <w:jc w:val="both"/>
              <w:rPr>
                <w:rFonts w:asciiTheme="minorHAnsi" w:hAnsiTheme="minorHAnsi" w:cstheme="minorHAnsi"/>
                <w:color w:val="auto"/>
                <w:szCs w:val="24"/>
              </w:rPr>
            </w:pPr>
            <w:r w:rsidRPr="007B6208">
              <w:rPr>
                <w:rFonts w:asciiTheme="minorHAnsi" w:hAnsiTheme="minorHAnsi" w:cstheme="minorHAnsi"/>
                <w:color w:val="auto"/>
                <w:szCs w:val="24"/>
              </w:rPr>
              <w:t>Interferon alpha</w:t>
            </w:r>
          </w:p>
        </w:tc>
        <w:tc>
          <w:tcPr>
            <w:tcW w:w="4561" w:type="dxa"/>
          </w:tcPr>
          <w:p w14:paraId="13914F21" w14:textId="77777777" w:rsidR="003E17E4" w:rsidRPr="007B6208" w:rsidRDefault="003E17E4" w:rsidP="00AC07ED">
            <w:pPr>
              <w:jc w:val="both"/>
              <w:rPr>
                <w:rFonts w:asciiTheme="minorHAnsi" w:hAnsiTheme="minorHAnsi" w:cstheme="minorHAnsi"/>
                <w:color w:val="auto"/>
                <w:szCs w:val="24"/>
              </w:rPr>
            </w:pPr>
            <w:r w:rsidRPr="007B6208">
              <w:rPr>
                <w:rFonts w:asciiTheme="minorHAnsi" w:hAnsiTheme="minorHAnsi" w:cstheme="minorHAnsi"/>
                <w:color w:val="auto"/>
                <w:szCs w:val="24"/>
              </w:rPr>
              <w:t>F: ATCCAGAAGGCTCAAGCCATCC</w:t>
            </w:r>
          </w:p>
          <w:p w14:paraId="48956B32" w14:textId="77777777" w:rsidR="003E17E4" w:rsidRPr="007B6208" w:rsidRDefault="003E17E4" w:rsidP="00AC07ED">
            <w:pPr>
              <w:jc w:val="both"/>
              <w:rPr>
                <w:rFonts w:asciiTheme="minorHAnsi" w:hAnsiTheme="minorHAnsi" w:cstheme="minorHAnsi"/>
                <w:color w:val="auto"/>
                <w:szCs w:val="24"/>
              </w:rPr>
            </w:pPr>
            <w:r w:rsidRPr="007B6208">
              <w:rPr>
                <w:rFonts w:asciiTheme="minorHAnsi" w:hAnsiTheme="minorHAnsi" w:cstheme="minorHAnsi"/>
                <w:color w:val="auto"/>
                <w:szCs w:val="24"/>
              </w:rPr>
              <w:t>R: GGAGGGTTGTATTCCAAGCAGC</w:t>
            </w:r>
          </w:p>
        </w:tc>
      </w:tr>
      <w:tr w:rsidR="007A239A" w:rsidRPr="007B6208" w14:paraId="7C4C06F1" w14:textId="77777777" w:rsidTr="007A239A">
        <w:trPr>
          <w:jc w:val="center"/>
        </w:trPr>
        <w:tc>
          <w:tcPr>
            <w:tcW w:w="851" w:type="dxa"/>
          </w:tcPr>
          <w:p w14:paraId="19F345FA" w14:textId="77777777" w:rsidR="003E17E4" w:rsidRPr="007B6208" w:rsidRDefault="003E17E4" w:rsidP="00AC07ED">
            <w:pPr>
              <w:jc w:val="both"/>
              <w:rPr>
                <w:rFonts w:asciiTheme="minorHAnsi" w:hAnsiTheme="minorHAnsi" w:cstheme="minorHAnsi"/>
                <w:color w:val="auto"/>
                <w:szCs w:val="24"/>
              </w:rPr>
            </w:pPr>
            <w:r w:rsidRPr="007B6208">
              <w:rPr>
                <w:rFonts w:asciiTheme="minorHAnsi" w:hAnsiTheme="minorHAnsi" w:cstheme="minorHAnsi"/>
                <w:color w:val="auto"/>
                <w:szCs w:val="24"/>
              </w:rPr>
              <w:t>4</w:t>
            </w:r>
          </w:p>
        </w:tc>
        <w:tc>
          <w:tcPr>
            <w:tcW w:w="1701" w:type="dxa"/>
          </w:tcPr>
          <w:p w14:paraId="24D0409E" w14:textId="77777777" w:rsidR="003E17E4" w:rsidRPr="007B6208" w:rsidRDefault="008D7A6F" w:rsidP="00AC07ED">
            <w:pPr>
              <w:jc w:val="both"/>
              <w:rPr>
                <w:rFonts w:asciiTheme="minorHAnsi" w:hAnsiTheme="minorHAnsi" w:cstheme="minorHAnsi"/>
                <w:color w:val="auto"/>
                <w:szCs w:val="24"/>
              </w:rPr>
            </w:pPr>
            <w:hyperlink r:id="rId18" w:history="1">
              <w:r w:rsidR="003E17E4" w:rsidRPr="007B6208">
                <w:rPr>
                  <w:rFonts w:asciiTheme="minorHAnsi" w:hAnsiTheme="minorHAnsi" w:cstheme="minorHAnsi"/>
                  <w:color w:val="auto"/>
                  <w:szCs w:val="24"/>
                </w:rPr>
                <w:t>IFN-β</w:t>
              </w:r>
            </w:hyperlink>
          </w:p>
        </w:tc>
        <w:tc>
          <w:tcPr>
            <w:tcW w:w="2552" w:type="dxa"/>
          </w:tcPr>
          <w:p w14:paraId="644BBB19" w14:textId="77777777" w:rsidR="003E17E4" w:rsidRPr="007B6208" w:rsidRDefault="003E17E4" w:rsidP="00AC07ED">
            <w:pPr>
              <w:jc w:val="both"/>
              <w:rPr>
                <w:rFonts w:asciiTheme="minorHAnsi" w:hAnsiTheme="minorHAnsi" w:cstheme="minorHAnsi"/>
                <w:color w:val="auto"/>
                <w:szCs w:val="24"/>
              </w:rPr>
            </w:pPr>
            <w:r w:rsidRPr="007B6208">
              <w:rPr>
                <w:rFonts w:asciiTheme="minorHAnsi" w:hAnsiTheme="minorHAnsi" w:cstheme="minorHAnsi"/>
                <w:color w:val="auto"/>
                <w:szCs w:val="24"/>
              </w:rPr>
              <w:t xml:space="preserve">Interferon beta </w:t>
            </w:r>
          </w:p>
        </w:tc>
        <w:tc>
          <w:tcPr>
            <w:tcW w:w="4561" w:type="dxa"/>
          </w:tcPr>
          <w:p w14:paraId="485595C8" w14:textId="77777777" w:rsidR="003E17E4" w:rsidRPr="007B6208" w:rsidRDefault="003E17E4" w:rsidP="00AC07ED">
            <w:pPr>
              <w:jc w:val="both"/>
              <w:rPr>
                <w:rFonts w:asciiTheme="minorHAnsi" w:hAnsiTheme="minorHAnsi" w:cstheme="minorHAnsi"/>
                <w:color w:val="auto"/>
                <w:szCs w:val="24"/>
              </w:rPr>
            </w:pPr>
            <w:r w:rsidRPr="007B6208">
              <w:rPr>
                <w:rFonts w:asciiTheme="minorHAnsi" w:hAnsiTheme="minorHAnsi" w:cstheme="minorHAnsi"/>
                <w:color w:val="auto"/>
                <w:szCs w:val="24"/>
              </w:rPr>
              <w:t>F: GCCTTTGCCATCCAAGAGATGC</w:t>
            </w:r>
          </w:p>
          <w:p w14:paraId="1660027C" w14:textId="77777777" w:rsidR="003E17E4" w:rsidRPr="007B6208" w:rsidRDefault="003E17E4" w:rsidP="00AC07ED">
            <w:pPr>
              <w:jc w:val="both"/>
              <w:rPr>
                <w:rFonts w:asciiTheme="minorHAnsi" w:hAnsiTheme="minorHAnsi" w:cstheme="minorHAnsi"/>
                <w:color w:val="auto"/>
                <w:szCs w:val="24"/>
              </w:rPr>
            </w:pPr>
            <w:r w:rsidRPr="007B6208">
              <w:rPr>
                <w:rFonts w:asciiTheme="minorHAnsi" w:hAnsiTheme="minorHAnsi" w:cstheme="minorHAnsi"/>
                <w:color w:val="auto"/>
                <w:szCs w:val="24"/>
              </w:rPr>
              <w:t>R: ACACTGTCTGCTGGTGGAGTTC</w:t>
            </w:r>
          </w:p>
        </w:tc>
      </w:tr>
      <w:tr w:rsidR="007A239A" w:rsidRPr="007B6208" w14:paraId="0D5347D1" w14:textId="77777777" w:rsidTr="007A239A">
        <w:trPr>
          <w:jc w:val="center"/>
        </w:trPr>
        <w:tc>
          <w:tcPr>
            <w:tcW w:w="851" w:type="dxa"/>
          </w:tcPr>
          <w:p w14:paraId="0BB338BA" w14:textId="77777777" w:rsidR="003E17E4" w:rsidRPr="007B6208" w:rsidRDefault="003E17E4" w:rsidP="00AC07ED">
            <w:pPr>
              <w:jc w:val="both"/>
              <w:rPr>
                <w:rFonts w:asciiTheme="minorHAnsi" w:hAnsiTheme="minorHAnsi" w:cstheme="minorHAnsi"/>
                <w:color w:val="auto"/>
                <w:szCs w:val="24"/>
              </w:rPr>
            </w:pPr>
            <w:r w:rsidRPr="007B6208">
              <w:rPr>
                <w:rFonts w:asciiTheme="minorHAnsi" w:hAnsiTheme="minorHAnsi" w:cstheme="minorHAnsi"/>
                <w:color w:val="auto"/>
                <w:szCs w:val="24"/>
              </w:rPr>
              <w:t>5</w:t>
            </w:r>
          </w:p>
        </w:tc>
        <w:tc>
          <w:tcPr>
            <w:tcW w:w="1701" w:type="dxa"/>
          </w:tcPr>
          <w:p w14:paraId="7593DDB5" w14:textId="77777777" w:rsidR="003E17E4" w:rsidRPr="007B6208" w:rsidRDefault="008D7A6F" w:rsidP="00AC07ED">
            <w:pPr>
              <w:jc w:val="both"/>
              <w:rPr>
                <w:rFonts w:asciiTheme="minorHAnsi" w:hAnsiTheme="minorHAnsi" w:cstheme="minorHAnsi"/>
                <w:color w:val="auto"/>
                <w:szCs w:val="24"/>
              </w:rPr>
            </w:pPr>
            <w:hyperlink r:id="rId19" w:history="1">
              <w:r w:rsidR="003E17E4" w:rsidRPr="007B6208">
                <w:rPr>
                  <w:rFonts w:asciiTheme="minorHAnsi" w:hAnsiTheme="minorHAnsi" w:cstheme="minorHAnsi"/>
                  <w:color w:val="auto"/>
                  <w:szCs w:val="24"/>
                </w:rPr>
                <w:t>IFN-γ</w:t>
              </w:r>
            </w:hyperlink>
          </w:p>
        </w:tc>
        <w:tc>
          <w:tcPr>
            <w:tcW w:w="2552" w:type="dxa"/>
          </w:tcPr>
          <w:p w14:paraId="44AD540D" w14:textId="77777777" w:rsidR="003E17E4" w:rsidRPr="007B6208" w:rsidRDefault="003E17E4" w:rsidP="00AC07ED">
            <w:pPr>
              <w:jc w:val="both"/>
              <w:rPr>
                <w:rFonts w:asciiTheme="minorHAnsi" w:hAnsiTheme="minorHAnsi" w:cstheme="minorHAnsi"/>
                <w:color w:val="auto"/>
                <w:szCs w:val="24"/>
              </w:rPr>
            </w:pPr>
            <w:r w:rsidRPr="007B6208">
              <w:rPr>
                <w:rFonts w:asciiTheme="minorHAnsi" w:hAnsiTheme="minorHAnsi" w:cstheme="minorHAnsi"/>
                <w:color w:val="auto"/>
                <w:szCs w:val="24"/>
              </w:rPr>
              <w:t>Interferon gamma</w:t>
            </w:r>
          </w:p>
        </w:tc>
        <w:tc>
          <w:tcPr>
            <w:tcW w:w="4561" w:type="dxa"/>
          </w:tcPr>
          <w:p w14:paraId="487E54C2" w14:textId="77777777" w:rsidR="003E17E4" w:rsidRPr="007B6208" w:rsidRDefault="003E17E4" w:rsidP="00AC07ED">
            <w:pPr>
              <w:jc w:val="both"/>
              <w:rPr>
                <w:rFonts w:asciiTheme="minorHAnsi" w:hAnsiTheme="minorHAnsi" w:cstheme="minorHAnsi"/>
                <w:color w:val="auto"/>
                <w:szCs w:val="24"/>
              </w:rPr>
            </w:pPr>
            <w:r w:rsidRPr="007B6208">
              <w:rPr>
                <w:rFonts w:asciiTheme="minorHAnsi" w:hAnsiTheme="minorHAnsi" w:cstheme="minorHAnsi"/>
                <w:color w:val="auto"/>
                <w:szCs w:val="24"/>
              </w:rPr>
              <w:t>F: CAGCAACAGCAAGGCGAAAAAGG</w:t>
            </w:r>
          </w:p>
          <w:p w14:paraId="31866EBE" w14:textId="77777777" w:rsidR="003E17E4" w:rsidRPr="007B6208" w:rsidRDefault="003E17E4" w:rsidP="00AC07ED">
            <w:pPr>
              <w:jc w:val="both"/>
              <w:rPr>
                <w:rFonts w:asciiTheme="minorHAnsi" w:hAnsiTheme="minorHAnsi" w:cstheme="minorHAnsi"/>
                <w:color w:val="auto"/>
                <w:szCs w:val="24"/>
              </w:rPr>
            </w:pPr>
            <w:r w:rsidRPr="007B6208">
              <w:rPr>
                <w:rFonts w:asciiTheme="minorHAnsi" w:hAnsiTheme="minorHAnsi" w:cstheme="minorHAnsi"/>
                <w:color w:val="auto"/>
                <w:szCs w:val="24"/>
              </w:rPr>
              <w:t>R: TTTCCGCTTCCTGAGGCTGGAT</w:t>
            </w:r>
          </w:p>
        </w:tc>
      </w:tr>
    </w:tbl>
    <w:p w14:paraId="4EF6D9C4"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F: forward primer; R: reverse primer.</w:t>
      </w:r>
    </w:p>
    <w:p w14:paraId="447126A4" w14:textId="77777777" w:rsidR="003E17E4" w:rsidRPr="007B6208" w:rsidRDefault="003E17E4" w:rsidP="00AC07ED">
      <w:pPr>
        <w:jc w:val="both"/>
        <w:rPr>
          <w:rFonts w:asciiTheme="minorHAnsi" w:hAnsiTheme="minorHAnsi" w:cstheme="minorHAnsi"/>
          <w:b/>
          <w:szCs w:val="24"/>
        </w:rPr>
      </w:pPr>
      <w:r w:rsidRPr="007B6208">
        <w:rPr>
          <w:rFonts w:asciiTheme="minorHAnsi" w:hAnsiTheme="minorHAnsi" w:cstheme="minorHAnsi"/>
          <w:b/>
          <w:szCs w:val="24"/>
        </w:rPr>
        <w:br w:type="page"/>
      </w:r>
    </w:p>
    <w:p w14:paraId="43E42982" w14:textId="4B359E63" w:rsidR="003E17E4" w:rsidRPr="007B6208" w:rsidRDefault="007A239A" w:rsidP="00AC07ED">
      <w:pPr>
        <w:jc w:val="both"/>
        <w:rPr>
          <w:rFonts w:asciiTheme="minorHAnsi" w:hAnsiTheme="minorHAnsi" w:cstheme="minorHAnsi"/>
          <w:b/>
          <w:szCs w:val="24"/>
        </w:rPr>
      </w:pPr>
      <w:proofErr w:type="gramStart"/>
      <w:r w:rsidRPr="007B6208">
        <w:rPr>
          <w:rFonts w:asciiTheme="minorHAnsi" w:hAnsiTheme="minorHAnsi" w:cstheme="minorHAnsi"/>
          <w:b/>
          <w:szCs w:val="24"/>
        </w:rPr>
        <w:lastRenderedPageBreak/>
        <w:t xml:space="preserve">Supplementary </w:t>
      </w:r>
      <w:r w:rsidRPr="007B6208">
        <w:rPr>
          <w:rFonts w:asciiTheme="minorHAnsi" w:hAnsiTheme="minorHAnsi" w:cstheme="minorHAnsi"/>
          <w:b/>
          <w:szCs w:val="24"/>
          <w:lang w:eastAsia="zh-CN"/>
        </w:rPr>
        <w:t>Table 3</w:t>
      </w:r>
      <w:r w:rsidRPr="007B6208">
        <w:rPr>
          <w:rFonts w:asciiTheme="minorHAnsi" w:hAnsiTheme="minorHAnsi" w:cstheme="minorHAnsi"/>
          <w:b/>
          <w:szCs w:val="24"/>
        </w:rPr>
        <w:t>.</w:t>
      </w:r>
      <w:proofErr w:type="gramEnd"/>
      <w:r w:rsidRPr="007B6208">
        <w:rPr>
          <w:rFonts w:asciiTheme="minorHAnsi" w:hAnsiTheme="minorHAnsi" w:cstheme="minorHAnsi"/>
          <w:b/>
          <w:szCs w:val="24"/>
        </w:rPr>
        <w:t xml:space="preserve"> </w:t>
      </w:r>
      <w:r w:rsidR="003E17E4" w:rsidRPr="007B6208">
        <w:rPr>
          <w:rFonts w:asciiTheme="minorHAnsi" w:hAnsiTheme="minorHAnsi" w:cstheme="minorHAnsi"/>
          <w:b/>
          <w:szCs w:val="24"/>
        </w:rPr>
        <w:t xml:space="preserve"> </w:t>
      </w:r>
      <w:proofErr w:type="gramStart"/>
      <w:r w:rsidR="003E17E4" w:rsidRPr="007B6208">
        <w:rPr>
          <w:rFonts w:asciiTheme="minorHAnsi" w:hAnsiTheme="minorHAnsi" w:cstheme="minorHAnsi"/>
          <w:b/>
          <w:szCs w:val="24"/>
        </w:rPr>
        <w:t>List of antibodies.</w:t>
      </w:r>
      <w:proofErr w:type="gramEnd"/>
    </w:p>
    <w:tbl>
      <w:tblPr>
        <w:tblW w:w="9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9"/>
        <w:gridCol w:w="1985"/>
        <w:gridCol w:w="1701"/>
        <w:gridCol w:w="3118"/>
      </w:tblGrid>
      <w:tr w:rsidR="003E17E4" w:rsidRPr="007B6208" w14:paraId="498B146C" w14:textId="77777777" w:rsidTr="007A239A">
        <w:trPr>
          <w:trHeight w:val="138"/>
        </w:trPr>
        <w:tc>
          <w:tcPr>
            <w:tcW w:w="2619" w:type="dxa"/>
            <w:tcBorders>
              <w:top w:val="single" w:sz="4" w:space="0" w:color="auto"/>
              <w:left w:val="nil"/>
              <w:bottom w:val="single" w:sz="4" w:space="0" w:color="auto"/>
              <w:right w:val="nil"/>
            </w:tcBorders>
          </w:tcPr>
          <w:p w14:paraId="23194874" w14:textId="77777777" w:rsidR="003E17E4" w:rsidRPr="007B6208" w:rsidRDefault="003E17E4" w:rsidP="00AC07ED">
            <w:pPr>
              <w:jc w:val="both"/>
              <w:rPr>
                <w:rFonts w:asciiTheme="minorHAnsi" w:hAnsiTheme="minorHAnsi" w:cstheme="minorHAnsi"/>
                <w:b/>
                <w:bCs/>
                <w:szCs w:val="24"/>
              </w:rPr>
            </w:pPr>
            <w:r w:rsidRPr="007B6208">
              <w:rPr>
                <w:rFonts w:asciiTheme="minorHAnsi" w:hAnsiTheme="minorHAnsi" w:cstheme="minorHAnsi"/>
                <w:b/>
                <w:bCs/>
                <w:szCs w:val="24"/>
              </w:rPr>
              <w:t>Antibodies</w:t>
            </w:r>
          </w:p>
        </w:tc>
        <w:tc>
          <w:tcPr>
            <w:tcW w:w="1985" w:type="dxa"/>
            <w:tcBorders>
              <w:top w:val="single" w:sz="4" w:space="0" w:color="auto"/>
              <w:left w:val="nil"/>
              <w:bottom w:val="single" w:sz="4" w:space="0" w:color="auto"/>
              <w:right w:val="nil"/>
            </w:tcBorders>
          </w:tcPr>
          <w:p w14:paraId="1BFD5705"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b/>
                <w:szCs w:val="24"/>
              </w:rPr>
              <w:t>Application</w:t>
            </w:r>
          </w:p>
        </w:tc>
        <w:tc>
          <w:tcPr>
            <w:tcW w:w="1701" w:type="dxa"/>
            <w:tcBorders>
              <w:top w:val="single" w:sz="4" w:space="0" w:color="auto"/>
              <w:left w:val="nil"/>
              <w:bottom w:val="single" w:sz="4" w:space="0" w:color="auto"/>
              <w:right w:val="nil"/>
            </w:tcBorders>
          </w:tcPr>
          <w:p w14:paraId="61001C3A" w14:textId="77777777" w:rsidR="003E17E4" w:rsidRPr="007B6208" w:rsidRDefault="003E17E4" w:rsidP="00AC07ED">
            <w:pPr>
              <w:jc w:val="both"/>
              <w:rPr>
                <w:rFonts w:asciiTheme="minorHAnsi" w:hAnsiTheme="minorHAnsi" w:cstheme="minorHAnsi"/>
                <w:b/>
                <w:bCs/>
                <w:szCs w:val="24"/>
              </w:rPr>
            </w:pPr>
            <w:r w:rsidRPr="007B6208">
              <w:rPr>
                <w:rFonts w:asciiTheme="minorHAnsi" w:hAnsiTheme="minorHAnsi" w:cstheme="minorHAnsi"/>
                <w:b/>
                <w:bCs/>
                <w:szCs w:val="24"/>
              </w:rPr>
              <w:t>Dosage</w:t>
            </w:r>
          </w:p>
        </w:tc>
        <w:tc>
          <w:tcPr>
            <w:tcW w:w="3118" w:type="dxa"/>
            <w:tcBorders>
              <w:top w:val="single" w:sz="4" w:space="0" w:color="auto"/>
              <w:left w:val="nil"/>
              <w:bottom w:val="single" w:sz="4" w:space="0" w:color="auto"/>
              <w:right w:val="nil"/>
            </w:tcBorders>
          </w:tcPr>
          <w:p w14:paraId="5C47CCDD"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b/>
                <w:bCs/>
                <w:szCs w:val="24"/>
              </w:rPr>
              <w:t>Supplier</w:t>
            </w:r>
          </w:p>
        </w:tc>
      </w:tr>
      <w:tr w:rsidR="003E17E4" w:rsidRPr="007B6208" w14:paraId="73848C25" w14:textId="77777777" w:rsidTr="007A239A">
        <w:trPr>
          <w:trHeight w:val="138"/>
        </w:trPr>
        <w:tc>
          <w:tcPr>
            <w:tcW w:w="2619" w:type="dxa"/>
            <w:tcBorders>
              <w:top w:val="nil"/>
              <w:left w:val="nil"/>
              <w:bottom w:val="nil"/>
              <w:right w:val="nil"/>
            </w:tcBorders>
          </w:tcPr>
          <w:p w14:paraId="779B60C7"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β-actin</w:t>
            </w:r>
          </w:p>
        </w:tc>
        <w:tc>
          <w:tcPr>
            <w:tcW w:w="1985" w:type="dxa"/>
            <w:tcBorders>
              <w:top w:val="nil"/>
              <w:left w:val="nil"/>
              <w:bottom w:val="nil"/>
              <w:right w:val="nil"/>
            </w:tcBorders>
          </w:tcPr>
          <w:p w14:paraId="1EDCA190"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WB</w:t>
            </w:r>
          </w:p>
        </w:tc>
        <w:tc>
          <w:tcPr>
            <w:tcW w:w="1701" w:type="dxa"/>
            <w:tcBorders>
              <w:top w:val="nil"/>
              <w:left w:val="nil"/>
              <w:bottom w:val="nil"/>
              <w:right w:val="nil"/>
            </w:tcBorders>
          </w:tcPr>
          <w:p w14:paraId="112EE11D"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1:2000</w:t>
            </w:r>
          </w:p>
        </w:tc>
        <w:tc>
          <w:tcPr>
            <w:tcW w:w="3118" w:type="dxa"/>
            <w:tcBorders>
              <w:top w:val="nil"/>
              <w:left w:val="nil"/>
              <w:bottom w:val="nil"/>
              <w:right w:val="nil"/>
            </w:tcBorders>
          </w:tcPr>
          <w:p w14:paraId="4E7EDA2B"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CST #8457</w:t>
            </w:r>
          </w:p>
        </w:tc>
      </w:tr>
      <w:tr w:rsidR="003E17E4" w:rsidRPr="007B6208" w14:paraId="45A5FCE9" w14:textId="77777777" w:rsidTr="007A239A">
        <w:trPr>
          <w:trHeight w:val="138"/>
        </w:trPr>
        <w:tc>
          <w:tcPr>
            <w:tcW w:w="2619" w:type="dxa"/>
            <w:tcBorders>
              <w:top w:val="nil"/>
              <w:left w:val="nil"/>
              <w:bottom w:val="nil"/>
              <w:right w:val="nil"/>
            </w:tcBorders>
          </w:tcPr>
          <w:p w14:paraId="3F015031"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Viperin [</w:t>
            </w:r>
            <w:proofErr w:type="spellStart"/>
            <w:r w:rsidRPr="007B6208">
              <w:rPr>
                <w:rFonts w:asciiTheme="minorHAnsi" w:hAnsiTheme="minorHAnsi" w:cstheme="minorHAnsi"/>
                <w:szCs w:val="24"/>
              </w:rPr>
              <w:t>MaP.VIP</w:t>
            </w:r>
            <w:proofErr w:type="spellEnd"/>
            <w:r w:rsidRPr="007B6208">
              <w:rPr>
                <w:rFonts w:asciiTheme="minorHAnsi" w:hAnsiTheme="minorHAnsi" w:cstheme="minorHAnsi"/>
                <w:szCs w:val="24"/>
              </w:rPr>
              <w:t>]</w:t>
            </w:r>
          </w:p>
        </w:tc>
        <w:tc>
          <w:tcPr>
            <w:tcW w:w="1985" w:type="dxa"/>
            <w:tcBorders>
              <w:top w:val="nil"/>
              <w:left w:val="nil"/>
              <w:bottom w:val="nil"/>
              <w:right w:val="nil"/>
            </w:tcBorders>
          </w:tcPr>
          <w:p w14:paraId="306E3F18"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WB</w:t>
            </w:r>
          </w:p>
        </w:tc>
        <w:tc>
          <w:tcPr>
            <w:tcW w:w="1701" w:type="dxa"/>
            <w:tcBorders>
              <w:top w:val="nil"/>
              <w:left w:val="nil"/>
              <w:bottom w:val="nil"/>
              <w:right w:val="nil"/>
            </w:tcBorders>
          </w:tcPr>
          <w:p w14:paraId="107746A6"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1:50</w:t>
            </w:r>
          </w:p>
        </w:tc>
        <w:tc>
          <w:tcPr>
            <w:tcW w:w="3118" w:type="dxa"/>
            <w:tcBorders>
              <w:top w:val="nil"/>
              <w:left w:val="nil"/>
              <w:bottom w:val="nil"/>
              <w:right w:val="nil"/>
            </w:tcBorders>
          </w:tcPr>
          <w:p w14:paraId="4ADE1A5B" w14:textId="77777777" w:rsidR="003E17E4" w:rsidRPr="007B6208" w:rsidRDefault="003E17E4" w:rsidP="00AC07ED">
            <w:pPr>
              <w:jc w:val="both"/>
              <w:rPr>
                <w:rFonts w:asciiTheme="minorHAnsi" w:hAnsiTheme="minorHAnsi" w:cstheme="minorHAnsi"/>
                <w:szCs w:val="24"/>
              </w:rPr>
            </w:pPr>
            <w:proofErr w:type="spellStart"/>
            <w:r w:rsidRPr="007B6208">
              <w:rPr>
                <w:rFonts w:asciiTheme="minorHAnsi" w:hAnsiTheme="minorHAnsi" w:cstheme="minorHAnsi"/>
                <w:szCs w:val="24"/>
              </w:rPr>
              <w:t>Abcam</w:t>
            </w:r>
            <w:proofErr w:type="spellEnd"/>
            <w:r w:rsidRPr="007B6208">
              <w:rPr>
                <w:rFonts w:asciiTheme="minorHAnsi" w:hAnsiTheme="minorHAnsi" w:cstheme="minorHAnsi"/>
                <w:szCs w:val="24"/>
              </w:rPr>
              <w:t xml:space="preserve"> ab107359</w:t>
            </w:r>
          </w:p>
        </w:tc>
      </w:tr>
      <w:tr w:rsidR="003E17E4" w:rsidRPr="007B6208" w14:paraId="5C71E770" w14:textId="77777777" w:rsidTr="007A239A">
        <w:trPr>
          <w:trHeight w:val="138"/>
        </w:trPr>
        <w:tc>
          <w:tcPr>
            <w:tcW w:w="2619" w:type="dxa"/>
            <w:tcBorders>
              <w:top w:val="nil"/>
              <w:left w:val="nil"/>
              <w:bottom w:val="nil"/>
              <w:right w:val="nil"/>
            </w:tcBorders>
          </w:tcPr>
          <w:p w14:paraId="0BE4470C"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TBK1</w:t>
            </w:r>
          </w:p>
        </w:tc>
        <w:tc>
          <w:tcPr>
            <w:tcW w:w="1985" w:type="dxa"/>
            <w:tcBorders>
              <w:top w:val="nil"/>
              <w:left w:val="nil"/>
              <w:bottom w:val="nil"/>
              <w:right w:val="nil"/>
            </w:tcBorders>
          </w:tcPr>
          <w:p w14:paraId="4F864703"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WB</w:t>
            </w:r>
          </w:p>
        </w:tc>
        <w:tc>
          <w:tcPr>
            <w:tcW w:w="1701" w:type="dxa"/>
            <w:tcBorders>
              <w:top w:val="nil"/>
              <w:left w:val="nil"/>
              <w:bottom w:val="nil"/>
              <w:right w:val="nil"/>
            </w:tcBorders>
          </w:tcPr>
          <w:p w14:paraId="6D5F2C02"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1:1000</w:t>
            </w:r>
          </w:p>
        </w:tc>
        <w:tc>
          <w:tcPr>
            <w:tcW w:w="3118" w:type="dxa"/>
            <w:tcBorders>
              <w:top w:val="nil"/>
              <w:left w:val="nil"/>
              <w:bottom w:val="nil"/>
              <w:right w:val="nil"/>
            </w:tcBorders>
          </w:tcPr>
          <w:p w14:paraId="77283478"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CST #3013</w:t>
            </w:r>
          </w:p>
        </w:tc>
      </w:tr>
      <w:tr w:rsidR="003E17E4" w:rsidRPr="007B6208" w14:paraId="5B2974B0" w14:textId="77777777" w:rsidTr="007A239A">
        <w:trPr>
          <w:trHeight w:val="138"/>
        </w:trPr>
        <w:tc>
          <w:tcPr>
            <w:tcW w:w="2619" w:type="dxa"/>
            <w:tcBorders>
              <w:top w:val="nil"/>
              <w:left w:val="nil"/>
              <w:bottom w:val="nil"/>
              <w:right w:val="nil"/>
            </w:tcBorders>
          </w:tcPr>
          <w:p w14:paraId="18C899AB"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Phospho-TBK1 (Ser172)</w:t>
            </w:r>
          </w:p>
        </w:tc>
        <w:tc>
          <w:tcPr>
            <w:tcW w:w="1985" w:type="dxa"/>
            <w:tcBorders>
              <w:top w:val="nil"/>
              <w:left w:val="nil"/>
              <w:bottom w:val="nil"/>
              <w:right w:val="nil"/>
            </w:tcBorders>
          </w:tcPr>
          <w:p w14:paraId="62BBF0C3"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WB</w:t>
            </w:r>
          </w:p>
        </w:tc>
        <w:tc>
          <w:tcPr>
            <w:tcW w:w="1701" w:type="dxa"/>
            <w:tcBorders>
              <w:top w:val="nil"/>
              <w:left w:val="nil"/>
              <w:bottom w:val="nil"/>
              <w:right w:val="nil"/>
            </w:tcBorders>
          </w:tcPr>
          <w:p w14:paraId="5F105928"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1:1000</w:t>
            </w:r>
          </w:p>
        </w:tc>
        <w:tc>
          <w:tcPr>
            <w:tcW w:w="3118" w:type="dxa"/>
            <w:tcBorders>
              <w:top w:val="nil"/>
              <w:left w:val="nil"/>
              <w:bottom w:val="nil"/>
              <w:right w:val="nil"/>
            </w:tcBorders>
          </w:tcPr>
          <w:p w14:paraId="11393817"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CST #5483</w:t>
            </w:r>
          </w:p>
        </w:tc>
      </w:tr>
      <w:tr w:rsidR="003E17E4" w:rsidRPr="007B6208" w14:paraId="5637FC9C" w14:textId="77777777" w:rsidTr="007A239A">
        <w:trPr>
          <w:trHeight w:val="138"/>
        </w:trPr>
        <w:tc>
          <w:tcPr>
            <w:tcW w:w="2619" w:type="dxa"/>
            <w:tcBorders>
              <w:top w:val="nil"/>
              <w:left w:val="nil"/>
              <w:bottom w:val="nil"/>
              <w:right w:val="nil"/>
            </w:tcBorders>
          </w:tcPr>
          <w:p w14:paraId="606E75D4" w14:textId="77777777" w:rsidR="003E17E4" w:rsidRPr="007B6208" w:rsidRDefault="003E17E4" w:rsidP="00AC07ED">
            <w:pPr>
              <w:jc w:val="both"/>
              <w:rPr>
                <w:rFonts w:asciiTheme="minorHAnsi" w:hAnsiTheme="minorHAnsi" w:cstheme="minorHAnsi"/>
                <w:szCs w:val="24"/>
              </w:rPr>
            </w:pPr>
            <w:proofErr w:type="spellStart"/>
            <w:r w:rsidRPr="007B6208">
              <w:rPr>
                <w:rFonts w:asciiTheme="minorHAnsi" w:hAnsiTheme="minorHAnsi" w:cstheme="minorHAnsi"/>
                <w:szCs w:val="24"/>
              </w:rPr>
              <w:t>IKKε</w:t>
            </w:r>
            <w:proofErr w:type="spellEnd"/>
          </w:p>
        </w:tc>
        <w:tc>
          <w:tcPr>
            <w:tcW w:w="1985" w:type="dxa"/>
            <w:tcBorders>
              <w:top w:val="nil"/>
              <w:left w:val="nil"/>
              <w:bottom w:val="nil"/>
              <w:right w:val="nil"/>
            </w:tcBorders>
          </w:tcPr>
          <w:p w14:paraId="08AB2374"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Neutralization</w:t>
            </w:r>
          </w:p>
        </w:tc>
        <w:tc>
          <w:tcPr>
            <w:tcW w:w="1701" w:type="dxa"/>
            <w:tcBorders>
              <w:top w:val="nil"/>
              <w:left w:val="nil"/>
              <w:bottom w:val="nil"/>
              <w:right w:val="nil"/>
            </w:tcBorders>
          </w:tcPr>
          <w:p w14:paraId="287BE006"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1:8333</w:t>
            </w:r>
          </w:p>
        </w:tc>
        <w:tc>
          <w:tcPr>
            <w:tcW w:w="3118" w:type="dxa"/>
            <w:tcBorders>
              <w:top w:val="nil"/>
              <w:left w:val="nil"/>
              <w:bottom w:val="nil"/>
              <w:right w:val="nil"/>
            </w:tcBorders>
          </w:tcPr>
          <w:p w14:paraId="334E1993"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CST #3416S</w:t>
            </w:r>
          </w:p>
        </w:tc>
      </w:tr>
      <w:tr w:rsidR="003E17E4" w:rsidRPr="007B6208" w14:paraId="6E18AB73" w14:textId="77777777" w:rsidTr="007A239A">
        <w:trPr>
          <w:trHeight w:val="138"/>
        </w:trPr>
        <w:tc>
          <w:tcPr>
            <w:tcW w:w="2619" w:type="dxa"/>
            <w:tcBorders>
              <w:top w:val="nil"/>
              <w:left w:val="nil"/>
              <w:bottom w:val="nil"/>
              <w:right w:val="nil"/>
            </w:tcBorders>
          </w:tcPr>
          <w:p w14:paraId="3CE2CF34"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Phospho-</w:t>
            </w:r>
            <w:proofErr w:type="spellStart"/>
            <w:r w:rsidRPr="007B6208">
              <w:rPr>
                <w:rFonts w:asciiTheme="minorHAnsi" w:hAnsiTheme="minorHAnsi" w:cstheme="minorHAnsi"/>
                <w:szCs w:val="24"/>
              </w:rPr>
              <w:t>IKKε</w:t>
            </w:r>
            <w:proofErr w:type="spellEnd"/>
            <w:r w:rsidRPr="007B6208">
              <w:rPr>
                <w:rFonts w:asciiTheme="minorHAnsi" w:hAnsiTheme="minorHAnsi" w:cstheme="minorHAnsi"/>
                <w:szCs w:val="24"/>
              </w:rPr>
              <w:t xml:space="preserve"> (Ser172)</w:t>
            </w:r>
          </w:p>
        </w:tc>
        <w:tc>
          <w:tcPr>
            <w:tcW w:w="1985" w:type="dxa"/>
            <w:tcBorders>
              <w:top w:val="nil"/>
              <w:left w:val="nil"/>
              <w:bottom w:val="nil"/>
              <w:right w:val="nil"/>
            </w:tcBorders>
          </w:tcPr>
          <w:p w14:paraId="6433D242"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WB</w:t>
            </w:r>
          </w:p>
        </w:tc>
        <w:tc>
          <w:tcPr>
            <w:tcW w:w="1701" w:type="dxa"/>
            <w:tcBorders>
              <w:top w:val="nil"/>
              <w:left w:val="nil"/>
              <w:bottom w:val="nil"/>
              <w:right w:val="nil"/>
            </w:tcBorders>
          </w:tcPr>
          <w:p w14:paraId="33161C0C"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1:1000</w:t>
            </w:r>
          </w:p>
        </w:tc>
        <w:tc>
          <w:tcPr>
            <w:tcW w:w="3118" w:type="dxa"/>
            <w:tcBorders>
              <w:top w:val="nil"/>
              <w:left w:val="nil"/>
              <w:bottom w:val="nil"/>
              <w:right w:val="nil"/>
            </w:tcBorders>
          </w:tcPr>
          <w:p w14:paraId="723ECBAD"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CST #8766S</w:t>
            </w:r>
          </w:p>
        </w:tc>
      </w:tr>
      <w:tr w:rsidR="003E17E4" w:rsidRPr="007B6208" w14:paraId="6D1DD95C" w14:textId="77777777" w:rsidTr="007A239A">
        <w:trPr>
          <w:trHeight w:val="138"/>
        </w:trPr>
        <w:tc>
          <w:tcPr>
            <w:tcW w:w="2619" w:type="dxa"/>
            <w:tcBorders>
              <w:top w:val="nil"/>
              <w:left w:val="nil"/>
              <w:bottom w:val="nil"/>
              <w:right w:val="nil"/>
            </w:tcBorders>
          </w:tcPr>
          <w:p w14:paraId="43764181"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IRF3</w:t>
            </w:r>
          </w:p>
        </w:tc>
        <w:tc>
          <w:tcPr>
            <w:tcW w:w="1985" w:type="dxa"/>
            <w:tcBorders>
              <w:top w:val="nil"/>
              <w:left w:val="nil"/>
              <w:bottom w:val="nil"/>
              <w:right w:val="nil"/>
            </w:tcBorders>
          </w:tcPr>
          <w:p w14:paraId="2ABBCCE7"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WB</w:t>
            </w:r>
          </w:p>
        </w:tc>
        <w:tc>
          <w:tcPr>
            <w:tcW w:w="1701" w:type="dxa"/>
            <w:tcBorders>
              <w:top w:val="nil"/>
              <w:left w:val="nil"/>
              <w:bottom w:val="nil"/>
              <w:right w:val="nil"/>
            </w:tcBorders>
          </w:tcPr>
          <w:p w14:paraId="01B087FF"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1:1000</w:t>
            </w:r>
          </w:p>
        </w:tc>
        <w:tc>
          <w:tcPr>
            <w:tcW w:w="3118" w:type="dxa"/>
            <w:tcBorders>
              <w:top w:val="nil"/>
              <w:left w:val="nil"/>
              <w:bottom w:val="nil"/>
              <w:right w:val="nil"/>
            </w:tcBorders>
          </w:tcPr>
          <w:p w14:paraId="6C5DFF73" w14:textId="77777777" w:rsidR="003E17E4" w:rsidRPr="007B6208" w:rsidRDefault="003E17E4" w:rsidP="00AC07ED">
            <w:pPr>
              <w:jc w:val="both"/>
              <w:rPr>
                <w:rFonts w:asciiTheme="minorHAnsi" w:hAnsiTheme="minorHAnsi" w:cstheme="minorHAnsi"/>
                <w:szCs w:val="24"/>
              </w:rPr>
            </w:pPr>
            <w:proofErr w:type="spellStart"/>
            <w:r w:rsidRPr="007B6208">
              <w:rPr>
                <w:rFonts w:asciiTheme="minorHAnsi" w:hAnsiTheme="minorHAnsi" w:cstheme="minorHAnsi"/>
                <w:szCs w:val="24"/>
              </w:rPr>
              <w:t>Bioworld</w:t>
            </w:r>
            <w:proofErr w:type="spellEnd"/>
            <w:r w:rsidRPr="007B6208">
              <w:rPr>
                <w:rFonts w:asciiTheme="minorHAnsi" w:hAnsiTheme="minorHAnsi" w:cstheme="minorHAnsi"/>
                <w:szCs w:val="24"/>
              </w:rPr>
              <w:t xml:space="preserve"> BS6921</w:t>
            </w:r>
          </w:p>
        </w:tc>
      </w:tr>
      <w:tr w:rsidR="003E17E4" w:rsidRPr="007B6208" w14:paraId="54F5DC82" w14:textId="77777777" w:rsidTr="007A239A">
        <w:trPr>
          <w:trHeight w:val="138"/>
        </w:trPr>
        <w:tc>
          <w:tcPr>
            <w:tcW w:w="2619" w:type="dxa"/>
            <w:tcBorders>
              <w:top w:val="nil"/>
              <w:left w:val="nil"/>
              <w:bottom w:val="nil"/>
              <w:right w:val="nil"/>
            </w:tcBorders>
          </w:tcPr>
          <w:p w14:paraId="2D28957C"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Phospho-IRF3 (Ser396)</w:t>
            </w:r>
          </w:p>
        </w:tc>
        <w:tc>
          <w:tcPr>
            <w:tcW w:w="1985" w:type="dxa"/>
            <w:tcBorders>
              <w:top w:val="nil"/>
              <w:left w:val="nil"/>
              <w:bottom w:val="nil"/>
              <w:right w:val="nil"/>
            </w:tcBorders>
          </w:tcPr>
          <w:p w14:paraId="08FB81A7"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WB</w:t>
            </w:r>
          </w:p>
        </w:tc>
        <w:tc>
          <w:tcPr>
            <w:tcW w:w="1701" w:type="dxa"/>
            <w:tcBorders>
              <w:top w:val="nil"/>
              <w:left w:val="nil"/>
              <w:bottom w:val="nil"/>
              <w:right w:val="nil"/>
            </w:tcBorders>
          </w:tcPr>
          <w:p w14:paraId="33A9A1B6"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1:1000</w:t>
            </w:r>
          </w:p>
        </w:tc>
        <w:tc>
          <w:tcPr>
            <w:tcW w:w="3118" w:type="dxa"/>
            <w:tcBorders>
              <w:top w:val="nil"/>
              <w:left w:val="nil"/>
              <w:bottom w:val="nil"/>
              <w:right w:val="nil"/>
            </w:tcBorders>
          </w:tcPr>
          <w:p w14:paraId="0DAD85E2" w14:textId="77777777" w:rsidR="003E17E4" w:rsidRPr="007B6208" w:rsidRDefault="003E17E4" w:rsidP="00AC07ED">
            <w:pPr>
              <w:jc w:val="both"/>
              <w:rPr>
                <w:rFonts w:asciiTheme="minorHAnsi" w:hAnsiTheme="minorHAnsi" w:cstheme="minorHAnsi"/>
                <w:szCs w:val="24"/>
              </w:rPr>
            </w:pPr>
            <w:proofErr w:type="spellStart"/>
            <w:r w:rsidRPr="007B6208">
              <w:rPr>
                <w:rFonts w:asciiTheme="minorHAnsi" w:hAnsiTheme="minorHAnsi" w:cstheme="minorHAnsi"/>
                <w:szCs w:val="24"/>
              </w:rPr>
              <w:t>Affintiy</w:t>
            </w:r>
            <w:proofErr w:type="spellEnd"/>
            <w:r w:rsidRPr="007B6208">
              <w:rPr>
                <w:rFonts w:asciiTheme="minorHAnsi" w:hAnsiTheme="minorHAnsi" w:cstheme="minorHAnsi"/>
                <w:szCs w:val="24"/>
              </w:rPr>
              <w:t xml:space="preserve"> Biosciences AF2436</w:t>
            </w:r>
          </w:p>
        </w:tc>
      </w:tr>
      <w:tr w:rsidR="003E17E4" w:rsidRPr="007B6208" w14:paraId="43A03C99" w14:textId="77777777" w:rsidTr="007A239A">
        <w:trPr>
          <w:trHeight w:val="138"/>
        </w:trPr>
        <w:tc>
          <w:tcPr>
            <w:tcW w:w="2619" w:type="dxa"/>
            <w:tcBorders>
              <w:top w:val="nil"/>
              <w:left w:val="nil"/>
              <w:bottom w:val="nil"/>
              <w:right w:val="nil"/>
            </w:tcBorders>
          </w:tcPr>
          <w:p w14:paraId="771943E9"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JAK1</w:t>
            </w:r>
          </w:p>
        </w:tc>
        <w:tc>
          <w:tcPr>
            <w:tcW w:w="1985" w:type="dxa"/>
            <w:tcBorders>
              <w:top w:val="nil"/>
              <w:left w:val="nil"/>
              <w:bottom w:val="nil"/>
              <w:right w:val="nil"/>
            </w:tcBorders>
          </w:tcPr>
          <w:p w14:paraId="1F4F35F0"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WB</w:t>
            </w:r>
          </w:p>
        </w:tc>
        <w:tc>
          <w:tcPr>
            <w:tcW w:w="1701" w:type="dxa"/>
            <w:tcBorders>
              <w:top w:val="nil"/>
              <w:left w:val="nil"/>
              <w:bottom w:val="nil"/>
              <w:right w:val="nil"/>
            </w:tcBorders>
          </w:tcPr>
          <w:p w14:paraId="3CD4E811"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1:1000</w:t>
            </w:r>
          </w:p>
        </w:tc>
        <w:tc>
          <w:tcPr>
            <w:tcW w:w="3118" w:type="dxa"/>
            <w:tcBorders>
              <w:top w:val="nil"/>
              <w:left w:val="nil"/>
              <w:bottom w:val="nil"/>
              <w:right w:val="nil"/>
            </w:tcBorders>
          </w:tcPr>
          <w:p w14:paraId="4ED7B0A3"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CST #3344</w:t>
            </w:r>
          </w:p>
        </w:tc>
      </w:tr>
      <w:tr w:rsidR="003E17E4" w:rsidRPr="007B6208" w14:paraId="7679D5CD" w14:textId="77777777" w:rsidTr="007A239A">
        <w:trPr>
          <w:trHeight w:val="138"/>
        </w:trPr>
        <w:tc>
          <w:tcPr>
            <w:tcW w:w="2619" w:type="dxa"/>
            <w:tcBorders>
              <w:top w:val="nil"/>
              <w:left w:val="nil"/>
              <w:bottom w:val="nil"/>
              <w:right w:val="nil"/>
            </w:tcBorders>
          </w:tcPr>
          <w:p w14:paraId="75419C2F"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Phospho-JAK1 (Tyr1034/1035)</w:t>
            </w:r>
          </w:p>
        </w:tc>
        <w:tc>
          <w:tcPr>
            <w:tcW w:w="1985" w:type="dxa"/>
            <w:tcBorders>
              <w:top w:val="nil"/>
              <w:left w:val="nil"/>
              <w:bottom w:val="nil"/>
              <w:right w:val="nil"/>
            </w:tcBorders>
          </w:tcPr>
          <w:p w14:paraId="7111B8C6"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WB</w:t>
            </w:r>
          </w:p>
        </w:tc>
        <w:tc>
          <w:tcPr>
            <w:tcW w:w="1701" w:type="dxa"/>
            <w:tcBorders>
              <w:top w:val="nil"/>
              <w:left w:val="nil"/>
              <w:bottom w:val="nil"/>
              <w:right w:val="nil"/>
            </w:tcBorders>
          </w:tcPr>
          <w:p w14:paraId="4FEA6DF4"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1:1000</w:t>
            </w:r>
          </w:p>
        </w:tc>
        <w:tc>
          <w:tcPr>
            <w:tcW w:w="3118" w:type="dxa"/>
            <w:tcBorders>
              <w:top w:val="nil"/>
              <w:left w:val="nil"/>
              <w:bottom w:val="nil"/>
              <w:right w:val="nil"/>
            </w:tcBorders>
          </w:tcPr>
          <w:p w14:paraId="6F890460"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CST #74129S</w:t>
            </w:r>
          </w:p>
        </w:tc>
      </w:tr>
      <w:tr w:rsidR="003E17E4" w:rsidRPr="007B6208" w14:paraId="35A9C556" w14:textId="77777777" w:rsidTr="007A239A">
        <w:trPr>
          <w:trHeight w:val="138"/>
        </w:trPr>
        <w:tc>
          <w:tcPr>
            <w:tcW w:w="2619" w:type="dxa"/>
            <w:tcBorders>
              <w:top w:val="nil"/>
              <w:left w:val="nil"/>
              <w:bottom w:val="nil"/>
              <w:right w:val="nil"/>
            </w:tcBorders>
          </w:tcPr>
          <w:p w14:paraId="3B0C0E23"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STAT1</w:t>
            </w:r>
          </w:p>
        </w:tc>
        <w:tc>
          <w:tcPr>
            <w:tcW w:w="1985" w:type="dxa"/>
            <w:tcBorders>
              <w:top w:val="nil"/>
              <w:left w:val="nil"/>
              <w:bottom w:val="nil"/>
              <w:right w:val="nil"/>
            </w:tcBorders>
          </w:tcPr>
          <w:p w14:paraId="58872782"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WB</w:t>
            </w:r>
          </w:p>
          <w:p w14:paraId="54039B6A"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IF</w:t>
            </w:r>
          </w:p>
        </w:tc>
        <w:tc>
          <w:tcPr>
            <w:tcW w:w="1701" w:type="dxa"/>
            <w:tcBorders>
              <w:top w:val="nil"/>
              <w:left w:val="nil"/>
              <w:bottom w:val="nil"/>
              <w:right w:val="nil"/>
            </w:tcBorders>
          </w:tcPr>
          <w:p w14:paraId="296E0EA5"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1:1000</w:t>
            </w:r>
          </w:p>
          <w:p w14:paraId="7E34A14F"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1:400</w:t>
            </w:r>
          </w:p>
        </w:tc>
        <w:tc>
          <w:tcPr>
            <w:tcW w:w="3118" w:type="dxa"/>
            <w:tcBorders>
              <w:top w:val="nil"/>
              <w:left w:val="nil"/>
              <w:bottom w:val="nil"/>
              <w:right w:val="nil"/>
            </w:tcBorders>
          </w:tcPr>
          <w:p w14:paraId="441D5DF1"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CST #14994</w:t>
            </w:r>
          </w:p>
        </w:tc>
      </w:tr>
      <w:tr w:rsidR="003E17E4" w:rsidRPr="007B6208" w14:paraId="33466689" w14:textId="77777777" w:rsidTr="007A239A">
        <w:trPr>
          <w:trHeight w:val="138"/>
        </w:trPr>
        <w:tc>
          <w:tcPr>
            <w:tcW w:w="2619" w:type="dxa"/>
            <w:tcBorders>
              <w:top w:val="nil"/>
              <w:left w:val="nil"/>
              <w:bottom w:val="nil"/>
              <w:right w:val="nil"/>
            </w:tcBorders>
          </w:tcPr>
          <w:p w14:paraId="4D044577"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Phospho-STAT1 (Tyr701)</w:t>
            </w:r>
          </w:p>
        </w:tc>
        <w:tc>
          <w:tcPr>
            <w:tcW w:w="1985" w:type="dxa"/>
            <w:tcBorders>
              <w:top w:val="nil"/>
              <w:left w:val="nil"/>
              <w:bottom w:val="nil"/>
              <w:right w:val="nil"/>
            </w:tcBorders>
          </w:tcPr>
          <w:p w14:paraId="37E9BC2D"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WB</w:t>
            </w:r>
          </w:p>
          <w:p w14:paraId="1CE4CAF0"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IF</w:t>
            </w:r>
          </w:p>
        </w:tc>
        <w:tc>
          <w:tcPr>
            <w:tcW w:w="1701" w:type="dxa"/>
            <w:tcBorders>
              <w:top w:val="nil"/>
              <w:left w:val="nil"/>
              <w:bottom w:val="nil"/>
              <w:right w:val="nil"/>
            </w:tcBorders>
          </w:tcPr>
          <w:p w14:paraId="104A22B2"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1:1000</w:t>
            </w:r>
          </w:p>
          <w:p w14:paraId="0721C169"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1:300</w:t>
            </w:r>
          </w:p>
        </w:tc>
        <w:tc>
          <w:tcPr>
            <w:tcW w:w="3118" w:type="dxa"/>
            <w:tcBorders>
              <w:top w:val="nil"/>
              <w:left w:val="nil"/>
              <w:bottom w:val="nil"/>
              <w:right w:val="nil"/>
            </w:tcBorders>
          </w:tcPr>
          <w:p w14:paraId="35059C35" w14:textId="77777777" w:rsidR="003E17E4" w:rsidRPr="007B6208" w:rsidRDefault="003E17E4" w:rsidP="00AC07ED">
            <w:pPr>
              <w:jc w:val="both"/>
              <w:rPr>
                <w:rFonts w:asciiTheme="minorHAnsi" w:hAnsiTheme="minorHAnsi" w:cstheme="minorHAnsi"/>
                <w:szCs w:val="24"/>
              </w:rPr>
            </w:pPr>
            <w:r w:rsidRPr="007B6208">
              <w:rPr>
                <w:rFonts w:asciiTheme="minorHAnsi" w:hAnsiTheme="minorHAnsi" w:cstheme="minorHAnsi"/>
                <w:szCs w:val="24"/>
              </w:rPr>
              <w:t>CST #9167S</w:t>
            </w:r>
          </w:p>
        </w:tc>
      </w:tr>
      <w:tr w:rsidR="007A239A" w:rsidRPr="007B6208" w14:paraId="4B0BDC6F" w14:textId="77777777" w:rsidTr="007A239A">
        <w:trPr>
          <w:trHeight w:val="138"/>
        </w:trPr>
        <w:tc>
          <w:tcPr>
            <w:tcW w:w="2619" w:type="dxa"/>
            <w:tcBorders>
              <w:top w:val="nil"/>
              <w:left w:val="nil"/>
              <w:bottom w:val="nil"/>
              <w:right w:val="nil"/>
            </w:tcBorders>
          </w:tcPr>
          <w:p w14:paraId="7596F2A6" w14:textId="28E4DC7A" w:rsidR="007A239A" w:rsidRPr="007B6208" w:rsidRDefault="007A239A" w:rsidP="00AC07ED">
            <w:pPr>
              <w:jc w:val="both"/>
              <w:rPr>
                <w:rFonts w:asciiTheme="minorHAnsi" w:hAnsiTheme="minorHAnsi" w:cstheme="minorHAnsi"/>
                <w:szCs w:val="24"/>
              </w:rPr>
            </w:pPr>
            <w:r w:rsidRPr="007B6208">
              <w:rPr>
                <w:rFonts w:asciiTheme="minorHAnsi" w:hAnsiTheme="minorHAnsi" w:cstheme="minorHAnsi"/>
                <w:szCs w:val="24"/>
              </w:rPr>
              <w:t>F4/80</w:t>
            </w:r>
          </w:p>
        </w:tc>
        <w:tc>
          <w:tcPr>
            <w:tcW w:w="1985" w:type="dxa"/>
            <w:tcBorders>
              <w:top w:val="nil"/>
              <w:left w:val="nil"/>
              <w:bottom w:val="nil"/>
              <w:right w:val="nil"/>
            </w:tcBorders>
          </w:tcPr>
          <w:p w14:paraId="3AE7B767" w14:textId="6EEB06E4" w:rsidR="007A239A" w:rsidRPr="007B6208" w:rsidRDefault="007A239A" w:rsidP="00AC07ED">
            <w:pPr>
              <w:jc w:val="both"/>
              <w:rPr>
                <w:rFonts w:asciiTheme="minorHAnsi" w:hAnsiTheme="minorHAnsi" w:cstheme="minorHAnsi"/>
                <w:szCs w:val="24"/>
              </w:rPr>
            </w:pPr>
            <w:r w:rsidRPr="007B6208">
              <w:rPr>
                <w:rFonts w:asciiTheme="minorHAnsi" w:hAnsiTheme="minorHAnsi" w:cstheme="minorHAnsi"/>
                <w:szCs w:val="24"/>
              </w:rPr>
              <w:t>IHC</w:t>
            </w:r>
          </w:p>
        </w:tc>
        <w:tc>
          <w:tcPr>
            <w:tcW w:w="1701" w:type="dxa"/>
            <w:tcBorders>
              <w:top w:val="nil"/>
              <w:left w:val="nil"/>
              <w:bottom w:val="nil"/>
              <w:right w:val="nil"/>
            </w:tcBorders>
          </w:tcPr>
          <w:p w14:paraId="6673AFE0" w14:textId="4974391C" w:rsidR="007A239A" w:rsidRPr="007B6208" w:rsidRDefault="007A239A" w:rsidP="00AC07ED">
            <w:pPr>
              <w:jc w:val="both"/>
              <w:rPr>
                <w:rFonts w:asciiTheme="minorHAnsi" w:hAnsiTheme="minorHAnsi" w:cstheme="minorHAnsi"/>
                <w:szCs w:val="24"/>
              </w:rPr>
            </w:pPr>
            <w:r w:rsidRPr="007B6208">
              <w:rPr>
                <w:rFonts w:asciiTheme="minorHAnsi" w:hAnsiTheme="minorHAnsi" w:cstheme="minorHAnsi"/>
                <w:szCs w:val="24"/>
              </w:rPr>
              <w:t>1:100</w:t>
            </w:r>
          </w:p>
        </w:tc>
        <w:tc>
          <w:tcPr>
            <w:tcW w:w="3118" w:type="dxa"/>
            <w:tcBorders>
              <w:top w:val="nil"/>
              <w:left w:val="nil"/>
              <w:bottom w:val="nil"/>
              <w:right w:val="nil"/>
            </w:tcBorders>
          </w:tcPr>
          <w:p w14:paraId="7F2F0CD2" w14:textId="0ABFD0C0" w:rsidR="007A239A" w:rsidRPr="007B6208" w:rsidRDefault="007A239A" w:rsidP="00AC07ED">
            <w:pPr>
              <w:jc w:val="both"/>
              <w:rPr>
                <w:rFonts w:asciiTheme="minorHAnsi" w:hAnsiTheme="minorHAnsi" w:cstheme="minorHAnsi"/>
                <w:szCs w:val="24"/>
              </w:rPr>
            </w:pPr>
            <w:r w:rsidRPr="007B6208">
              <w:rPr>
                <w:rFonts w:asciiTheme="minorHAnsi" w:hAnsiTheme="minorHAnsi" w:cstheme="minorHAnsi"/>
                <w:szCs w:val="24"/>
              </w:rPr>
              <w:t>Invitrogen MA5-16363</w:t>
            </w:r>
          </w:p>
        </w:tc>
      </w:tr>
      <w:tr w:rsidR="007A239A" w:rsidRPr="007B6208" w14:paraId="1F1613E7" w14:textId="77777777" w:rsidTr="007A239A">
        <w:trPr>
          <w:trHeight w:val="138"/>
        </w:trPr>
        <w:tc>
          <w:tcPr>
            <w:tcW w:w="2619" w:type="dxa"/>
            <w:tcBorders>
              <w:top w:val="nil"/>
              <w:left w:val="nil"/>
              <w:bottom w:val="single" w:sz="4" w:space="0" w:color="auto"/>
              <w:right w:val="nil"/>
            </w:tcBorders>
          </w:tcPr>
          <w:p w14:paraId="2ED861F9" w14:textId="0114C52F" w:rsidR="007A239A" w:rsidRPr="007B6208" w:rsidRDefault="007A239A" w:rsidP="00AC07ED">
            <w:pPr>
              <w:jc w:val="both"/>
              <w:rPr>
                <w:rFonts w:asciiTheme="minorHAnsi" w:hAnsiTheme="minorHAnsi" w:cstheme="minorHAnsi"/>
                <w:szCs w:val="24"/>
              </w:rPr>
            </w:pPr>
            <w:r w:rsidRPr="007B6208">
              <w:rPr>
                <w:rFonts w:asciiTheme="minorHAnsi" w:hAnsiTheme="minorHAnsi" w:cstheme="minorHAnsi"/>
                <w:szCs w:val="24"/>
              </w:rPr>
              <w:t>IFN-γ</w:t>
            </w:r>
          </w:p>
        </w:tc>
        <w:tc>
          <w:tcPr>
            <w:tcW w:w="1985" w:type="dxa"/>
            <w:tcBorders>
              <w:top w:val="nil"/>
              <w:left w:val="nil"/>
              <w:bottom w:val="single" w:sz="4" w:space="0" w:color="auto"/>
              <w:right w:val="nil"/>
            </w:tcBorders>
          </w:tcPr>
          <w:p w14:paraId="3E335CE2" w14:textId="08E5AA0A" w:rsidR="007A239A" w:rsidRPr="007B6208" w:rsidRDefault="007A239A" w:rsidP="00AC07ED">
            <w:pPr>
              <w:jc w:val="both"/>
              <w:rPr>
                <w:rFonts w:asciiTheme="minorHAnsi" w:hAnsiTheme="minorHAnsi" w:cstheme="minorHAnsi"/>
                <w:szCs w:val="24"/>
              </w:rPr>
            </w:pPr>
            <w:r w:rsidRPr="007B6208">
              <w:rPr>
                <w:rFonts w:asciiTheme="minorHAnsi" w:hAnsiTheme="minorHAnsi" w:cstheme="minorHAnsi"/>
                <w:szCs w:val="24"/>
              </w:rPr>
              <w:t>IHC</w:t>
            </w:r>
          </w:p>
        </w:tc>
        <w:tc>
          <w:tcPr>
            <w:tcW w:w="1701" w:type="dxa"/>
            <w:tcBorders>
              <w:top w:val="nil"/>
              <w:left w:val="nil"/>
              <w:bottom w:val="single" w:sz="4" w:space="0" w:color="auto"/>
              <w:right w:val="nil"/>
            </w:tcBorders>
          </w:tcPr>
          <w:p w14:paraId="537F1242" w14:textId="6A0C2703" w:rsidR="007A239A" w:rsidRPr="007B6208" w:rsidRDefault="007A239A" w:rsidP="00AC07ED">
            <w:pPr>
              <w:jc w:val="both"/>
              <w:rPr>
                <w:rFonts w:asciiTheme="minorHAnsi" w:hAnsiTheme="minorHAnsi" w:cstheme="minorHAnsi"/>
                <w:szCs w:val="24"/>
              </w:rPr>
            </w:pPr>
            <w:r w:rsidRPr="007B6208">
              <w:rPr>
                <w:rFonts w:asciiTheme="minorHAnsi" w:hAnsiTheme="minorHAnsi" w:cstheme="minorHAnsi"/>
                <w:szCs w:val="24"/>
              </w:rPr>
              <w:t>1:200</w:t>
            </w:r>
          </w:p>
        </w:tc>
        <w:tc>
          <w:tcPr>
            <w:tcW w:w="3118" w:type="dxa"/>
            <w:tcBorders>
              <w:top w:val="nil"/>
              <w:left w:val="nil"/>
              <w:bottom w:val="single" w:sz="4" w:space="0" w:color="auto"/>
              <w:right w:val="nil"/>
            </w:tcBorders>
          </w:tcPr>
          <w:p w14:paraId="4CEC44BE" w14:textId="40FB5098" w:rsidR="007A239A" w:rsidRPr="007B6208" w:rsidRDefault="007A239A" w:rsidP="00AC07ED">
            <w:pPr>
              <w:jc w:val="both"/>
              <w:rPr>
                <w:rFonts w:asciiTheme="minorHAnsi" w:hAnsiTheme="minorHAnsi" w:cstheme="minorHAnsi"/>
                <w:szCs w:val="24"/>
              </w:rPr>
            </w:pPr>
            <w:proofErr w:type="spellStart"/>
            <w:r w:rsidRPr="007B6208">
              <w:rPr>
                <w:rFonts w:asciiTheme="minorHAnsi" w:hAnsiTheme="minorHAnsi" w:cstheme="minorHAnsi"/>
                <w:szCs w:val="24"/>
              </w:rPr>
              <w:t>Abclonal</w:t>
            </w:r>
            <w:proofErr w:type="spellEnd"/>
            <w:r w:rsidRPr="007B6208">
              <w:rPr>
                <w:rFonts w:asciiTheme="minorHAnsi" w:hAnsiTheme="minorHAnsi" w:cstheme="minorHAnsi"/>
                <w:szCs w:val="24"/>
              </w:rPr>
              <w:t xml:space="preserve"> A12450</w:t>
            </w:r>
          </w:p>
        </w:tc>
      </w:tr>
    </w:tbl>
    <w:p w14:paraId="55D4AE81" w14:textId="438CEC8B" w:rsidR="003E17E4" w:rsidRPr="007B6208" w:rsidRDefault="003E17E4" w:rsidP="00AC07ED">
      <w:pPr>
        <w:jc w:val="both"/>
        <w:rPr>
          <w:rFonts w:asciiTheme="minorHAnsi" w:hAnsiTheme="minorHAnsi" w:cstheme="minorHAnsi"/>
          <w:szCs w:val="24"/>
          <w:lang w:eastAsia="zh-CN"/>
        </w:rPr>
      </w:pPr>
      <w:proofErr w:type="gramStart"/>
      <w:r w:rsidRPr="007B6208">
        <w:rPr>
          <w:rFonts w:asciiTheme="minorHAnsi" w:hAnsiTheme="minorHAnsi" w:cstheme="minorHAnsi"/>
          <w:szCs w:val="24"/>
        </w:rPr>
        <w:t>WB, Western Blot; IHC, Immunohistochemistry; IF, Immunofluorescence.</w:t>
      </w:r>
      <w:proofErr w:type="gramEnd"/>
    </w:p>
    <w:sectPr w:rsidR="003E17E4" w:rsidRPr="007B6208" w:rsidSect="0093429D">
      <w:headerReference w:type="even" r:id="rId20"/>
      <w:footerReference w:type="even" r:id="rId21"/>
      <w:footerReference w:type="default" r:id="rId22"/>
      <w:headerReference w:type="first" r:id="rId23"/>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C8511E" w14:textId="77777777" w:rsidR="008D7A6F" w:rsidRDefault="008D7A6F" w:rsidP="00117666">
      <w:pPr>
        <w:spacing w:after="0"/>
      </w:pPr>
      <w:r>
        <w:separator/>
      </w:r>
    </w:p>
  </w:endnote>
  <w:endnote w:type="continuationSeparator" w:id="0">
    <w:p w14:paraId="5A18D89F" w14:textId="77777777" w:rsidR="008D7A6F" w:rsidRDefault="008D7A6F"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14AB28" w14:textId="77777777" w:rsidR="00995F6A" w:rsidRPr="00577C4C" w:rsidRDefault="00C52A7B">
    <w:pPr>
      <w:rPr>
        <w:color w:val="C00000"/>
        <w:szCs w:val="24"/>
      </w:rPr>
    </w:pPr>
    <w:r>
      <w:rPr>
        <w:noProof/>
        <w:lang w:eastAsia="zh-CN"/>
      </w:rPr>
      <mc:AlternateContent>
        <mc:Choice Requires="wps">
          <w:drawing>
            <wp:anchor distT="0" distB="0" distL="114300" distR="114300" simplePos="0" relativeHeight="251659264" behindDoc="0" locked="0" layoutInCell="1" allowOverlap="1" wp14:anchorId="00A152CD" wp14:editId="47F23114">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D054D26"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14A3E">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" filled="f" stroked="f" strokeweight=".5pt">
              <v:textbox style="mso-fit-shape-to-text:t">
                <w:txbxContent>
                  <w:p w14:paraId="4D054D26"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14A3E">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2FF27" w14:textId="77777777" w:rsidR="00995F6A" w:rsidRPr="00577C4C" w:rsidRDefault="00C52A7B">
    <w:pPr>
      <w:rPr>
        <w:b/>
        <w:sz w:val="20"/>
        <w:szCs w:val="24"/>
      </w:rPr>
    </w:pPr>
    <w:r>
      <w:rPr>
        <w:noProof/>
        <w:lang w:eastAsia="zh-CN"/>
      </w:rPr>
      <mc:AlternateContent>
        <mc:Choice Requires="wps">
          <w:drawing>
            <wp:anchor distT="0" distB="0" distL="114300" distR="114300" simplePos="0" relativeHeight="251646976" behindDoc="0" locked="0" layoutInCell="1" allowOverlap="1" wp14:anchorId="3151A55C" wp14:editId="2441783D">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85E15EB"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14A3E">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" filled="f" stroked="f" strokeweight=".5pt">
              <v:textbox style="mso-fit-shape-to-text:t">
                <w:txbxContent>
                  <w:p w14:paraId="085E15EB"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814A3E">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18D1FA" w14:textId="77777777" w:rsidR="008D7A6F" w:rsidRDefault="008D7A6F" w:rsidP="00117666">
      <w:pPr>
        <w:spacing w:after="0"/>
      </w:pPr>
      <w:r>
        <w:separator/>
      </w:r>
    </w:p>
  </w:footnote>
  <w:footnote w:type="continuationSeparator" w:id="0">
    <w:p w14:paraId="797ABE07" w14:textId="77777777" w:rsidR="008D7A6F" w:rsidRDefault="008D7A6F" w:rsidP="0011766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31EDBA" w14:textId="77777777" w:rsidR="00995F6A"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11A5B" w14:textId="7BC5303F" w:rsidR="00995F6A" w:rsidRDefault="00C52A7B" w:rsidP="0093429D">
    <w:r w:rsidRPr="007E3148">
      <w:rPr>
        <w:b/>
      </w:rPr>
      <w:ptab w:relativeTo="margin" w:alignment="center" w:leader="none"/>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C0601A"/>
    <w:multiLevelType w:val="multilevel"/>
    <w:tmpl w:val="2D740DBE"/>
    <w:styleLink w:val="Headings"/>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nsid w:val="225305B5"/>
    <w:multiLevelType w:val="hybridMultilevel"/>
    <w:tmpl w:val="4F8C24FA"/>
    <w:lvl w:ilvl="0" w:tplc="A9DCD718">
      <w:start w:val="1"/>
      <w:numFmt w:val="bullet"/>
      <w:pStyle w:val="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4"/>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6"/>
  </w:num>
  <w:num w:numId="9">
    <w:abstractNumId w:val="6"/>
  </w:num>
  <w:num w:numId="10">
    <w:abstractNumId w:val="6"/>
  </w:num>
  <w:num w:numId="11">
    <w:abstractNumId w:val="6"/>
  </w:num>
  <w:num w:numId="12">
    <w:abstractNumId w:val="6"/>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D24"/>
    <w:rsid w:val="0001436A"/>
    <w:rsid w:val="00034304"/>
    <w:rsid w:val="00035434"/>
    <w:rsid w:val="00052A14"/>
    <w:rsid w:val="00077D53"/>
    <w:rsid w:val="00105FD9"/>
    <w:rsid w:val="00117666"/>
    <w:rsid w:val="001549D3"/>
    <w:rsid w:val="00160065"/>
    <w:rsid w:val="00177D84"/>
    <w:rsid w:val="001A2BED"/>
    <w:rsid w:val="00267D18"/>
    <w:rsid w:val="002868E2"/>
    <w:rsid w:val="002869C3"/>
    <w:rsid w:val="002936E4"/>
    <w:rsid w:val="002B4A57"/>
    <w:rsid w:val="002C74CA"/>
    <w:rsid w:val="002D5B18"/>
    <w:rsid w:val="003544FB"/>
    <w:rsid w:val="003D2F2D"/>
    <w:rsid w:val="003E17E4"/>
    <w:rsid w:val="00401590"/>
    <w:rsid w:val="00447801"/>
    <w:rsid w:val="00452E9C"/>
    <w:rsid w:val="004735C8"/>
    <w:rsid w:val="004961FF"/>
    <w:rsid w:val="00517A89"/>
    <w:rsid w:val="005250F2"/>
    <w:rsid w:val="0059061C"/>
    <w:rsid w:val="00593EEA"/>
    <w:rsid w:val="005A5EEE"/>
    <w:rsid w:val="006375C7"/>
    <w:rsid w:val="00654E8F"/>
    <w:rsid w:val="00660D05"/>
    <w:rsid w:val="006820B1"/>
    <w:rsid w:val="006B7D14"/>
    <w:rsid w:val="00701727"/>
    <w:rsid w:val="0070566C"/>
    <w:rsid w:val="00714C50"/>
    <w:rsid w:val="00725A7D"/>
    <w:rsid w:val="007501BE"/>
    <w:rsid w:val="00790BB3"/>
    <w:rsid w:val="007A239A"/>
    <w:rsid w:val="007B6208"/>
    <w:rsid w:val="007C206C"/>
    <w:rsid w:val="00803D24"/>
    <w:rsid w:val="00814A3E"/>
    <w:rsid w:val="00817DD6"/>
    <w:rsid w:val="00885156"/>
    <w:rsid w:val="00891654"/>
    <w:rsid w:val="008D7A6F"/>
    <w:rsid w:val="009151AA"/>
    <w:rsid w:val="0093429D"/>
    <w:rsid w:val="00943573"/>
    <w:rsid w:val="00970F7D"/>
    <w:rsid w:val="00994A3D"/>
    <w:rsid w:val="009C2B12"/>
    <w:rsid w:val="009C70F3"/>
    <w:rsid w:val="00A174D9"/>
    <w:rsid w:val="00A569CD"/>
    <w:rsid w:val="00AB6715"/>
    <w:rsid w:val="00AC07ED"/>
    <w:rsid w:val="00B1671E"/>
    <w:rsid w:val="00B25EB8"/>
    <w:rsid w:val="00B354E1"/>
    <w:rsid w:val="00B37F4D"/>
    <w:rsid w:val="00B610C0"/>
    <w:rsid w:val="00C52A7B"/>
    <w:rsid w:val="00C56BAF"/>
    <w:rsid w:val="00C679AA"/>
    <w:rsid w:val="00C75972"/>
    <w:rsid w:val="00CC0A3A"/>
    <w:rsid w:val="00CD066B"/>
    <w:rsid w:val="00CE4FEE"/>
    <w:rsid w:val="00DB59C3"/>
    <w:rsid w:val="00DC259A"/>
    <w:rsid w:val="00DE23E8"/>
    <w:rsid w:val="00DF7274"/>
    <w:rsid w:val="00E52377"/>
    <w:rsid w:val="00E64E17"/>
    <w:rsid w:val="00E866C9"/>
    <w:rsid w:val="00EA3D3C"/>
    <w:rsid w:val="00F46900"/>
    <w:rsid w:val="00F61D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448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2" w:qFormat="1"/>
    <w:lsdException w:name="heading 4" w:uiPriority="2" w:qFormat="1"/>
    <w:lsdException w:name="heading 5" w:uiPriority="2"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B6715"/>
    <w:pPr>
      <w:spacing w:before="120" w:after="240" w:line="240" w:lineRule="auto"/>
    </w:pPr>
    <w:rPr>
      <w:rFonts w:ascii="Times New Roman" w:hAnsi="Times New Roman"/>
      <w:sz w:val="24"/>
    </w:rPr>
  </w:style>
  <w:style w:type="paragraph" w:styleId="1">
    <w:name w:val="heading 1"/>
    <w:basedOn w:val="a"/>
    <w:next w:val="a0"/>
    <w:link w:val="1Char"/>
    <w:uiPriority w:val="2"/>
    <w:qFormat/>
    <w:rsid w:val="00AB6715"/>
    <w:pPr>
      <w:numPr>
        <w:numId w:val="19"/>
      </w:numPr>
      <w:spacing w:before="240"/>
      <w:contextualSpacing w:val="0"/>
      <w:outlineLvl w:val="0"/>
    </w:pPr>
    <w:rPr>
      <w:b/>
    </w:rPr>
  </w:style>
  <w:style w:type="paragraph" w:styleId="2">
    <w:name w:val="heading 2"/>
    <w:basedOn w:val="1"/>
    <w:next w:val="a0"/>
    <w:link w:val="2Char"/>
    <w:uiPriority w:val="2"/>
    <w:qFormat/>
    <w:rsid w:val="00AB6715"/>
    <w:pPr>
      <w:numPr>
        <w:ilvl w:val="1"/>
      </w:numPr>
      <w:spacing w:after="200"/>
      <w:outlineLvl w:val="1"/>
    </w:pPr>
  </w:style>
  <w:style w:type="paragraph" w:styleId="3">
    <w:name w:val="heading 3"/>
    <w:basedOn w:val="a0"/>
    <w:next w:val="a0"/>
    <w:link w:val="3Char"/>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4">
    <w:name w:val="heading 4"/>
    <w:basedOn w:val="3"/>
    <w:next w:val="a0"/>
    <w:link w:val="4Char"/>
    <w:uiPriority w:val="2"/>
    <w:qFormat/>
    <w:rsid w:val="00AB6715"/>
    <w:pPr>
      <w:numPr>
        <w:ilvl w:val="3"/>
      </w:numPr>
      <w:outlineLvl w:val="3"/>
    </w:pPr>
    <w:rPr>
      <w:iCs/>
    </w:rPr>
  </w:style>
  <w:style w:type="paragraph" w:styleId="5">
    <w:name w:val="heading 5"/>
    <w:basedOn w:val="4"/>
    <w:next w:val="a0"/>
    <w:link w:val="5Char"/>
    <w:uiPriority w:val="2"/>
    <w:qFormat/>
    <w:rsid w:val="00AB6715"/>
    <w:pPr>
      <w:numPr>
        <w:ilvl w:val="4"/>
      </w:numPr>
      <w:outlineLvl w:val="4"/>
    </w:pPr>
  </w:style>
  <w:style w:type="paragraph" w:styleId="7">
    <w:name w:val="heading 7"/>
    <w:basedOn w:val="a0"/>
    <w:next w:val="a0"/>
    <w:link w:val="7Char"/>
    <w:uiPriority w:val="9"/>
    <w:unhideWhenUsed/>
    <w:qFormat/>
    <w:rsid w:val="003E17E4"/>
    <w:pPr>
      <w:keepNext/>
      <w:keepLines/>
      <w:widowControl w:val="0"/>
      <w:spacing w:before="240" w:after="64" w:line="320" w:lineRule="auto"/>
      <w:jc w:val="both"/>
      <w:outlineLvl w:val="6"/>
    </w:pPr>
    <w:rPr>
      <w:rFonts w:asciiTheme="minorHAnsi" w:hAnsiTheme="minorHAnsi"/>
      <w:b/>
      <w:bCs/>
      <w:kern w:val="2"/>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2"/>
    <w:rsid w:val="00AB6715"/>
    <w:rPr>
      <w:rFonts w:ascii="Times New Roman" w:eastAsia="Cambria" w:hAnsi="Times New Roman" w:cs="Times New Roman"/>
      <w:b/>
      <w:sz w:val="24"/>
      <w:szCs w:val="24"/>
    </w:rPr>
  </w:style>
  <w:style w:type="character" w:customStyle="1" w:styleId="2Char">
    <w:name w:val="标题 2 Char"/>
    <w:basedOn w:val="a1"/>
    <w:link w:val="2"/>
    <w:uiPriority w:val="2"/>
    <w:rsid w:val="00AB6715"/>
    <w:rPr>
      <w:rFonts w:ascii="Times New Roman" w:eastAsia="Cambria" w:hAnsi="Times New Roman" w:cs="Times New Roman"/>
      <w:b/>
      <w:sz w:val="24"/>
      <w:szCs w:val="24"/>
    </w:rPr>
  </w:style>
  <w:style w:type="paragraph" w:styleId="a4">
    <w:name w:val="Subtitle"/>
    <w:basedOn w:val="a0"/>
    <w:next w:val="a0"/>
    <w:link w:val="Char"/>
    <w:uiPriority w:val="99"/>
    <w:unhideWhenUsed/>
    <w:qFormat/>
    <w:rsid w:val="00AB6715"/>
    <w:pPr>
      <w:spacing w:before="240"/>
    </w:pPr>
    <w:rPr>
      <w:rFonts w:cs="Times New Roman"/>
      <w:b/>
      <w:szCs w:val="24"/>
    </w:rPr>
  </w:style>
  <w:style w:type="character" w:customStyle="1" w:styleId="Char">
    <w:name w:val="副标题 Char"/>
    <w:basedOn w:val="a1"/>
    <w:link w:val="a4"/>
    <w:uiPriority w:val="99"/>
    <w:rsid w:val="00AB6715"/>
    <w:rPr>
      <w:rFonts w:ascii="Times New Roman" w:hAnsi="Times New Roman" w:cs="Times New Roman"/>
      <w:b/>
      <w:sz w:val="24"/>
      <w:szCs w:val="24"/>
    </w:rPr>
  </w:style>
  <w:style w:type="paragraph" w:customStyle="1" w:styleId="AuthorList">
    <w:name w:val="Author List"/>
    <w:aliases w:val="Keywords,Abstract"/>
    <w:basedOn w:val="a4"/>
    <w:next w:val="a0"/>
    <w:uiPriority w:val="1"/>
    <w:qFormat/>
    <w:rsid w:val="00AB6715"/>
  </w:style>
  <w:style w:type="paragraph" w:styleId="a5">
    <w:name w:val="Balloon Text"/>
    <w:basedOn w:val="a0"/>
    <w:link w:val="Char0"/>
    <w:uiPriority w:val="99"/>
    <w:semiHidden/>
    <w:unhideWhenUsed/>
    <w:rsid w:val="00AB6715"/>
    <w:pPr>
      <w:spacing w:after="0"/>
    </w:pPr>
    <w:rPr>
      <w:rFonts w:ascii="Tahoma" w:hAnsi="Tahoma" w:cs="Tahoma"/>
      <w:sz w:val="16"/>
      <w:szCs w:val="16"/>
    </w:rPr>
  </w:style>
  <w:style w:type="character" w:customStyle="1" w:styleId="Char0">
    <w:name w:val="批注框文本 Char"/>
    <w:basedOn w:val="a1"/>
    <w:link w:val="a5"/>
    <w:uiPriority w:val="99"/>
    <w:semiHidden/>
    <w:rsid w:val="00AB6715"/>
    <w:rPr>
      <w:rFonts w:ascii="Tahoma" w:hAnsi="Tahoma" w:cs="Tahoma"/>
      <w:sz w:val="16"/>
      <w:szCs w:val="16"/>
    </w:rPr>
  </w:style>
  <w:style w:type="character" w:styleId="a6">
    <w:name w:val="Book Title"/>
    <w:basedOn w:val="a1"/>
    <w:uiPriority w:val="33"/>
    <w:qFormat/>
    <w:rsid w:val="00AB6715"/>
    <w:rPr>
      <w:rFonts w:ascii="Times New Roman" w:hAnsi="Times New Roman"/>
      <w:b/>
      <w:bCs/>
      <w:i/>
      <w:iCs/>
      <w:spacing w:val="5"/>
    </w:rPr>
  </w:style>
  <w:style w:type="paragraph" w:styleId="a7">
    <w:name w:val="caption"/>
    <w:basedOn w:val="a0"/>
    <w:next w:val="a8"/>
    <w:uiPriority w:val="35"/>
    <w:unhideWhenUsed/>
    <w:qFormat/>
    <w:rsid w:val="00AB6715"/>
    <w:pPr>
      <w:keepNext/>
    </w:pPr>
    <w:rPr>
      <w:rFonts w:cs="Times New Roman"/>
      <w:b/>
      <w:bCs/>
      <w:szCs w:val="24"/>
    </w:rPr>
  </w:style>
  <w:style w:type="paragraph" w:styleId="a8">
    <w:name w:val="No Spacing"/>
    <w:uiPriority w:val="99"/>
    <w:unhideWhenUsed/>
    <w:qFormat/>
    <w:rsid w:val="00AB6715"/>
    <w:pPr>
      <w:spacing w:after="0" w:line="240" w:lineRule="auto"/>
    </w:pPr>
    <w:rPr>
      <w:rFonts w:ascii="Times New Roman" w:hAnsi="Times New Roman"/>
      <w:sz w:val="24"/>
    </w:rPr>
  </w:style>
  <w:style w:type="character" w:styleId="a9">
    <w:name w:val="annotation reference"/>
    <w:basedOn w:val="a1"/>
    <w:uiPriority w:val="99"/>
    <w:semiHidden/>
    <w:unhideWhenUsed/>
    <w:rsid w:val="00AB6715"/>
    <w:rPr>
      <w:sz w:val="16"/>
      <w:szCs w:val="16"/>
    </w:rPr>
  </w:style>
  <w:style w:type="paragraph" w:styleId="aa">
    <w:name w:val="annotation text"/>
    <w:basedOn w:val="a0"/>
    <w:link w:val="Char1"/>
    <w:uiPriority w:val="99"/>
    <w:semiHidden/>
    <w:unhideWhenUsed/>
    <w:rsid w:val="00AB6715"/>
    <w:rPr>
      <w:sz w:val="20"/>
      <w:szCs w:val="20"/>
    </w:rPr>
  </w:style>
  <w:style w:type="character" w:customStyle="1" w:styleId="Char1">
    <w:name w:val="批注文字 Char"/>
    <w:basedOn w:val="a1"/>
    <w:link w:val="aa"/>
    <w:uiPriority w:val="99"/>
    <w:semiHidden/>
    <w:rsid w:val="00AB6715"/>
    <w:rPr>
      <w:rFonts w:ascii="Times New Roman" w:hAnsi="Times New Roman"/>
      <w:sz w:val="20"/>
      <w:szCs w:val="20"/>
    </w:rPr>
  </w:style>
  <w:style w:type="paragraph" w:styleId="ab">
    <w:name w:val="annotation subject"/>
    <w:basedOn w:val="aa"/>
    <w:next w:val="aa"/>
    <w:link w:val="Char2"/>
    <w:uiPriority w:val="99"/>
    <w:semiHidden/>
    <w:unhideWhenUsed/>
    <w:rsid w:val="00AB6715"/>
    <w:rPr>
      <w:b/>
      <w:bCs/>
    </w:rPr>
  </w:style>
  <w:style w:type="character" w:customStyle="1" w:styleId="Char2">
    <w:name w:val="批注主题 Char"/>
    <w:basedOn w:val="Char1"/>
    <w:link w:val="ab"/>
    <w:uiPriority w:val="99"/>
    <w:semiHidden/>
    <w:rsid w:val="00AB6715"/>
    <w:rPr>
      <w:rFonts w:ascii="Times New Roman" w:hAnsi="Times New Roman"/>
      <w:b/>
      <w:bCs/>
      <w:sz w:val="20"/>
      <w:szCs w:val="20"/>
    </w:rPr>
  </w:style>
  <w:style w:type="character" w:styleId="ac">
    <w:name w:val="Emphasis"/>
    <w:basedOn w:val="a1"/>
    <w:uiPriority w:val="20"/>
    <w:qFormat/>
    <w:rsid w:val="00AB6715"/>
    <w:rPr>
      <w:rFonts w:ascii="Times New Roman" w:hAnsi="Times New Roman"/>
      <w:i/>
      <w:iCs/>
    </w:rPr>
  </w:style>
  <w:style w:type="character" w:styleId="ad">
    <w:name w:val="endnote reference"/>
    <w:basedOn w:val="a1"/>
    <w:uiPriority w:val="99"/>
    <w:semiHidden/>
    <w:unhideWhenUsed/>
    <w:rsid w:val="00AB6715"/>
    <w:rPr>
      <w:vertAlign w:val="superscript"/>
    </w:rPr>
  </w:style>
  <w:style w:type="paragraph" w:styleId="ae">
    <w:name w:val="endnote text"/>
    <w:basedOn w:val="a0"/>
    <w:link w:val="Char3"/>
    <w:uiPriority w:val="99"/>
    <w:semiHidden/>
    <w:unhideWhenUsed/>
    <w:rsid w:val="00AB6715"/>
    <w:pPr>
      <w:spacing w:after="0"/>
    </w:pPr>
    <w:rPr>
      <w:sz w:val="20"/>
      <w:szCs w:val="20"/>
    </w:rPr>
  </w:style>
  <w:style w:type="character" w:customStyle="1" w:styleId="Char3">
    <w:name w:val="尾注文本 Char"/>
    <w:basedOn w:val="a1"/>
    <w:link w:val="ae"/>
    <w:uiPriority w:val="99"/>
    <w:semiHidden/>
    <w:rsid w:val="00AB6715"/>
    <w:rPr>
      <w:rFonts w:ascii="Times New Roman" w:hAnsi="Times New Roman"/>
      <w:sz w:val="20"/>
      <w:szCs w:val="20"/>
    </w:rPr>
  </w:style>
  <w:style w:type="character" w:styleId="af">
    <w:name w:val="FollowedHyperlink"/>
    <w:basedOn w:val="a1"/>
    <w:uiPriority w:val="99"/>
    <w:semiHidden/>
    <w:unhideWhenUsed/>
    <w:rsid w:val="00AB6715"/>
    <w:rPr>
      <w:color w:val="800080" w:themeColor="followedHyperlink"/>
      <w:u w:val="single"/>
    </w:rPr>
  </w:style>
  <w:style w:type="paragraph" w:styleId="af0">
    <w:name w:val="footer"/>
    <w:basedOn w:val="a0"/>
    <w:link w:val="Char4"/>
    <w:uiPriority w:val="99"/>
    <w:unhideWhenUsed/>
    <w:rsid w:val="00AB6715"/>
    <w:pPr>
      <w:tabs>
        <w:tab w:val="center" w:pos="4844"/>
        <w:tab w:val="right" w:pos="9689"/>
      </w:tabs>
      <w:spacing w:after="0"/>
    </w:pPr>
  </w:style>
  <w:style w:type="character" w:customStyle="1" w:styleId="Char4">
    <w:name w:val="页脚 Char"/>
    <w:basedOn w:val="a1"/>
    <w:link w:val="af0"/>
    <w:uiPriority w:val="99"/>
    <w:rsid w:val="00AB6715"/>
    <w:rPr>
      <w:rFonts w:ascii="Times New Roman" w:hAnsi="Times New Roman"/>
      <w:sz w:val="24"/>
    </w:rPr>
  </w:style>
  <w:style w:type="character" w:styleId="af1">
    <w:name w:val="footnote reference"/>
    <w:basedOn w:val="a1"/>
    <w:uiPriority w:val="99"/>
    <w:semiHidden/>
    <w:unhideWhenUsed/>
    <w:rsid w:val="00AB6715"/>
    <w:rPr>
      <w:vertAlign w:val="superscript"/>
    </w:rPr>
  </w:style>
  <w:style w:type="paragraph" w:styleId="af2">
    <w:name w:val="footnote text"/>
    <w:basedOn w:val="a0"/>
    <w:link w:val="Char5"/>
    <w:uiPriority w:val="99"/>
    <w:semiHidden/>
    <w:unhideWhenUsed/>
    <w:rsid w:val="00AB6715"/>
    <w:pPr>
      <w:spacing w:after="0"/>
    </w:pPr>
    <w:rPr>
      <w:sz w:val="20"/>
      <w:szCs w:val="20"/>
    </w:rPr>
  </w:style>
  <w:style w:type="character" w:customStyle="1" w:styleId="Char5">
    <w:name w:val="脚注文本 Char"/>
    <w:basedOn w:val="a1"/>
    <w:link w:val="af2"/>
    <w:uiPriority w:val="99"/>
    <w:semiHidden/>
    <w:rsid w:val="00AB6715"/>
    <w:rPr>
      <w:rFonts w:ascii="Times New Roman" w:hAnsi="Times New Roman"/>
      <w:sz w:val="20"/>
      <w:szCs w:val="20"/>
    </w:rPr>
  </w:style>
  <w:style w:type="paragraph" w:styleId="af3">
    <w:name w:val="header"/>
    <w:basedOn w:val="a0"/>
    <w:link w:val="Char6"/>
    <w:uiPriority w:val="99"/>
    <w:unhideWhenUsed/>
    <w:rsid w:val="00AB6715"/>
    <w:pPr>
      <w:tabs>
        <w:tab w:val="center" w:pos="4844"/>
        <w:tab w:val="right" w:pos="9689"/>
      </w:tabs>
    </w:pPr>
    <w:rPr>
      <w:b/>
    </w:rPr>
  </w:style>
  <w:style w:type="character" w:customStyle="1" w:styleId="Char6">
    <w:name w:val="页眉 Char"/>
    <w:basedOn w:val="a1"/>
    <w:link w:val="af3"/>
    <w:uiPriority w:val="99"/>
    <w:rsid w:val="00AB6715"/>
    <w:rPr>
      <w:rFonts w:ascii="Times New Roman" w:hAnsi="Times New Roman"/>
      <w:b/>
      <w:sz w:val="24"/>
    </w:rPr>
  </w:style>
  <w:style w:type="paragraph" w:styleId="a">
    <w:name w:val="List Paragraph"/>
    <w:basedOn w:val="a0"/>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af4">
    <w:name w:val="Hyperlink"/>
    <w:basedOn w:val="a1"/>
    <w:uiPriority w:val="99"/>
    <w:unhideWhenUsed/>
    <w:rsid w:val="00AB6715"/>
    <w:rPr>
      <w:color w:val="0000FF"/>
      <w:u w:val="single"/>
    </w:rPr>
  </w:style>
  <w:style w:type="character" w:styleId="af5">
    <w:name w:val="Intense Emphasis"/>
    <w:basedOn w:val="a1"/>
    <w:uiPriority w:val="21"/>
    <w:unhideWhenUsed/>
    <w:rsid w:val="00AB6715"/>
    <w:rPr>
      <w:rFonts w:ascii="Times New Roman" w:hAnsi="Times New Roman"/>
      <w:i/>
      <w:iCs/>
      <w:color w:val="auto"/>
    </w:rPr>
  </w:style>
  <w:style w:type="character" w:styleId="af6">
    <w:name w:val="Intense Reference"/>
    <w:basedOn w:val="a1"/>
    <w:uiPriority w:val="32"/>
    <w:qFormat/>
    <w:rsid w:val="00AB6715"/>
    <w:rPr>
      <w:b/>
      <w:bCs/>
      <w:smallCaps/>
      <w:color w:val="auto"/>
      <w:spacing w:val="5"/>
    </w:rPr>
  </w:style>
  <w:style w:type="character" w:styleId="af7">
    <w:name w:val="line number"/>
    <w:basedOn w:val="a1"/>
    <w:uiPriority w:val="99"/>
    <w:semiHidden/>
    <w:unhideWhenUsed/>
    <w:rsid w:val="00AB6715"/>
  </w:style>
  <w:style w:type="character" w:customStyle="1" w:styleId="3Char">
    <w:name w:val="标题 3 Char"/>
    <w:basedOn w:val="a1"/>
    <w:link w:val="3"/>
    <w:uiPriority w:val="2"/>
    <w:rsid w:val="00AB6715"/>
    <w:rPr>
      <w:rFonts w:ascii="Times New Roman" w:eastAsiaTheme="majorEastAsia" w:hAnsi="Times New Roman" w:cstheme="majorBidi"/>
      <w:b/>
      <w:sz w:val="24"/>
      <w:szCs w:val="24"/>
    </w:rPr>
  </w:style>
  <w:style w:type="character" w:customStyle="1" w:styleId="4Char">
    <w:name w:val="标题 4 Char"/>
    <w:basedOn w:val="a1"/>
    <w:link w:val="4"/>
    <w:uiPriority w:val="2"/>
    <w:rsid w:val="00AB6715"/>
    <w:rPr>
      <w:rFonts w:ascii="Times New Roman" w:eastAsiaTheme="majorEastAsia" w:hAnsi="Times New Roman" w:cstheme="majorBidi"/>
      <w:b/>
      <w:iCs/>
      <w:sz w:val="24"/>
      <w:szCs w:val="24"/>
    </w:rPr>
  </w:style>
  <w:style w:type="character" w:customStyle="1" w:styleId="5Char">
    <w:name w:val="标题 5 Char"/>
    <w:basedOn w:val="a1"/>
    <w:link w:val="5"/>
    <w:uiPriority w:val="2"/>
    <w:rsid w:val="00AB6715"/>
    <w:rPr>
      <w:rFonts w:ascii="Times New Roman" w:eastAsiaTheme="majorEastAsia" w:hAnsi="Times New Roman" w:cstheme="majorBidi"/>
      <w:b/>
      <w:iCs/>
      <w:sz w:val="24"/>
      <w:szCs w:val="24"/>
    </w:rPr>
  </w:style>
  <w:style w:type="paragraph" w:styleId="af8">
    <w:name w:val="Normal (Web)"/>
    <w:basedOn w:val="a0"/>
    <w:uiPriority w:val="99"/>
    <w:unhideWhenUsed/>
    <w:rsid w:val="00AB6715"/>
    <w:pPr>
      <w:spacing w:before="100" w:beforeAutospacing="1" w:after="100" w:afterAutospacing="1"/>
    </w:pPr>
    <w:rPr>
      <w:rFonts w:eastAsia="Times New Roman" w:cs="Times New Roman"/>
      <w:szCs w:val="24"/>
    </w:rPr>
  </w:style>
  <w:style w:type="paragraph" w:styleId="af9">
    <w:name w:val="Quote"/>
    <w:basedOn w:val="a0"/>
    <w:next w:val="a0"/>
    <w:link w:val="Char7"/>
    <w:uiPriority w:val="29"/>
    <w:qFormat/>
    <w:rsid w:val="00AB6715"/>
    <w:pPr>
      <w:spacing w:before="200" w:after="160"/>
      <w:ind w:left="864" w:right="864"/>
      <w:jc w:val="center"/>
    </w:pPr>
    <w:rPr>
      <w:i/>
      <w:iCs/>
      <w:color w:val="404040" w:themeColor="text1" w:themeTint="BF"/>
    </w:rPr>
  </w:style>
  <w:style w:type="character" w:customStyle="1" w:styleId="Char7">
    <w:name w:val="引用 Char"/>
    <w:basedOn w:val="a1"/>
    <w:link w:val="af9"/>
    <w:uiPriority w:val="29"/>
    <w:rsid w:val="00AB6715"/>
    <w:rPr>
      <w:rFonts w:ascii="Times New Roman" w:hAnsi="Times New Roman"/>
      <w:i/>
      <w:iCs/>
      <w:color w:val="404040" w:themeColor="text1" w:themeTint="BF"/>
      <w:sz w:val="24"/>
    </w:rPr>
  </w:style>
  <w:style w:type="character" w:styleId="afa">
    <w:name w:val="Strong"/>
    <w:basedOn w:val="a1"/>
    <w:uiPriority w:val="22"/>
    <w:qFormat/>
    <w:rsid w:val="00AB6715"/>
    <w:rPr>
      <w:rFonts w:ascii="Times New Roman" w:hAnsi="Times New Roman"/>
      <w:b/>
      <w:bCs/>
    </w:rPr>
  </w:style>
  <w:style w:type="character" w:styleId="afb">
    <w:name w:val="Subtle Emphasis"/>
    <w:basedOn w:val="a1"/>
    <w:uiPriority w:val="19"/>
    <w:qFormat/>
    <w:rsid w:val="00AB6715"/>
    <w:rPr>
      <w:rFonts w:ascii="Times New Roman" w:hAnsi="Times New Roman"/>
      <w:i/>
      <w:iCs/>
      <w:color w:val="404040" w:themeColor="text1" w:themeTint="BF"/>
    </w:rPr>
  </w:style>
  <w:style w:type="table" w:styleId="afc">
    <w:name w:val="Table Grid"/>
    <w:basedOn w:val="a2"/>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Title"/>
    <w:basedOn w:val="a0"/>
    <w:next w:val="a0"/>
    <w:link w:val="Char8"/>
    <w:qFormat/>
    <w:rsid w:val="00AB6715"/>
    <w:pPr>
      <w:suppressLineNumbers/>
      <w:spacing w:before="240" w:after="360"/>
      <w:jc w:val="center"/>
    </w:pPr>
    <w:rPr>
      <w:rFonts w:cs="Times New Roman"/>
      <w:b/>
      <w:sz w:val="32"/>
      <w:szCs w:val="32"/>
    </w:rPr>
  </w:style>
  <w:style w:type="character" w:customStyle="1" w:styleId="Char8">
    <w:name w:val="标题 Char"/>
    <w:basedOn w:val="a1"/>
    <w:link w:val="afd"/>
    <w:rsid w:val="00AB6715"/>
    <w:rPr>
      <w:rFonts w:ascii="Times New Roman" w:hAnsi="Times New Roman" w:cs="Times New Roman"/>
      <w:b/>
      <w:sz w:val="32"/>
      <w:szCs w:val="32"/>
    </w:rPr>
  </w:style>
  <w:style w:type="paragraph" w:customStyle="1" w:styleId="SupplementaryMaterial">
    <w:name w:val="Supplementary Material"/>
    <w:basedOn w:val="afd"/>
    <w:next w:val="afd"/>
    <w:qFormat/>
    <w:rsid w:val="0001436A"/>
    <w:pPr>
      <w:spacing w:after="120"/>
    </w:pPr>
    <w:rPr>
      <w:i/>
    </w:rPr>
  </w:style>
  <w:style w:type="paragraph" w:styleId="afe">
    <w:name w:val="Revision"/>
    <w:hidden/>
    <w:uiPriority w:val="99"/>
    <w:semiHidden/>
    <w:rsid w:val="00803D24"/>
    <w:pPr>
      <w:spacing w:after="0" w:line="240" w:lineRule="auto"/>
    </w:pPr>
    <w:rPr>
      <w:rFonts w:ascii="Times New Roman" w:hAnsi="Times New Roman"/>
      <w:sz w:val="24"/>
    </w:rPr>
  </w:style>
  <w:style w:type="character" w:customStyle="1" w:styleId="7Char">
    <w:name w:val="标题 7 Char"/>
    <w:basedOn w:val="a1"/>
    <w:link w:val="7"/>
    <w:uiPriority w:val="9"/>
    <w:rsid w:val="003E17E4"/>
    <w:rPr>
      <w:b/>
      <w:bCs/>
      <w:kern w:val="2"/>
      <w:sz w:val="24"/>
      <w:szCs w:val="24"/>
      <w:lang w:eastAsia="zh-CN"/>
    </w:rPr>
  </w:style>
  <w:style w:type="table" w:styleId="aff">
    <w:name w:val="Light Shading"/>
    <w:basedOn w:val="a2"/>
    <w:uiPriority w:val="60"/>
    <w:rsid w:val="003E17E4"/>
    <w:pPr>
      <w:spacing w:after="0" w:line="240" w:lineRule="auto"/>
    </w:pPr>
    <w:rPr>
      <w:color w:val="000000" w:themeColor="text1" w:themeShade="BF"/>
      <w:kern w:val="2"/>
      <w:sz w:val="21"/>
      <w:lang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2" w:qFormat="1"/>
    <w:lsdException w:name="heading 4" w:uiPriority="2" w:qFormat="1"/>
    <w:lsdException w:name="heading 5" w:uiPriority="2"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B6715"/>
    <w:pPr>
      <w:spacing w:before="120" w:after="240" w:line="240" w:lineRule="auto"/>
    </w:pPr>
    <w:rPr>
      <w:rFonts w:ascii="Times New Roman" w:hAnsi="Times New Roman"/>
      <w:sz w:val="24"/>
    </w:rPr>
  </w:style>
  <w:style w:type="paragraph" w:styleId="1">
    <w:name w:val="heading 1"/>
    <w:basedOn w:val="a"/>
    <w:next w:val="a0"/>
    <w:link w:val="1Char"/>
    <w:uiPriority w:val="2"/>
    <w:qFormat/>
    <w:rsid w:val="00AB6715"/>
    <w:pPr>
      <w:numPr>
        <w:numId w:val="19"/>
      </w:numPr>
      <w:spacing w:before="240"/>
      <w:contextualSpacing w:val="0"/>
      <w:outlineLvl w:val="0"/>
    </w:pPr>
    <w:rPr>
      <w:b/>
    </w:rPr>
  </w:style>
  <w:style w:type="paragraph" w:styleId="2">
    <w:name w:val="heading 2"/>
    <w:basedOn w:val="1"/>
    <w:next w:val="a0"/>
    <w:link w:val="2Char"/>
    <w:uiPriority w:val="2"/>
    <w:qFormat/>
    <w:rsid w:val="00AB6715"/>
    <w:pPr>
      <w:numPr>
        <w:ilvl w:val="1"/>
      </w:numPr>
      <w:spacing w:after="200"/>
      <w:outlineLvl w:val="1"/>
    </w:pPr>
  </w:style>
  <w:style w:type="paragraph" w:styleId="3">
    <w:name w:val="heading 3"/>
    <w:basedOn w:val="a0"/>
    <w:next w:val="a0"/>
    <w:link w:val="3Char"/>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4">
    <w:name w:val="heading 4"/>
    <w:basedOn w:val="3"/>
    <w:next w:val="a0"/>
    <w:link w:val="4Char"/>
    <w:uiPriority w:val="2"/>
    <w:qFormat/>
    <w:rsid w:val="00AB6715"/>
    <w:pPr>
      <w:numPr>
        <w:ilvl w:val="3"/>
      </w:numPr>
      <w:outlineLvl w:val="3"/>
    </w:pPr>
    <w:rPr>
      <w:iCs/>
    </w:rPr>
  </w:style>
  <w:style w:type="paragraph" w:styleId="5">
    <w:name w:val="heading 5"/>
    <w:basedOn w:val="4"/>
    <w:next w:val="a0"/>
    <w:link w:val="5Char"/>
    <w:uiPriority w:val="2"/>
    <w:qFormat/>
    <w:rsid w:val="00AB6715"/>
    <w:pPr>
      <w:numPr>
        <w:ilvl w:val="4"/>
      </w:numPr>
      <w:outlineLvl w:val="4"/>
    </w:pPr>
  </w:style>
  <w:style w:type="paragraph" w:styleId="7">
    <w:name w:val="heading 7"/>
    <w:basedOn w:val="a0"/>
    <w:next w:val="a0"/>
    <w:link w:val="7Char"/>
    <w:uiPriority w:val="9"/>
    <w:unhideWhenUsed/>
    <w:qFormat/>
    <w:rsid w:val="003E17E4"/>
    <w:pPr>
      <w:keepNext/>
      <w:keepLines/>
      <w:widowControl w:val="0"/>
      <w:spacing w:before="240" w:after="64" w:line="320" w:lineRule="auto"/>
      <w:jc w:val="both"/>
      <w:outlineLvl w:val="6"/>
    </w:pPr>
    <w:rPr>
      <w:rFonts w:asciiTheme="minorHAnsi" w:hAnsiTheme="minorHAnsi"/>
      <w:b/>
      <w:bCs/>
      <w:kern w:val="2"/>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2"/>
    <w:rsid w:val="00AB6715"/>
    <w:rPr>
      <w:rFonts w:ascii="Times New Roman" w:eastAsia="Cambria" w:hAnsi="Times New Roman" w:cs="Times New Roman"/>
      <w:b/>
      <w:sz w:val="24"/>
      <w:szCs w:val="24"/>
    </w:rPr>
  </w:style>
  <w:style w:type="character" w:customStyle="1" w:styleId="2Char">
    <w:name w:val="标题 2 Char"/>
    <w:basedOn w:val="a1"/>
    <w:link w:val="2"/>
    <w:uiPriority w:val="2"/>
    <w:rsid w:val="00AB6715"/>
    <w:rPr>
      <w:rFonts w:ascii="Times New Roman" w:eastAsia="Cambria" w:hAnsi="Times New Roman" w:cs="Times New Roman"/>
      <w:b/>
      <w:sz w:val="24"/>
      <w:szCs w:val="24"/>
    </w:rPr>
  </w:style>
  <w:style w:type="paragraph" w:styleId="a4">
    <w:name w:val="Subtitle"/>
    <w:basedOn w:val="a0"/>
    <w:next w:val="a0"/>
    <w:link w:val="Char"/>
    <w:uiPriority w:val="99"/>
    <w:unhideWhenUsed/>
    <w:qFormat/>
    <w:rsid w:val="00AB6715"/>
    <w:pPr>
      <w:spacing w:before="240"/>
    </w:pPr>
    <w:rPr>
      <w:rFonts w:cs="Times New Roman"/>
      <w:b/>
      <w:szCs w:val="24"/>
    </w:rPr>
  </w:style>
  <w:style w:type="character" w:customStyle="1" w:styleId="Char">
    <w:name w:val="副标题 Char"/>
    <w:basedOn w:val="a1"/>
    <w:link w:val="a4"/>
    <w:uiPriority w:val="99"/>
    <w:rsid w:val="00AB6715"/>
    <w:rPr>
      <w:rFonts w:ascii="Times New Roman" w:hAnsi="Times New Roman" w:cs="Times New Roman"/>
      <w:b/>
      <w:sz w:val="24"/>
      <w:szCs w:val="24"/>
    </w:rPr>
  </w:style>
  <w:style w:type="paragraph" w:customStyle="1" w:styleId="AuthorList">
    <w:name w:val="Author List"/>
    <w:aliases w:val="Keywords,Abstract"/>
    <w:basedOn w:val="a4"/>
    <w:next w:val="a0"/>
    <w:uiPriority w:val="1"/>
    <w:qFormat/>
    <w:rsid w:val="00AB6715"/>
  </w:style>
  <w:style w:type="paragraph" w:styleId="a5">
    <w:name w:val="Balloon Text"/>
    <w:basedOn w:val="a0"/>
    <w:link w:val="Char0"/>
    <w:uiPriority w:val="99"/>
    <w:semiHidden/>
    <w:unhideWhenUsed/>
    <w:rsid w:val="00AB6715"/>
    <w:pPr>
      <w:spacing w:after="0"/>
    </w:pPr>
    <w:rPr>
      <w:rFonts w:ascii="Tahoma" w:hAnsi="Tahoma" w:cs="Tahoma"/>
      <w:sz w:val="16"/>
      <w:szCs w:val="16"/>
    </w:rPr>
  </w:style>
  <w:style w:type="character" w:customStyle="1" w:styleId="Char0">
    <w:name w:val="批注框文本 Char"/>
    <w:basedOn w:val="a1"/>
    <w:link w:val="a5"/>
    <w:uiPriority w:val="99"/>
    <w:semiHidden/>
    <w:rsid w:val="00AB6715"/>
    <w:rPr>
      <w:rFonts w:ascii="Tahoma" w:hAnsi="Tahoma" w:cs="Tahoma"/>
      <w:sz w:val="16"/>
      <w:szCs w:val="16"/>
    </w:rPr>
  </w:style>
  <w:style w:type="character" w:styleId="a6">
    <w:name w:val="Book Title"/>
    <w:basedOn w:val="a1"/>
    <w:uiPriority w:val="33"/>
    <w:qFormat/>
    <w:rsid w:val="00AB6715"/>
    <w:rPr>
      <w:rFonts w:ascii="Times New Roman" w:hAnsi="Times New Roman"/>
      <w:b/>
      <w:bCs/>
      <w:i/>
      <w:iCs/>
      <w:spacing w:val="5"/>
    </w:rPr>
  </w:style>
  <w:style w:type="paragraph" w:styleId="a7">
    <w:name w:val="caption"/>
    <w:basedOn w:val="a0"/>
    <w:next w:val="a8"/>
    <w:uiPriority w:val="35"/>
    <w:unhideWhenUsed/>
    <w:qFormat/>
    <w:rsid w:val="00AB6715"/>
    <w:pPr>
      <w:keepNext/>
    </w:pPr>
    <w:rPr>
      <w:rFonts w:cs="Times New Roman"/>
      <w:b/>
      <w:bCs/>
      <w:szCs w:val="24"/>
    </w:rPr>
  </w:style>
  <w:style w:type="paragraph" w:styleId="a8">
    <w:name w:val="No Spacing"/>
    <w:uiPriority w:val="99"/>
    <w:unhideWhenUsed/>
    <w:qFormat/>
    <w:rsid w:val="00AB6715"/>
    <w:pPr>
      <w:spacing w:after="0" w:line="240" w:lineRule="auto"/>
    </w:pPr>
    <w:rPr>
      <w:rFonts w:ascii="Times New Roman" w:hAnsi="Times New Roman"/>
      <w:sz w:val="24"/>
    </w:rPr>
  </w:style>
  <w:style w:type="character" w:styleId="a9">
    <w:name w:val="annotation reference"/>
    <w:basedOn w:val="a1"/>
    <w:uiPriority w:val="99"/>
    <w:semiHidden/>
    <w:unhideWhenUsed/>
    <w:rsid w:val="00AB6715"/>
    <w:rPr>
      <w:sz w:val="16"/>
      <w:szCs w:val="16"/>
    </w:rPr>
  </w:style>
  <w:style w:type="paragraph" w:styleId="aa">
    <w:name w:val="annotation text"/>
    <w:basedOn w:val="a0"/>
    <w:link w:val="Char1"/>
    <w:uiPriority w:val="99"/>
    <w:semiHidden/>
    <w:unhideWhenUsed/>
    <w:rsid w:val="00AB6715"/>
    <w:rPr>
      <w:sz w:val="20"/>
      <w:szCs w:val="20"/>
    </w:rPr>
  </w:style>
  <w:style w:type="character" w:customStyle="1" w:styleId="Char1">
    <w:name w:val="批注文字 Char"/>
    <w:basedOn w:val="a1"/>
    <w:link w:val="aa"/>
    <w:uiPriority w:val="99"/>
    <w:semiHidden/>
    <w:rsid w:val="00AB6715"/>
    <w:rPr>
      <w:rFonts w:ascii="Times New Roman" w:hAnsi="Times New Roman"/>
      <w:sz w:val="20"/>
      <w:szCs w:val="20"/>
    </w:rPr>
  </w:style>
  <w:style w:type="paragraph" w:styleId="ab">
    <w:name w:val="annotation subject"/>
    <w:basedOn w:val="aa"/>
    <w:next w:val="aa"/>
    <w:link w:val="Char2"/>
    <w:uiPriority w:val="99"/>
    <w:semiHidden/>
    <w:unhideWhenUsed/>
    <w:rsid w:val="00AB6715"/>
    <w:rPr>
      <w:b/>
      <w:bCs/>
    </w:rPr>
  </w:style>
  <w:style w:type="character" w:customStyle="1" w:styleId="Char2">
    <w:name w:val="批注主题 Char"/>
    <w:basedOn w:val="Char1"/>
    <w:link w:val="ab"/>
    <w:uiPriority w:val="99"/>
    <w:semiHidden/>
    <w:rsid w:val="00AB6715"/>
    <w:rPr>
      <w:rFonts w:ascii="Times New Roman" w:hAnsi="Times New Roman"/>
      <w:b/>
      <w:bCs/>
      <w:sz w:val="20"/>
      <w:szCs w:val="20"/>
    </w:rPr>
  </w:style>
  <w:style w:type="character" w:styleId="ac">
    <w:name w:val="Emphasis"/>
    <w:basedOn w:val="a1"/>
    <w:uiPriority w:val="20"/>
    <w:qFormat/>
    <w:rsid w:val="00AB6715"/>
    <w:rPr>
      <w:rFonts w:ascii="Times New Roman" w:hAnsi="Times New Roman"/>
      <w:i/>
      <w:iCs/>
    </w:rPr>
  </w:style>
  <w:style w:type="character" w:styleId="ad">
    <w:name w:val="endnote reference"/>
    <w:basedOn w:val="a1"/>
    <w:uiPriority w:val="99"/>
    <w:semiHidden/>
    <w:unhideWhenUsed/>
    <w:rsid w:val="00AB6715"/>
    <w:rPr>
      <w:vertAlign w:val="superscript"/>
    </w:rPr>
  </w:style>
  <w:style w:type="paragraph" w:styleId="ae">
    <w:name w:val="endnote text"/>
    <w:basedOn w:val="a0"/>
    <w:link w:val="Char3"/>
    <w:uiPriority w:val="99"/>
    <w:semiHidden/>
    <w:unhideWhenUsed/>
    <w:rsid w:val="00AB6715"/>
    <w:pPr>
      <w:spacing w:after="0"/>
    </w:pPr>
    <w:rPr>
      <w:sz w:val="20"/>
      <w:szCs w:val="20"/>
    </w:rPr>
  </w:style>
  <w:style w:type="character" w:customStyle="1" w:styleId="Char3">
    <w:name w:val="尾注文本 Char"/>
    <w:basedOn w:val="a1"/>
    <w:link w:val="ae"/>
    <w:uiPriority w:val="99"/>
    <w:semiHidden/>
    <w:rsid w:val="00AB6715"/>
    <w:rPr>
      <w:rFonts w:ascii="Times New Roman" w:hAnsi="Times New Roman"/>
      <w:sz w:val="20"/>
      <w:szCs w:val="20"/>
    </w:rPr>
  </w:style>
  <w:style w:type="character" w:styleId="af">
    <w:name w:val="FollowedHyperlink"/>
    <w:basedOn w:val="a1"/>
    <w:uiPriority w:val="99"/>
    <w:semiHidden/>
    <w:unhideWhenUsed/>
    <w:rsid w:val="00AB6715"/>
    <w:rPr>
      <w:color w:val="800080" w:themeColor="followedHyperlink"/>
      <w:u w:val="single"/>
    </w:rPr>
  </w:style>
  <w:style w:type="paragraph" w:styleId="af0">
    <w:name w:val="footer"/>
    <w:basedOn w:val="a0"/>
    <w:link w:val="Char4"/>
    <w:uiPriority w:val="99"/>
    <w:unhideWhenUsed/>
    <w:rsid w:val="00AB6715"/>
    <w:pPr>
      <w:tabs>
        <w:tab w:val="center" w:pos="4844"/>
        <w:tab w:val="right" w:pos="9689"/>
      </w:tabs>
      <w:spacing w:after="0"/>
    </w:pPr>
  </w:style>
  <w:style w:type="character" w:customStyle="1" w:styleId="Char4">
    <w:name w:val="页脚 Char"/>
    <w:basedOn w:val="a1"/>
    <w:link w:val="af0"/>
    <w:uiPriority w:val="99"/>
    <w:rsid w:val="00AB6715"/>
    <w:rPr>
      <w:rFonts w:ascii="Times New Roman" w:hAnsi="Times New Roman"/>
      <w:sz w:val="24"/>
    </w:rPr>
  </w:style>
  <w:style w:type="character" w:styleId="af1">
    <w:name w:val="footnote reference"/>
    <w:basedOn w:val="a1"/>
    <w:uiPriority w:val="99"/>
    <w:semiHidden/>
    <w:unhideWhenUsed/>
    <w:rsid w:val="00AB6715"/>
    <w:rPr>
      <w:vertAlign w:val="superscript"/>
    </w:rPr>
  </w:style>
  <w:style w:type="paragraph" w:styleId="af2">
    <w:name w:val="footnote text"/>
    <w:basedOn w:val="a0"/>
    <w:link w:val="Char5"/>
    <w:uiPriority w:val="99"/>
    <w:semiHidden/>
    <w:unhideWhenUsed/>
    <w:rsid w:val="00AB6715"/>
    <w:pPr>
      <w:spacing w:after="0"/>
    </w:pPr>
    <w:rPr>
      <w:sz w:val="20"/>
      <w:szCs w:val="20"/>
    </w:rPr>
  </w:style>
  <w:style w:type="character" w:customStyle="1" w:styleId="Char5">
    <w:name w:val="脚注文本 Char"/>
    <w:basedOn w:val="a1"/>
    <w:link w:val="af2"/>
    <w:uiPriority w:val="99"/>
    <w:semiHidden/>
    <w:rsid w:val="00AB6715"/>
    <w:rPr>
      <w:rFonts w:ascii="Times New Roman" w:hAnsi="Times New Roman"/>
      <w:sz w:val="20"/>
      <w:szCs w:val="20"/>
    </w:rPr>
  </w:style>
  <w:style w:type="paragraph" w:styleId="af3">
    <w:name w:val="header"/>
    <w:basedOn w:val="a0"/>
    <w:link w:val="Char6"/>
    <w:uiPriority w:val="99"/>
    <w:unhideWhenUsed/>
    <w:rsid w:val="00AB6715"/>
    <w:pPr>
      <w:tabs>
        <w:tab w:val="center" w:pos="4844"/>
        <w:tab w:val="right" w:pos="9689"/>
      </w:tabs>
    </w:pPr>
    <w:rPr>
      <w:b/>
    </w:rPr>
  </w:style>
  <w:style w:type="character" w:customStyle="1" w:styleId="Char6">
    <w:name w:val="页眉 Char"/>
    <w:basedOn w:val="a1"/>
    <w:link w:val="af3"/>
    <w:uiPriority w:val="99"/>
    <w:rsid w:val="00AB6715"/>
    <w:rPr>
      <w:rFonts w:ascii="Times New Roman" w:hAnsi="Times New Roman"/>
      <w:b/>
      <w:sz w:val="24"/>
    </w:rPr>
  </w:style>
  <w:style w:type="paragraph" w:styleId="a">
    <w:name w:val="List Paragraph"/>
    <w:basedOn w:val="a0"/>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af4">
    <w:name w:val="Hyperlink"/>
    <w:basedOn w:val="a1"/>
    <w:uiPriority w:val="99"/>
    <w:unhideWhenUsed/>
    <w:rsid w:val="00AB6715"/>
    <w:rPr>
      <w:color w:val="0000FF"/>
      <w:u w:val="single"/>
    </w:rPr>
  </w:style>
  <w:style w:type="character" w:styleId="af5">
    <w:name w:val="Intense Emphasis"/>
    <w:basedOn w:val="a1"/>
    <w:uiPriority w:val="21"/>
    <w:unhideWhenUsed/>
    <w:rsid w:val="00AB6715"/>
    <w:rPr>
      <w:rFonts w:ascii="Times New Roman" w:hAnsi="Times New Roman"/>
      <w:i/>
      <w:iCs/>
      <w:color w:val="auto"/>
    </w:rPr>
  </w:style>
  <w:style w:type="character" w:styleId="af6">
    <w:name w:val="Intense Reference"/>
    <w:basedOn w:val="a1"/>
    <w:uiPriority w:val="32"/>
    <w:qFormat/>
    <w:rsid w:val="00AB6715"/>
    <w:rPr>
      <w:b/>
      <w:bCs/>
      <w:smallCaps/>
      <w:color w:val="auto"/>
      <w:spacing w:val="5"/>
    </w:rPr>
  </w:style>
  <w:style w:type="character" w:styleId="af7">
    <w:name w:val="line number"/>
    <w:basedOn w:val="a1"/>
    <w:uiPriority w:val="99"/>
    <w:semiHidden/>
    <w:unhideWhenUsed/>
    <w:rsid w:val="00AB6715"/>
  </w:style>
  <w:style w:type="character" w:customStyle="1" w:styleId="3Char">
    <w:name w:val="标题 3 Char"/>
    <w:basedOn w:val="a1"/>
    <w:link w:val="3"/>
    <w:uiPriority w:val="2"/>
    <w:rsid w:val="00AB6715"/>
    <w:rPr>
      <w:rFonts w:ascii="Times New Roman" w:eastAsiaTheme="majorEastAsia" w:hAnsi="Times New Roman" w:cstheme="majorBidi"/>
      <w:b/>
      <w:sz w:val="24"/>
      <w:szCs w:val="24"/>
    </w:rPr>
  </w:style>
  <w:style w:type="character" w:customStyle="1" w:styleId="4Char">
    <w:name w:val="标题 4 Char"/>
    <w:basedOn w:val="a1"/>
    <w:link w:val="4"/>
    <w:uiPriority w:val="2"/>
    <w:rsid w:val="00AB6715"/>
    <w:rPr>
      <w:rFonts w:ascii="Times New Roman" w:eastAsiaTheme="majorEastAsia" w:hAnsi="Times New Roman" w:cstheme="majorBidi"/>
      <w:b/>
      <w:iCs/>
      <w:sz w:val="24"/>
      <w:szCs w:val="24"/>
    </w:rPr>
  </w:style>
  <w:style w:type="character" w:customStyle="1" w:styleId="5Char">
    <w:name w:val="标题 5 Char"/>
    <w:basedOn w:val="a1"/>
    <w:link w:val="5"/>
    <w:uiPriority w:val="2"/>
    <w:rsid w:val="00AB6715"/>
    <w:rPr>
      <w:rFonts w:ascii="Times New Roman" w:eastAsiaTheme="majorEastAsia" w:hAnsi="Times New Roman" w:cstheme="majorBidi"/>
      <w:b/>
      <w:iCs/>
      <w:sz w:val="24"/>
      <w:szCs w:val="24"/>
    </w:rPr>
  </w:style>
  <w:style w:type="paragraph" w:styleId="af8">
    <w:name w:val="Normal (Web)"/>
    <w:basedOn w:val="a0"/>
    <w:uiPriority w:val="99"/>
    <w:unhideWhenUsed/>
    <w:rsid w:val="00AB6715"/>
    <w:pPr>
      <w:spacing w:before="100" w:beforeAutospacing="1" w:after="100" w:afterAutospacing="1"/>
    </w:pPr>
    <w:rPr>
      <w:rFonts w:eastAsia="Times New Roman" w:cs="Times New Roman"/>
      <w:szCs w:val="24"/>
    </w:rPr>
  </w:style>
  <w:style w:type="paragraph" w:styleId="af9">
    <w:name w:val="Quote"/>
    <w:basedOn w:val="a0"/>
    <w:next w:val="a0"/>
    <w:link w:val="Char7"/>
    <w:uiPriority w:val="29"/>
    <w:qFormat/>
    <w:rsid w:val="00AB6715"/>
    <w:pPr>
      <w:spacing w:before="200" w:after="160"/>
      <w:ind w:left="864" w:right="864"/>
      <w:jc w:val="center"/>
    </w:pPr>
    <w:rPr>
      <w:i/>
      <w:iCs/>
      <w:color w:val="404040" w:themeColor="text1" w:themeTint="BF"/>
    </w:rPr>
  </w:style>
  <w:style w:type="character" w:customStyle="1" w:styleId="Char7">
    <w:name w:val="引用 Char"/>
    <w:basedOn w:val="a1"/>
    <w:link w:val="af9"/>
    <w:uiPriority w:val="29"/>
    <w:rsid w:val="00AB6715"/>
    <w:rPr>
      <w:rFonts w:ascii="Times New Roman" w:hAnsi="Times New Roman"/>
      <w:i/>
      <w:iCs/>
      <w:color w:val="404040" w:themeColor="text1" w:themeTint="BF"/>
      <w:sz w:val="24"/>
    </w:rPr>
  </w:style>
  <w:style w:type="character" w:styleId="afa">
    <w:name w:val="Strong"/>
    <w:basedOn w:val="a1"/>
    <w:uiPriority w:val="22"/>
    <w:qFormat/>
    <w:rsid w:val="00AB6715"/>
    <w:rPr>
      <w:rFonts w:ascii="Times New Roman" w:hAnsi="Times New Roman"/>
      <w:b/>
      <w:bCs/>
    </w:rPr>
  </w:style>
  <w:style w:type="character" w:styleId="afb">
    <w:name w:val="Subtle Emphasis"/>
    <w:basedOn w:val="a1"/>
    <w:uiPriority w:val="19"/>
    <w:qFormat/>
    <w:rsid w:val="00AB6715"/>
    <w:rPr>
      <w:rFonts w:ascii="Times New Roman" w:hAnsi="Times New Roman"/>
      <w:i/>
      <w:iCs/>
      <w:color w:val="404040" w:themeColor="text1" w:themeTint="BF"/>
    </w:rPr>
  </w:style>
  <w:style w:type="table" w:styleId="afc">
    <w:name w:val="Table Grid"/>
    <w:basedOn w:val="a2"/>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Title"/>
    <w:basedOn w:val="a0"/>
    <w:next w:val="a0"/>
    <w:link w:val="Char8"/>
    <w:qFormat/>
    <w:rsid w:val="00AB6715"/>
    <w:pPr>
      <w:suppressLineNumbers/>
      <w:spacing w:before="240" w:after="360"/>
      <w:jc w:val="center"/>
    </w:pPr>
    <w:rPr>
      <w:rFonts w:cs="Times New Roman"/>
      <w:b/>
      <w:sz w:val="32"/>
      <w:szCs w:val="32"/>
    </w:rPr>
  </w:style>
  <w:style w:type="character" w:customStyle="1" w:styleId="Char8">
    <w:name w:val="标题 Char"/>
    <w:basedOn w:val="a1"/>
    <w:link w:val="afd"/>
    <w:rsid w:val="00AB6715"/>
    <w:rPr>
      <w:rFonts w:ascii="Times New Roman" w:hAnsi="Times New Roman" w:cs="Times New Roman"/>
      <w:b/>
      <w:sz w:val="32"/>
      <w:szCs w:val="32"/>
    </w:rPr>
  </w:style>
  <w:style w:type="paragraph" w:customStyle="1" w:styleId="SupplementaryMaterial">
    <w:name w:val="Supplementary Material"/>
    <w:basedOn w:val="afd"/>
    <w:next w:val="afd"/>
    <w:qFormat/>
    <w:rsid w:val="0001436A"/>
    <w:pPr>
      <w:spacing w:after="120"/>
    </w:pPr>
    <w:rPr>
      <w:i/>
    </w:rPr>
  </w:style>
  <w:style w:type="paragraph" w:styleId="afe">
    <w:name w:val="Revision"/>
    <w:hidden/>
    <w:uiPriority w:val="99"/>
    <w:semiHidden/>
    <w:rsid w:val="00803D24"/>
    <w:pPr>
      <w:spacing w:after="0" w:line="240" w:lineRule="auto"/>
    </w:pPr>
    <w:rPr>
      <w:rFonts w:ascii="Times New Roman" w:hAnsi="Times New Roman"/>
      <w:sz w:val="24"/>
    </w:rPr>
  </w:style>
  <w:style w:type="character" w:customStyle="1" w:styleId="7Char">
    <w:name w:val="标题 7 Char"/>
    <w:basedOn w:val="a1"/>
    <w:link w:val="7"/>
    <w:uiPriority w:val="9"/>
    <w:rsid w:val="003E17E4"/>
    <w:rPr>
      <w:b/>
      <w:bCs/>
      <w:kern w:val="2"/>
      <w:sz w:val="24"/>
      <w:szCs w:val="24"/>
      <w:lang w:eastAsia="zh-CN"/>
    </w:rPr>
  </w:style>
  <w:style w:type="table" w:styleId="aff">
    <w:name w:val="Light Shading"/>
    <w:basedOn w:val="a2"/>
    <w:uiPriority w:val="60"/>
    <w:rsid w:val="003E17E4"/>
    <w:pPr>
      <w:spacing w:after="0" w:line="240" w:lineRule="auto"/>
    </w:pPr>
    <w:rPr>
      <w:color w:val="000000" w:themeColor="text1" w:themeShade="BF"/>
      <w:kern w:val="2"/>
      <w:sz w:val="21"/>
      <w:lang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yperlink" Target="https://www.ncbi.nlm.nih.gov/gene/3456"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s://www.ncbi.nlm.nih.gov/gene/344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s://www.ncbi.nlm.nih.gov/gene/3458"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5.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558679B-78FB-42CD-A1EA-A99096AF5568}">
  <ds:schemaRefs>
    <ds:schemaRef ds:uri="http://schemas.microsoft.com/sharepoint/events"/>
  </ds:schemaRefs>
</ds:datastoreItem>
</file>

<file path=customXml/itemProps2.xml><?xml version="1.0" encoding="utf-8"?>
<ds:datastoreItem xmlns:ds="http://schemas.openxmlformats.org/officeDocument/2006/customXml" ds:itemID="{DFF441E3-103C-4487-877D-08CD2233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D4929F-83D0-432F-8F82-6D4423C25F5E}">
  <ds:schemaRefs>
    <ds:schemaRef ds:uri="http://schemas.microsoft.com/sharepoint/v3/contenttype/forms"/>
  </ds:schemaRefs>
</ds:datastoreItem>
</file>

<file path=customXml/itemProps4.xml><?xml version="1.0" encoding="utf-8"?>
<ds:datastoreItem xmlns:ds="http://schemas.openxmlformats.org/officeDocument/2006/customXml" ds:itemID="{4B2E0E22-D442-4EBE-AAA2-EDC8871E7B41}">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customXml/itemProps5.xml><?xml version="1.0" encoding="utf-8"?>
<ds:datastoreItem xmlns:ds="http://schemas.openxmlformats.org/officeDocument/2006/customXml" ds:itemID="{683B6A22-783F-48BE-9272-8D9ADB301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Template>
  <TotalTime>38</TotalTime>
  <Pages>6</Pages>
  <Words>785</Words>
  <Characters>4480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Frontiers</dc:creator>
  <cp:lastModifiedBy>Lenovo</cp:lastModifiedBy>
  <cp:revision>9</cp:revision>
  <cp:lastPrinted>2013-10-03T12:51:00Z</cp:lastPrinted>
  <dcterms:created xsi:type="dcterms:W3CDTF">2022-11-17T16:58:00Z</dcterms:created>
  <dcterms:modified xsi:type="dcterms:W3CDTF">2023-05-22T03:31:00Z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