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3399" w14:textId="6330F505" w:rsidR="007A0F4D" w:rsidRPr="00840A93" w:rsidRDefault="00117F63" w:rsidP="0026673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F63">
        <w:rPr>
          <w:rFonts w:ascii="Times New Roman" w:hAnsi="Times New Roman" w:cs="Times New Roman"/>
          <w:color w:val="101214"/>
          <w:sz w:val="24"/>
          <w:szCs w:val="24"/>
        </w:rPr>
        <w:t>Supplementary Table 1</w:t>
      </w:r>
      <w:r w:rsidRPr="00117F63">
        <w:rPr>
          <w:rFonts w:ascii="Times New Roman" w:hAnsi="Times New Roman" w:cs="Times New Roman"/>
          <w:sz w:val="24"/>
          <w:szCs w:val="24"/>
        </w:rPr>
        <w:t xml:space="preserve"> </w:t>
      </w:r>
      <w:r w:rsidR="00DA68FA" w:rsidRPr="00DA68FA">
        <w:rPr>
          <w:rFonts w:ascii="Times New Roman" w:hAnsi="Times New Roman" w:cs="Times New Roman"/>
          <w:sz w:val="24"/>
          <w:szCs w:val="24"/>
        </w:rPr>
        <w:t xml:space="preserve">Top </w:t>
      </w:r>
      <w:r w:rsidR="00DA68FA">
        <w:rPr>
          <w:rFonts w:ascii="Times New Roman" w:hAnsi="Times New Roman" w:cs="Times New Roman"/>
          <w:sz w:val="24"/>
          <w:szCs w:val="24"/>
        </w:rPr>
        <w:t>five</w:t>
      </w:r>
      <w:r w:rsidR="00DA68FA" w:rsidRPr="00DA68FA">
        <w:rPr>
          <w:rFonts w:ascii="Times New Roman" w:hAnsi="Times New Roman" w:cs="Times New Roman"/>
          <w:sz w:val="24"/>
          <w:szCs w:val="24"/>
        </w:rPr>
        <w:t xml:space="preserve"> species with unique OTU</w:t>
      </w:r>
      <w:r w:rsidR="00DA68FA">
        <w:rPr>
          <w:rFonts w:ascii="Times New Roman" w:hAnsi="Times New Roman" w:cs="Times New Roman"/>
          <w:sz w:val="24"/>
          <w:szCs w:val="24"/>
        </w:rPr>
        <w:t>s</w:t>
      </w:r>
      <w:r w:rsidR="00DA68FA" w:rsidRPr="00DA68FA">
        <w:rPr>
          <w:rFonts w:ascii="Times New Roman" w:hAnsi="Times New Roman" w:cs="Times New Roman"/>
          <w:sz w:val="24"/>
          <w:szCs w:val="24"/>
        </w:rPr>
        <w:t xml:space="preserve"> abundance in both groups</w:t>
      </w:r>
    </w:p>
    <w:tbl>
      <w:tblPr>
        <w:tblStyle w:val="a7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843"/>
        <w:gridCol w:w="1701"/>
        <w:gridCol w:w="1843"/>
        <w:gridCol w:w="2410"/>
        <w:gridCol w:w="3321"/>
      </w:tblGrid>
      <w:tr w:rsidR="00840A93" w:rsidRPr="00A75056" w14:paraId="55AC6215" w14:textId="77777777" w:rsidTr="00C9617D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B5B8F4" w14:textId="77777777" w:rsidR="009253A8" w:rsidRPr="00A75056" w:rsidRDefault="009253A8" w:rsidP="002667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850FFA" w14:textId="28338A77" w:rsidR="009253A8" w:rsidRPr="00A75056" w:rsidRDefault="009253A8" w:rsidP="002667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eastAsia="Times New Roman" w:hAnsi="Times New Roman" w:cs="Times New Roman"/>
                <w:sz w:val="24"/>
              </w:rPr>
              <w:t>phylum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C2D185" w14:textId="56D3E5A9" w:rsidR="009253A8" w:rsidRPr="00A75056" w:rsidRDefault="009253A8" w:rsidP="002667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eastAsia="Times New Roman" w:hAnsi="Times New Roman" w:cs="Times New Roman"/>
                <w:sz w:val="24"/>
              </w:rPr>
              <w:t>class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ECC423" w14:textId="50EFF4BE" w:rsidR="009253A8" w:rsidRPr="00A75056" w:rsidRDefault="009253A8" w:rsidP="002667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eastAsia="Times New Roman" w:hAnsi="Times New Roman" w:cs="Times New Roman"/>
                <w:sz w:val="24"/>
              </w:rPr>
              <w:t>order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2D7757" w14:textId="620F8AD7" w:rsidR="009253A8" w:rsidRPr="00A75056" w:rsidRDefault="009253A8" w:rsidP="002667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eastAsia="Times New Roman" w:hAnsi="Times New Roman" w:cs="Times New Roman"/>
                <w:sz w:val="24"/>
              </w:rPr>
              <w:t>family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480B8F" w14:textId="1B5EAC91" w:rsidR="009253A8" w:rsidRPr="00A75056" w:rsidRDefault="009253A8" w:rsidP="002667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eastAsia="Times New Roman" w:hAnsi="Times New Roman" w:cs="Times New Roman"/>
                <w:sz w:val="24"/>
              </w:rPr>
              <w:t>genus</w:t>
            </w:r>
          </w:p>
        </w:tc>
        <w:tc>
          <w:tcPr>
            <w:tcW w:w="3321" w:type="dxa"/>
            <w:tcBorders>
              <w:top w:val="single" w:sz="4" w:space="0" w:color="auto"/>
              <w:bottom w:val="single" w:sz="4" w:space="0" w:color="auto"/>
            </w:tcBorders>
          </w:tcPr>
          <w:p w14:paraId="4FF06DAD" w14:textId="0461F400" w:rsidR="009253A8" w:rsidRPr="00A75056" w:rsidRDefault="009253A8" w:rsidP="002667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eastAsia="Times New Roman" w:hAnsi="Times New Roman" w:cs="Times New Roman"/>
                <w:sz w:val="24"/>
              </w:rPr>
              <w:t>species</w:t>
            </w:r>
          </w:p>
        </w:tc>
      </w:tr>
      <w:tr w:rsidR="00840A93" w:rsidRPr="00A75056" w14:paraId="42530B83" w14:textId="77777777" w:rsidTr="00C9617D">
        <w:tc>
          <w:tcPr>
            <w:tcW w:w="993" w:type="dxa"/>
            <w:tcBorders>
              <w:top w:val="single" w:sz="4" w:space="0" w:color="auto"/>
            </w:tcBorders>
          </w:tcPr>
          <w:p w14:paraId="6E698E4F" w14:textId="498992A8" w:rsidR="009253A8" w:rsidRPr="00A75056" w:rsidRDefault="000F3B2F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4"/>
                <w:szCs w:val="24"/>
              </w:rPr>
              <w:t>MEC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285657B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931865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1BA612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FBED00A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63FDEC1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auto"/>
            </w:tcBorders>
          </w:tcPr>
          <w:p w14:paraId="3B518B20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40A93" w:rsidRPr="00A75056" w14:paraId="7F858F94" w14:textId="77777777" w:rsidTr="00C9617D">
        <w:tc>
          <w:tcPr>
            <w:tcW w:w="993" w:type="dxa"/>
          </w:tcPr>
          <w:p w14:paraId="3739D0FE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137F35" w14:textId="1BC91560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Fusobacteriota</w:t>
            </w:r>
          </w:p>
        </w:tc>
        <w:tc>
          <w:tcPr>
            <w:tcW w:w="1843" w:type="dxa"/>
            <w:vAlign w:val="center"/>
          </w:tcPr>
          <w:p w14:paraId="4703F36A" w14:textId="0C45CC56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Fusobacteriia</w:t>
            </w:r>
          </w:p>
        </w:tc>
        <w:tc>
          <w:tcPr>
            <w:tcW w:w="1701" w:type="dxa"/>
            <w:vAlign w:val="center"/>
          </w:tcPr>
          <w:p w14:paraId="7D9DF734" w14:textId="6CBCA52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Fusobacteriales</w:t>
            </w:r>
          </w:p>
        </w:tc>
        <w:tc>
          <w:tcPr>
            <w:tcW w:w="1843" w:type="dxa"/>
            <w:vAlign w:val="center"/>
          </w:tcPr>
          <w:p w14:paraId="302193F5" w14:textId="1C18C5ED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Leptotrichiaceae</w:t>
            </w:r>
          </w:p>
        </w:tc>
        <w:tc>
          <w:tcPr>
            <w:tcW w:w="2410" w:type="dxa"/>
            <w:vAlign w:val="center"/>
          </w:tcPr>
          <w:p w14:paraId="1335E078" w14:textId="7D6DD934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Leptotrichia</w:t>
            </w:r>
          </w:p>
        </w:tc>
        <w:tc>
          <w:tcPr>
            <w:tcW w:w="3321" w:type="dxa"/>
            <w:vAlign w:val="center"/>
          </w:tcPr>
          <w:p w14:paraId="14F1137E" w14:textId="7A32A45C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Leptotrichia_sp._oral_taxon_215_str._W9775</w:t>
            </w:r>
          </w:p>
        </w:tc>
      </w:tr>
      <w:tr w:rsidR="00840A93" w:rsidRPr="00A75056" w14:paraId="4CC38BE3" w14:textId="77777777" w:rsidTr="00C9617D">
        <w:tc>
          <w:tcPr>
            <w:tcW w:w="993" w:type="dxa"/>
          </w:tcPr>
          <w:p w14:paraId="30518B45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358AB1C" w14:textId="03D86306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Proteobacteria</w:t>
            </w:r>
          </w:p>
        </w:tc>
        <w:tc>
          <w:tcPr>
            <w:tcW w:w="1843" w:type="dxa"/>
            <w:vAlign w:val="center"/>
          </w:tcPr>
          <w:p w14:paraId="3BA9313B" w14:textId="1F5B8B90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Alphaproteobacteria</w:t>
            </w:r>
          </w:p>
        </w:tc>
        <w:tc>
          <w:tcPr>
            <w:tcW w:w="1701" w:type="dxa"/>
            <w:vAlign w:val="center"/>
          </w:tcPr>
          <w:p w14:paraId="64D27907" w14:textId="1605D780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unclassified_Alphaproteobacteria</w:t>
            </w:r>
          </w:p>
        </w:tc>
        <w:tc>
          <w:tcPr>
            <w:tcW w:w="1843" w:type="dxa"/>
            <w:vAlign w:val="center"/>
          </w:tcPr>
          <w:p w14:paraId="7979DE27" w14:textId="79290836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uncultured_soil_bacterium</w:t>
            </w:r>
          </w:p>
        </w:tc>
        <w:tc>
          <w:tcPr>
            <w:tcW w:w="2410" w:type="dxa"/>
            <w:vAlign w:val="center"/>
          </w:tcPr>
          <w:p w14:paraId="534C6B7D" w14:textId="362D0118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unclassified_Alphaproteobacteria</w:t>
            </w:r>
          </w:p>
        </w:tc>
        <w:tc>
          <w:tcPr>
            <w:tcW w:w="3321" w:type="dxa"/>
            <w:vAlign w:val="center"/>
          </w:tcPr>
          <w:p w14:paraId="35C474D9" w14:textId="778FCAC2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unclassified_Alphaproteobacteria</w:t>
            </w:r>
          </w:p>
        </w:tc>
      </w:tr>
      <w:tr w:rsidR="00840A93" w:rsidRPr="00A75056" w14:paraId="74FC9353" w14:textId="77777777" w:rsidTr="00C9617D">
        <w:tc>
          <w:tcPr>
            <w:tcW w:w="993" w:type="dxa"/>
          </w:tcPr>
          <w:p w14:paraId="168E8607" w14:textId="77777777" w:rsidR="009253A8" w:rsidRPr="00A75056" w:rsidRDefault="009253A8" w:rsidP="00F573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4B88013" w14:textId="62627AE5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Firmicutes</w:t>
            </w:r>
          </w:p>
        </w:tc>
        <w:tc>
          <w:tcPr>
            <w:tcW w:w="1843" w:type="dxa"/>
            <w:vAlign w:val="center"/>
          </w:tcPr>
          <w:p w14:paraId="65164852" w14:textId="77119E4C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Clostridia</w:t>
            </w:r>
          </w:p>
        </w:tc>
        <w:tc>
          <w:tcPr>
            <w:tcW w:w="1701" w:type="dxa"/>
            <w:vAlign w:val="center"/>
          </w:tcPr>
          <w:p w14:paraId="22E14F87" w14:textId="79F2B42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Oscillospirales</w:t>
            </w:r>
          </w:p>
        </w:tc>
        <w:tc>
          <w:tcPr>
            <w:tcW w:w="1843" w:type="dxa"/>
            <w:vAlign w:val="center"/>
          </w:tcPr>
          <w:p w14:paraId="38B4AA70" w14:textId="6EF647C2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Hungateiclostridiaceae</w:t>
            </w:r>
          </w:p>
        </w:tc>
        <w:tc>
          <w:tcPr>
            <w:tcW w:w="2410" w:type="dxa"/>
            <w:vAlign w:val="center"/>
          </w:tcPr>
          <w:p w14:paraId="05FB4D9A" w14:textId="792BC699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Fastidiosipila</w:t>
            </w:r>
          </w:p>
        </w:tc>
        <w:tc>
          <w:tcPr>
            <w:tcW w:w="3321" w:type="dxa"/>
            <w:vAlign w:val="center"/>
          </w:tcPr>
          <w:p w14:paraId="14DCC84B" w14:textId="1F6ED5CB" w:rsidR="009253A8" w:rsidRPr="00A75056" w:rsidRDefault="009253A8" w:rsidP="00F573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unclassified_Fastidiosipila</w:t>
            </w:r>
          </w:p>
        </w:tc>
      </w:tr>
      <w:tr w:rsidR="00840A93" w:rsidRPr="00A75056" w14:paraId="5FFC2BA4" w14:textId="77777777" w:rsidTr="00C9617D">
        <w:tc>
          <w:tcPr>
            <w:tcW w:w="993" w:type="dxa"/>
          </w:tcPr>
          <w:p w14:paraId="513BB078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9EDDA8F" w14:textId="7A0C8A1C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Proteobacteria</w:t>
            </w:r>
          </w:p>
        </w:tc>
        <w:tc>
          <w:tcPr>
            <w:tcW w:w="1843" w:type="dxa"/>
            <w:vAlign w:val="center"/>
          </w:tcPr>
          <w:p w14:paraId="34E6A087" w14:textId="4E1B4B4F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Gammaproteobacteria</w:t>
            </w:r>
          </w:p>
        </w:tc>
        <w:tc>
          <w:tcPr>
            <w:tcW w:w="1701" w:type="dxa"/>
            <w:vAlign w:val="center"/>
          </w:tcPr>
          <w:p w14:paraId="0EA92932" w14:textId="0824E859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Burkholderiales</w:t>
            </w:r>
          </w:p>
        </w:tc>
        <w:tc>
          <w:tcPr>
            <w:tcW w:w="1843" w:type="dxa"/>
            <w:vAlign w:val="center"/>
          </w:tcPr>
          <w:p w14:paraId="0A9E27F4" w14:textId="0AF25F39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Rhodocyclaceae</w:t>
            </w:r>
          </w:p>
        </w:tc>
        <w:tc>
          <w:tcPr>
            <w:tcW w:w="2410" w:type="dxa"/>
            <w:vAlign w:val="center"/>
          </w:tcPr>
          <w:p w14:paraId="706F6560" w14:textId="0F3BCCBA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Zoogloea</w:t>
            </w:r>
          </w:p>
        </w:tc>
        <w:tc>
          <w:tcPr>
            <w:tcW w:w="3321" w:type="dxa"/>
            <w:vAlign w:val="center"/>
          </w:tcPr>
          <w:p w14:paraId="7C90F461" w14:textId="0429A5D5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Zoogloea_resiniphila</w:t>
            </w:r>
          </w:p>
        </w:tc>
      </w:tr>
      <w:tr w:rsidR="00840A93" w:rsidRPr="00A75056" w14:paraId="0F9DD245" w14:textId="77777777" w:rsidTr="00C9617D">
        <w:tc>
          <w:tcPr>
            <w:tcW w:w="993" w:type="dxa"/>
          </w:tcPr>
          <w:p w14:paraId="68231CE6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6189A18" w14:textId="4CCBA0F0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Patescibacteria</w:t>
            </w:r>
          </w:p>
        </w:tc>
        <w:tc>
          <w:tcPr>
            <w:tcW w:w="1843" w:type="dxa"/>
            <w:vAlign w:val="center"/>
          </w:tcPr>
          <w:p w14:paraId="18DC4BD6" w14:textId="3AE9F8BF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Saccharimonadia</w:t>
            </w:r>
          </w:p>
        </w:tc>
        <w:tc>
          <w:tcPr>
            <w:tcW w:w="1701" w:type="dxa"/>
            <w:vAlign w:val="center"/>
          </w:tcPr>
          <w:p w14:paraId="5655FE4C" w14:textId="3CF87DE5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Saccharimonadales</w:t>
            </w:r>
          </w:p>
        </w:tc>
        <w:tc>
          <w:tcPr>
            <w:tcW w:w="1843" w:type="dxa"/>
            <w:vAlign w:val="center"/>
          </w:tcPr>
          <w:p w14:paraId="3C09943C" w14:textId="2402911C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unclassified_Saccharimonadales</w:t>
            </w:r>
          </w:p>
        </w:tc>
        <w:tc>
          <w:tcPr>
            <w:tcW w:w="2410" w:type="dxa"/>
            <w:vAlign w:val="center"/>
          </w:tcPr>
          <w:p w14:paraId="5688877B" w14:textId="1185ADA0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unclassified_Saccharimonadales</w:t>
            </w:r>
          </w:p>
        </w:tc>
        <w:tc>
          <w:tcPr>
            <w:tcW w:w="3321" w:type="dxa"/>
            <w:vAlign w:val="center"/>
          </w:tcPr>
          <w:p w14:paraId="4EC250AD" w14:textId="50628D6B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unclassified_Saccharimonadales</w:t>
            </w:r>
          </w:p>
        </w:tc>
      </w:tr>
      <w:tr w:rsidR="00840A93" w:rsidRPr="00A75056" w14:paraId="69470843" w14:textId="77777777" w:rsidTr="00C9617D">
        <w:tc>
          <w:tcPr>
            <w:tcW w:w="993" w:type="dxa"/>
          </w:tcPr>
          <w:p w14:paraId="34564CDF" w14:textId="6BE2A59E" w:rsidR="009253A8" w:rsidRPr="00A75056" w:rsidRDefault="000F3B2F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4"/>
                <w:szCs w:val="24"/>
              </w:rPr>
              <w:t>CSOM</w:t>
            </w:r>
          </w:p>
        </w:tc>
        <w:tc>
          <w:tcPr>
            <w:tcW w:w="2126" w:type="dxa"/>
          </w:tcPr>
          <w:p w14:paraId="6DCFCB32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B3223E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357FB7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714521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75DEED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14:paraId="25F5FF11" w14:textId="77777777" w:rsidR="009253A8" w:rsidRPr="00A75056" w:rsidRDefault="009253A8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A93" w:rsidRPr="00A75056" w14:paraId="022A3D2D" w14:textId="77777777" w:rsidTr="00C9617D">
        <w:tc>
          <w:tcPr>
            <w:tcW w:w="993" w:type="dxa"/>
          </w:tcPr>
          <w:p w14:paraId="4B5784B3" w14:textId="77777777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78AA4AF" w14:textId="39E5A4E2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Acidobacteriota</w:t>
            </w:r>
          </w:p>
        </w:tc>
        <w:tc>
          <w:tcPr>
            <w:tcW w:w="1843" w:type="dxa"/>
            <w:vAlign w:val="center"/>
          </w:tcPr>
          <w:p w14:paraId="1CDCCFBA" w14:textId="39F333F7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Acidobacteriae</w:t>
            </w:r>
          </w:p>
        </w:tc>
        <w:tc>
          <w:tcPr>
            <w:tcW w:w="1701" w:type="dxa"/>
            <w:vAlign w:val="center"/>
          </w:tcPr>
          <w:p w14:paraId="5E19D9AD" w14:textId="421D579B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Subgroup_2</w:t>
            </w:r>
          </w:p>
        </w:tc>
        <w:tc>
          <w:tcPr>
            <w:tcW w:w="1843" w:type="dxa"/>
            <w:vAlign w:val="center"/>
          </w:tcPr>
          <w:p w14:paraId="20C0AA26" w14:textId="7AB6BD15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uncultured_soil_bacterium</w:t>
            </w:r>
          </w:p>
        </w:tc>
        <w:tc>
          <w:tcPr>
            <w:tcW w:w="2410" w:type="dxa"/>
            <w:vAlign w:val="center"/>
          </w:tcPr>
          <w:p w14:paraId="1A4C47A7" w14:textId="4F80BE6C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uncultured_soil_bacterium</w:t>
            </w:r>
          </w:p>
        </w:tc>
        <w:tc>
          <w:tcPr>
            <w:tcW w:w="3321" w:type="dxa"/>
            <w:vAlign w:val="center"/>
          </w:tcPr>
          <w:p w14:paraId="7B658EF5" w14:textId="19160F60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uncultured_soil_bacterium</w:t>
            </w:r>
          </w:p>
        </w:tc>
      </w:tr>
      <w:tr w:rsidR="00840A93" w:rsidRPr="00A75056" w14:paraId="3AA116DC" w14:textId="77777777" w:rsidTr="00C9617D">
        <w:tc>
          <w:tcPr>
            <w:tcW w:w="993" w:type="dxa"/>
          </w:tcPr>
          <w:p w14:paraId="7E40DB5E" w14:textId="77777777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92CA6C7" w14:textId="7E589D0E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Planctomycetota</w:t>
            </w:r>
          </w:p>
        </w:tc>
        <w:tc>
          <w:tcPr>
            <w:tcW w:w="1843" w:type="dxa"/>
            <w:vAlign w:val="center"/>
          </w:tcPr>
          <w:p w14:paraId="6106DD0F" w14:textId="288E115B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Planctomycetes</w:t>
            </w:r>
          </w:p>
        </w:tc>
        <w:tc>
          <w:tcPr>
            <w:tcW w:w="1701" w:type="dxa"/>
            <w:vAlign w:val="center"/>
          </w:tcPr>
          <w:p w14:paraId="5F5B6E33" w14:textId="6D3C9FDB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Isosphaerales</w:t>
            </w:r>
          </w:p>
        </w:tc>
        <w:tc>
          <w:tcPr>
            <w:tcW w:w="1843" w:type="dxa"/>
            <w:vAlign w:val="center"/>
          </w:tcPr>
          <w:p w14:paraId="519F8DFE" w14:textId="49CD7F8E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Isosphaeraceae</w:t>
            </w:r>
          </w:p>
        </w:tc>
        <w:tc>
          <w:tcPr>
            <w:tcW w:w="2410" w:type="dxa"/>
            <w:vAlign w:val="center"/>
          </w:tcPr>
          <w:p w14:paraId="71171F97" w14:textId="6BA3531C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unclassified_Isosphaeraceae</w:t>
            </w:r>
          </w:p>
        </w:tc>
        <w:tc>
          <w:tcPr>
            <w:tcW w:w="3321" w:type="dxa"/>
            <w:vAlign w:val="center"/>
          </w:tcPr>
          <w:p w14:paraId="1F23C74A" w14:textId="73B841EB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planctomycete_WY108</w:t>
            </w:r>
          </w:p>
        </w:tc>
      </w:tr>
      <w:tr w:rsidR="00840A93" w:rsidRPr="00A75056" w14:paraId="0A2B291C" w14:textId="77777777" w:rsidTr="00C9617D">
        <w:tc>
          <w:tcPr>
            <w:tcW w:w="993" w:type="dxa"/>
          </w:tcPr>
          <w:p w14:paraId="17B7D041" w14:textId="77777777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1BD1EEA" w14:textId="7EC5D22C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Gemmatimonadota</w:t>
            </w:r>
          </w:p>
        </w:tc>
        <w:tc>
          <w:tcPr>
            <w:tcW w:w="1843" w:type="dxa"/>
            <w:vAlign w:val="center"/>
          </w:tcPr>
          <w:p w14:paraId="4F57AD8E" w14:textId="061CE14B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Longimicrobia</w:t>
            </w:r>
          </w:p>
        </w:tc>
        <w:tc>
          <w:tcPr>
            <w:tcW w:w="1701" w:type="dxa"/>
            <w:vAlign w:val="center"/>
          </w:tcPr>
          <w:p w14:paraId="71AA036A" w14:textId="1CFB9EBD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Longimicrobiales</w:t>
            </w:r>
          </w:p>
        </w:tc>
        <w:tc>
          <w:tcPr>
            <w:tcW w:w="1843" w:type="dxa"/>
            <w:vAlign w:val="center"/>
          </w:tcPr>
          <w:p w14:paraId="225200C1" w14:textId="7C057DBE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Longimicrobiaceae</w:t>
            </w:r>
          </w:p>
        </w:tc>
        <w:tc>
          <w:tcPr>
            <w:tcW w:w="2410" w:type="dxa"/>
            <w:vAlign w:val="center"/>
          </w:tcPr>
          <w:p w14:paraId="3EF3C0B5" w14:textId="79B5CDFE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YC_ZSS_LKJ147</w:t>
            </w:r>
          </w:p>
        </w:tc>
        <w:tc>
          <w:tcPr>
            <w:tcW w:w="3321" w:type="dxa"/>
            <w:vAlign w:val="center"/>
          </w:tcPr>
          <w:p w14:paraId="2834BC5E" w14:textId="4EAC7FBC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unclassified_YC_ZSS_LKJ147</w:t>
            </w:r>
          </w:p>
        </w:tc>
      </w:tr>
      <w:tr w:rsidR="00840A93" w:rsidRPr="00A75056" w14:paraId="1438FC9C" w14:textId="77777777" w:rsidTr="00C9617D">
        <w:tc>
          <w:tcPr>
            <w:tcW w:w="993" w:type="dxa"/>
          </w:tcPr>
          <w:p w14:paraId="53CE39C8" w14:textId="77777777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98B8BD8" w14:textId="4AAD2FE1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Firmicutes</w:t>
            </w:r>
          </w:p>
        </w:tc>
        <w:tc>
          <w:tcPr>
            <w:tcW w:w="1843" w:type="dxa"/>
            <w:vAlign w:val="center"/>
          </w:tcPr>
          <w:p w14:paraId="69809D4E" w14:textId="7112A9BF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Bacilli</w:t>
            </w:r>
          </w:p>
        </w:tc>
        <w:tc>
          <w:tcPr>
            <w:tcW w:w="1701" w:type="dxa"/>
            <w:vAlign w:val="center"/>
          </w:tcPr>
          <w:p w14:paraId="061FB040" w14:textId="7406EA83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Erysipelotrichales</w:t>
            </w:r>
          </w:p>
        </w:tc>
        <w:tc>
          <w:tcPr>
            <w:tcW w:w="1843" w:type="dxa"/>
            <w:vAlign w:val="center"/>
          </w:tcPr>
          <w:p w14:paraId="08B944D8" w14:textId="485F939C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Erysipelotrichaceae</w:t>
            </w:r>
          </w:p>
        </w:tc>
        <w:tc>
          <w:tcPr>
            <w:tcW w:w="2410" w:type="dxa"/>
            <w:vAlign w:val="center"/>
          </w:tcPr>
          <w:p w14:paraId="4692D1C8" w14:textId="15AE906E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unclassified_Erysipelotrichaceae</w:t>
            </w:r>
          </w:p>
        </w:tc>
        <w:tc>
          <w:tcPr>
            <w:tcW w:w="3321" w:type="dxa"/>
            <w:vAlign w:val="center"/>
          </w:tcPr>
          <w:p w14:paraId="0986D228" w14:textId="64E78DBF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unclassified_Erysipelotrichaceae</w:t>
            </w:r>
          </w:p>
        </w:tc>
      </w:tr>
      <w:tr w:rsidR="00840A93" w:rsidRPr="00A75056" w14:paraId="0AA47B41" w14:textId="77777777" w:rsidTr="00C9617D">
        <w:tc>
          <w:tcPr>
            <w:tcW w:w="993" w:type="dxa"/>
            <w:tcBorders>
              <w:bottom w:val="single" w:sz="4" w:space="0" w:color="auto"/>
            </w:tcBorders>
          </w:tcPr>
          <w:p w14:paraId="34ABD3B8" w14:textId="77777777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EE5FFC1" w14:textId="2235C4A9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Firmicutes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89154A6" w14:textId="03C64CEF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Clostridia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692D5D" w14:textId="69820F84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Oscillospirales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FFE0015" w14:textId="3D9A189D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Ruminococcaceae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E56016A" w14:textId="5BAF1AD2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Subdoligranulum</w:t>
            </w:r>
          </w:p>
        </w:tc>
        <w:tc>
          <w:tcPr>
            <w:tcW w:w="3321" w:type="dxa"/>
            <w:tcBorders>
              <w:bottom w:val="single" w:sz="4" w:space="0" w:color="auto"/>
            </w:tcBorders>
            <w:vAlign w:val="center"/>
          </w:tcPr>
          <w:p w14:paraId="24812CE8" w14:textId="67A4D7AF" w:rsidR="004F733D" w:rsidRPr="00A75056" w:rsidRDefault="004F733D" w:rsidP="00F573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056">
              <w:rPr>
                <w:rFonts w:ascii="Times New Roman" w:hAnsi="Times New Roman" w:cs="Times New Roman"/>
                <w:sz w:val="22"/>
              </w:rPr>
              <w:t>unclassified_Subdoligranulum</w:t>
            </w:r>
          </w:p>
        </w:tc>
      </w:tr>
    </w:tbl>
    <w:p w14:paraId="26249EB3" w14:textId="77777777" w:rsidR="00D156ED" w:rsidRDefault="00D156ED" w:rsidP="00D156ED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243AFE">
        <w:rPr>
          <w:rFonts w:ascii="Times New Roman" w:eastAsia="宋体" w:hAnsi="Times New Roman" w:cs="Times New Roman"/>
          <w:szCs w:val="21"/>
        </w:rPr>
        <w:t xml:space="preserve">MEC: </w:t>
      </w:r>
      <w:r w:rsidRPr="00243AFE">
        <w:rPr>
          <w:rFonts w:ascii="Times New Roman" w:hAnsi="Times New Roman" w:cs="Times New Roman"/>
          <w:szCs w:val="21"/>
        </w:rPr>
        <w:t>middle ear cholesteatoma</w:t>
      </w:r>
    </w:p>
    <w:p w14:paraId="65E906CD" w14:textId="77777777" w:rsidR="00D156ED" w:rsidRPr="00243AFE" w:rsidRDefault="00D156ED" w:rsidP="00D156ED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/>
          <w:szCs w:val="21"/>
        </w:rPr>
        <w:t>SOM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</w:t>
      </w:r>
      <w:r w:rsidRPr="009459F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chronic suppurative otitis media</w:t>
      </w:r>
    </w:p>
    <w:p w14:paraId="5A4B81EF" w14:textId="77777777" w:rsidR="009253A8" w:rsidRPr="00307493" w:rsidRDefault="009253A8" w:rsidP="00A10E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53A8" w:rsidRPr="00307493" w:rsidSect="009835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83B0A" w14:textId="77777777" w:rsidR="00491965" w:rsidRDefault="00491965" w:rsidP="00307493">
      <w:r>
        <w:separator/>
      </w:r>
    </w:p>
  </w:endnote>
  <w:endnote w:type="continuationSeparator" w:id="0">
    <w:p w14:paraId="547A0CD0" w14:textId="77777777" w:rsidR="00491965" w:rsidRDefault="00491965" w:rsidP="0030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F6A38" w14:textId="77777777" w:rsidR="00491965" w:rsidRDefault="00491965" w:rsidP="00307493">
      <w:r>
        <w:separator/>
      </w:r>
    </w:p>
  </w:footnote>
  <w:footnote w:type="continuationSeparator" w:id="0">
    <w:p w14:paraId="1FCDC42D" w14:textId="77777777" w:rsidR="00491965" w:rsidRDefault="00491965" w:rsidP="00307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78"/>
    <w:rsid w:val="00032553"/>
    <w:rsid w:val="000F3B2F"/>
    <w:rsid w:val="00117F63"/>
    <w:rsid w:val="00175FAB"/>
    <w:rsid w:val="00266733"/>
    <w:rsid w:val="00307493"/>
    <w:rsid w:val="00362D66"/>
    <w:rsid w:val="00491965"/>
    <w:rsid w:val="004D676F"/>
    <w:rsid w:val="004F733D"/>
    <w:rsid w:val="005052EC"/>
    <w:rsid w:val="007A0F4D"/>
    <w:rsid w:val="00840A93"/>
    <w:rsid w:val="009253A8"/>
    <w:rsid w:val="00983504"/>
    <w:rsid w:val="009E278E"/>
    <w:rsid w:val="00A10E3B"/>
    <w:rsid w:val="00A75056"/>
    <w:rsid w:val="00BD45C6"/>
    <w:rsid w:val="00C9617D"/>
    <w:rsid w:val="00D156ED"/>
    <w:rsid w:val="00DA68FA"/>
    <w:rsid w:val="00E54E78"/>
    <w:rsid w:val="00EF6C12"/>
    <w:rsid w:val="00F5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C1C23"/>
  <w15:chartTrackingRefBased/>
  <w15:docId w15:val="{065EFB00-641F-426C-9AA2-9F35258A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4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74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74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7493"/>
    <w:rPr>
      <w:sz w:val="18"/>
      <w:szCs w:val="18"/>
    </w:rPr>
  </w:style>
  <w:style w:type="table" w:styleId="a7">
    <w:name w:val="Table Grid"/>
    <w:basedOn w:val="a1"/>
    <w:uiPriority w:val="39"/>
    <w:rsid w:val="00925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梁秋林</dc:creator>
  <cp:keywords/>
  <dc:description/>
  <cp:lastModifiedBy>梁秋林</cp:lastModifiedBy>
  <cp:revision>43</cp:revision>
  <dcterms:created xsi:type="dcterms:W3CDTF">2023-05-20T08:15:00Z</dcterms:created>
  <dcterms:modified xsi:type="dcterms:W3CDTF">2023-05-28T02:27:00Z</dcterms:modified>
</cp:coreProperties>
</file>