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7B5B3D" w14:textId="0F1DE828" w:rsidR="00C55446" w:rsidRPr="00C55446" w:rsidRDefault="00C55446" w:rsidP="00C55446">
      <w:pPr>
        <w:rPr>
          <w:rFonts w:ascii="Times New Roman" w:eastAsia="宋体" w:hAnsi="Times New Roman" w:cs="Times New Roman"/>
          <w:b/>
          <w:sz w:val="28"/>
          <w:szCs w:val="28"/>
          <w:lang w:val="en-GB"/>
        </w:rPr>
      </w:pPr>
      <w:r w:rsidRPr="005237F9">
        <w:rPr>
          <w:rFonts w:ascii="Times New Roman" w:eastAsia="宋体" w:hAnsi="Times New Roman" w:cs="Times New Roman"/>
          <w:b/>
          <w:sz w:val="28"/>
          <w:szCs w:val="28"/>
          <w:lang w:val="en-GB"/>
        </w:rPr>
        <w:t>Table S</w:t>
      </w:r>
      <w:r w:rsidR="005A7CF4">
        <w:rPr>
          <w:rFonts w:ascii="Times New Roman" w:eastAsia="宋体" w:hAnsi="Times New Roman" w:cs="Times New Roman" w:hint="eastAsia"/>
          <w:b/>
          <w:sz w:val="28"/>
          <w:szCs w:val="28"/>
          <w:lang w:val="en-GB"/>
        </w:rPr>
        <w:t>2</w:t>
      </w:r>
      <w:r w:rsidRPr="005237F9">
        <w:rPr>
          <w:rFonts w:ascii="Times New Roman" w:eastAsia="宋体" w:hAnsi="Times New Roman" w:cs="Times New Roman"/>
          <w:b/>
          <w:sz w:val="28"/>
          <w:szCs w:val="28"/>
          <w:lang w:val="en-GB"/>
        </w:rPr>
        <w:t xml:space="preserve">  Detailed information for the RNA-Seq datasets in the GEO database</w:t>
      </w:r>
    </w:p>
    <w:tbl>
      <w:tblPr>
        <w:tblStyle w:val="1"/>
        <w:tblW w:w="835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0"/>
        <w:gridCol w:w="1193"/>
        <w:gridCol w:w="3397"/>
        <w:gridCol w:w="1070"/>
        <w:gridCol w:w="1670"/>
      </w:tblGrid>
      <w:tr w:rsidR="00C55446" w:rsidRPr="00C55446" w14:paraId="2240D848" w14:textId="77777777" w:rsidTr="007623CF">
        <w:trPr>
          <w:trHeight w:val="402"/>
          <w:jc w:val="center"/>
        </w:trPr>
        <w:tc>
          <w:tcPr>
            <w:tcW w:w="1271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57680A60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t>GEO accession number</w:t>
            </w:r>
          </w:p>
        </w:tc>
        <w:tc>
          <w:tcPr>
            <w:tcW w:w="1193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4D62EF33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t>Type</w:t>
            </w:r>
          </w:p>
        </w:tc>
        <w:tc>
          <w:tcPr>
            <w:tcW w:w="3397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677F47B3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t>Status</w:t>
            </w:r>
          </w:p>
        </w:tc>
        <w:tc>
          <w:tcPr>
            <w:tcW w:w="970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18EE8582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t>Samples</w:t>
            </w:r>
          </w:p>
        </w:tc>
        <w:tc>
          <w:tcPr>
            <w:tcW w:w="1528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118479C9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GB"/>
              </w:rPr>
              <w:t>Bio Project</w:t>
            </w:r>
          </w:p>
        </w:tc>
      </w:tr>
      <w:tr w:rsidR="00C55446" w:rsidRPr="00C55446" w14:paraId="3160D63F" w14:textId="77777777" w:rsidTr="007623CF">
        <w:trPr>
          <w:trHeight w:val="319"/>
          <w:jc w:val="center"/>
        </w:trPr>
        <w:tc>
          <w:tcPr>
            <w:tcW w:w="1271" w:type="dxa"/>
            <w:tcBorders>
              <w:top w:val="single" w:sz="4" w:space="0" w:color="auto"/>
            </w:tcBorders>
            <w:noWrap/>
            <w:hideMark/>
          </w:tcPr>
          <w:p w14:paraId="2CB607D7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GSE100232</w:t>
            </w:r>
          </w:p>
        </w:tc>
        <w:tc>
          <w:tcPr>
            <w:tcW w:w="1193" w:type="dxa"/>
            <w:tcBorders>
              <w:top w:val="single" w:sz="4" w:space="0" w:color="auto"/>
            </w:tcBorders>
            <w:noWrap/>
            <w:hideMark/>
          </w:tcPr>
          <w:p w14:paraId="5E579A18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exosome</w:t>
            </w:r>
          </w:p>
        </w:tc>
        <w:tc>
          <w:tcPr>
            <w:tcW w:w="3397" w:type="dxa"/>
            <w:tcBorders>
              <w:top w:val="single" w:sz="4" w:space="0" w:color="auto"/>
            </w:tcBorders>
            <w:noWrap/>
            <w:hideMark/>
          </w:tcPr>
          <w:p w14:paraId="61BF8680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pancreatic carcinoma</w:t>
            </w:r>
          </w:p>
        </w:tc>
        <w:tc>
          <w:tcPr>
            <w:tcW w:w="970" w:type="dxa"/>
            <w:tcBorders>
              <w:top w:val="single" w:sz="4" w:space="0" w:color="auto"/>
            </w:tcBorders>
            <w:noWrap/>
            <w:hideMark/>
          </w:tcPr>
          <w:p w14:paraId="0B97B90A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14</w:t>
            </w:r>
          </w:p>
        </w:tc>
        <w:tc>
          <w:tcPr>
            <w:tcW w:w="1528" w:type="dxa"/>
            <w:tcBorders>
              <w:top w:val="single" w:sz="4" w:space="0" w:color="auto"/>
            </w:tcBorders>
            <w:hideMark/>
          </w:tcPr>
          <w:p w14:paraId="56A2749F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4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PRJNA391134</w:t>
              </w:r>
            </w:hyperlink>
          </w:p>
        </w:tc>
      </w:tr>
      <w:tr w:rsidR="00C55446" w:rsidRPr="00C55446" w14:paraId="17E97A24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6B080A99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GSE100207</w:t>
            </w:r>
          </w:p>
        </w:tc>
        <w:tc>
          <w:tcPr>
            <w:tcW w:w="1193" w:type="dxa"/>
            <w:noWrap/>
            <w:hideMark/>
          </w:tcPr>
          <w:p w14:paraId="2E8B7603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exosome</w:t>
            </w:r>
          </w:p>
        </w:tc>
        <w:tc>
          <w:tcPr>
            <w:tcW w:w="3397" w:type="dxa"/>
            <w:noWrap/>
            <w:hideMark/>
          </w:tcPr>
          <w:p w14:paraId="373B1041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hepatocellular carcinoma</w:t>
            </w:r>
          </w:p>
        </w:tc>
        <w:tc>
          <w:tcPr>
            <w:tcW w:w="970" w:type="dxa"/>
            <w:noWrap/>
            <w:hideMark/>
          </w:tcPr>
          <w:p w14:paraId="6FEB6C2C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21</w:t>
            </w:r>
          </w:p>
        </w:tc>
        <w:tc>
          <w:tcPr>
            <w:tcW w:w="1528" w:type="dxa"/>
            <w:hideMark/>
          </w:tcPr>
          <w:p w14:paraId="35A1B6AA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5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PRJNA390991</w:t>
              </w:r>
            </w:hyperlink>
          </w:p>
        </w:tc>
      </w:tr>
      <w:tr w:rsidR="00C55446" w:rsidRPr="00C55446" w14:paraId="70F811BD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72FF7D82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GSE100206</w:t>
            </w:r>
          </w:p>
        </w:tc>
        <w:tc>
          <w:tcPr>
            <w:tcW w:w="1193" w:type="dxa"/>
            <w:noWrap/>
            <w:hideMark/>
          </w:tcPr>
          <w:p w14:paraId="4E7EDA8A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exosome</w:t>
            </w:r>
          </w:p>
        </w:tc>
        <w:tc>
          <w:tcPr>
            <w:tcW w:w="3397" w:type="dxa"/>
            <w:noWrap/>
            <w:hideMark/>
          </w:tcPr>
          <w:p w14:paraId="7392B2C7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healthy</w:t>
            </w:r>
          </w:p>
        </w:tc>
        <w:tc>
          <w:tcPr>
            <w:tcW w:w="970" w:type="dxa"/>
            <w:noWrap/>
            <w:hideMark/>
          </w:tcPr>
          <w:p w14:paraId="5DE1638B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32</w:t>
            </w:r>
          </w:p>
        </w:tc>
        <w:tc>
          <w:tcPr>
            <w:tcW w:w="1528" w:type="dxa"/>
            <w:noWrap/>
            <w:hideMark/>
          </w:tcPr>
          <w:p w14:paraId="2AB4B107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6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PRJNA390988</w:t>
              </w:r>
            </w:hyperlink>
          </w:p>
        </w:tc>
      </w:tr>
      <w:tr w:rsidR="00C55446" w:rsidRPr="00C55446" w14:paraId="5241CF09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77CD6256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GSE100063</w:t>
            </w:r>
          </w:p>
        </w:tc>
        <w:tc>
          <w:tcPr>
            <w:tcW w:w="1193" w:type="dxa"/>
            <w:noWrap/>
            <w:hideMark/>
          </w:tcPr>
          <w:p w14:paraId="1D4285FD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exosome</w:t>
            </w:r>
          </w:p>
        </w:tc>
        <w:tc>
          <w:tcPr>
            <w:tcW w:w="3397" w:type="dxa"/>
            <w:noWrap/>
            <w:hideMark/>
          </w:tcPr>
          <w:p w14:paraId="1C1B016C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colorectal carcinoma</w:t>
            </w:r>
          </w:p>
        </w:tc>
        <w:tc>
          <w:tcPr>
            <w:tcW w:w="970" w:type="dxa"/>
            <w:noWrap/>
            <w:hideMark/>
          </w:tcPr>
          <w:p w14:paraId="53123CC9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12</w:t>
            </w:r>
          </w:p>
        </w:tc>
        <w:tc>
          <w:tcPr>
            <w:tcW w:w="1528" w:type="dxa"/>
            <w:hideMark/>
          </w:tcPr>
          <w:p w14:paraId="7DB2DFD4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7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PRJNA390615</w:t>
              </w:r>
            </w:hyperlink>
          </w:p>
        </w:tc>
      </w:tr>
      <w:tr w:rsidR="00C55446" w:rsidRPr="00C55446" w14:paraId="1D31E996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41B07266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GSE119794</w:t>
            </w:r>
          </w:p>
        </w:tc>
        <w:tc>
          <w:tcPr>
            <w:tcW w:w="1193" w:type="dxa"/>
            <w:noWrap/>
            <w:hideMark/>
          </w:tcPr>
          <w:p w14:paraId="29217CA3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tissue</w:t>
            </w:r>
          </w:p>
        </w:tc>
        <w:tc>
          <w:tcPr>
            <w:tcW w:w="3397" w:type="dxa"/>
            <w:noWrap/>
            <w:hideMark/>
          </w:tcPr>
          <w:p w14:paraId="04B73AEE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10 paired tumour and normal pancreatic samples from patients</w:t>
            </w:r>
          </w:p>
        </w:tc>
        <w:tc>
          <w:tcPr>
            <w:tcW w:w="970" w:type="dxa"/>
            <w:noWrap/>
            <w:hideMark/>
          </w:tcPr>
          <w:p w14:paraId="045C7B68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40</w:t>
            </w:r>
          </w:p>
        </w:tc>
        <w:tc>
          <w:tcPr>
            <w:tcW w:w="1528" w:type="dxa"/>
            <w:noWrap/>
            <w:hideMark/>
          </w:tcPr>
          <w:p w14:paraId="6AF6E812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8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PRJNA490335</w:t>
              </w:r>
            </w:hyperlink>
          </w:p>
        </w:tc>
      </w:tr>
      <w:tr w:rsidR="00C55446" w:rsidRPr="00C55446" w14:paraId="4561873E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1EDADA77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GSE79669</w:t>
            </w:r>
          </w:p>
        </w:tc>
        <w:tc>
          <w:tcPr>
            <w:tcW w:w="1193" w:type="dxa"/>
            <w:noWrap/>
            <w:hideMark/>
          </w:tcPr>
          <w:p w14:paraId="4CFBB8D5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cell line</w:t>
            </w:r>
          </w:p>
        </w:tc>
        <w:tc>
          <w:tcPr>
            <w:tcW w:w="3397" w:type="dxa"/>
            <w:noWrap/>
            <w:hideMark/>
          </w:tcPr>
          <w:p w14:paraId="6FEEA6A8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pancreatic cancer</w:t>
            </w:r>
          </w:p>
        </w:tc>
        <w:tc>
          <w:tcPr>
            <w:tcW w:w="970" w:type="dxa"/>
            <w:noWrap/>
            <w:hideMark/>
          </w:tcPr>
          <w:p w14:paraId="317C6EB9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14</w:t>
            </w:r>
          </w:p>
        </w:tc>
        <w:tc>
          <w:tcPr>
            <w:tcW w:w="1528" w:type="dxa"/>
            <w:hideMark/>
          </w:tcPr>
          <w:p w14:paraId="0DB07412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9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PRJNA316672</w:t>
              </w:r>
            </w:hyperlink>
          </w:p>
        </w:tc>
      </w:tr>
      <w:tr w:rsidR="00C55446" w:rsidRPr="00C55446" w14:paraId="3AD766D0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498E31E9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GSE79668</w:t>
            </w:r>
          </w:p>
        </w:tc>
        <w:tc>
          <w:tcPr>
            <w:tcW w:w="1193" w:type="dxa"/>
            <w:noWrap/>
            <w:hideMark/>
          </w:tcPr>
          <w:p w14:paraId="6F1D900F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tissue</w:t>
            </w:r>
          </w:p>
        </w:tc>
        <w:tc>
          <w:tcPr>
            <w:tcW w:w="3397" w:type="dxa"/>
            <w:noWrap/>
            <w:hideMark/>
          </w:tcPr>
          <w:p w14:paraId="5C2C762D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51 clinically annotated human pancreatic adenocarcinoma cancer tissue samples</w:t>
            </w:r>
          </w:p>
        </w:tc>
        <w:tc>
          <w:tcPr>
            <w:tcW w:w="970" w:type="dxa"/>
            <w:noWrap/>
            <w:hideMark/>
          </w:tcPr>
          <w:p w14:paraId="30BE7763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51</w:t>
            </w:r>
          </w:p>
        </w:tc>
        <w:tc>
          <w:tcPr>
            <w:tcW w:w="1528" w:type="dxa"/>
            <w:hideMark/>
          </w:tcPr>
          <w:p w14:paraId="15F6DF0B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10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PRJNA316673</w:t>
              </w:r>
            </w:hyperlink>
          </w:p>
        </w:tc>
      </w:tr>
      <w:tr w:rsidR="00C55446" w:rsidRPr="00C55446" w14:paraId="39564595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74900DC7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GSE103383</w:t>
            </w:r>
          </w:p>
        </w:tc>
        <w:tc>
          <w:tcPr>
            <w:tcW w:w="1193" w:type="dxa"/>
            <w:noWrap/>
            <w:hideMark/>
          </w:tcPr>
          <w:p w14:paraId="556D91CA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cell line</w:t>
            </w:r>
          </w:p>
        </w:tc>
        <w:tc>
          <w:tcPr>
            <w:tcW w:w="3397" w:type="dxa"/>
            <w:noWrap/>
            <w:hideMark/>
          </w:tcPr>
          <w:p w14:paraId="677ECE05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pancreatic beta cell line EndoC-BH1</w:t>
            </w:r>
          </w:p>
        </w:tc>
        <w:tc>
          <w:tcPr>
            <w:tcW w:w="970" w:type="dxa"/>
            <w:noWrap/>
            <w:hideMark/>
          </w:tcPr>
          <w:p w14:paraId="06B27547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27</w:t>
            </w:r>
          </w:p>
        </w:tc>
        <w:tc>
          <w:tcPr>
            <w:tcW w:w="1528" w:type="dxa"/>
            <w:hideMark/>
          </w:tcPr>
          <w:p w14:paraId="0749E802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11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PRJNA401709</w:t>
              </w:r>
            </w:hyperlink>
          </w:p>
        </w:tc>
      </w:tr>
      <w:tr w:rsidR="00C55446" w:rsidRPr="00C55446" w14:paraId="7F180FEA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3DB82917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GSE84023</w:t>
            </w:r>
          </w:p>
        </w:tc>
        <w:tc>
          <w:tcPr>
            <w:tcW w:w="1193" w:type="dxa"/>
            <w:noWrap/>
            <w:hideMark/>
          </w:tcPr>
          <w:p w14:paraId="5D0D2787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cell line</w:t>
            </w:r>
          </w:p>
        </w:tc>
        <w:tc>
          <w:tcPr>
            <w:tcW w:w="3397" w:type="dxa"/>
            <w:noWrap/>
            <w:hideMark/>
          </w:tcPr>
          <w:p w14:paraId="5CB24D84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pancreatic cancer</w:t>
            </w:r>
          </w:p>
        </w:tc>
        <w:tc>
          <w:tcPr>
            <w:tcW w:w="970" w:type="dxa"/>
            <w:noWrap/>
            <w:hideMark/>
          </w:tcPr>
          <w:p w14:paraId="3F54BB3D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73</w:t>
            </w:r>
          </w:p>
        </w:tc>
        <w:tc>
          <w:tcPr>
            <w:tcW w:w="1528" w:type="dxa"/>
            <w:hideMark/>
          </w:tcPr>
          <w:p w14:paraId="309FD76C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12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PRJNA327834</w:t>
              </w:r>
            </w:hyperlink>
          </w:p>
        </w:tc>
      </w:tr>
      <w:tr w:rsidR="00C55446" w:rsidRPr="00C55446" w14:paraId="462FEBEC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5927815D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GSE96931</w:t>
            </w:r>
          </w:p>
        </w:tc>
        <w:tc>
          <w:tcPr>
            <w:tcW w:w="1193" w:type="dxa"/>
            <w:noWrap/>
            <w:hideMark/>
          </w:tcPr>
          <w:p w14:paraId="5B9AA247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cell line</w:t>
            </w:r>
          </w:p>
        </w:tc>
        <w:tc>
          <w:tcPr>
            <w:tcW w:w="3397" w:type="dxa"/>
            <w:noWrap/>
            <w:hideMark/>
          </w:tcPr>
          <w:p w14:paraId="5650614C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pancreatic cancer</w:t>
            </w:r>
          </w:p>
        </w:tc>
        <w:tc>
          <w:tcPr>
            <w:tcW w:w="970" w:type="dxa"/>
            <w:noWrap/>
            <w:hideMark/>
          </w:tcPr>
          <w:p w14:paraId="64B182D7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15</w:t>
            </w:r>
          </w:p>
        </w:tc>
        <w:tc>
          <w:tcPr>
            <w:tcW w:w="1528" w:type="dxa"/>
            <w:hideMark/>
          </w:tcPr>
          <w:p w14:paraId="08F550F8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13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PRJNA380131</w:t>
              </w:r>
            </w:hyperlink>
          </w:p>
        </w:tc>
      </w:tr>
      <w:tr w:rsidR="00C55446" w:rsidRPr="00C55446" w14:paraId="05262BE4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377A8E8F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GSE94660</w:t>
            </w:r>
          </w:p>
        </w:tc>
        <w:tc>
          <w:tcPr>
            <w:tcW w:w="1193" w:type="dxa"/>
            <w:noWrap/>
            <w:hideMark/>
          </w:tcPr>
          <w:p w14:paraId="73BBC4E9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tissue</w:t>
            </w:r>
          </w:p>
        </w:tc>
        <w:tc>
          <w:tcPr>
            <w:tcW w:w="3397" w:type="dxa"/>
            <w:noWrap/>
            <w:hideMark/>
          </w:tcPr>
          <w:p w14:paraId="057E0AFF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21 HBV-HCC patients with non-neoplastic liver and tumour tissue samples</w:t>
            </w:r>
          </w:p>
        </w:tc>
        <w:tc>
          <w:tcPr>
            <w:tcW w:w="970" w:type="dxa"/>
            <w:noWrap/>
            <w:hideMark/>
          </w:tcPr>
          <w:p w14:paraId="4F787EED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42</w:t>
            </w:r>
          </w:p>
        </w:tc>
        <w:tc>
          <w:tcPr>
            <w:tcW w:w="1528" w:type="dxa"/>
            <w:hideMark/>
          </w:tcPr>
          <w:p w14:paraId="5CAA1CF8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14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PRJNA371753</w:t>
              </w:r>
            </w:hyperlink>
          </w:p>
        </w:tc>
      </w:tr>
      <w:tr w:rsidR="00C55446" w:rsidRPr="00C55446" w14:paraId="184A5E3F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246E7C7B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GSE104310</w:t>
            </w:r>
          </w:p>
        </w:tc>
        <w:tc>
          <w:tcPr>
            <w:tcW w:w="1193" w:type="dxa"/>
            <w:noWrap/>
            <w:hideMark/>
          </w:tcPr>
          <w:p w14:paraId="3DAA4C6E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tissue</w:t>
            </w:r>
          </w:p>
        </w:tc>
        <w:tc>
          <w:tcPr>
            <w:tcW w:w="3397" w:type="dxa"/>
            <w:noWrap/>
            <w:hideMark/>
          </w:tcPr>
          <w:p w14:paraId="4942F852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10 tumours and paired non-tumour tissue samples</w:t>
            </w:r>
          </w:p>
        </w:tc>
        <w:tc>
          <w:tcPr>
            <w:tcW w:w="970" w:type="dxa"/>
            <w:noWrap/>
            <w:hideMark/>
          </w:tcPr>
          <w:p w14:paraId="293D2BE5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20</w:t>
            </w:r>
          </w:p>
        </w:tc>
        <w:tc>
          <w:tcPr>
            <w:tcW w:w="1528" w:type="dxa"/>
            <w:hideMark/>
          </w:tcPr>
          <w:p w14:paraId="2AC9BC52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15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PRJNA412314</w:t>
              </w:r>
            </w:hyperlink>
          </w:p>
        </w:tc>
      </w:tr>
      <w:tr w:rsidR="00C55446" w:rsidRPr="00C55446" w14:paraId="48EDEB56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780E6329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lastRenderedPageBreak/>
              <w:t>GSE119336</w:t>
            </w:r>
          </w:p>
        </w:tc>
        <w:tc>
          <w:tcPr>
            <w:tcW w:w="1193" w:type="dxa"/>
            <w:noWrap/>
            <w:hideMark/>
          </w:tcPr>
          <w:p w14:paraId="5AFF18A6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tissue</w:t>
            </w:r>
          </w:p>
        </w:tc>
        <w:tc>
          <w:tcPr>
            <w:tcW w:w="3397" w:type="dxa"/>
            <w:noWrap/>
            <w:hideMark/>
          </w:tcPr>
          <w:p w14:paraId="076182C8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15 pairs of ICC tumour and matched non-tumour liver tissue samples</w:t>
            </w:r>
          </w:p>
        </w:tc>
        <w:tc>
          <w:tcPr>
            <w:tcW w:w="970" w:type="dxa"/>
            <w:noWrap/>
            <w:hideMark/>
          </w:tcPr>
          <w:p w14:paraId="42E2EA67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30</w:t>
            </w:r>
          </w:p>
        </w:tc>
        <w:tc>
          <w:tcPr>
            <w:tcW w:w="1528" w:type="dxa"/>
            <w:noWrap/>
            <w:hideMark/>
          </w:tcPr>
          <w:p w14:paraId="164750A8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16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PRJNA488803</w:t>
              </w:r>
            </w:hyperlink>
          </w:p>
        </w:tc>
      </w:tr>
      <w:tr w:rsidR="00C55446" w:rsidRPr="00C55446" w14:paraId="7D6B5A48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6A6A25D2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GSE83518</w:t>
            </w:r>
          </w:p>
        </w:tc>
        <w:tc>
          <w:tcPr>
            <w:tcW w:w="1193" w:type="dxa"/>
            <w:noWrap/>
            <w:hideMark/>
          </w:tcPr>
          <w:p w14:paraId="0539D27E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cell line</w:t>
            </w:r>
          </w:p>
        </w:tc>
        <w:tc>
          <w:tcPr>
            <w:tcW w:w="3397" w:type="dxa"/>
            <w:noWrap/>
            <w:hideMark/>
          </w:tcPr>
          <w:p w14:paraId="164CE027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hepatocellular carcinoma</w:t>
            </w:r>
          </w:p>
        </w:tc>
        <w:tc>
          <w:tcPr>
            <w:tcW w:w="970" w:type="dxa"/>
            <w:noWrap/>
            <w:hideMark/>
          </w:tcPr>
          <w:p w14:paraId="1E3FEA5F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16</w:t>
            </w:r>
          </w:p>
        </w:tc>
        <w:tc>
          <w:tcPr>
            <w:tcW w:w="1528" w:type="dxa"/>
            <w:hideMark/>
          </w:tcPr>
          <w:p w14:paraId="150F0CD1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17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PRJNA326261</w:t>
              </w:r>
            </w:hyperlink>
          </w:p>
        </w:tc>
      </w:tr>
      <w:tr w:rsidR="00C55446" w:rsidRPr="00C55446" w14:paraId="32E3C400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1A736A61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GSE71446</w:t>
            </w:r>
          </w:p>
        </w:tc>
        <w:tc>
          <w:tcPr>
            <w:tcW w:w="1193" w:type="dxa"/>
            <w:noWrap/>
            <w:hideMark/>
          </w:tcPr>
          <w:p w14:paraId="58C4C635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cell line</w:t>
            </w:r>
          </w:p>
        </w:tc>
        <w:tc>
          <w:tcPr>
            <w:tcW w:w="3397" w:type="dxa"/>
            <w:noWrap/>
            <w:hideMark/>
          </w:tcPr>
          <w:p w14:paraId="0FF4B739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hepatocellular carcinoma</w:t>
            </w:r>
          </w:p>
        </w:tc>
        <w:tc>
          <w:tcPr>
            <w:tcW w:w="970" w:type="dxa"/>
            <w:noWrap/>
            <w:hideMark/>
          </w:tcPr>
          <w:p w14:paraId="3A25C2A0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12</w:t>
            </w:r>
          </w:p>
        </w:tc>
        <w:tc>
          <w:tcPr>
            <w:tcW w:w="1528" w:type="dxa"/>
            <w:noWrap/>
            <w:hideMark/>
          </w:tcPr>
          <w:p w14:paraId="55A84173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18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PRJNA291214</w:t>
              </w:r>
            </w:hyperlink>
          </w:p>
        </w:tc>
      </w:tr>
      <w:tr w:rsidR="00C55446" w:rsidRPr="00C55446" w14:paraId="6413FD82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66E30B11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GSE93831</w:t>
            </w:r>
          </w:p>
        </w:tc>
        <w:tc>
          <w:tcPr>
            <w:tcW w:w="1193" w:type="dxa"/>
            <w:noWrap/>
            <w:hideMark/>
          </w:tcPr>
          <w:p w14:paraId="2F2C6790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cell line</w:t>
            </w:r>
          </w:p>
        </w:tc>
        <w:tc>
          <w:tcPr>
            <w:tcW w:w="3397" w:type="dxa"/>
            <w:noWrap/>
            <w:hideMark/>
          </w:tcPr>
          <w:p w14:paraId="558DD7BA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hepatocellular carcinoma</w:t>
            </w:r>
          </w:p>
        </w:tc>
        <w:tc>
          <w:tcPr>
            <w:tcW w:w="970" w:type="dxa"/>
            <w:noWrap/>
            <w:hideMark/>
          </w:tcPr>
          <w:p w14:paraId="3D99E14C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1528" w:type="dxa"/>
            <w:hideMark/>
          </w:tcPr>
          <w:p w14:paraId="5364FB92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19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PRJNA362552</w:t>
              </w:r>
            </w:hyperlink>
          </w:p>
        </w:tc>
      </w:tr>
      <w:tr w:rsidR="00C55446" w:rsidRPr="00C55446" w14:paraId="6839A7E3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6DF14C86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GSE72820</w:t>
            </w:r>
          </w:p>
        </w:tc>
        <w:tc>
          <w:tcPr>
            <w:tcW w:w="1193" w:type="dxa"/>
            <w:noWrap/>
            <w:hideMark/>
          </w:tcPr>
          <w:p w14:paraId="5D11AAE3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tissue</w:t>
            </w:r>
          </w:p>
        </w:tc>
        <w:tc>
          <w:tcPr>
            <w:tcW w:w="3397" w:type="dxa"/>
            <w:noWrap/>
            <w:hideMark/>
          </w:tcPr>
          <w:p w14:paraId="09D5AA33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7 matched colon adenoma and normal mucosa tissue samples</w:t>
            </w:r>
          </w:p>
        </w:tc>
        <w:tc>
          <w:tcPr>
            <w:tcW w:w="970" w:type="dxa"/>
            <w:noWrap/>
            <w:hideMark/>
          </w:tcPr>
          <w:p w14:paraId="64EF10EF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14</w:t>
            </w:r>
          </w:p>
        </w:tc>
        <w:tc>
          <w:tcPr>
            <w:tcW w:w="1528" w:type="dxa"/>
            <w:hideMark/>
          </w:tcPr>
          <w:p w14:paraId="426999AF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20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PRJNA295149</w:t>
              </w:r>
            </w:hyperlink>
          </w:p>
        </w:tc>
      </w:tr>
      <w:tr w:rsidR="00C55446" w:rsidRPr="00C55446" w14:paraId="3A11C368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06EA9D17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GSE86564</w:t>
            </w:r>
          </w:p>
        </w:tc>
        <w:tc>
          <w:tcPr>
            <w:tcW w:w="1193" w:type="dxa"/>
            <w:noWrap/>
            <w:hideMark/>
          </w:tcPr>
          <w:p w14:paraId="719924DD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tissue</w:t>
            </w:r>
          </w:p>
        </w:tc>
        <w:tc>
          <w:tcPr>
            <w:tcW w:w="3397" w:type="dxa"/>
            <w:noWrap/>
            <w:hideMark/>
          </w:tcPr>
          <w:p w14:paraId="1B282441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paraffin-embedded colorectal cancer specimens</w:t>
            </w:r>
          </w:p>
        </w:tc>
        <w:tc>
          <w:tcPr>
            <w:tcW w:w="970" w:type="dxa"/>
            <w:noWrap/>
            <w:hideMark/>
          </w:tcPr>
          <w:p w14:paraId="6E038FBA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54</w:t>
            </w:r>
          </w:p>
        </w:tc>
        <w:tc>
          <w:tcPr>
            <w:tcW w:w="1528" w:type="dxa"/>
            <w:hideMark/>
          </w:tcPr>
          <w:p w14:paraId="19ADC2AA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21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PRJNA342194</w:t>
              </w:r>
            </w:hyperlink>
          </w:p>
        </w:tc>
      </w:tr>
      <w:tr w:rsidR="00C55446" w:rsidRPr="00C55446" w14:paraId="2813572F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568249D7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GSE50760</w:t>
            </w:r>
          </w:p>
        </w:tc>
        <w:tc>
          <w:tcPr>
            <w:tcW w:w="1193" w:type="dxa"/>
            <w:noWrap/>
            <w:hideMark/>
          </w:tcPr>
          <w:p w14:paraId="5F57ADDF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tissue</w:t>
            </w:r>
          </w:p>
        </w:tc>
        <w:tc>
          <w:tcPr>
            <w:tcW w:w="3397" w:type="dxa"/>
            <w:noWrap/>
            <w:hideMark/>
          </w:tcPr>
          <w:p w14:paraId="41B62C03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normal colon, primary CRC, and liver metastasis</w:t>
            </w:r>
          </w:p>
        </w:tc>
        <w:tc>
          <w:tcPr>
            <w:tcW w:w="970" w:type="dxa"/>
            <w:noWrap/>
            <w:hideMark/>
          </w:tcPr>
          <w:p w14:paraId="04C34D6E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54</w:t>
            </w:r>
          </w:p>
        </w:tc>
        <w:tc>
          <w:tcPr>
            <w:tcW w:w="1528" w:type="dxa"/>
            <w:hideMark/>
          </w:tcPr>
          <w:p w14:paraId="537E1C5F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22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PRJNA218851</w:t>
              </w:r>
            </w:hyperlink>
          </w:p>
        </w:tc>
      </w:tr>
      <w:tr w:rsidR="00C55446" w:rsidRPr="00C55446" w14:paraId="14E84DFA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0904646B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GSE109607</w:t>
            </w:r>
          </w:p>
        </w:tc>
        <w:tc>
          <w:tcPr>
            <w:tcW w:w="1193" w:type="dxa"/>
            <w:noWrap/>
            <w:hideMark/>
          </w:tcPr>
          <w:p w14:paraId="088D1525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cell line</w:t>
            </w:r>
          </w:p>
        </w:tc>
        <w:tc>
          <w:tcPr>
            <w:tcW w:w="3397" w:type="dxa"/>
            <w:noWrap/>
            <w:hideMark/>
          </w:tcPr>
          <w:p w14:paraId="2770EFBB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colorectal cancer samples consisting of 6 samples for each of 5 cell lines</w:t>
            </w:r>
          </w:p>
        </w:tc>
        <w:tc>
          <w:tcPr>
            <w:tcW w:w="970" w:type="dxa"/>
            <w:noWrap/>
            <w:hideMark/>
          </w:tcPr>
          <w:p w14:paraId="32A990C2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30</w:t>
            </w:r>
          </w:p>
        </w:tc>
        <w:tc>
          <w:tcPr>
            <w:tcW w:w="1528" w:type="dxa"/>
            <w:hideMark/>
          </w:tcPr>
          <w:p w14:paraId="2E232251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23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PRJNA431467</w:t>
              </w:r>
            </w:hyperlink>
          </w:p>
        </w:tc>
      </w:tr>
      <w:tr w:rsidR="00C55446" w:rsidRPr="00C55446" w14:paraId="65B1BABB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2F042D6A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GSE75440</w:t>
            </w:r>
          </w:p>
        </w:tc>
        <w:tc>
          <w:tcPr>
            <w:tcW w:w="1193" w:type="dxa"/>
            <w:noWrap/>
            <w:hideMark/>
          </w:tcPr>
          <w:p w14:paraId="4E4EFAD2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cell line</w:t>
            </w:r>
          </w:p>
        </w:tc>
        <w:tc>
          <w:tcPr>
            <w:tcW w:w="3397" w:type="dxa"/>
            <w:noWrap/>
            <w:hideMark/>
          </w:tcPr>
          <w:p w14:paraId="46F936C9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colorectal cancer</w:t>
            </w:r>
          </w:p>
        </w:tc>
        <w:tc>
          <w:tcPr>
            <w:tcW w:w="970" w:type="dxa"/>
            <w:noWrap/>
            <w:hideMark/>
          </w:tcPr>
          <w:p w14:paraId="61B79775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17</w:t>
            </w:r>
          </w:p>
        </w:tc>
        <w:tc>
          <w:tcPr>
            <w:tcW w:w="1528" w:type="dxa"/>
            <w:hideMark/>
          </w:tcPr>
          <w:p w14:paraId="5B3A468F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24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PRJNA304717</w:t>
              </w:r>
            </w:hyperlink>
          </w:p>
        </w:tc>
      </w:tr>
      <w:tr w:rsidR="00C55446" w:rsidRPr="00C55446" w14:paraId="2679C35F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6E558F84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GSE110114</w:t>
            </w:r>
          </w:p>
        </w:tc>
        <w:tc>
          <w:tcPr>
            <w:tcW w:w="1193" w:type="dxa"/>
            <w:noWrap/>
            <w:hideMark/>
          </w:tcPr>
          <w:p w14:paraId="636FB742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tissue</w:t>
            </w:r>
          </w:p>
        </w:tc>
        <w:tc>
          <w:tcPr>
            <w:tcW w:w="3397" w:type="dxa"/>
            <w:noWrap/>
            <w:hideMark/>
          </w:tcPr>
          <w:p w14:paraId="4FD64601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10 samples of breast cancer tissue and 3 samples of adjacent normal tissue</w:t>
            </w:r>
          </w:p>
        </w:tc>
        <w:tc>
          <w:tcPr>
            <w:tcW w:w="970" w:type="dxa"/>
            <w:noWrap/>
            <w:hideMark/>
          </w:tcPr>
          <w:p w14:paraId="6A4864D6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13</w:t>
            </w:r>
          </w:p>
        </w:tc>
        <w:tc>
          <w:tcPr>
            <w:tcW w:w="1528" w:type="dxa"/>
            <w:hideMark/>
          </w:tcPr>
          <w:p w14:paraId="765142BA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25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PRJNA432903</w:t>
              </w:r>
            </w:hyperlink>
          </w:p>
        </w:tc>
      </w:tr>
      <w:tr w:rsidR="00C55446" w:rsidRPr="00C55446" w14:paraId="194BBE7A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2848D946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GSE111073</w:t>
            </w:r>
          </w:p>
        </w:tc>
        <w:tc>
          <w:tcPr>
            <w:tcW w:w="1193" w:type="dxa"/>
            <w:noWrap/>
            <w:hideMark/>
          </w:tcPr>
          <w:p w14:paraId="0DC40A08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tissue</w:t>
            </w:r>
          </w:p>
        </w:tc>
        <w:tc>
          <w:tcPr>
            <w:tcW w:w="3397" w:type="dxa"/>
            <w:noWrap/>
            <w:hideMark/>
          </w:tcPr>
          <w:p w14:paraId="34C17FD7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two samples from each of ten breast cancer patients</w:t>
            </w:r>
          </w:p>
        </w:tc>
        <w:tc>
          <w:tcPr>
            <w:tcW w:w="970" w:type="dxa"/>
            <w:noWrap/>
            <w:hideMark/>
          </w:tcPr>
          <w:p w14:paraId="7E523803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21</w:t>
            </w:r>
          </w:p>
        </w:tc>
        <w:tc>
          <w:tcPr>
            <w:tcW w:w="1528" w:type="dxa"/>
            <w:hideMark/>
          </w:tcPr>
          <w:p w14:paraId="333BD449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26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PRJNA435751</w:t>
              </w:r>
            </w:hyperlink>
          </w:p>
        </w:tc>
      </w:tr>
      <w:tr w:rsidR="00C55446" w:rsidRPr="00C55446" w14:paraId="5481CE7C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09D70C84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GSE104730</w:t>
            </w:r>
          </w:p>
        </w:tc>
        <w:tc>
          <w:tcPr>
            <w:tcW w:w="1193" w:type="dxa"/>
            <w:noWrap/>
            <w:hideMark/>
          </w:tcPr>
          <w:p w14:paraId="1A07CE4A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tissue</w:t>
            </w:r>
          </w:p>
        </w:tc>
        <w:tc>
          <w:tcPr>
            <w:tcW w:w="3397" w:type="dxa"/>
            <w:noWrap/>
            <w:hideMark/>
          </w:tcPr>
          <w:p w14:paraId="3881B869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male breast tumours</w:t>
            </w:r>
          </w:p>
        </w:tc>
        <w:tc>
          <w:tcPr>
            <w:tcW w:w="970" w:type="dxa"/>
            <w:noWrap/>
            <w:hideMark/>
          </w:tcPr>
          <w:p w14:paraId="638C7194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46</w:t>
            </w:r>
          </w:p>
        </w:tc>
        <w:tc>
          <w:tcPr>
            <w:tcW w:w="1528" w:type="dxa"/>
            <w:hideMark/>
          </w:tcPr>
          <w:p w14:paraId="1DEE2803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27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PRJNA413693</w:t>
              </w:r>
            </w:hyperlink>
          </w:p>
        </w:tc>
      </w:tr>
      <w:tr w:rsidR="00C55446" w:rsidRPr="00C55446" w14:paraId="5BA21E80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12DB4B42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GSE71651</w:t>
            </w:r>
          </w:p>
        </w:tc>
        <w:tc>
          <w:tcPr>
            <w:tcW w:w="1193" w:type="dxa"/>
            <w:noWrap/>
            <w:hideMark/>
          </w:tcPr>
          <w:p w14:paraId="01E2DF26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tissue</w:t>
            </w:r>
          </w:p>
        </w:tc>
        <w:tc>
          <w:tcPr>
            <w:tcW w:w="3397" w:type="dxa"/>
            <w:noWrap/>
            <w:hideMark/>
          </w:tcPr>
          <w:p w14:paraId="779762CF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15 breast cancer and 18 normal tissue samples</w:t>
            </w:r>
          </w:p>
        </w:tc>
        <w:tc>
          <w:tcPr>
            <w:tcW w:w="970" w:type="dxa"/>
            <w:noWrap/>
            <w:hideMark/>
          </w:tcPr>
          <w:p w14:paraId="05B68D46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33</w:t>
            </w:r>
          </w:p>
        </w:tc>
        <w:tc>
          <w:tcPr>
            <w:tcW w:w="1528" w:type="dxa"/>
            <w:hideMark/>
          </w:tcPr>
          <w:p w14:paraId="47567A64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28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PRJNA292118</w:t>
              </w:r>
            </w:hyperlink>
          </w:p>
        </w:tc>
      </w:tr>
      <w:tr w:rsidR="00C55446" w:rsidRPr="00C55446" w14:paraId="7C2E1097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7578FBF9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GSE108541</w:t>
            </w:r>
          </w:p>
        </w:tc>
        <w:tc>
          <w:tcPr>
            <w:tcW w:w="1193" w:type="dxa"/>
            <w:noWrap/>
            <w:hideMark/>
          </w:tcPr>
          <w:p w14:paraId="3D6779BE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cell line</w:t>
            </w:r>
          </w:p>
        </w:tc>
        <w:tc>
          <w:tcPr>
            <w:tcW w:w="3397" w:type="dxa"/>
            <w:noWrap/>
            <w:hideMark/>
          </w:tcPr>
          <w:p w14:paraId="45B63248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immortalized breast epithelial </w:t>
            </w: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lastRenderedPageBreak/>
              <w:t>cell lines from normal breast tissue with a luminal or intrinsic subtype</w:t>
            </w:r>
          </w:p>
        </w:tc>
        <w:tc>
          <w:tcPr>
            <w:tcW w:w="970" w:type="dxa"/>
            <w:noWrap/>
            <w:hideMark/>
          </w:tcPr>
          <w:p w14:paraId="79B3E033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lastRenderedPageBreak/>
              <w:t>59</w:t>
            </w:r>
          </w:p>
        </w:tc>
        <w:tc>
          <w:tcPr>
            <w:tcW w:w="1528" w:type="dxa"/>
            <w:hideMark/>
          </w:tcPr>
          <w:p w14:paraId="04AD01E3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29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PRJNA427584</w:t>
              </w:r>
            </w:hyperlink>
          </w:p>
        </w:tc>
      </w:tr>
      <w:tr w:rsidR="00C55446" w:rsidRPr="00C55446" w14:paraId="47D85AD2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0E3F7ABA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GSE100075</w:t>
            </w:r>
          </w:p>
        </w:tc>
        <w:tc>
          <w:tcPr>
            <w:tcW w:w="1193" w:type="dxa"/>
            <w:noWrap/>
            <w:hideMark/>
          </w:tcPr>
          <w:p w14:paraId="3453ED70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cell line</w:t>
            </w:r>
          </w:p>
        </w:tc>
        <w:tc>
          <w:tcPr>
            <w:tcW w:w="3397" w:type="dxa"/>
            <w:noWrap/>
            <w:hideMark/>
          </w:tcPr>
          <w:p w14:paraId="12C8C08D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breast cancer cell line</w:t>
            </w:r>
          </w:p>
        </w:tc>
        <w:tc>
          <w:tcPr>
            <w:tcW w:w="970" w:type="dxa"/>
            <w:noWrap/>
            <w:hideMark/>
          </w:tcPr>
          <w:p w14:paraId="3A8F930D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15</w:t>
            </w:r>
          </w:p>
        </w:tc>
        <w:tc>
          <w:tcPr>
            <w:tcW w:w="1528" w:type="dxa"/>
            <w:hideMark/>
          </w:tcPr>
          <w:p w14:paraId="31092B8C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30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PRJNA390636</w:t>
              </w:r>
            </w:hyperlink>
          </w:p>
        </w:tc>
      </w:tr>
      <w:tr w:rsidR="00C55446" w:rsidRPr="00C55446" w14:paraId="2F0D9173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522116A2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GSE102616</w:t>
            </w:r>
          </w:p>
        </w:tc>
        <w:tc>
          <w:tcPr>
            <w:tcW w:w="1193" w:type="dxa"/>
            <w:noWrap/>
            <w:hideMark/>
          </w:tcPr>
          <w:p w14:paraId="5A6E37B7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cell line</w:t>
            </w:r>
          </w:p>
        </w:tc>
        <w:tc>
          <w:tcPr>
            <w:tcW w:w="3397" w:type="dxa"/>
            <w:noWrap/>
            <w:hideMark/>
          </w:tcPr>
          <w:p w14:paraId="515C52C7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breast cancer cell line MCF7</w:t>
            </w:r>
          </w:p>
        </w:tc>
        <w:tc>
          <w:tcPr>
            <w:tcW w:w="970" w:type="dxa"/>
            <w:noWrap/>
            <w:hideMark/>
          </w:tcPr>
          <w:p w14:paraId="5DE07A54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47</w:t>
            </w:r>
          </w:p>
        </w:tc>
        <w:tc>
          <w:tcPr>
            <w:tcW w:w="1528" w:type="dxa"/>
            <w:hideMark/>
          </w:tcPr>
          <w:p w14:paraId="07C1C0C9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31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PRJNA398222</w:t>
              </w:r>
            </w:hyperlink>
          </w:p>
        </w:tc>
      </w:tr>
      <w:tr w:rsidR="00C55446" w:rsidRPr="00C55446" w14:paraId="6006047C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3691A59F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GSE81089</w:t>
            </w:r>
          </w:p>
        </w:tc>
        <w:tc>
          <w:tcPr>
            <w:tcW w:w="1193" w:type="dxa"/>
            <w:noWrap/>
            <w:hideMark/>
          </w:tcPr>
          <w:p w14:paraId="0C8B8B1F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tissue</w:t>
            </w:r>
          </w:p>
        </w:tc>
        <w:tc>
          <w:tcPr>
            <w:tcW w:w="3397" w:type="dxa"/>
            <w:noWrap/>
            <w:hideMark/>
          </w:tcPr>
          <w:p w14:paraId="6064ED3D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fresh frozen tumour tissue samples from 199 patients diagnosed with NSCLC</w:t>
            </w:r>
          </w:p>
        </w:tc>
        <w:tc>
          <w:tcPr>
            <w:tcW w:w="970" w:type="dxa"/>
            <w:noWrap/>
            <w:hideMark/>
          </w:tcPr>
          <w:p w14:paraId="1AEE3A38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218</w:t>
            </w:r>
          </w:p>
        </w:tc>
        <w:tc>
          <w:tcPr>
            <w:tcW w:w="1528" w:type="dxa"/>
            <w:hideMark/>
          </w:tcPr>
          <w:p w14:paraId="403C2FE4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32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PRJNA320473</w:t>
              </w:r>
            </w:hyperlink>
          </w:p>
        </w:tc>
      </w:tr>
      <w:tr w:rsidR="00C55446" w:rsidRPr="00C55446" w14:paraId="7ABD2067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61E6EDE6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GSE34914</w:t>
            </w:r>
          </w:p>
        </w:tc>
        <w:tc>
          <w:tcPr>
            <w:tcW w:w="1193" w:type="dxa"/>
            <w:noWrap/>
            <w:hideMark/>
          </w:tcPr>
          <w:p w14:paraId="73417D1F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tissue</w:t>
            </w:r>
          </w:p>
        </w:tc>
        <w:tc>
          <w:tcPr>
            <w:tcW w:w="3397" w:type="dxa"/>
            <w:noWrap/>
            <w:hideMark/>
          </w:tcPr>
          <w:p w14:paraId="326A1608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8 lung </w:t>
            </w:r>
            <w:proofErr w:type="gramStart"/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adenocarcinoma</w:t>
            </w:r>
            <w:proofErr w:type="gramEnd"/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 with mutant KRAS and 8 lung adenocarcinoma without KRAS mutation tissue samples</w:t>
            </w:r>
          </w:p>
        </w:tc>
        <w:tc>
          <w:tcPr>
            <w:tcW w:w="970" w:type="dxa"/>
            <w:noWrap/>
            <w:hideMark/>
          </w:tcPr>
          <w:p w14:paraId="2ADC0FD8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16</w:t>
            </w:r>
          </w:p>
        </w:tc>
        <w:tc>
          <w:tcPr>
            <w:tcW w:w="1528" w:type="dxa"/>
            <w:hideMark/>
          </w:tcPr>
          <w:p w14:paraId="57588A43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33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PRJNA150161</w:t>
              </w:r>
            </w:hyperlink>
          </w:p>
        </w:tc>
      </w:tr>
      <w:tr w:rsidR="00C55446" w:rsidRPr="00C55446" w14:paraId="6192B8CC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4490F71E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GSE109720</w:t>
            </w:r>
          </w:p>
        </w:tc>
        <w:tc>
          <w:tcPr>
            <w:tcW w:w="1193" w:type="dxa"/>
            <w:noWrap/>
            <w:hideMark/>
          </w:tcPr>
          <w:p w14:paraId="086522BA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cell line</w:t>
            </w:r>
          </w:p>
        </w:tc>
        <w:tc>
          <w:tcPr>
            <w:tcW w:w="3397" w:type="dxa"/>
            <w:noWrap/>
            <w:hideMark/>
          </w:tcPr>
          <w:p w14:paraId="2AF1F178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4 different treated lung cancer cell lines </w:t>
            </w:r>
          </w:p>
        </w:tc>
        <w:tc>
          <w:tcPr>
            <w:tcW w:w="970" w:type="dxa"/>
            <w:noWrap/>
            <w:hideMark/>
          </w:tcPr>
          <w:p w14:paraId="1EC94F67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33</w:t>
            </w:r>
          </w:p>
        </w:tc>
        <w:tc>
          <w:tcPr>
            <w:tcW w:w="1528" w:type="dxa"/>
            <w:hideMark/>
          </w:tcPr>
          <w:p w14:paraId="2BF7EED9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34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PRJNA431798</w:t>
              </w:r>
            </w:hyperlink>
          </w:p>
        </w:tc>
      </w:tr>
      <w:tr w:rsidR="00C55446" w:rsidRPr="00C55446" w14:paraId="332A6A97" w14:textId="77777777" w:rsidTr="007623CF">
        <w:trPr>
          <w:trHeight w:val="319"/>
          <w:jc w:val="center"/>
        </w:trPr>
        <w:tc>
          <w:tcPr>
            <w:tcW w:w="1271" w:type="dxa"/>
            <w:noWrap/>
            <w:hideMark/>
          </w:tcPr>
          <w:p w14:paraId="54C84C44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GSE123769</w:t>
            </w:r>
          </w:p>
        </w:tc>
        <w:tc>
          <w:tcPr>
            <w:tcW w:w="1193" w:type="dxa"/>
            <w:noWrap/>
            <w:hideMark/>
          </w:tcPr>
          <w:p w14:paraId="2322A499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cell line</w:t>
            </w:r>
          </w:p>
        </w:tc>
        <w:tc>
          <w:tcPr>
            <w:tcW w:w="3397" w:type="dxa"/>
            <w:noWrap/>
            <w:hideMark/>
          </w:tcPr>
          <w:p w14:paraId="03113789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lung adenocarcinoma</w:t>
            </w:r>
          </w:p>
        </w:tc>
        <w:tc>
          <w:tcPr>
            <w:tcW w:w="970" w:type="dxa"/>
            <w:noWrap/>
            <w:hideMark/>
          </w:tcPr>
          <w:p w14:paraId="468C2DDA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18</w:t>
            </w:r>
          </w:p>
        </w:tc>
        <w:tc>
          <w:tcPr>
            <w:tcW w:w="1528" w:type="dxa"/>
            <w:hideMark/>
          </w:tcPr>
          <w:p w14:paraId="0AC7EF0D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u w:val="single"/>
                <w:lang w:val="en-GB"/>
              </w:rPr>
            </w:pPr>
            <w:hyperlink r:id="rId35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PRJNA509770</w:t>
              </w:r>
            </w:hyperlink>
          </w:p>
        </w:tc>
      </w:tr>
      <w:tr w:rsidR="00C55446" w:rsidRPr="00C55446" w14:paraId="4CA6B244" w14:textId="77777777" w:rsidTr="007623CF">
        <w:trPr>
          <w:trHeight w:val="319"/>
          <w:jc w:val="center"/>
        </w:trPr>
        <w:tc>
          <w:tcPr>
            <w:tcW w:w="1271" w:type="dxa"/>
            <w:noWrap/>
          </w:tcPr>
          <w:p w14:paraId="7D47E46A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GSE111803</w:t>
            </w:r>
          </w:p>
          <w:p w14:paraId="4A12B43D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93" w:type="dxa"/>
            <w:noWrap/>
          </w:tcPr>
          <w:p w14:paraId="4A995A35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exosome</w:t>
            </w:r>
          </w:p>
        </w:tc>
        <w:tc>
          <w:tcPr>
            <w:tcW w:w="3397" w:type="dxa"/>
            <w:noWrap/>
          </w:tcPr>
          <w:p w14:paraId="7826791E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5 patients with lung adenocarcinoma and 5 healthy controls</w:t>
            </w:r>
          </w:p>
        </w:tc>
        <w:tc>
          <w:tcPr>
            <w:tcW w:w="970" w:type="dxa"/>
            <w:noWrap/>
          </w:tcPr>
          <w:p w14:paraId="77017A3E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10</w:t>
            </w:r>
          </w:p>
        </w:tc>
        <w:tc>
          <w:tcPr>
            <w:tcW w:w="1528" w:type="dxa"/>
          </w:tcPr>
          <w:p w14:paraId="0EBB9097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hyperlink r:id="rId36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PRJNA438213</w:t>
              </w:r>
            </w:hyperlink>
          </w:p>
        </w:tc>
      </w:tr>
      <w:tr w:rsidR="00C55446" w:rsidRPr="00C55446" w14:paraId="7367950E" w14:textId="77777777" w:rsidTr="007623CF">
        <w:trPr>
          <w:trHeight w:val="319"/>
          <w:jc w:val="center"/>
        </w:trPr>
        <w:tc>
          <w:tcPr>
            <w:tcW w:w="1271" w:type="dxa"/>
            <w:noWrap/>
          </w:tcPr>
          <w:p w14:paraId="3211CA7F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GSE</w:t>
            </w: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106277</w:t>
            </w:r>
          </w:p>
        </w:tc>
        <w:tc>
          <w:tcPr>
            <w:tcW w:w="1193" w:type="dxa"/>
            <w:noWrap/>
          </w:tcPr>
          <w:p w14:paraId="6F924446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exosome</w:t>
            </w:r>
          </w:p>
        </w:tc>
        <w:tc>
          <w:tcPr>
            <w:tcW w:w="3397" w:type="dxa"/>
            <w:noWrap/>
          </w:tcPr>
          <w:p w14:paraId="59521EF9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 non-small cell lung cancer</w:t>
            </w:r>
          </w:p>
        </w:tc>
        <w:tc>
          <w:tcPr>
            <w:tcW w:w="970" w:type="dxa"/>
            <w:noWrap/>
          </w:tcPr>
          <w:p w14:paraId="3E7B25E0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8</w:t>
            </w:r>
          </w:p>
        </w:tc>
        <w:tc>
          <w:tcPr>
            <w:tcW w:w="1528" w:type="dxa"/>
          </w:tcPr>
          <w:p w14:paraId="1568E00A" w14:textId="77777777" w:rsidR="00C55446" w:rsidRPr="00C55446" w:rsidRDefault="005A7CF4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hyperlink r:id="rId37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PRJNA416109</w:t>
              </w:r>
            </w:hyperlink>
          </w:p>
        </w:tc>
      </w:tr>
      <w:tr w:rsidR="00C55446" w:rsidRPr="00C55446" w14:paraId="32AB7DC7" w14:textId="77777777" w:rsidTr="007623CF">
        <w:trPr>
          <w:trHeight w:val="319"/>
          <w:jc w:val="center"/>
        </w:trPr>
        <w:tc>
          <w:tcPr>
            <w:tcW w:w="1271" w:type="dxa"/>
            <w:noWrap/>
          </w:tcPr>
          <w:p w14:paraId="67CE277B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GSE77318</w:t>
            </w:r>
          </w:p>
        </w:tc>
        <w:tc>
          <w:tcPr>
            <w:tcW w:w="1193" w:type="dxa"/>
            <w:noWrap/>
          </w:tcPr>
          <w:p w14:paraId="6ACD7B03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exosome</w:t>
            </w:r>
          </w:p>
        </w:tc>
        <w:tc>
          <w:tcPr>
            <w:tcW w:w="3397" w:type="dxa"/>
            <w:noWrap/>
          </w:tcPr>
          <w:p w14:paraId="67F5206B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ovarian cancer</w:t>
            </w:r>
          </w:p>
        </w:tc>
        <w:tc>
          <w:tcPr>
            <w:tcW w:w="970" w:type="dxa"/>
            <w:noWrap/>
          </w:tcPr>
          <w:p w14:paraId="41E98C4D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13</w:t>
            </w:r>
          </w:p>
        </w:tc>
        <w:tc>
          <w:tcPr>
            <w:tcW w:w="1528" w:type="dxa"/>
          </w:tcPr>
          <w:p w14:paraId="37B8413C" w14:textId="77777777" w:rsidR="00C55446" w:rsidRPr="00C55446" w:rsidRDefault="005A7CF4" w:rsidP="00C55446">
            <w:pPr>
              <w:widowControl/>
              <w:spacing w:beforeLines="50" w:before="156" w:line="360" w:lineRule="auto"/>
              <w:rPr>
                <w:rFonts w:ascii="Times New Roman" w:eastAsia="宋体" w:hAnsi="Times New Roman" w:cs="Times New Roman"/>
                <w:color w:val="0563C1"/>
                <w:sz w:val="24"/>
                <w:szCs w:val="24"/>
                <w:u w:val="single"/>
                <w:lang w:val="en-GB"/>
              </w:rPr>
            </w:pPr>
            <w:hyperlink r:id="rId38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PRJNA310092</w:t>
              </w:r>
            </w:hyperlink>
          </w:p>
        </w:tc>
      </w:tr>
      <w:tr w:rsidR="00C55446" w:rsidRPr="00C55446" w14:paraId="037B291B" w14:textId="77777777" w:rsidTr="007623CF">
        <w:trPr>
          <w:trHeight w:val="319"/>
          <w:jc w:val="center"/>
        </w:trPr>
        <w:tc>
          <w:tcPr>
            <w:tcW w:w="1271" w:type="dxa"/>
            <w:noWrap/>
          </w:tcPr>
          <w:p w14:paraId="7805131B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GSE128004</w:t>
            </w:r>
          </w:p>
        </w:tc>
        <w:tc>
          <w:tcPr>
            <w:tcW w:w="1193" w:type="dxa"/>
            <w:noWrap/>
          </w:tcPr>
          <w:p w14:paraId="75BAEE83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exosom</w:t>
            </w:r>
            <w:r w:rsidRPr="00C55446"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e</w:t>
            </w:r>
          </w:p>
        </w:tc>
        <w:tc>
          <w:tcPr>
            <w:tcW w:w="3397" w:type="dxa"/>
            <w:noWrap/>
          </w:tcPr>
          <w:p w14:paraId="1F5D1399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 neuroblastoma patients and normal controls</w:t>
            </w:r>
          </w:p>
        </w:tc>
        <w:tc>
          <w:tcPr>
            <w:tcW w:w="970" w:type="dxa"/>
            <w:noWrap/>
          </w:tcPr>
          <w:p w14:paraId="50C59FBC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18</w:t>
            </w:r>
          </w:p>
        </w:tc>
        <w:tc>
          <w:tcPr>
            <w:tcW w:w="1528" w:type="dxa"/>
          </w:tcPr>
          <w:p w14:paraId="488DD041" w14:textId="77777777" w:rsidR="00C55446" w:rsidRPr="00C55446" w:rsidRDefault="005A7CF4" w:rsidP="00C55446">
            <w:pPr>
              <w:widowControl/>
              <w:spacing w:beforeLines="50" w:before="156" w:line="360" w:lineRule="auto"/>
              <w:rPr>
                <w:rFonts w:ascii="Times New Roman" w:eastAsia="宋体" w:hAnsi="Times New Roman" w:cs="Times New Roman"/>
                <w:color w:val="0563C1"/>
                <w:sz w:val="24"/>
                <w:szCs w:val="24"/>
                <w:u w:val="single"/>
                <w:lang w:val="en-GB"/>
              </w:rPr>
            </w:pPr>
            <w:hyperlink r:id="rId39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PRJNA526037</w:t>
              </w:r>
            </w:hyperlink>
          </w:p>
        </w:tc>
      </w:tr>
      <w:tr w:rsidR="00C55446" w:rsidRPr="00C55446" w14:paraId="15F4A5FA" w14:textId="77777777" w:rsidTr="007623CF">
        <w:trPr>
          <w:trHeight w:val="319"/>
          <w:jc w:val="center"/>
        </w:trPr>
        <w:tc>
          <w:tcPr>
            <w:tcW w:w="1271" w:type="dxa"/>
            <w:noWrap/>
          </w:tcPr>
          <w:p w14:paraId="26E49BF8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GSE84306</w:t>
            </w:r>
          </w:p>
        </w:tc>
        <w:tc>
          <w:tcPr>
            <w:tcW w:w="1193" w:type="dxa"/>
            <w:noWrap/>
          </w:tcPr>
          <w:p w14:paraId="2B40448C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exosome</w:t>
            </w:r>
          </w:p>
        </w:tc>
        <w:tc>
          <w:tcPr>
            <w:tcW w:w="3397" w:type="dxa"/>
            <w:noWrap/>
          </w:tcPr>
          <w:p w14:paraId="5B928553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 4 distinct head and neck squamous cell carcinoma (HNSCC) cell lines and normal oral epithelial cells</w:t>
            </w:r>
          </w:p>
        </w:tc>
        <w:tc>
          <w:tcPr>
            <w:tcW w:w="970" w:type="dxa"/>
            <w:noWrap/>
          </w:tcPr>
          <w:p w14:paraId="1F11B285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20</w:t>
            </w:r>
          </w:p>
        </w:tc>
        <w:tc>
          <w:tcPr>
            <w:tcW w:w="1528" w:type="dxa"/>
          </w:tcPr>
          <w:p w14:paraId="04FA6B57" w14:textId="77777777" w:rsidR="00C55446" w:rsidRPr="00C55446" w:rsidRDefault="005A7CF4" w:rsidP="00C55446">
            <w:pPr>
              <w:widowControl/>
              <w:spacing w:beforeLines="50" w:before="156" w:line="360" w:lineRule="auto"/>
              <w:rPr>
                <w:rFonts w:ascii="Times New Roman" w:eastAsia="宋体" w:hAnsi="Times New Roman" w:cs="Times New Roman"/>
                <w:color w:val="0563C1"/>
                <w:sz w:val="24"/>
                <w:szCs w:val="24"/>
                <w:u w:val="single"/>
                <w:lang w:val="en-GB"/>
              </w:rPr>
            </w:pPr>
            <w:hyperlink r:id="rId40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PRJNA328779</w:t>
              </w:r>
            </w:hyperlink>
          </w:p>
        </w:tc>
      </w:tr>
      <w:tr w:rsidR="00C55446" w:rsidRPr="00C55446" w14:paraId="59236AAF" w14:textId="77777777" w:rsidTr="007623CF">
        <w:trPr>
          <w:trHeight w:val="319"/>
          <w:jc w:val="center"/>
        </w:trPr>
        <w:tc>
          <w:tcPr>
            <w:tcW w:w="1271" w:type="dxa"/>
            <w:noWrap/>
          </w:tcPr>
          <w:p w14:paraId="6590123A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lastRenderedPageBreak/>
              <w:t>GSE</w:t>
            </w: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130512</w:t>
            </w:r>
          </w:p>
        </w:tc>
        <w:tc>
          <w:tcPr>
            <w:tcW w:w="1193" w:type="dxa"/>
            <w:noWrap/>
          </w:tcPr>
          <w:p w14:paraId="631833EE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exosome</w:t>
            </w:r>
          </w:p>
        </w:tc>
        <w:tc>
          <w:tcPr>
            <w:tcW w:w="3397" w:type="dxa"/>
            <w:noWrap/>
          </w:tcPr>
          <w:p w14:paraId="328D0AC7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8 benign thyroid nodules and 16 PTC patients with or without metastasis</w:t>
            </w:r>
          </w:p>
        </w:tc>
        <w:tc>
          <w:tcPr>
            <w:tcW w:w="970" w:type="dxa"/>
            <w:noWrap/>
          </w:tcPr>
          <w:p w14:paraId="67E33B8C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2</w:t>
            </w: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1528" w:type="dxa"/>
          </w:tcPr>
          <w:p w14:paraId="13706019" w14:textId="77777777" w:rsidR="00C55446" w:rsidRPr="00C55446" w:rsidRDefault="005A7CF4" w:rsidP="00C55446">
            <w:pPr>
              <w:widowControl/>
              <w:spacing w:beforeLines="50" w:before="156" w:line="360" w:lineRule="auto"/>
              <w:rPr>
                <w:rFonts w:ascii="Times New Roman" w:eastAsia="宋体" w:hAnsi="Times New Roman" w:cs="Times New Roman"/>
                <w:color w:val="0563C1"/>
                <w:sz w:val="24"/>
                <w:szCs w:val="24"/>
                <w:u w:val="single"/>
                <w:lang w:val="en-GB"/>
              </w:rPr>
            </w:pPr>
            <w:hyperlink r:id="rId41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PRJNA540503</w:t>
              </w:r>
            </w:hyperlink>
          </w:p>
        </w:tc>
      </w:tr>
      <w:tr w:rsidR="00C55446" w:rsidRPr="00C55446" w14:paraId="184BCDE1" w14:textId="77777777" w:rsidTr="007623CF">
        <w:trPr>
          <w:trHeight w:val="319"/>
          <w:jc w:val="center"/>
        </w:trPr>
        <w:tc>
          <w:tcPr>
            <w:tcW w:w="1271" w:type="dxa"/>
            <w:tcBorders>
              <w:bottom w:val="single" w:sz="12" w:space="0" w:color="auto"/>
            </w:tcBorders>
            <w:noWrap/>
          </w:tcPr>
          <w:p w14:paraId="3EC09FFB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GSE1042</w:t>
            </w: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51</w:t>
            </w:r>
          </w:p>
        </w:tc>
        <w:tc>
          <w:tcPr>
            <w:tcW w:w="1193" w:type="dxa"/>
            <w:tcBorders>
              <w:bottom w:val="single" w:sz="12" w:space="0" w:color="auto"/>
            </w:tcBorders>
            <w:noWrap/>
          </w:tcPr>
          <w:p w14:paraId="7EC622F1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e</w:t>
            </w: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xosome</w:t>
            </w:r>
          </w:p>
        </w:tc>
        <w:tc>
          <w:tcPr>
            <w:tcW w:w="3397" w:type="dxa"/>
            <w:tcBorders>
              <w:bottom w:val="single" w:sz="12" w:space="0" w:color="auto"/>
            </w:tcBorders>
            <w:noWrap/>
          </w:tcPr>
          <w:p w14:paraId="123771B0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5 hepatocellular carcinoma and 5 liver cirrhosis tissue samples</w:t>
            </w:r>
          </w:p>
        </w:tc>
        <w:tc>
          <w:tcPr>
            <w:tcW w:w="970" w:type="dxa"/>
            <w:tcBorders>
              <w:bottom w:val="single" w:sz="12" w:space="0" w:color="auto"/>
            </w:tcBorders>
            <w:noWrap/>
          </w:tcPr>
          <w:p w14:paraId="74112368" w14:textId="77777777" w:rsidR="00C55446" w:rsidRPr="00C55446" w:rsidRDefault="00C55446" w:rsidP="00C55446">
            <w:pPr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C55446"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>1</w:t>
            </w:r>
            <w:r w:rsidRPr="00C5544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1528" w:type="dxa"/>
            <w:tcBorders>
              <w:bottom w:val="single" w:sz="12" w:space="0" w:color="auto"/>
            </w:tcBorders>
          </w:tcPr>
          <w:p w14:paraId="50884F02" w14:textId="77777777" w:rsidR="00C55446" w:rsidRPr="00C55446" w:rsidRDefault="005A7CF4" w:rsidP="00C55446">
            <w:pPr>
              <w:widowControl/>
              <w:spacing w:beforeLines="50" w:before="156" w:line="360" w:lineRule="auto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hyperlink r:id="rId42" w:history="1">
              <w:r w:rsidR="00C55446" w:rsidRPr="00C55446">
                <w:rPr>
                  <w:rFonts w:ascii="Times New Roman" w:eastAsia="宋体" w:hAnsi="Times New Roman" w:cs="Times New Roman"/>
                  <w:color w:val="0563C1"/>
                  <w:sz w:val="24"/>
                  <w:szCs w:val="24"/>
                  <w:u w:val="single"/>
                  <w:lang w:val="en-GB"/>
                </w:rPr>
                <w:t>PRJNA412166</w:t>
              </w:r>
            </w:hyperlink>
          </w:p>
        </w:tc>
      </w:tr>
    </w:tbl>
    <w:p w14:paraId="2F25F586" w14:textId="77777777" w:rsidR="00A45916" w:rsidRDefault="00A45916"/>
    <w:p w14:paraId="5E48E5C7" w14:textId="77777777" w:rsidR="00670729" w:rsidRDefault="00670729"/>
    <w:sectPr w:rsidR="00670729" w:rsidSect="007E1ED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446"/>
    <w:rsid w:val="000E0F8F"/>
    <w:rsid w:val="000F505D"/>
    <w:rsid w:val="00144147"/>
    <w:rsid w:val="0023729B"/>
    <w:rsid w:val="002F2E4F"/>
    <w:rsid w:val="005A59E6"/>
    <w:rsid w:val="005A7CF4"/>
    <w:rsid w:val="00670729"/>
    <w:rsid w:val="00702F76"/>
    <w:rsid w:val="007E1EDA"/>
    <w:rsid w:val="00811ADB"/>
    <w:rsid w:val="008A7FC1"/>
    <w:rsid w:val="00961062"/>
    <w:rsid w:val="00A45916"/>
    <w:rsid w:val="00A85638"/>
    <w:rsid w:val="00AD15D1"/>
    <w:rsid w:val="00B7545C"/>
    <w:rsid w:val="00C0786A"/>
    <w:rsid w:val="00C55446"/>
    <w:rsid w:val="00CB7E13"/>
    <w:rsid w:val="00D218B7"/>
    <w:rsid w:val="00E864C0"/>
    <w:rsid w:val="00F47979"/>
    <w:rsid w:val="00FA79C6"/>
    <w:rsid w:val="00FF1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670784"/>
  <w15:chartTrackingRefBased/>
  <w15:docId w15:val="{307545CF-5E20-EB4F-837F-960762986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39"/>
    <w:rsid w:val="00C55446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C554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bioproject/PRJNA490335" TargetMode="External"/><Relationship Id="rId13" Type="http://schemas.openxmlformats.org/officeDocument/2006/relationships/hyperlink" Target="https://www.ncbi.nlm.nih.gov/bioproject/PRJNA380131" TargetMode="External"/><Relationship Id="rId18" Type="http://schemas.openxmlformats.org/officeDocument/2006/relationships/hyperlink" Target="https://www.ncbi.nlm.nih.gov/bioproject/PRJNA291214" TargetMode="External"/><Relationship Id="rId26" Type="http://schemas.openxmlformats.org/officeDocument/2006/relationships/hyperlink" Target="https://www.ncbi.nlm.nih.gov/bioproject/PRJNA435751" TargetMode="External"/><Relationship Id="rId39" Type="http://schemas.openxmlformats.org/officeDocument/2006/relationships/hyperlink" Target="https://www.ncbi.nlm.nih.gov/bioproject/PRJNA526037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ncbi.nlm.nih.gov/bioproject/PRJNA342194" TargetMode="External"/><Relationship Id="rId34" Type="http://schemas.openxmlformats.org/officeDocument/2006/relationships/hyperlink" Target="https://www.ncbi.nlm.nih.gov/bioproject/PRJNA431798" TargetMode="External"/><Relationship Id="rId42" Type="http://schemas.openxmlformats.org/officeDocument/2006/relationships/hyperlink" Target="https://www.ncbi.nlm.nih.gov/bioproject/PRJNA412166" TargetMode="External"/><Relationship Id="rId7" Type="http://schemas.openxmlformats.org/officeDocument/2006/relationships/hyperlink" Target="https://www.ncbi.nlm.nih.gov/bioproject/PRJNA390615" TargetMode="External"/><Relationship Id="rId12" Type="http://schemas.openxmlformats.org/officeDocument/2006/relationships/hyperlink" Target="https://www.ncbi.nlm.nih.gov/bioproject/PRJNA327834" TargetMode="External"/><Relationship Id="rId17" Type="http://schemas.openxmlformats.org/officeDocument/2006/relationships/hyperlink" Target="https://www.ncbi.nlm.nih.gov/bioproject/PRJNA326261" TargetMode="External"/><Relationship Id="rId25" Type="http://schemas.openxmlformats.org/officeDocument/2006/relationships/hyperlink" Target="https://www.ncbi.nlm.nih.gov/bioproject/PRJNA432903" TargetMode="External"/><Relationship Id="rId33" Type="http://schemas.openxmlformats.org/officeDocument/2006/relationships/hyperlink" Target="https://www.ncbi.nlm.nih.gov/bioproject/PRJNA150161" TargetMode="External"/><Relationship Id="rId38" Type="http://schemas.openxmlformats.org/officeDocument/2006/relationships/hyperlink" Target="https://www.ncbi.nlm.nih.gov/bioproject/PRJNA310092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ncbi.nlm.nih.gov/bioproject/PRJNA488803" TargetMode="External"/><Relationship Id="rId20" Type="http://schemas.openxmlformats.org/officeDocument/2006/relationships/hyperlink" Target="https://www.ncbi.nlm.nih.gov/bioproject/PRJNA295149" TargetMode="External"/><Relationship Id="rId29" Type="http://schemas.openxmlformats.org/officeDocument/2006/relationships/hyperlink" Target="https://www.ncbi.nlm.nih.gov/bioproject/PRJNA427584" TargetMode="External"/><Relationship Id="rId41" Type="http://schemas.openxmlformats.org/officeDocument/2006/relationships/hyperlink" Target="https://www.ncbi.nlm.nih.gov/bioproject/PRJNA540503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ncbi.nlm.nih.gov/bioproject/PRJNA390988" TargetMode="External"/><Relationship Id="rId11" Type="http://schemas.openxmlformats.org/officeDocument/2006/relationships/hyperlink" Target="https://www.ncbi.nlm.nih.gov/bioproject/PRJNA401709" TargetMode="External"/><Relationship Id="rId24" Type="http://schemas.openxmlformats.org/officeDocument/2006/relationships/hyperlink" Target="https://www.ncbi.nlm.nih.gov/bioproject/PRJNA304717" TargetMode="External"/><Relationship Id="rId32" Type="http://schemas.openxmlformats.org/officeDocument/2006/relationships/hyperlink" Target="https://www.ncbi.nlm.nih.gov/bioproject/PRJNA320473" TargetMode="External"/><Relationship Id="rId37" Type="http://schemas.openxmlformats.org/officeDocument/2006/relationships/hyperlink" Target="https://www.ncbi.nlm.nih.gov/bioproject/PRJNA416109" TargetMode="External"/><Relationship Id="rId40" Type="http://schemas.openxmlformats.org/officeDocument/2006/relationships/hyperlink" Target="https://www.ncbi.nlm.nih.gov/bioproject/PRJNA328779" TargetMode="External"/><Relationship Id="rId5" Type="http://schemas.openxmlformats.org/officeDocument/2006/relationships/hyperlink" Target="https://www.ncbi.nlm.nih.gov/bioproject/PRJNA390991" TargetMode="External"/><Relationship Id="rId15" Type="http://schemas.openxmlformats.org/officeDocument/2006/relationships/hyperlink" Target="https://www.ncbi.nlm.nih.gov/bioproject/PRJNA412314" TargetMode="External"/><Relationship Id="rId23" Type="http://schemas.openxmlformats.org/officeDocument/2006/relationships/hyperlink" Target="https://www.ncbi.nlm.nih.gov/bioproject/PRJNA431467" TargetMode="External"/><Relationship Id="rId28" Type="http://schemas.openxmlformats.org/officeDocument/2006/relationships/hyperlink" Target="https://www.ncbi.nlm.nih.gov/bioproject/PRJNA292118" TargetMode="External"/><Relationship Id="rId36" Type="http://schemas.openxmlformats.org/officeDocument/2006/relationships/hyperlink" Target="https://www.ncbi.nlm.nih.gov/bioproject/PRJNA438213" TargetMode="External"/><Relationship Id="rId10" Type="http://schemas.openxmlformats.org/officeDocument/2006/relationships/hyperlink" Target="https://www.ncbi.nlm.nih.gov/bioproject/PRJNA316673" TargetMode="External"/><Relationship Id="rId19" Type="http://schemas.openxmlformats.org/officeDocument/2006/relationships/hyperlink" Target="https://www.ncbi.nlm.nih.gov/bioproject/PRJNA362552" TargetMode="External"/><Relationship Id="rId31" Type="http://schemas.openxmlformats.org/officeDocument/2006/relationships/hyperlink" Target="https://www.ncbi.nlm.nih.gov/bioproject/PRJNA398222" TargetMode="External"/><Relationship Id="rId44" Type="http://schemas.openxmlformats.org/officeDocument/2006/relationships/theme" Target="theme/theme1.xml"/><Relationship Id="rId4" Type="http://schemas.openxmlformats.org/officeDocument/2006/relationships/hyperlink" Target="https://www.ncbi.nlm.nih.gov/bioproject/PRJNA391134" TargetMode="External"/><Relationship Id="rId9" Type="http://schemas.openxmlformats.org/officeDocument/2006/relationships/hyperlink" Target="https://www.ncbi.nlm.nih.gov/bioproject/PRJNA316672" TargetMode="External"/><Relationship Id="rId14" Type="http://schemas.openxmlformats.org/officeDocument/2006/relationships/hyperlink" Target="https://www.ncbi.nlm.nih.gov/bioproject/PRJNA371753" TargetMode="External"/><Relationship Id="rId22" Type="http://schemas.openxmlformats.org/officeDocument/2006/relationships/hyperlink" Target="https://www.ncbi.nlm.nih.gov/bioproject/PRJNA218851" TargetMode="External"/><Relationship Id="rId27" Type="http://schemas.openxmlformats.org/officeDocument/2006/relationships/hyperlink" Target="https://www.ncbi.nlm.nih.gov/bioproject/PRJNA413693" TargetMode="External"/><Relationship Id="rId30" Type="http://schemas.openxmlformats.org/officeDocument/2006/relationships/hyperlink" Target="https://www.ncbi.nlm.nih.gov/bioproject/PRJNA390636" TargetMode="External"/><Relationship Id="rId35" Type="http://schemas.openxmlformats.org/officeDocument/2006/relationships/hyperlink" Target="https://www.ncbi.nlm.nih.gov/bioproject/PRJNA509770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879</Words>
  <Characters>5013</Characters>
  <Application>Microsoft Office Word</Application>
  <DocSecurity>0</DocSecurity>
  <Lines>41</Lines>
  <Paragraphs>11</Paragraphs>
  <ScaleCrop>false</ScaleCrop>
  <Company/>
  <LinksUpToDate>false</LinksUpToDate>
  <CharactersWithSpaces>5881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daiyao</dc:creator>
  <cp:keywords/>
  <dc:description/>
  <cp:lastModifiedBy>daiyao0808@sina.com</cp:lastModifiedBy>
  <cp:revision>3</cp:revision>
  <dcterms:created xsi:type="dcterms:W3CDTF">2020-05-07T03:46:00Z</dcterms:created>
  <dcterms:modified xsi:type="dcterms:W3CDTF">2020-10-22T07:38:00Z</dcterms:modified>
</cp:coreProperties>
</file>