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Look w:val="0400" w:firstRow="0" w:lastRow="0" w:firstColumn="0" w:lastColumn="0" w:noHBand="0" w:noVBand="1"/>
      </w:tblPr>
      <w:tblGrid>
        <w:gridCol w:w="704"/>
        <w:gridCol w:w="8358"/>
      </w:tblGrid>
      <w:tr w:rsidR="00BD33EF" w:rsidTr="00CD5938">
        <w:tc>
          <w:tcPr>
            <w:tcW w:w="9062" w:type="dxa"/>
            <w:gridSpan w:val="2"/>
          </w:tcPr>
          <w:p w:rsidR="00BD33EF" w:rsidRDefault="00DA6AEB" w:rsidP="00DA6AEB">
            <w:pPr>
              <w:spacing w:line="480" w:lineRule="auto"/>
              <w:rPr>
                <w:rFonts w:asciiTheme="minorBidi" w:hAnsiTheme="minorBidi"/>
                <w:lang w:val="en-GB"/>
              </w:rPr>
            </w:pPr>
            <w:r>
              <w:rPr>
                <w:rFonts w:asciiTheme="minorBidi" w:hAnsiTheme="minorBidi"/>
                <w:lang w:val="en-GB"/>
              </w:rPr>
              <w:t>Table 2</w:t>
            </w:r>
            <w:r w:rsidR="00BD33EF">
              <w:rPr>
                <w:rFonts w:asciiTheme="minorBidi" w:hAnsiTheme="minorBidi"/>
                <w:lang w:val="en-GB"/>
              </w:rPr>
              <w:t xml:space="preserve"> Semistructured interview questions</w:t>
            </w:r>
          </w:p>
        </w:tc>
      </w:tr>
      <w:tr w:rsidR="00BD33EF" w:rsidTr="00B43B68">
        <w:tc>
          <w:tcPr>
            <w:tcW w:w="9062" w:type="dxa"/>
            <w:gridSpan w:val="2"/>
          </w:tcPr>
          <w:p w:rsidR="00BD33EF" w:rsidRDefault="00BD33EF" w:rsidP="00BD33EF">
            <w:pPr>
              <w:spacing w:line="480" w:lineRule="auto"/>
              <w:rPr>
                <w:rFonts w:asciiTheme="minorBidi" w:hAnsiTheme="minorBidi"/>
                <w:lang w:val="en-GB"/>
              </w:rPr>
            </w:pPr>
            <w:r>
              <w:rPr>
                <w:rFonts w:asciiTheme="minorBidi" w:hAnsiTheme="minorBidi"/>
                <w:lang w:val="en-GB"/>
              </w:rPr>
              <w:t>Questions for Family caregivers</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Q1</w:t>
            </w:r>
          </w:p>
        </w:tc>
        <w:tc>
          <w:tcPr>
            <w:tcW w:w="8358" w:type="dxa"/>
          </w:tcPr>
          <w:p w:rsidR="00BD33EF" w:rsidRPr="00BD33EF" w:rsidRDefault="00BD33EF" w:rsidP="00BD33EF">
            <w:pPr>
              <w:spacing w:line="480" w:lineRule="auto"/>
              <w:rPr>
                <w:rFonts w:asciiTheme="minorBidi" w:eastAsia="Times New Roman" w:hAnsiTheme="minorBidi"/>
                <w:color w:val="202124"/>
                <w:lang w:val="en-GB" w:eastAsia="cs-CZ"/>
              </w:rPr>
            </w:pPr>
            <w:r w:rsidRPr="00261ECC">
              <w:rPr>
                <w:rFonts w:asciiTheme="minorBidi" w:eastAsia="Times New Roman" w:hAnsiTheme="minorBidi"/>
                <w:color w:val="202124"/>
                <w:lang w:val="en-GB" w:eastAsia="cs-CZ"/>
              </w:rPr>
              <w:t>What were your expectations before the first consultation with the pediatric palliative care team?</w:t>
            </w:r>
          </w:p>
        </w:tc>
        <w:bookmarkStart w:id="0" w:name="_GoBack"/>
        <w:bookmarkEnd w:id="0"/>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Q2</w:t>
            </w:r>
          </w:p>
        </w:tc>
        <w:tc>
          <w:tcPr>
            <w:tcW w:w="8358" w:type="dxa"/>
          </w:tcPr>
          <w:p w:rsidR="00BD33EF" w:rsidRPr="00BD33EF" w:rsidRDefault="00BD33EF" w:rsidP="00BD33EF">
            <w:pPr>
              <w:spacing w:line="480" w:lineRule="auto"/>
              <w:rPr>
                <w:rFonts w:asciiTheme="minorBidi" w:hAnsiTheme="minorBidi"/>
                <w:color w:val="202124"/>
                <w:lang w:val="en-GB"/>
              </w:rPr>
            </w:pPr>
            <w:r w:rsidRPr="00261ECC">
              <w:rPr>
                <w:rStyle w:val="y2iqfc"/>
                <w:rFonts w:asciiTheme="minorBidi" w:hAnsiTheme="minorBidi"/>
                <w:color w:val="202124"/>
                <w:lang w:val="en-GB"/>
              </w:rPr>
              <w:t>To what extent did your original expectation correspond to the actual course and outcome of the consultation?</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Q3</w:t>
            </w:r>
          </w:p>
        </w:tc>
        <w:tc>
          <w:tcPr>
            <w:tcW w:w="8358" w:type="dxa"/>
          </w:tcPr>
          <w:p w:rsidR="00BD33EF" w:rsidRPr="00BD33EF" w:rsidRDefault="00BD33EF" w:rsidP="00BD33EF">
            <w:pPr>
              <w:spacing w:line="480" w:lineRule="auto"/>
              <w:rPr>
                <w:rFonts w:asciiTheme="minorBidi" w:hAnsiTheme="minorBidi"/>
                <w:color w:val="202124"/>
                <w:lang w:val="en-GB"/>
              </w:rPr>
            </w:pPr>
            <w:r w:rsidRPr="00261ECC">
              <w:rPr>
                <w:rStyle w:val="y2iqfc"/>
                <w:rFonts w:asciiTheme="minorBidi" w:hAnsiTheme="minorBidi"/>
                <w:color w:val="202124"/>
                <w:lang w:val="en-GB"/>
              </w:rPr>
              <w:t>How did you perceive the overall setting of the consultation (length, place, number of participants and their roles)?</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Q4</w:t>
            </w:r>
          </w:p>
        </w:tc>
        <w:tc>
          <w:tcPr>
            <w:tcW w:w="8358" w:type="dxa"/>
          </w:tcPr>
          <w:p w:rsidR="00BD33EF" w:rsidRPr="00BD33EF" w:rsidRDefault="00BD33EF" w:rsidP="00BD33EF">
            <w:pPr>
              <w:spacing w:line="480" w:lineRule="auto"/>
              <w:rPr>
                <w:rFonts w:asciiTheme="minorBidi" w:hAnsiTheme="minorBidi"/>
                <w:color w:val="202124"/>
                <w:lang w:val="en-GB"/>
              </w:rPr>
            </w:pPr>
            <w:r w:rsidRPr="00261ECC">
              <w:rPr>
                <w:rStyle w:val="y2iqfc"/>
                <w:rFonts w:asciiTheme="minorBidi" w:hAnsiTheme="minorBidi"/>
                <w:color w:val="202124"/>
                <w:lang w:val="en-GB"/>
              </w:rPr>
              <w:t>What did you perceive as most important during the initial consultation with the pediatric palliative care team?</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Q5</w:t>
            </w:r>
          </w:p>
        </w:tc>
        <w:tc>
          <w:tcPr>
            <w:tcW w:w="8358" w:type="dxa"/>
          </w:tcPr>
          <w:p w:rsidR="00BD33EF" w:rsidRPr="00BD33EF" w:rsidRDefault="00BD33EF" w:rsidP="00BD33EF">
            <w:pPr>
              <w:spacing w:line="480" w:lineRule="auto"/>
              <w:rPr>
                <w:rFonts w:asciiTheme="minorBidi" w:hAnsiTheme="minorBidi"/>
                <w:color w:val="202124"/>
                <w:lang w:val="en-GB"/>
              </w:rPr>
            </w:pPr>
            <w:r w:rsidRPr="00261ECC">
              <w:rPr>
                <w:rStyle w:val="y2iqfc"/>
                <w:rFonts w:asciiTheme="minorBidi" w:hAnsiTheme="minorBidi"/>
                <w:color w:val="202124"/>
                <w:lang w:val="en-GB"/>
              </w:rPr>
              <w:t>How did you perceive the possibility to provide feedback on the minutes of the consultation before it is entered into the medical documentation?</w:t>
            </w:r>
          </w:p>
        </w:tc>
      </w:tr>
      <w:tr w:rsidR="00BD33EF" w:rsidTr="004153ED">
        <w:tc>
          <w:tcPr>
            <w:tcW w:w="9062" w:type="dxa"/>
            <w:gridSpan w:val="2"/>
          </w:tcPr>
          <w:p w:rsidR="00BD33EF" w:rsidRDefault="00BD33EF" w:rsidP="00BD33EF">
            <w:pPr>
              <w:spacing w:line="480" w:lineRule="auto"/>
              <w:rPr>
                <w:rFonts w:asciiTheme="minorBidi" w:hAnsiTheme="minorBidi"/>
                <w:lang w:val="en-GB"/>
              </w:rPr>
            </w:pPr>
            <w:r>
              <w:rPr>
                <w:rFonts w:asciiTheme="minorBidi" w:hAnsiTheme="minorBidi"/>
                <w:lang w:val="en-GB"/>
              </w:rPr>
              <w:t>Questions for Primary Treating Physicians</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Q1</w:t>
            </w:r>
          </w:p>
        </w:tc>
        <w:tc>
          <w:tcPr>
            <w:tcW w:w="8358" w:type="dxa"/>
          </w:tcPr>
          <w:p w:rsidR="00BD33EF" w:rsidRDefault="00BD33EF" w:rsidP="00BD33EF">
            <w:pPr>
              <w:spacing w:line="480" w:lineRule="auto"/>
              <w:rPr>
                <w:rFonts w:asciiTheme="minorBidi" w:hAnsiTheme="minorBidi"/>
                <w:lang w:val="en-GB"/>
              </w:rPr>
            </w:pPr>
            <w:r w:rsidRPr="00765644">
              <w:rPr>
                <w:rStyle w:val="y2iqfc"/>
                <w:rFonts w:asciiTheme="minorBidi" w:hAnsiTheme="minorBidi"/>
                <w:color w:val="202124"/>
                <w:lang w:val="en-GB"/>
              </w:rPr>
              <w:t>How do you perceive the scope and content of the initial palliative consultation?</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Q2</w:t>
            </w:r>
          </w:p>
        </w:tc>
        <w:tc>
          <w:tcPr>
            <w:tcW w:w="8358" w:type="dxa"/>
          </w:tcPr>
          <w:p w:rsidR="00BD33EF" w:rsidRPr="00BD33EF" w:rsidRDefault="00BD33EF" w:rsidP="00BD33EF">
            <w:pPr>
              <w:spacing w:line="480" w:lineRule="auto"/>
              <w:rPr>
                <w:rFonts w:asciiTheme="minorBidi" w:hAnsiTheme="minorBidi"/>
                <w:color w:val="202124"/>
                <w:lang w:val="en-GB"/>
              </w:rPr>
            </w:pPr>
            <w:r w:rsidRPr="00765644">
              <w:rPr>
                <w:rFonts w:asciiTheme="minorBidi" w:hAnsiTheme="minorBidi"/>
                <w:color w:val="202124"/>
                <w:lang w:val="en-GB"/>
              </w:rPr>
              <w:t>How do you find the documentation of a palliative consultation different from other reports?</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Q3</w:t>
            </w:r>
          </w:p>
        </w:tc>
        <w:tc>
          <w:tcPr>
            <w:tcW w:w="8358" w:type="dxa"/>
          </w:tcPr>
          <w:p w:rsidR="00BD33EF" w:rsidRPr="00BD33EF" w:rsidRDefault="00BD33EF" w:rsidP="00BD33EF">
            <w:pPr>
              <w:spacing w:line="480" w:lineRule="auto"/>
              <w:rPr>
                <w:rFonts w:asciiTheme="minorBidi" w:hAnsiTheme="minorBidi"/>
                <w:color w:val="202124"/>
                <w:lang w:val="en-GB"/>
              </w:rPr>
            </w:pPr>
            <w:r w:rsidRPr="00765644">
              <w:rPr>
                <w:rStyle w:val="y2iqfc"/>
                <w:rFonts w:asciiTheme="minorBidi" w:hAnsiTheme="minorBidi"/>
                <w:color w:val="202124"/>
                <w:lang w:val="en-GB"/>
              </w:rPr>
              <w:t>Please try to assess the usefulness of the palliative consultation record for your decision-making and further care for the patient and their family.</w:t>
            </w:r>
          </w:p>
        </w:tc>
      </w:tr>
      <w:tr w:rsidR="00BD33EF" w:rsidTr="00BD33EF">
        <w:tc>
          <w:tcPr>
            <w:tcW w:w="704" w:type="dxa"/>
          </w:tcPr>
          <w:p w:rsidR="00BD33EF" w:rsidRDefault="00BD33EF" w:rsidP="00BD33EF">
            <w:pPr>
              <w:spacing w:line="480" w:lineRule="auto"/>
              <w:rPr>
                <w:rFonts w:asciiTheme="minorBidi" w:hAnsiTheme="minorBidi"/>
                <w:lang w:val="en-GB"/>
              </w:rPr>
            </w:pPr>
            <w:r>
              <w:rPr>
                <w:rFonts w:asciiTheme="minorBidi" w:hAnsiTheme="minorBidi"/>
                <w:lang w:val="en-GB"/>
              </w:rPr>
              <w:t>Q4</w:t>
            </w:r>
          </w:p>
        </w:tc>
        <w:tc>
          <w:tcPr>
            <w:tcW w:w="8358" w:type="dxa"/>
          </w:tcPr>
          <w:p w:rsidR="00BD33EF" w:rsidRPr="00BD33EF" w:rsidRDefault="00BD33EF" w:rsidP="00BD33EF">
            <w:pPr>
              <w:spacing w:line="480" w:lineRule="auto"/>
              <w:rPr>
                <w:rFonts w:asciiTheme="minorBidi" w:hAnsiTheme="minorBidi"/>
                <w:color w:val="202124"/>
                <w:lang w:val="en-GB"/>
              </w:rPr>
            </w:pPr>
            <w:r w:rsidRPr="00765644">
              <w:rPr>
                <w:rStyle w:val="y2iqfc"/>
                <w:rFonts w:asciiTheme="minorBidi" w:hAnsiTheme="minorBidi"/>
                <w:color w:val="202124"/>
                <w:lang w:val="en-GB"/>
              </w:rPr>
              <w:t>Parents can provide feedback on the record from the initial palliative consultation before it is saved in the documentation, which is taken into account by the palliative team in the final formulation of the record. What do you think about this process?</w:t>
            </w:r>
          </w:p>
        </w:tc>
      </w:tr>
    </w:tbl>
    <w:p w:rsidR="00ED0398" w:rsidRDefault="00ED0398" w:rsidP="00BD33EF">
      <w:pPr>
        <w:spacing w:after="0" w:line="480" w:lineRule="auto"/>
        <w:rPr>
          <w:rFonts w:asciiTheme="minorBidi" w:hAnsiTheme="minorBidi"/>
          <w:lang w:val="en-GB"/>
        </w:rPr>
      </w:pPr>
    </w:p>
    <w:p w:rsidR="00495E42" w:rsidRPr="00261ECC" w:rsidRDefault="00495E42" w:rsidP="00BD33EF">
      <w:pPr>
        <w:spacing w:after="0" w:line="480" w:lineRule="auto"/>
        <w:rPr>
          <w:rFonts w:asciiTheme="minorBidi" w:hAnsiTheme="minorBidi"/>
          <w:color w:val="202124"/>
          <w:lang w:val="en-GB"/>
        </w:rPr>
      </w:pPr>
    </w:p>
    <w:p w:rsidR="00495E42" w:rsidRPr="00261ECC" w:rsidRDefault="00495E42" w:rsidP="00BD33EF">
      <w:pPr>
        <w:spacing w:after="0" w:line="480" w:lineRule="auto"/>
        <w:rPr>
          <w:rFonts w:asciiTheme="minorBidi" w:hAnsiTheme="minorBidi"/>
          <w:lang w:val="en-GB"/>
        </w:rPr>
      </w:pPr>
    </w:p>
    <w:p w:rsidR="00495E42" w:rsidRPr="00261ECC" w:rsidRDefault="00495E42" w:rsidP="00BD33EF">
      <w:pPr>
        <w:spacing w:after="0" w:line="480" w:lineRule="auto"/>
        <w:rPr>
          <w:rFonts w:asciiTheme="minorBidi" w:hAnsiTheme="minorBidi"/>
          <w:lang w:val="en-GB"/>
        </w:rPr>
      </w:pPr>
    </w:p>
    <w:p w:rsidR="00AB3139" w:rsidRPr="00261ECC" w:rsidRDefault="00AB3139" w:rsidP="00BD33EF">
      <w:pPr>
        <w:spacing w:after="0" w:line="480" w:lineRule="auto"/>
        <w:rPr>
          <w:rFonts w:asciiTheme="minorBidi" w:hAnsiTheme="minorBidi"/>
          <w:lang w:val="en-GB"/>
        </w:rPr>
      </w:pPr>
    </w:p>
    <w:sectPr w:rsidR="00AB3139" w:rsidRPr="00261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E42"/>
    <w:rsid w:val="00261ECC"/>
    <w:rsid w:val="0046497E"/>
    <w:rsid w:val="00495E42"/>
    <w:rsid w:val="008F443F"/>
    <w:rsid w:val="00AB3139"/>
    <w:rsid w:val="00BD33EF"/>
    <w:rsid w:val="00DA6AEB"/>
    <w:rsid w:val="00ED0398"/>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6D8A"/>
  <w15:chartTrackingRefBased/>
  <w15:docId w15:val="{19B5F3F7-1CB4-4280-B2EE-350A0283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FormtovanvHTML">
    <w:name w:val="HTML Preformatted"/>
    <w:basedOn w:val="Normln"/>
    <w:link w:val="FormtovanvHTMLChar"/>
    <w:uiPriority w:val="99"/>
    <w:semiHidden/>
    <w:unhideWhenUsed/>
    <w:rsid w:val="00495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495E42"/>
    <w:rPr>
      <w:rFonts w:ascii="Courier New" w:eastAsia="Times New Roman" w:hAnsi="Courier New" w:cs="Courier New"/>
      <w:sz w:val="20"/>
      <w:szCs w:val="20"/>
      <w:lang w:eastAsia="cs-CZ"/>
    </w:rPr>
  </w:style>
  <w:style w:type="character" w:customStyle="1" w:styleId="y2iqfc">
    <w:name w:val="y2iqfc"/>
    <w:basedOn w:val="Standardnpsmoodstavce"/>
    <w:rsid w:val="00495E42"/>
  </w:style>
  <w:style w:type="table" w:styleId="Mkatabulky">
    <w:name w:val="Table Grid"/>
    <w:basedOn w:val="Normlntabulka"/>
    <w:uiPriority w:val="39"/>
    <w:rsid w:val="00BD3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22082">
      <w:bodyDiv w:val="1"/>
      <w:marLeft w:val="0"/>
      <w:marRight w:val="0"/>
      <w:marTop w:val="0"/>
      <w:marBottom w:val="0"/>
      <w:divBdr>
        <w:top w:val="none" w:sz="0" w:space="0" w:color="auto"/>
        <w:left w:val="none" w:sz="0" w:space="0" w:color="auto"/>
        <w:bottom w:val="none" w:sz="0" w:space="0" w:color="auto"/>
        <w:right w:val="none" w:sz="0" w:space="0" w:color="auto"/>
      </w:divBdr>
    </w:div>
    <w:div w:id="524364333">
      <w:bodyDiv w:val="1"/>
      <w:marLeft w:val="0"/>
      <w:marRight w:val="0"/>
      <w:marTop w:val="0"/>
      <w:marBottom w:val="0"/>
      <w:divBdr>
        <w:top w:val="none" w:sz="0" w:space="0" w:color="auto"/>
        <w:left w:val="none" w:sz="0" w:space="0" w:color="auto"/>
        <w:bottom w:val="none" w:sz="0" w:space="0" w:color="auto"/>
        <w:right w:val="none" w:sz="0" w:space="0" w:color="auto"/>
      </w:divBdr>
    </w:div>
    <w:div w:id="840585446">
      <w:bodyDiv w:val="1"/>
      <w:marLeft w:val="0"/>
      <w:marRight w:val="0"/>
      <w:marTop w:val="0"/>
      <w:marBottom w:val="0"/>
      <w:divBdr>
        <w:top w:val="none" w:sz="0" w:space="0" w:color="auto"/>
        <w:left w:val="none" w:sz="0" w:space="0" w:color="auto"/>
        <w:bottom w:val="none" w:sz="0" w:space="0" w:color="auto"/>
        <w:right w:val="none" w:sz="0" w:space="0" w:color="auto"/>
      </w:divBdr>
    </w:div>
    <w:div w:id="936325823">
      <w:bodyDiv w:val="1"/>
      <w:marLeft w:val="0"/>
      <w:marRight w:val="0"/>
      <w:marTop w:val="0"/>
      <w:marBottom w:val="0"/>
      <w:divBdr>
        <w:top w:val="none" w:sz="0" w:space="0" w:color="auto"/>
        <w:left w:val="none" w:sz="0" w:space="0" w:color="auto"/>
        <w:bottom w:val="none" w:sz="0" w:space="0" w:color="auto"/>
        <w:right w:val="none" w:sz="0" w:space="0" w:color="auto"/>
      </w:divBdr>
    </w:div>
    <w:div w:id="169518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192</Words>
  <Characters>1133</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2023-04-01T14:58:00Z</dcterms:created>
  <dcterms:modified xsi:type="dcterms:W3CDTF">2023-04-01T15:21:00Z</dcterms:modified>
</cp:coreProperties>
</file>