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7CC45" w14:textId="61D96E81" w:rsidR="004C4622" w:rsidRPr="00355EC3" w:rsidRDefault="003A3A57" w:rsidP="00904B94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Material</w:t>
      </w:r>
    </w:p>
    <w:p w14:paraId="5FD44B8E" w14:textId="4FA910B6" w:rsidR="004C4622" w:rsidRPr="00355EC3" w:rsidRDefault="004C4622" w:rsidP="00904B94">
      <w:pPr>
        <w:spacing w:line="480" w:lineRule="auto"/>
        <w:jc w:val="both"/>
        <w:rPr>
          <w:rStyle w:val="normaltextrun"/>
          <w:rFonts w:ascii="Times New Roman" w:hAnsi="Times New Roman" w:cs="Times New Roman"/>
          <w:b/>
          <w:bCs/>
        </w:rPr>
      </w:pPr>
      <w:r w:rsidRPr="00355EC3">
        <w:rPr>
          <w:rFonts w:ascii="Times New Roman" w:hAnsi="Times New Roman" w:cs="Times New Roman"/>
          <w:b/>
          <w:bCs/>
        </w:rPr>
        <w:t>1. Search strategy</w:t>
      </w:r>
      <w:r w:rsidR="00C10CC1" w:rsidRPr="00355EC3">
        <w:rPr>
          <w:rFonts w:ascii="Times New Roman" w:hAnsi="Times New Roman" w:cs="Times New Roman"/>
          <w:b/>
          <w:bCs/>
        </w:rPr>
        <w:t xml:space="preserve"> (Methods</w:t>
      </w:r>
      <w:r w:rsidR="00D01633">
        <w:rPr>
          <w:rFonts w:ascii="Times New Roman" w:hAnsi="Times New Roman" w:cs="Times New Roman"/>
          <w:b/>
          <w:bCs/>
        </w:rPr>
        <w:t>, Search strategy</w:t>
      </w:r>
      <w:r w:rsidR="00C10CC1" w:rsidRPr="00355EC3">
        <w:rPr>
          <w:rFonts w:ascii="Times New Roman" w:hAnsi="Times New Roman" w:cs="Times New Roman"/>
          <w:b/>
          <w:bCs/>
        </w:rPr>
        <w:t xml:space="preserve"> section)</w:t>
      </w:r>
    </w:p>
    <w:p w14:paraId="6E637447" w14:textId="77777777" w:rsidR="004C4622" w:rsidRPr="00355EC3" w:rsidRDefault="004C4622" w:rsidP="00904B94">
      <w:pPr>
        <w:pStyle w:val="paragraph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rStyle w:val="normaltextrun"/>
          <w:rFonts w:eastAsiaTheme="minorHAnsi"/>
          <w:color w:val="242424"/>
        </w:rPr>
      </w:pPr>
      <w:r w:rsidRPr="00355EC3">
        <w:rPr>
          <w:rStyle w:val="normaltextrun"/>
          <w:color w:val="242424"/>
        </w:rPr>
        <w:t>This is an example of a search strategy for the PubMed database:</w:t>
      </w:r>
    </w:p>
    <w:p w14:paraId="7870C4FF" w14:textId="77777777" w:rsidR="004C4622" w:rsidRPr="00355EC3" w:rsidRDefault="004C4622" w:rsidP="00904B94">
      <w:pPr>
        <w:pStyle w:val="paragraph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rStyle w:val="normaltextrun"/>
        </w:rPr>
      </w:pPr>
      <w:r w:rsidRPr="00355EC3">
        <w:rPr>
          <w:rStyle w:val="normaltextrun"/>
          <w:color w:val="242424"/>
        </w:rPr>
        <w:t>(“vascular stiffness</w:t>
      </w:r>
      <w:proofErr w:type="gramStart"/>
      <w:r w:rsidRPr="00355EC3">
        <w:rPr>
          <w:rStyle w:val="normaltextrun"/>
          <w:color w:val="242424"/>
        </w:rPr>
        <w:t>*”[</w:t>
      </w:r>
      <w:proofErr w:type="gramEnd"/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 xml:space="preserve">] OR “Vascular </w:t>
      </w:r>
      <w:r w:rsidRPr="00355EC3">
        <w:rPr>
          <w:rStyle w:val="contextualspellingandgrammarerror"/>
          <w:color w:val="242424"/>
        </w:rPr>
        <w:t>Stiffnesses”[</w:t>
      </w:r>
      <w:r w:rsidRPr="00355EC3">
        <w:rPr>
          <w:rStyle w:val="normaltextrun"/>
          <w:color w:val="242424"/>
        </w:rPr>
        <w:t>Mesh] OR “Arterial Stiffness*”[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 OR “Aortic Stiffness*”[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 OR “Carotid Stiffness*”[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 OR “Arterial Aging”[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])</w:t>
      </w:r>
      <w:r w:rsidRPr="00355EC3">
        <w:rPr>
          <w:rStyle w:val="eop"/>
          <w:color w:val="242424"/>
        </w:rPr>
        <w:t> </w:t>
      </w:r>
    </w:p>
    <w:p w14:paraId="1942588F" w14:textId="77777777" w:rsidR="004C4622" w:rsidRPr="00355EC3" w:rsidRDefault="004C4622" w:rsidP="00904B94">
      <w:pPr>
        <w:pStyle w:val="paragraph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rStyle w:val="normaltextrun"/>
        </w:rPr>
      </w:pPr>
      <w:r w:rsidRPr="00355EC3">
        <w:rPr>
          <w:rStyle w:val="normaltextrun"/>
          <w:color w:val="242424"/>
        </w:rPr>
        <w:t> AND</w:t>
      </w:r>
      <w:r w:rsidRPr="00355EC3">
        <w:rPr>
          <w:rStyle w:val="eop"/>
          <w:color w:val="242424"/>
        </w:rPr>
        <w:t> </w:t>
      </w:r>
    </w:p>
    <w:p w14:paraId="214C2B69" w14:textId="77777777" w:rsidR="004C4622" w:rsidRPr="00355EC3" w:rsidRDefault="004C4622" w:rsidP="00904B94">
      <w:pPr>
        <w:pStyle w:val="paragraph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rStyle w:val="eop"/>
          <w:color w:val="242424"/>
        </w:rPr>
      </w:pPr>
      <w:r w:rsidRPr="00355EC3">
        <w:rPr>
          <w:rStyle w:val="normaltextrun"/>
          <w:color w:val="242424"/>
        </w:rPr>
        <w:t>(“Cognitive Dysfunction”[</w:t>
      </w:r>
      <w:r w:rsidRPr="00355EC3">
        <w:rPr>
          <w:rStyle w:val="spellingerror"/>
          <w:color w:val="242424"/>
        </w:rPr>
        <w:t>Mesh:NoExp</w:t>
      </w:r>
      <w:r w:rsidRPr="00355EC3">
        <w:rPr>
          <w:rStyle w:val="normaltextrun"/>
          <w:color w:val="242424"/>
        </w:rPr>
        <w:t>] OR “cognitive dysfunction*”[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 OR “cognitive function”[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 OR “Cognitive Impairment*”[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 OR “Neurocognitive Impairment*”[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 OR “Cognitive Decline*”[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 xml:space="preserve">] </w:t>
      </w:r>
      <w:r w:rsidRPr="00355EC3">
        <w:rPr>
          <w:rStyle w:val="contextualspellingandgrammarerror"/>
          <w:color w:val="242424"/>
        </w:rPr>
        <w:t>OR  “</w:t>
      </w:r>
      <w:r w:rsidRPr="00355EC3">
        <w:rPr>
          <w:rStyle w:val="normaltextrun"/>
          <w:color w:val="242424"/>
        </w:rPr>
        <w:t>Cognitive Disorder*”[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 OR “Cognition Disorder*”[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 OR “Cognition Dysfunction*”[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 OR “Cognitive Impairment*”[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 OR “Cognitive Aging”[Mesh] OR “cognitive aging”[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 OR “Memory Disorders”[</w:t>
      </w:r>
      <w:r w:rsidRPr="00355EC3">
        <w:rPr>
          <w:rStyle w:val="spellingerror"/>
          <w:color w:val="242424"/>
        </w:rPr>
        <w:t>Mesh:NoExp</w:t>
      </w:r>
      <w:r w:rsidRPr="00355EC3">
        <w:rPr>
          <w:rStyle w:val="normaltextrun"/>
          <w:color w:val="242424"/>
        </w:rPr>
        <w:t>] OR “memory disorder*”[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 OR “Memory Deficit*”[</w:t>
      </w:r>
      <w:r w:rsidRPr="00355EC3">
        <w:rPr>
          <w:rStyle w:val="spellingerror"/>
          <w:color w:val="242424"/>
        </w:rPr>
        <w:t>tw</w:t>
      </w:r>
      <w:r w:rsidRPr="00355EC3">
        <w:rPr>
          <w:rStyle w:val="normaltextrun"/>
          <w:color w:val="242424"/>
        </w:rPr>
        <w:t>] OR dementia* OR “Dementia”[</w:t>
      </w:r>
      <w:r w:rsidRPr="00355EC3">
        <w:rPr>
          <w:rStyle w:val="spellingerror"/>
          <w:color w:val="242424"/>
        </w:rPr>
        <w:t>Mesh:NoExp</w:t>
      </w:r>
      <w:r w:rsidRPr="00355EC3">
        <w:rPr>
          <w:rStyle w:val="normaltextrun"/>
          <w:color w:val="242424"/>
        </w:rPr>
        <w:t>])</w:t>
      </w:r>
    </w:p>
    <w:p w14:paraId="022A1D3C" w14:textId="77777777" w:rsidR="004C4622" w:rsidRPr="00355EC3" w:rsidRDefault="004C4622" w:rsidP="00904B94">
      <w:pPr>
        <w:pStyle w:val="paragraph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rStyle w:val="eop"/>
          <w:color w:val="242424"/>
        </w:rPr>
      </w:pPr>
    </w:p>
    <w:p w14:paraId="24B04238" w14:textId="77777777" w:rsidR="004C4622" w:rsidRPr="00355EC3" w:rsidRDefault="004C4622" w:rsidP="00904B94">
      <w:pPr>
        <w:pStyle w:val="paragraph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rStyle w:val="normaltextrun"/>
          <w:color w:val="242424"/>
        </w:rPr>
      </w:pPr>
      <w:r w:rsidRPr="00355EC3">
        <w:rPr>
          <w:rStyle w:val="normaltextrun"/>
          <w:color w:val="242424"/>
        </w:rPr>
        <w:t>AND</w:t>
      </w:r>
    </w:p>
    <w:p w14:paraId="22CEB846" w14:textId="19BEFFB3" w:rsidR="004C4622" w:rsidRDefault="004C4622" w:rsidP="00411E08">
      <w:pPr>
        <w:pStyle w:val="paragraph"/>
        <w:spacing w:line="360" w:lineRule="auto"/>
        <w:jc w:val="both"/>
        <w:rPr>
          <w:rStyle w:val="eop"/>
          <w:color w:val="000000"/>
        </w:rPr>
      </w:pPr>
      <w:r w:rsidRPr="00355EC3">
        <w:rPr>
          <w:rStyle w:val="normaltextrun"/>
          <w:color w:val="000000"/>
        </w:rPr>
        <w:t>(“</w:t>
      </w:r>
      <w:proofErr w:type="gramStart"/>
      <w:r w:rsidRPr="00355EC3">
        <w:rPr>
          <w:rStyle w:val="normaltextrun"/>
          <w:color w:val="000000"/>
        </w:rPr>
        <w:t>Hypertension”[</w:t>
      </w:r>
      <w:proofErr w:type="gramEnd"/>
      <w:r w:rsidRPr="00355EC3">
        <w:rPr>
          <w:rStyle w:val="spellingerror"/>
          <w:color w:val="000000"/>
        </w:rPr>
        <w:t>Mesh:NoExp</w:t>
      </w:r>
      <w:r w:rsidRPr="00355EC3">
        <w:rPr>
          <w:rStyle w:val="normaltextrun"/>
          <w:color w:val="000000"/>
        </w:rPr>
        <w:t>] OR hypertension[</w:t>
      </w:r>
      <w:r w:rsidRPr="00355EC3">
        <w:rPr>
          <w:rStyle w:val="spellingerror"/>
          <w:color w:val="000000"/>
        </w:rPr>
        <w:t>tw</w:t>
      </w:r>
      <w:r w:rsidRPr="00355EC3">
        <w:rPr>
          <w:rStyle w:val="normaltextrun"/>
          <w:color w:val="000000"/>
        </w:rPr>
        <w:t>] OR “high blood pressure*”[</w:t>
      </w:r>
      <w:r w:rsidRPr="00355EC3">
        <w:rPr>
          <w:rStyle w:val="spellingerror"/>
          <w:color w:val="000000"/>
        </w:rPr>
        <w:t>tw</w:t>
      </w:r>
      <w:r w:rsidRPr="00355EC3">
        <w:rPr>
          <w:rStyle w:val="normaltextrun"/>
          <w:color w:val="000000"/>
        </w:rPr>
        <w:t>] OR “Essential Hypertension”[Mesh] OR “essential hypertension*”[</w:t>
      </w:r>
      <w:r w:rsidRPr="00355EC3">
        <w:rPr>
          <w:rStyle w:val="spellingerror"/>
          <w:color w:val="000000"/>
        </w:rPr>
        <w:t>tw</w:t>
      </w:r>
      <w:r w:rsidRPr="00355EC3">
        <w:rPr>
          <w:rStyle w:val="normaltextrun"/>
          <w:color w:val="000000"/>
        </w:rPr>
        <w:t>] OR “Blood Pressure”[</w:t>
      </w:r>
      <w:r w:rsidRPr="00355EC3">
        <w:rPr>
          <w:rStyle w:val="spellingerror"/>
          <w:color w:val="000000"/>
        </w:rPr>
        <w:t>Mesh:NoExp</w:t>
      </w:r>
      <w:r w:rsidRPr="00355EC3">
        <w:rPr>
          <w:rStyle w:val="normaltextrun"/>
          <w:color w:val="000000"/>
        </w:rPr>
        <w:t>] OR “blood pressure*”[</w:t>
      </w:r>
      <w:r w:rsidRPr="00355EC3">
        <w:rPr>
          <w:rStyle w:val="spellingerror"/>
          <w:color w:val="000000"/>
        </w:rPr>
        <w:t>tw</w:t>
      </w:r>
      <w:r w:rsidRPr="00355EC3">
        <w:rPr>
          <w:rStyle w:val="normaltextrun"/>
          <w:color w:val="000000"/>
        </w:rPr>
        <w:t>] OR “Arterial Pressure”[Mesh] OR “arterial pressure*”[</w:t>
      </w:r>
      <w:r w:rsidRPr="00355EC3">
        <w:rPr>
          <w:rStyle w:val="spellingerror"/>
          <w:color w:val="000000"/>
        </w:rPr>
        <w:t>tw</w:t>
      </w:r>
      <w:r w:rsidRPr="00355EC3">
        <w:rPr>
          <w:rStyle w:val="normaltextrun"/>
          <w:color w:val="000000"/>
        </w:rPr>
        <w:t>] OR “Mean Arterial Pressure*”[</w:t>
      </w:r>
      <w:r w:rsidRPr="00355EC3">
        <w:rPr>
          <w:rStyle w:val="spellingerror"/>
          <w:color w:val="000000"/>
        </w:rPr>
        <w:t>tw</w:t>
      </w:r>
      <w:r w:rsidRPr="00355EC3">
        <w:rPr>
          <w:rStyle w:val="normaltextrun"/>
          <w:color w:val="000000"/>
        </w:rPr>
        <w:t>] OR “diastolic pressure*”[</w:t>
      </w:r>
      <w:r w:rsidRPr="00355EC3">
        <w:rPr>
          <w:rStyle w:val="spellingerror"/>
          <w:color w:val="000000"/>
        </w:rPr>
        <w:t>tw</w:t>
      </w:r>
      <w:r w:rsidRPr="00355EC3">
        <w:rPr>
          <w:rStyle w:val="normaltextrun"/>
          <w:color w:val="000000"/>
        </w:rPr>
        <w:t>] OR “systolic pressure*”[</w:t>
      </w:r>
      <w:r w:rsidRPr="00355EC3">
        <w:rPr>
          <w:rStyle w:val="spellingerror"/>
          <w:color w:val="000000"/>
        </w:rPr>
        <w:t>tw</w:t>
      </w:r>
      <w:r w:rsidRPr="00355EC3">
        <w:rPr>
          <w:rStyle w:val="normaltextrun"/>
          <w:color w:val="000000"/>
        </w:rPr>
        <w:t>])</w:t>
      </w:r>
      <w:r w:rsidRPr="00355EC3">
        <w:rPr>
          <w:rStyle w:val="eop"/>
          <w:color w:val="000000"/>
        </w:rPr>
        <w:t> </w:t>
      </w:r>
    </w:p>
    <w:p w14:paraId="414C0CC1" w14:textId="77777777" w:rsidR="0076761B" w:rsidRDefault="0076761B" w:rsidP="00411E08">
      <w:pPr>
        <w:pStyle w:val="paragraph"/>
        <w:spacing w:line="360" w:lineRule="auto"/>
        <w:jc w:val="both"/>
        <w:rPr>
          <w:rStyle w:val="eop"/>
          <w:color w:val="000000"/>
        </w:rPr>
      </w:pPr>
    </w:p>
    <w:p w14:paraId="0B4FB241" w14:textId="77777777" w:rsidR="0076761B" w:rsidRDefault="0076761B" w:rsidP="00411E08">
      <w:pPr>
        <w:pStyle w:val="paragraph"/>
        <w:spacing w:line="360" w:lineRule="auto"/>
        <w:jc w:val="both"/>
        <w:rPr>
          <w:rStyle w:val="eop"/>
          <w:color w:val="000000"/>
        </w:rPr>
      </w:pPr>
    </w:p>
    <w:p w14:paraId="67189421" w14:textId="77777777" w:rsidR="0076761B" w:rsidRDefault="0076761B" w:rsidP="00411E08">
      <w:pPr>
        <w:pStyle w:val="paragraph"/>
        <w:spacing w:line="360" w:lineRule="auto"/>
        <w:jc w:val="both"/>
        <w:rPr>
          <w:rStyle w:val="eop"/>
          <w:color w:val="000000"/>
        </w:rPr>
      </w:pPr>
    </w:p>
    <w:p w14:paraId="1BD38178" w14:textId="77777777" w:rsidR="0076761B" w:rsidRDefault="0076761B" w:rsidP="00411E08">
      <w:pPr>
        <w:pStyle w:val="paragraph"/>
        <w:spacing w:line="360" w:lineRule="auto"/>
        <w:jc w:val="both"/>
        <w:rPr>
          <w:rStyle w:val="eop"/>
          <w:color w:val="000000"/>
        </w:rPr>
      </w:pPr>
    </w:p>
    <w:p w14:paraId="46402B2B" w14:textId="77777777" w:rsidR="0076761B" w:rsidRPr="00355EC3" w:rsidRDefault="0076761B" w:rsidP="0076761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355EC3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Pr="00355EC3">
        <w:rPr>
          <w:rFonts w:ascii="Times New Roman" w:hAnsi="Times New Roman" w:cs="Times New Roman"/>
          <w:b/>
          <w:bCs/>
        </w:rPr>
        <w:t>1</w:t>
      </w:r>
    </w:p>
    <w:p w14:paraId="26C4F973" w14:textId="77777777" w:rsidR="0076761B" w:rsidRPr="00355EC3" w:rsidRDefault="0076761B" w:rsidP="0076761B">
      <w:pPr>
        <w:spacing w:line="480" w:lineRule="auto"/>
        <w:jc w:val="both"/>
        <w:rPr>
          <w:rFonts w:ascii="Times New Roman" w:hAnsi="Times New Roman" w:cs="Times New Roman"/>
        </w:rPr>
      </w:pPr>
      <w:r w:rsidRPr="00355EC3">
        <w:rPr>
          <w:rFonts w:ascii="Times New Roman" w:hAnsi="Times New Roman" w:cs="Times New Roman"/>
          <w:b/>
          <w:bCs/>
        </w:rPr>
        <w:t xml:space="preserve">Checklist for assessing the </w:t>
      </w:r>
      <w:r>
        <w:rPr>
          <w:rFonts w:ascii="Times New Roman" w:hAnsi="Times New Roman" w:cs="Times New Roman"/>
          <w:b/>
          <w:bCs/>
        </w:rPr>
        <w:t>Q</w:t>
      </w:r>
      <w:r w:rsidRPr="00355EC3">
        <w:rPr>
          <w:rFonts w:ascii="Times New Roman" w:hAnsi="Times New Roman" w:cs="Times New Roman"/>
          <w:b/>
          <w:bCs/>
        </w:rPr>
        <w:t xml:space="preserve">uality of </w:t>
      </w:r>
      <w:r>
        <w:rPr>
          <w:rFonts w:ascii="Times New Roman" w:hAnsi="Times New Roman" w:cs="Times New Roman"/>
          <w:b/>
          <w:bCs/>
        </w:rPr>
        <w:t>Q</w:t>
      </w:r>
      <w:r w:rsidRPr="00355EC3">
        <w:rPr>
          <w:rFonts w:ascii="Times New Roman" w:hAnsi="Times New Roman" w:cs="Times New Roman"/>
          <w:b/>
          <w:bCs/>
        </w:rPr>
        <w:t xml:space="preserve">uantitative </w:t>
      </w:r>
      <w:r>
        <w:rPr>
          <w:rFonts w:ascii="Times New Roman" w:hAnsi="Times New Roman" w:cs="Times New Roman"/>
          <w:b/>
          <w:bCs/>
        </w:rPr>
        <w:t>S</w:t>
      </w:r>
      <w:r w:rsidRPr="00355EC3">
        <w:rPr>
          <w:rFonts w:ascii="Times New Roman" w:hAnsi="Times New Roman" w:cs="Times New Roman"/>
          <w:b/>
          <w:bCs/>
        </w:rPr>
        <w:t>tudies.</w:t>
      </w:r>
      <w:r>
        <w:rPr>
          <w:rFonts w:ascii="Times New Roman" w:hAnsi="Times New Roman" w:cs="Times New Roman"/>
          <w:b/>
          <w:bCs/>
        </w:rPr>
        <w:t xml:space="preserve"> (Methods, Reporting bias assessment section)</w:t>
      </w:r>
    </w:p>
    <w:p w14:paraId="6DA268AC" w14:textId="77777777" w:rsidR="0076761B" w:rsidRPr="00355EC3" w:rsidRDefault="0076761B" w:rsidP="0076761B">
      <w:pPr>
        <w:spacing w:line="480" w:lineRule="auto"/>
        <w:jc w:val="both"/>
        <w:rPr>
          <w:rFonts w:ascii="Times New Roman" w:hAnsi="Times New Roman" w:cs="Times New Roman"/>
        </w:rPr>
      </w:pPr>
      <w:r w:rsidRPr="00355EC3">
        <w:rPr>
          <w:rFonts w:ascii="Times New Roman" w:hAnsi="Times New Roman" w:cs="Times New Roman"/>
        </w:rPr>
        <w:t xml:space="preserve">Standard quality assessment criteria for the evaluation of the quality of quantitative studies. </w:t>
      </w:r>
      <w:r w:rsidRPr="00355EC3">
        <w:rPr>
          <w:rFonts w:ascii="Times New Roman" w:hAnsi="Times New Roman" w:cs="Times New Roman"/>
        </w:rPr>
        <w:fldChar w:fldCharType="begin"/>
      </w:r>
      <w:r w:rsidRPr="00355EC3">
        <w:rPr>
          <w:rFonts w:ascii="Times New Roman" w:hAnsi="Times New Roman" w:cs="Times New Roman"/>
        </w:rPr>
        <w:instrText xml:space="preserve"> ADDIN EN.CITE &lt;EndNote&gt;&lt;Cite&gt;&lt;Author&gt;Kmet&lt;/Author&gt;&lt;Year&gt;2004&lt;/Year&gt;&lt;RecNum&gt;987&lt;/RecNum&gt;&lt;DisplayText&gt;(25)&lt;/DisplayText&gt;&lt;record&gt;&lt;rec-number&gt;987&lt;/rec-number&gt;&lt;foreign-keys&gt;&lt;key app="EN" db-id="5rwz2evwnv0vxde0avppdv9qzpvsxazvxwas" timestamp="1680626696" guid="f28ba6b9-2a80-4280-bf61-b889c0b1098b"&gt;987&lt;/key&gt;&lt;/foreign-keys&gt;&lt;ref-type name="Journal Article"&gt;17&lt;/ref-type&gt;&lt;contributors&gt;&lt;authors&gt;&lt;author&gt;Kmet, Leanne&lt;/author&gt;&lt;author&gt;Lee, Robert&lt;/author&gt;&lt;/authors&gt;&lt;/contributors&gt;&lt;titles&gt;&lt;title&gt;Standard Quality Assessment Criteria for Evaluating Primary Research Papers from a Variety of FieldsAHFMRHTA Initiative20040213&lt;/title&gt;&lt;secondary-title&gt;HTA Initiative&lt;/secondary-title&gt;&lt;/titles&gt;&lt;periodical&gt;&lt;full-title&gt;HTA Initiative&lt;/full-title&gt;&lt;/periodical&gt;&lt;volume&gt;2&lt;/volume&gt;&lt;dates&gt;&lt;year&gt;2004&lt;/year&gt;&lt;pub-dates&gt;&lt;date&gt;01/01&lt;/date&gt;&lt;/pub-dates&gt;&lt;/dates&gt;&lt;urls&gt;&lt;/urls&gt;&lt;/record&gt;&lt;/Cite&gt;&lt;/EndNote&gt;</w:instrText>
      </w:r>
      <w:r w:rsidRPr="00355EC3">
        <w:rPr>
          <w:rFonts w:ascii="Times New Roman" w:hAnsi="Times New Roman" w:cs="Times New Roman"/>
        </w:rPr>
        <w:fldChar w:fldCharType="separate"/>
      </w:r>
      <w:r w:rsidRPr="00355EC3">
        <w:rPr>
          <w:rFonts w:ascii="Times New Roman" w:hAnsi="Times New Roman" w:cs="Times New Roman"/>
          <w:noProof/>
        </w:rPr>
        <w:t>(25)</w:t>
      </w:r>
      <w:r w:rsidRPr="00355EC3">
        <w:rPr>
          <w:rFonts w:ascii="Times New Roman" w:hAnsi="Times New Roman" w:cs="Times New Roman"/>
        </w:rPr>
        <w:fldChar w:fldCharType="end"/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532"/>
        <w:gridCol w:w="5239"/>
        <w:gridCol w:w="970"/>
        <w:gridCol w:w="1264"/>
        <w:gridCol w:w="900"/>
        <w:gridCol w:w="720"/>
      </w:tblGrid>
      <w:tr w:rsidR="0076761B" w:rsidRPr="00355EC3" w14:paraId="13B5932F" w14:textId="77777777" w:rsidTr="00675B6E">
        <w:tc>
          <w:tcPr>
            <w:tcW w:w="532" w:type="dxa"/>
          </w:tcPr>
          <w:p w14:paraId="0A967BA9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39" w:type="dxa"/>
          </w:tcPr>
          <w:p w14:paraId="4A12A888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 xml:space="preserve">Criteria </w:t>
            </w:r>
          </w:p>
        </w:tc>
        <w:tc>
          <w:tcPr>
            <w:tcW w:w="970" w:type="dxa"/>
          </w:tcPr>
          <w:p w14:paraId="48D854B4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Yes (2)</w:t>
            </w:r>
          </w:p>
        </w:tc>
        <w:tc>
          <w:tcPr>
            <w:tcW w:w="1264" w:type="dxa"/>
          </w:tcPr>
          <w:p w14:paraId="2E365B6D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Partial (1)</w:t>
            </w:r>
          </w:p>
        </w:tc>
        <w:tc>
          <w:tcPr>
            <w:tcW w:w="900" w:type="dxa"/>
          </w:tcPr>
          <w:p w14:paraId="765E3CDC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No (0)</w:t>
            </w:r>
          </w:p>
        </w:tc>
        <w:tc>
          <w:tcPr>
            <w:tcW w:w="720" w:type="dxa"/>
          </w:tcPr>
          <w:p w14:paraId="1851C314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N/A</w:t>
            </w:r>
          </w:p>
        </w:tc>
      </w:tr>
      <w:tr w:rsidR="0076761B" w:rsidRPr="00355EC3" w14:paraId="3C0D3861" w14:textId="77777777" w:rsidTr="00675B6E">
        <w:tc>
          <w:tcPr>
            <w:tcW w:w="532" w:type="dxa"/>
          </w:tcPr>
          <w:p w14:paraId="37DC3F67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39" w:type="dxa"/>
          </w:tcPr>
          <w:p w14:paraId="17791748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Question / objective sufficiently described?</w:t>
            </w:r>
          </w:p>
        </w:tc>
        <w:tc>
          <w:tcPr>
            <w:tcW w:w="970" w:type="dxa"/>
          </w:tcPr>
          <w:p w14:paraId="1B7ED5DD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4" w:type="dxa"/>
          </w:tcPr>
          <w:p w14:paraId="6BDF354E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6D0CF01D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24646F44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</w:tr>
      <w:tr w:rsidR="0076761B" w:rsidRPr="00355EC3" w14:paraId="0107B4F4" w14:textId="77777777" w:rsidTr="00675B6E">
        <w:tc>
          <w:tcPr>
            <w:tcW w:w="532" w:type="dxa"/>
          </w:tcPr>
          <w:p w14:paraId="6238AF50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39" w:type="dxa"/>
          </w:tcPr>
          <w:p w14:paraId="33AA743E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Study design evident and appropriate?</w:t>
            </w:r>
          </w:p>
        </w:tc>
        <w:tc>
          <w:tcPr>
            <w:tcW w:w="970" w:type="dxa"/>
          </w:tcPr>
          <w:p w14:paraId="2D3A42BF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4" w:type="dxa"/>
          </w:tcPr>
          <w:p w14:paraId="2F1F5328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5FC60118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4A24CE35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</w:tr>
      <w:tr w:rsidR="0076761B" w:rsidRPr="00355EC3" w14:paraId="5AF36012" w14:textId="77777777" w:rsidTr="00675B6E">
        <w:tc>
          <w:tcPr>
            <w:tcW w:w="532" w:type="dxa"/>
          </w:tcPr>
          <w:p w14:paraId="1FB5A51F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39" w:type="dxa"/>
          </w:tcPr>
          <w:p w14:paraId="168C5DBF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Method of subject/comparison group selection or source of information/input variables described and appropriate?</w:t>
            </w:r>
          </w:p>
        </w:tc>
        <w:tc>
          <w:tcPr>
            <w:tcW w:w="970" w:type="dxa"/>
          </w:tcPr>
          <w:p w14:paraId="21F5324E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4" w:type="dxa"/>
          </w:tcPr>
          <w:p w14:paraId="5697A839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131D78A6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6CAA43AE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</w:tr>
      <w:tr w:rsidR="0076761B" w:rsidRPr="00355EC3" w14:paraId="24AC7712" w14:textId="77777777" w:rsidTr="00675B6E">
        <w:tc>
          <w:tcPr>
            <w:tcW w:w="532" w:type="dxa"/>
          </w:tcPr>
          <w:p w14:paraId="45B9881A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39" w:type="dxa"/>
          </w:tcPr>
          <w:p w14:paraId="79A7270E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Subject (and comparison group, if applicable) characteristics sufficiently described?</w:t>
            </w:r>
          </w:p>
        </w:tc>
        <w:tc>
          <w:tcPr>
            <w:tcW w:w="970" w:type="dxa"/>
          </w:tcPr>
          <w:p w14:paraId="1C924D95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4" w:type="dxa"/>
          </w:tcPr>
          <w:p w14:paraId="33B70C98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106AF74B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729DA414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</w:tr>
      <w:tr w:rsidR="0076761B" w:rsidRPr="00355EC3" w14:paraId="71654C64" w14:textId="77777777" w:rsidTr="00675B6E">
        <w:tc>
          <w:tcPr>
            <w:tcW w:w="532" w:type="dxa"/>
          </w:tcPr>
          <w:p w14:paraId="0760C549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239" w:type="dxa"/>
          </w:tcPr>
          <w:p w14:paraId="267D2988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If interventional and random allocation was possible, was it described?</w:t>
            </w:r>
          </w:p>
        </w:tc>
        <w:tc>
          <w:tcPr>
            <w:tcW w:w="970" w:type="dxa"/>
          </w:tcPr>
          <w:p w14:paraId="2AAF2019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4" w:type="dxa"/>
          </w:tcPr>
          <w:p w14:paraId="1B6F22D2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11978D8F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7E1E746C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</w:tr>
      <w:tr w:rsidR="0076761B" w:rsidRPr="00355EC3" w14:paraId="35FF83C6" w14:textId="77777777" w:rsidTr="00675B6E">
        <w:tc>
          <w:tcPr>
            <w:tcW w:w="532" w:type="dxa"/>
          </w:tcPr>
          <w:p w14:paraId="56308D97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239" w:type="dxa"/>
          </w:tcPr>
          <w:p w14:paraId="1FB4BE09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If interventional and blinding of investigators was possible, was it reported?</w:t>
            </w:r>
          </w:p>
        </w:tc>
        <w:tc>
          <w:tcPr>
            <w:tcW w:w="970" w:type="dxa"/>
          </w:tcPr>
          <w:p w14:paraId="73EB337C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4" w:type="dxa"/>
          </w:tcPr>
          <w:p w14:paraId="2123228C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5BF10A22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491E99CF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</w:tr>
      <w:tr w:rsidR="0076761B" w:rsidRPr="00355EC3" w14:paraId="4E8FA214" w14:textId="77777777" w:rsidTr="00675B6E">
        <w:tc>
          <w:tcPr>
            <w:tcW w:w="532" w:type="dxa"/>
          </w:tcPr>
          <w:p w14:paraId="266F1A26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239" w:type="dxa"/>
          </w:tcPr>
          <w:p w14:paraId="0F4AE7C5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If interventional and blinding of subjects was possible, was it reported?</w:t>
            </w:r>
          </w:p>
        </w:tc>
        <w:tc>
          <w:tcPr>
            <w:tcW w:w="970" w:type="dxa"/>
          </w:tcPr>
          <w:p w14:paraId="47AA1A60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4" w:type="dxa"/>
          </w:tcPr>
          <w:p w14:paraId="63C2BC59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40C09C9E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38451DA9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</w:tr>
      <w:tr w:rsidR="0076761B" w:rsidRPr="00355EC3" w14:paraId="7F7DF002" w14:textId="77777777" w:rsidTr="00675B6E">
        <w:tc>
          <w:tcPr>
            <w:tcW w:w="532" w:type="dxa"/>
          </w:tcPr>
          <w:p w14:paraId="7749B041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239" w:type="dxa"/>
          </w:tcPr>
          <w:p w14:paraId="60FBA965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Outcome and (if applicable) exposure measure(s) well defined and robust to measurement / misclassification bias? Means of assessment reported?</w:t>
            </w:r>
          </w:p>
        </w:tc>
        <w:tc>
          <w:tcPr>
            <w:tcW w:w="970" w:type="dxa"/>
          </w:tcPr>
          <w:p w14:paraId="319E643B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4" w:type="dxa"/>
          </w:tcPr>
          <w:p w14:paraId="2477EB6D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278F6CB9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444AAA8E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</w:tr>
      <w:tr w:rsidR="0076761B" w:rsidRPr="00355EC3" w14:paraId="2708793E" w14:textId="77777777" w:rsidTr="00675B6E">
        <w:tc>
          <w:tcPr>
            <w:tcW w:w="532" w:type="dxa"/>
          </w:tcPr>
          <w:p w14:paraId="1D6D888C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239" w:type="dxa"/>
          </w:tcPr>
          <w:p w14:paraId="0E1C143E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Sample size appropriate?</w:t>
            </w:r>
          </w:p>
        </w:tc>
        <w:tc>
          <w:tcPr>
            <w:tcW w:w="970" w:type="dxa"/>
          </w:tcPr>
          <w:p w14:paraId="66413688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4" w:type="dxa"/>
          </w:tcPr>
          <w:p w14:paraId="6ED5FF75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22B6159B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3E679694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</w:tr>
      <w:tr w:rsidR="0076761B" w:rsidRPr="00355EC3" w14:paraId="6E4383CE" w14:textId="77777777" w:rsidTr="00675B6E">
        <w:tc>
          <w:tcPr>
            <w:tcW w:w="532" w:type="dxa"/>
          </w:tcPr>
          <w:p w14:paraId="0B201253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239" w:type="dxa"/>
          </w:tcPr>
          <w:p w14:paraId="686BA29D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Analytic methods described/justified and appropriate?</w:t>
            </w:r>
          </w:p>
        </w:tc>
        <w:tc>
          <w:tcPr>
            <w:tcW w:w="970" w:type="dxa"/>
          </w:tcPr>
          <w:p w14:paraId="044A3E2D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4" w:type="dxa"/>
          </w:tcPr>
          <w:p w14:paraId="2F3FEF5C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42CE59F0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015D2AE7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</w:tr>
      <w:tr w:rsidR="0076761B" w:rsidRPr="00355EC3" w14:paraId="303F2F47" w14:textId="77777777" w:rsidTr="00675B6E">
        <w:tc>
          <w:tcPr>
            <w:tcW w:w="532" w:type="dxa"/>
          </w:tcPr>
          <w:p w14:paraId="2F247644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239" w:type="dxa"/>
          </w:tcPr>
          <w:p w14:paraId="24D9DA75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Some estimate of variance is reported for the main results?</w:t>
            </w:r>
          </w:p>
        </w:tc>
        <w:tc>
          <w:tcPr>
            <w:tcW w:w="970" w:type="dxa"/>
          </w:tcPr>
          <w:p w14:paraId="549E867B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4" w:type="dxa"/>
          </w:tcPr>
          <w:p w14:paraId="6099FD90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0EA17833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638CEBCE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</w:tr>
      <w:tr w:rsidR="0076761B" w:rsidRPr="00355EC3" w14:paraId="29F584F7" w14:textId="77777777" w:rsidTr="00675B6E">
        <w:tc>
          <w:tcPr>
            <w:tcW w:w="532" w:type="dxa"/>
          </w:tcPr>
          <w:p w14:paraId="030590C9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239" w:type="dxa"/>
          </w:tcPr>
          <w:p w14:paraId="07902845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Controlled for confounding?</w:t>
            </w:r>
          </w:p>
        </w:tc>
        <w:tc>
          <w:tcPr>
            <w:tcW w:w="970" w:type="dxa"/>
          </w:tcPr>
          <w:p w14:paraId="406589DA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4" w:type="dxa"/>
          </w:tcPr>
          <w:p w14:paraId="1266562B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7B045BFA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7149740A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</w:tr>
      <w:tr w:rsidR="0076761B" w:rsidRPr="00355EC3" w14:paraId="77801BCB" w14:textId="77777777" w:rsidTr="00675B6E">
        <w:tc>
          <w:tcPr>
            <w:tcW w:w="532" w:type="dxa"/>
          </w:tcPr>
          <w:p w14:paraId="4AFACFC5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239" w:type="dxa"/>
          </w:tcPr>
          <w:p w14:paraId="1301A2D1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Results reported in sufficient detail?</w:t>
            </w:r>
          </w:p>
        </w:tc>
        <w:tc>
          <w:tcPr>
            <w:tcW w:w="970" w:type="dxa"/>
          </w:tcPr>
          <w:p w14:paraId="40CFF522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4" w:type="dxa"/>
          </w:tcPr>
          <w:p w14:paraId="04FBDE97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4D96F409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331CEB6A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</w:tr>
      <w:tr w:rsidR="0076761B" w:rsidRPr="00355EC3" w14:paraId="665990B9" w14:textId="77777777" w:rsidTr="00675B6E">
        <w:tc>
          <w:tcPr>
            <w:tcW w:w="532" w:type="dxa"/>
          </w:tcPr>
          <w:p w14:paraId="08B7363B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239" w:type="dxa"/>
          </w:tcPr>
          <w:p w14:paraId="77A83618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  <w:r w:rsidRPr="00355EC3">
              <w:rPr>
                <w:rFonts w:ascii="Times New Roman" w:hAnsi="Times New Roman" w:cs="Times New Roman"/>
              </w:rPr>
              <w:t>Conclusions supported by the results?</w:t>
            </w:r>
          </w:p>
        </w:tc>
        <w:tc>
          <w:tcPr>
            <w:tcW w:w="970" w:type="dxa"/>
          </w:tcPr>
          <w:p w14:paraId="0B302D8F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4" w:type="dxa"/>
          </w:tcPr>
          <w:p w14:paraId="52507DB9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74F3F394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4DD458A5" w14:textId="77777777" w:rsidR="0076761B" w:rsidRPr="00355EC3" w:rsidRDefault="0076761B" w:rsidP="00675B6E">
            <w:pPr>
              <w:rPr>
                <w:rFonts w:ascii="Times New Roman" w:hAnsi="Times New Roman" w:cs="Times New Roman"/>
              </w:rPr>
            </w:pPr>
          </w:p>
        </w:tc>
      </w:tr>
    </w:tbl>
    <w:p w14:paraId="151200CC" w14:textId="77777777" w:rsidR="0076761B" w:rsidRPr="00355EC3" w:rsidRDefault="0076761B" w:rsidP="0076761B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</w:rPr>
      </w:pPr>
    </w:p>
    <w:p w14:paraId="4DC629D8" w14:textId="77777777" w:rsidR="0076761B" w:rsidRPr="00411E08" w:rsidRDefault="0076761B" w:rsidP="00411E08">
      <w:pPr>
        <w:pStyle w:val="paragraph"/>
        <w:spacing w:line="360" w:lineRule="auto"/>
        <w:jc w:val="both"/>
        <w:rPr>
          <w:color w:val="000000"/>
        </w:rPr>
      </w:pPr>
    </w:p>
    <w:sectPr w:rsidR="0076761B" w:rsidRPr="00411E08" w:rsidSect="00450786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B4282" w14:textId="77777777" w:rsidR="00C226CA" w:rsidRDefault="00C226CA">
      <w:r>
        <w:separator/>
      </w:r>
    </w:p>
  </w:endnote>
  <w:endnote w:type="continuationSeparator" w:id="0">
    <w:p w14:paraId="1F0146A6" w14:textId="77777777" w:rsidR="00C226CA" w:rsidRDefault="00C22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50A8D5" w14:textId="77777777" w:rsidR="00C226CA" w:rsidRDefault="00C226CA">
      <w:r>
        <w:separator/>
      </w:r>
    </w:p>
  </w:footnote>
  <w:footnote w:type="continuationSeparator" w:id="0">
    <w:p w14:paraId="498E6A90" w14:textId="77777777" w:rsidR="00C226CA" w:rsidRDefault="00C226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31264057"/>
      <w:docPartObj>
        <w:docPartGallery w:val="Page Numbers (Top of Page)"/>
        <w:docPartUnique/>
      </w:docPartObj>
    </w:sdtPr>
    <w:sdtContent>
      <w:p w14:paraId="0B8D2D18" w14:textId="77777777" w:rsidR="00D16D92" w:rsidRDefault="00D16D92" w:rsidP="00D51DD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47</w:t>
        </w:r>
        <w:r>
          <w:rPr>
            <w:rStyle w:val="PageNumber"/>
          </w:rPr>
          <w:fldChar w:fldCharType="end"/>
        </w:r>
      </w:p>
    </w:sdtContent>
  </w:sdt>
  <w:p w14:paraId="4207A3FF" w14:textId="77777777" w:rsidR="00D16D92" w:rsidRDefault="00D16D92" w:rsidP="00D51DD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10365303"/>
      <w:docPartObj>
        <w:docPartGallery w:val="Page Numbers (Top of Page)"/>
        <w:docPartUnique/>
      </w:docPartObj>
    </w:sdtPr>
    <w:sdtContent>
      <w:p w14:paraId="28B28CE2" w14:textId="77777777" w:rsidR="00D16D92" w:rsidRDefault="00D16D92" w:rsidP="00D51DD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4D38255" w14:textId="77777777" w:rsidR="00D16D92" w:rsidRDefault="00D16D92" w:rsidP="00D51DD2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2213"/>
    <w:multiLevelType w:val="hybridMultilevel"/>
    <w:tmpl w:val="2EE4630C"/>
    <w:lvl w:ilvl="0" w:tplc="16169212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975CCF"/>
    <w:multiLevelType w:val="hybridMultilevel"/>
    <w:tmpl w:val="427C24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042C46"/>
    <w:multiLevelType w:val="hybridMultilevel"/>
    <w:tmpl w:val="2E96A9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533AC"/>
    <w:multiLevelType w:val="hybridMultilevel"/>
    <w:tmpl w:val="546E73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E2630F"/>
    <w:multiLevelType w:val="hybridMultilevel"/>
    <w:tmpl w:val="923691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91AAA"/>
    <w:multiLevelType w:val="hybridMultilevel"/>
    <w:tmpl w:val="C57258F2"/>
    <w:lvl w:ilvl="0" w:tplc="CFAEEF10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A005C3"/>
    <w:multiLevelType w:val="multilevel"/>
    <w:tmpl w:val="8E18B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ind w:left="3080" w:hanging="200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0040A2"/>
    <w:multiLevelType w:val="hybridMultilevel"/>
    <w:tmpl w:val="E9BED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951CA7"/>
    <w:multiLevelType w:val="hybridMultilevel"/>
    <w:tmpl w:val="B1047B6E"/>
    <w:lvl w:ilvl="0" w:tplc="B5503228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F6423B"/>
    <w:multiLevelType w:val="hybridMultilevel"/>
    <w:tmpl w:val="1638AD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7819FF"/>
    <w:multiLevelType w:val="multilevel"/>
    <w:tmpl w:val="11508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6997D0B"/>
    <w:multiLevelType w:val="multilevel"/>
    <w:tmpl w:val="A3F44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AF3782E"/>
    <w:multiLevelType w:val="hybridMultilevel"/>
    <w:tmpl w:val="FA1EECD8"/>
    <w:lvl w:ilvl="0" w:tplc="D4AC8B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1250A2"/>
    <w:multiLevelType w:val="hybridMultilevel"/>
    <w:tmpl w:val="42A8BC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B01257"/>
    <w:multiLevelType w:val="multilevel"/>
    <w:tmpl w:val="92B47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BB01E02"/>
    <w:multiLevelType w:val="multilevel"/>
    <w:tmpl w:val="CF1E31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C37551A"/>
    <w:multiLevelType w:val="hybridMultilevel"/>
    <w:tmpl w:val="346ECB80"/>
    <w:lvl w:ilvl="0" w:tplc="26C84AB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15609A"/>
    <w:multiLevelType w:val="multilevel"/>
    <w:tmpl w:val="A1605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4FC3D96"/>
    <w:multiLevelType w:val="hybridMultilevel"/>
    <w:tmpl w:val="5AFE1C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A72E28"/>
    <w:multiLevelType w:val="hybridMultilevel"/>
    <w:tmpl w:val="DA3CF1E6"/>
    <w:lvl w:ilvl="0" w:tplc="ED5A519A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660B33"/>
    <w:multiLevelType w:val="multilevel"/>
    <w:tmpl w:val="9D80B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E235B58"/>
    <w:multiLevelType w:val="hybridMultilevel"/>
    <w:tmpl w:val="B09E1470"/>
    <w:lvl w:ilvl="0" w:tplc="50728B0C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D04F0D"/>
    <w:multiLevelType w:val="hybridMultilevel"/>
    <w:tmpl w:val="1638AD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CB4FAE"/>
    <w:multiLevelType w:val="hybridMultilevel"/>
    <w:tmpl w:val="81CE5852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BA563F"/>
    <w:multiLevelType w:val="hybridMultilevel"/>
    <w:tmpl w:val="CD746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234B12"/>
    <w:multiLevelType w:val="hybridMultilevel"/>
    <w:tmpl w:val="A9128176"/>
    <w:lvl w:ilvl="0" w:tplc="25BADA6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5A5D1F"/>
    <w:multiLevelType w:val="hybridMultilevel"/>
    <w:tmpl w:val="D49AC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AB410A"/>
    <w:multiLevelType w:val="hybridMultilevel"/>
    <w:tmpl w:val="D8582F7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D20B18"/>
    <w:multiLevelType w:val="hybridMultilevel"/>
    <w:tmpl w:val="76DAEF0C"/>
    <w:lvl w:ilvl="0" w:tplc="37726670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345B5C"/>
    <w:multiLevelType w:val="hybridMultilevel"/>
    <w:tmpl w:val="6DE8C34E"/>
    <w:lvl w:ilvl="0" w:tplc="1B2E3018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6362F1"/>
    <w:multiLevelType w:val="hybridMultilevel"/>
    <w:tmpl w:val="2E96A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AE4E42"/>
    <w:multiLevelType w:val="multilevel"/>
    <w:tmpl w:val="378C7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2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2"/>
      <w:numFmt w:val="upperRoman"/>
      <w:lvlText w:val="%3."/>
      <w:lvlJc w:val="left"/>
      <w:pPr>
        <w:ind w:left="2520" w:hanging="72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3315C62"/>
    <w:multiLevelType w:val="multilevel"/>
    <w:tmpl w:val="DB48E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75547902"/>
    <w:multiLevelType w:val="hybridMultilevel"/>
    <w:tmpl w:val="2006FBD4"/>
    <w:lvl w:ilvl="0" w:tplc="A15E075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9E41EB"/>
    <w:multiLevelType w:val="hybridMultilevel"/>
    <w:tmpl w:val="5AFE1C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13086B"/>
    <w:multiLevelType w:val="hybridMultilevel"/>
    <w:tmpl w:val="57941964"/>
    <w:lvl w:ilvl="0" w:tplc="4FEEE48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2047331">
    <w:abstractNumId w:val="14"/>
  </w:num>
  <w:num w:numId="2" w16cid:durableId="1432355653">
    <w:abstractNumId w:val="11"/>
  </w:num>
  <w:num w:numId="3" w16cid:durableId="1436049419">
    <w:abstractNumId w:val="20"/>
  </w:num>
  <w:num w:numId="4" w16cid:durableId="1012728947">
    <w:abstractNumId w:val="10"/>
  </w:num>
  <w:num w:numId="5" w16cid:durableId="1809277737">
    <w:abstractNumId w:val="32"/>
  </w:num>
  <w:num w:numId="6" w16cid:durableId="947155436">
    <w:abstractNumId w:val="17"/>
  </w:num>
  <w:num w:numId="7" w16cid:durableId="1425147843">
    <w:abstractNumId w:val="15"/>
  </w:num>
  <w:num w:numId="8" w16cid:durableId="351612061">
    <w:abstractNumId w:val="34"/>
  </w:num>
  <w:num w:numId="9" w16cid:durableId="308360463">
    <w:abstractNumId w:val="18"/>
  </w:num>
  <w:num w:numId="10" w16cid:durableId="791440061">
    <w:abstractNumId w:val="19"/>
  </w:num>
  <w:num w:numId="11" w16cid:durableId="1186213213">
    <w:abstractNumId w:val="4"/>
  </w:num>
  <w:num w:numId="12" w16cid:durableId="1628504722">
    <w:abstractNumId w:val="13"/>
  </w:num>
  <w:num w:numId="13" w16cid:durableId="1030109059">
    <w:abstractNumId w:val="25"/>
  </w:num>
  <w:num w:numId="14" w16cid:durableId="96292486">
    <w:abstractNumId w:val="35"/>
  </w:num>
  <w:num w:numId="15" w16cid:durableId="808864207">
    <w:abstractNumId w:val="31"/>
  </w:num>
  <w:num w:numId="16" w16cid:durableId="1759790505">
    <w:abstractNumId w:val="26"/>
  </w:num>
  <w:num w:numId="17" w16cid:durableId="552739343">
    <w:abstractNumId w:val="24"/>
  </w:num>
  <w:num w:numId="18" w16cid:durableId="1557082807">
    <w:abstractNumId w:val="33"/>
  </w:num>
  <w:num w:numId="19" w16cid:durableId="75325509">
    <w:abstractNumId w:val="3"/>
  </w:num>
  <w:num w:numId="20" w16cid:durableId="1720476863">
    <w:abstractNumId w:val="23"/>
  </w:num>
  <w:num w:numId="21" w16cid:durableId="1350907662">
    <w:abstractNumId w:val="30"/>
  </w:num>
  <w:num w:numId="22" w16cid:durableId="795563237">
    <w:abstractNumId w:val="1"/>
  </w:num>
  <w:num w:numId="23" w16cid:durableId="896010269">
    <w:abstractNumId w:val="5"/>
  </w:num>
  <w:num w:numId="24" w16cid:durableId="685058743">
    <w:abstractNumId w:val="0"/>
  </w:num>
  <w:num w:numId="25" w16cid:durableId="265961931">
    <w:abstractNumId w:val="16"/>
  </w:num>
  <w:num w:numId="26" w16cid:durableId="76677627">
    <w:abstractNumId w:val="28"/>
  </w:num>
  <w:num w:numId="27" w16cid:durableId="463696491">
    <w:abstractNumId w:val="7"/>
  </w:num>
  <w:num w:numId="28" w16cid:durableId="1283342925">
    <w:abstractNumId w:val="12"/>
  </w:num>
  <w:num w:numId="29" w16cid:durableId="1043478211">
    <w:abstractNumId w:val="6"/>
  </w:num>
  <w:num w:numId="30" w16cid:durableId="1631473393">
    <w:abstractNumId w:val="22"/>
  </w:num>
  <w:num w:numId="31" w16cid:durableId="983125083">
    <w:abstractNumId w:val="9"/>
  </w:num>
  <w:num w:numId="32" w16cid:durableId="985551921">
    <w:abstractNumId w:val="2"/>
  </w:num>
  <w:num w:numId="33" w16cid:durableId="1367828658">
    <w:abstractNumId w:val="27"/>
  </w:num>
  <w:num w:numId="34" w16cid:durableId="2092920116">
    <w:abstractNumId w:val="8"/>
  </w:num>
  <w:num w:numId="35" w16cid:durableId="2104569822">
    <w:abstractNumId w:val="21"/>
  </w:num>
  <w:num w:numId="36" w16cid:durableId="189615830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rwz2evwnv0vxde0avppdv9qzpvsxazvxwas&quot;&gt;My EndNote Library&lt;record-ids&gt;&lt;item&gt;18&lt;/item&gt;&lt;item&gt;30&lt;/item&gt;&lt;item&gt;62&lt;/item&gt;&lt;item&gt;73&lt;/item&gt;&lt;item&gt;90&lt;/item&gt;&lt;item&gt;100&lt;/item&gt;&lt;item&gt;124&lt;/item&gt;&lt;item&gt;133&lt;/item&gt;&lt;item&gt;151&lt;/item&gt;&lt;item&gt;152&lt;/item&gt;&lt;item&gt;155&lt;/item&gt;&lt;item&gt;159&lt;/item&gt;&lt;item&gt;174&lt;/item&gt;&lt;item&gt;185&lt;/item&gt;&lt;item&gt;192&lt;/item&gt;&lt;item&gt;195&lt;/item&gt;&lt;item&gt;203&lt;/item&gt;&lt;item&gt;209&lt;/item&gt;&lt;item&gt;248&lt;/item&gt;&lt;item&gt;283&lt;/item&gt;&lt;item&gt;300&lt;/item&gt;&lt;item&gt;365&lt;/item&gt;&lt;item&gt;491&lt;/item&gt;&lt;item&gt;492&lt;/item&gt;&lt;item&gt;502&lt;/item&gt;&lt;item&gt;531&lt;/item&gt;&lt;item&gt;568&lt;/item&gt;&lt;item&gt;579&lt;/item&gt;&lt;item&gt;590&lt;/item&gt;&lt;item&gt;591&lt;/item&gt;&lt;item&gt;596&lt;/item&gt;&lt;item&gt;597&lt;/item&gt;&lt;item&gt;603&lt;/item&gt;&lt;item&gt;604&lt;/item&gt;&lt;item&gt;605&lt;/item&gt;&lt;item&gt;607&lt;/item&gt;&lt;item&gt;609&lt;/item&gt;&lt;item&gt;617&lt;/item&gt;&lt;item&gt;635&lt;/item&gt;&lt;item&gt;641&lt;/item&gt;&lt;item&gt;642&lt;/item&gt;&lt;item&gt;646&lt;/item&gt;&lt;item&gt;652&lt;/item&gt;&lt;item&gt;653&lt;/item&gt;&lt;item&gt;654&lt;/item&gt;&lt;item&gt;679&lt;/item&gt;&lt;item&gt;689&lt;/item&gt;&lt;item&gt;695&lt;/item&gt;&lt;item&gt;697&lt;/item&gt;&lt;item&gt;707&lt;/item&gt;&lt;item&gt;708&lt;/item&gt;&lt;item&gt;710&lt;/item&gt;&lt;item&gt;729&lt;/item&gt;&lt;item&gt;733&lt;/item&gt;&lt;item&gt;737&lt;/item&gt;&lt;item&gt;751&lt;/item&gt;&lt;item&gt;752&lt;/item&gt;&lt;item&gt;754&lt;/item&gt;&lt;item&gt;762&lt;/item&gt;&lt;item&gt;764&lt;/item&gt;&lt;item&gt;765&lt;/item&gt;&lt;item&gt;767&lt;/item&gt;&lt;item&gt;768&lt;/item&gt;&lt;item&gt;769&lt;/item&gt;&lt;item&gt;770&lt;/item&gt;&lt;item&gt;771&lt;/item&gt;&lt;item&gt;772&lt;/item&gt;&lt;item&gt;778&lt;/item&gt;&lt;item&gt;779&lt;/item&gt;&lt;item&gt;780&lt;/item&gt;&lt;item&gt;782&lt;/item&gt;&lt;item&gt;783&lt;/item&gt;&lt;item&gt;784&lt;/item&gt;&lt;item&gt;785&lt;/item&gt;&lt;item&gt;790&lt;/item&gt;&lt;item&gt;791&lt;/item&gt;&lt;item&gt;808&lt;/item&gt;&lt;item&gt;809&lt;/item&gt;&lt;item&gt;810&lt;/item&gt;&lt;item&gt;821&lt;/item&gt;&lt;item&gt;822&lt;/item&gt;&lt;item&gt;837&lt;/item&gt;&lt;item&gt;842&lt;/item&gt;&lt;item&gt;843&lt;/item&gt;&lt;item&gt;844&lt;/item&gt;&lt;item&gt;849&lt;/item&gt;&lt;item&gt;851&lt;/item&gt;&lt;item&gt;852&lt;/item&gt;&lt;item&gt;853&lt;/item&gt;&lt;item&gt;855&lt;/item&gt;&lt;item&gt;864&lt;/item&gt;&lt;item&gt;866&lt;/item&gt;&lt;item&gt;868&lt;/item&gt;&lt;item&gt;869&lt;/item&gt;&lt;item&gt;870&lt;/item&gt;&lt;item&gt;871&lt;/item&gt;&lt;item&gt;872&lt;/item&gt;&lt;item&gt;881&lt;/item&gt;&lt;item&gt;882&lt;/item&gt;&lt;item&gt;884&lt;/item&gt;&lt;item&gt;885&lt;/item&gt;&lt;item&gt;886&lt;/item&gt;&lt;item&gt;887&lt;/item&gt;&lt;item&gt;888&lt;/item&gt;&lt;item&gt;889&lt;/item&gt;&lt;item&gt;890&lt;/item&gt;&lt;item&gt;891&lt;/item&gt;&lt;item&gt;892&lt;/item&gt;&lt;item&gt;912&lt;/item&gt;&lt;item&gt;913&lt;/item&gt;&lt;item&gt;915&lt;/item&gt;&lt;item&gt;916&lt;/item&gt;&lt;item&gt;946&lt;/item&gt;&lt;item&gt;986&lt;/item&gt;&lt;item&gt;987&lt;/item&gt;&lt;item&gt;988&lt;/item&gt;&lt;item&gt;990&lt;/item&gt;&lt;item&gt;991&lt;/item&gt;&lt;/record-ids&gt;&lt;/item&gt;&lt;/Libraries&gt;"/>
  </w:docVars>
  <w:rsids>
    <w:rsidRoot w:val="00385999"/>
    <w:rsid w:val="00006C61"/>
    <w:rsid w:val="00070178"/>
    <w:rsid w:val="00091871"/>
    <w:rsid w:val="00092997"/>
    <w:rsid w:val="000A5D07"/>
    <w:rsid w:val="000B116D"/>
    <w:rsid w:val="000F3F8E"/>
    <w:rsid w:val="000F3FB0"/>
    <w:rsid w:val="000F4E10"/>
    <w:rsid w:val="00113CCE"/>
    <w:rsid w:val="001200A9"/>
    <w:rsid w:val="00120AF3"/>
    <w:rsid w:val="0013022D"/>
    <w:rsid w:val="00132F8B"/>
    <w:rsid w:val="001403FF"/>
    <w:rsid w:val="00147803"/>
    <w:rsid w:val="0016381B"/>
    <w:rsid w:val="00164A18"/>
    <w:rsid w:val="00166438"/>
    <w:rsid w:val="00197C15"/>
    <w:rsid w:val="001B08A1"/>
    <w:rsid w:val="001B6A61"/>
    <w:rsid w:val="001D3A47"/>
    <w:rsid w:val="001D6C0B"/>
    <w:rsid w:val="001F4B60"/>
    <w:rsid w:val="00200E16"/>
    <w:rsid w:val="00206C41"/>
    <w:rsid w:val="002237B4"/>
    <w:rsid w:val="002277C6"/>
    <w:rsid w:val="0023602B"/>
    <w:rsid w:val="00262AAD"/>
    <w:rsid w:val="00282012"/>
    <w:rsid w:val="0028389A"/>
    <w:rsid w:val="00294A5E"/>
    <w:rsid w:val="002B7DBE"/>
    <w:rsid w:val="002D19BF"/>
    <w:rsid w:val="002D32F5"/>
    <w:rsid w:val="002D76B0"/>
    <w:rsid w:val="002F5E69"/>
    <w:rsid w:val="00355EC3"/>
    <w:rsid w:val="0035678E"/>
    <w:rsid w:val="00366353"/>
    <w:rsid w:val="00371127"/>
    <w:rsid w:val="00381996"/>
    <w:rsid w:val="00385999"/>
    <w:rsid w:val="00386A16"/>
    <w:rsid w:val="0039210D"/>
    <w:rsid w:val="003926A6"/>
    <w:rsid w:val="003A3514"/>
    <w:rsid w:val="003A3A57"/>
    <w:rsid w:val="003B7D77"/>
    <w:rsid w:val="003C31A6"/>
    <w:rsid w:val="003C4C37"/>
    <w:rsid w:val="003D390A"/>
    <w:rsid w:val="003D41D5"/>
    <w:rsid w:val="003D57C9"/>
    <w:rsid w:val="003E495B"/>
    <w:rsid w:val="00411E08"/>
    <w:rsid w:val="004134A7"/>
    <w:rsid w:val="0042050E"/>
    <w:rsid w:val="00436303"/>
    <w:rsid w:val="00447E1D"/>
    <w:rsid w:val="00450786"/>
    <w:rsid w:val="00472D1C"/>
    <w:rsid w:val="004972E8"/>
    <w:rsid w:val="004C4622"/>
    <w:rsid w:val="004C6D0D"/>
    <w:rsid w:val="004D1C66"/>
    <w:rsid w:val="004F327A"/>
    <w:rsid w:val="0050037F"/>
    <w:rsid w:val="00526F09"/>
    <w:rsid w:val="00530D3D"/>
    <w:rsid w:val="005310E8"/>
    <w:rsid w:val="00532644"/>
    <w:rsid w:val="00552622"/>
    <w:rsid w:val="00565E3E"/>
    <w:rsid w:val="00585B86"/>
    <w:rsid w:val="00586770"/>
    <w:rsid w:val="0059266F"/>
    <w:rsid w:val="00592AA3"/>
    <w:rsid w:val="00592B52"/>
    <w:rsid w:val="00594978"/>
    <w:rsid w:val="005B681E"/>
    <w:rsid w:val="005C05BF"/>
    <w:rsid w:val="005C4010"/>
    <w:rsid w:val="005C662C"/>
    <w:rsid w:val="005F1CF0"/>
    <w:rsid w:val="005F285A"/>
    <w:rsid w:val="005F43F2"/>
    <w:rsid w:val="005F6177"/>
    <w:rsid w:val="00606EC6"/>
    <w:rsid w:val="00613247"/>
    <w:rsid w:val="00641ED0"/>
    <w:rsid w:val="00642CFE"/>
    <w:rsid w:val="00652A5E"/>
    <w:rsid w:val="00652BB4"/>
    <w:rsid w:val="00664157"/>
    <w:rsid w:val="00667DFD"/>
    <w:rsid w:val="006918D3"/>
    <w:rsid w:val="006C085F"/>
    <w:rsid w:val="006D0027"/>
    <w:rsid w:val="006F5942"/>
    <w:rsid w:val="00700E44"/>
    <w:rsid w:val="00704B8D"/>
    <w:rsid w:val="00735F2D"/>
    <w:rsid w:val="00757D5D"/>
    <w:rsid w:val="0076761B"/>
    <w:rsid w:val="007823CF"/>
    <w:rsid w:val="00783EA0"/>
    <w:rsid w:val="007A42FC"/>
    <w:rsid w:val="007A4D30"/>
    <w:rsid w:val="007B6404"/>
    <w:rsid w:val="007B70AD"/>
    <w:rsid w:val="007D5825"/>
    <w:rsid w:val="007D723B"/>
    <w:rsid w:val="007F2BD9"/>
    <w:rsid w:val="007F61DE"/>
    <w:rsid w:val="00800F63"/>
    <w:rsid w:val="00821860"/>
    <w:rsid w:val="008244D4"/>
    <w:rsid w:val="008315EF"/>
    <w:rsid w:val="008358DB"/>
    <w:rsid w:val="00841967"/>
    <w:rsid w:val="00850625"/>
    <w:rsid w:val="008579A7"/>
    <w:rsid w:val="008755F0"/>
    <w:rsid w:val="00904B94"/>
    <w:rsid w:val="00906A3D"/>
    <w:rsid w:val="00913ADC"/>
    <w:rsid w:val="009142DD"/>
    <w:rsid w:val="00916F5D"/>
    <w:rsid w:val="00926884"/>
    <w:rsid w:val="00941D3D"/>
    <w:rsid w:val="00947CE1"/>
    <w:rsid w:val="00954415"/>
    <w:rsid w:val="00960BAF"/>
    <w:rsid w:val="009642D5"/>
    <w:rsid w:val="00976BA2"/>
    <w:rsid w:val="00977742"/>
    <w:rsid w:val="00977B7E"/>
    <w:rsid w:val="009966A5"/>
    <w:rsid w:val="009B0390"/>
    <w:rsid w:val="009D1183"/>
    <w:rsid w:val="009D6D0A"/>
    <w:rsid w:val="009F62AF"/>
    <w:rsid w:val="00A037D2"/>
    <w:rsid w:val="00A320E2"/>
    <w:rsid w:val="00A47593"/>
    <w:rsid w:val="00A47869"/>
    <w:rsid w:val="00A53952"/>
    <w:rsid w:val="00A6434A"/>
    <w:rsid w:val="00A70B90"/>
    <w:rsid w:val="00A723B5"/>
    <w:rsid w:val="00A75948"/>
    <w:rsid w:val="00A80739"/>
    <w:rsid w:val="00A82E08"/>
    <w:rsid w:val="00A909B8"/>
    <w:rsid w:val="00A9147D"/>
    <w:rsid w:val="00AA1233"/>
    <w:rsid w:val="00AA30DF"/>
    <w:rsid w:val="00AA71F7"/>
    <w:rsid w:val="00AD0B60"/>
    <w:rsid w:val="00AD72BD"/>
    <w:rsid w:val="00AE7788"/>
    <w:rsid w:val="00B14295"/>
    <w:rsid w:val="00B24B64"/>
    <w:rsid w:val="00B27877"/>
    <w:rsid w:val="00B37FC6"/>
    <w:rsid w:val="00B41486"/>
    <w:rsid w:val="00B476D4"/>
    <w:rsid w:val="00B5090F"/>
    <w:rsid w:val="00B745AC"/>
    <w:rsid w:val="00B76DE1"/>
    <w:rsid w:val="00B80D0A"/>
    <w:rsid w:val="00B86557"/>
    <w:rsid w:val="00B95E60"/>
    <w:rsid w:val="00BA409E"/>
    <w:rsid w:val="00BB64C6"/>
    <w:rsid w:val="00BC14CC"/>
    <w:rsid w:val="00BD4CA1"/>
    <w:rsid w:val="00BE0898"/>
    <w:rsid w:val="00BE09F6"/>
    <w:rsid w:val="00BF5A98"/>
    <w:rsid w:val="00BF5B01"/>
    <w:rsid w:val="00C10CC1"/>
    <w:rsid w:val="00C226CA"/>
    <w:rsid w:val="00C23A2B"/>
    <w:rsid w:val="00C26032"/>
    <w:rsid w:val="00C520BA"/>
    <w:rsid w:val="00C61580"/>
    <w:rsid w:val="00C63FFD"/>
    <w:rsid w:val="00C82126"/>
    <w:rsid w:val="00C86AC9"/>
    <w:rsid w:val="00C900CB"/>
    <w:rsid w:val="00C97DCE"/>
    <w:rsid w:val="00CB3078"/>
    <w:rsid w:val="00CB765E"/>
    <w:rsid w:val="00CC0042"/>
    <w:rsid w:val="00CD043F"/>
    <w:rsid w:val="00CD6BFF"/>
    <w:rsid w:val="00CE7AB4"/>
    <w:rsid w:val="00D01633"/>
    <w:rsid w:val="00D07E4E"/>
    <w:rsid w:val="00D11570"/>
    <w:rsid w:val="00D15C6C"/>
    <w:rsid w:val="00D16D92"/>
    <w:rsid w:val="00D21CA3"/>
    <w:rsid w:val="00D27D90"/>
    <w:rsid w:val="00D321BF"/>
    <w:rsid w:val="00D51DD2"/>
    <w:rsid w:val="00D5511D"/>
    <w:rsid w:val="00DA1621"/>
    <w:rsid w:val="00DA25D7"/>
    <w:rsid w:val="00DA5613"/>
    <w:rsid w:val="00DC3665"/>
    <w:rsid w:val="00DD0531"/>
    <w:rsid w:val="00DE3602"/>
    <w:rsid w:val="00DE5BAD"/>
    <w:rsid w:val="00E06812"/>
    <w:rsid w:val="00E076C4"/>
    <w:rsid w:val="00E07FF1"/>
    <w:rsid w:val="00E11825"/>
    <w:rsid w:val="00E146C8"/>
    <w:rsid w:val="00E152FF"/>
    <w:rsid w:val="00E23A2D"/>
    <w:rsid w:val="00E55415"/>
    <w:rsid w:val="00E638D0"/>
    <w:rsid w:val="00E662A6"/>
    <w:rsid w:val="00E876EC"/>
    <w:rsid w:val="00E90924"/>
    <w:rsid w:val="00EA228A"/>
    <w:rsid w:val="00EC6B7D"/>
    <w:rsid w:val="00ED0A09"/>
    <w:rsid w:val="00ED0C02"/>
    <w:rsid w:val="00EE33F4"/>
    <w:rsid w:val="00EF425A"/>
    <w:rsid w:val="00F05419"/>
    <w:rsid w:val="00F209D7"/>
    <w:rsid w:val="00F34D9F"/>
    <w:rsid w:val="00F446D0"/>
    <w:rsid w:val="00F44752"/>
    <w:rsid w:val="00F567EA"/>
    <w:rsid w:val="00F75DB7"/>
    <w:rsid w:val="00F91AD6"/>
    <w:rsid w:val="00F9272E"/>
    <w:rsid w:val="00F9469B"/>
    <w:rsid w:val="00FA0EA3"/>
    <w:rsid w:val="00FD3BDE"/>
    <w:rsid w:val="00FE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2BF5F8"/>
  <w15:chartTrackingRefBased/>
  <w15:docId w15:val="{80DB01DE-F267-C844-B17B-3448A8D33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rsid w:val="004C4622"/>
    <w:pPr>
      <w:keepNext/>
      <w:spacing w:before="240" w:after="60"/>
      <w:outlineLvl w:val="0"/>
    </w:pPr>
    <w:rPr>
      <w:rFonts w:ascii="Times New Roman" w:eastAsia="Times New Roman" w:hAnsi="Times New Roman" w:cs="Arial"/>
      <w:b/>
      <w:bCs/>
      <w:kern w:val="1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462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uthor-a-5m8z71zz67zxz65zyeinz74zcz81zwo">
    <w:name w:val="author-a-5m8z71zz67zxz65zyeinz74zcz81zwo"/>
    <w:basedOn w:val="DefaultParagraphFont"/>
    <w:rsid w:val="00385999"/>
  </w:style>
  <w:style w:type="character" w:customStyle="1" w:styleId="b">
    <w:name w:val="b"/>
    <w:basedOn w:val="DefaultParagraphFont"/>
    <w:rsid w:val="00385999"/>
  </w:style>
  <w:style w:type="character" w:customStyle="1" w:styleId="i">
    <w:name w:val="i"/>
    <w:basedOn w:val="DefaultParagraphFont"/>
    <w:rsid w:val="00385999"/>
  </w:style>
  <w:style w:type="character" w:styleId="Hyperlink">
    <w:name w:val="Hyperlink"/>
    <w:basedOn w:val="DefaultParagraphFont"/>
    <w:uiPriority w:val="99"/>
    <w:unhideWhenUsed/>
    <w:rsid w:val="00385999"/>
    <w:rPr>
      <w:color w:val="0000FF"/>
      <w:u w:val="single"/>
    </w:rPr>
  </w:style>
  <w:style w:type="character" w:customStyle="1" w:styleId="author-a-z71zpuz82z0gspdz82zkz70z1fz83zz84z">
    <w:name w:val="author-a-z71zpuz82z0gspdz82zkz70z1fz83zz84z"/>
    <w:basedOn w:val="DefaultParagraphFont"/>
    <w:rsid w:val="00385999"/>
  </w:style>
  <w:style w:type="character" w:customStyle="1" w:styleId="Heading1Char">
    <w:name w:val="Heading 1 Char"/>
    <w:basedOn w:val="DefaultParagraphFont"/>
    <w:link w:val="Heading1"/>
    <w:uiPriority w:val="99"/>
    <w:rsid w:val="004C4622"/>
    <w:rPr>
      <w:rFonts w:ascii="Times New Roman" w:eastAsia="Times New Roman" w:hAnsi="Times New Roman" w:cs="Arial"/>
      <w:b/>
      <w:bCs/>
      <w:kern w:val="1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4622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ListParagraph">
    <w:name w:val="List Paragraph"/>
    <w:basedOn w:val="Normal"/>
    <w:uiPriority w:val="34"/>
    <w:qFormat/>
    <w:rsid w:val="004C4622"/>
    <w:pPr>
      <w:ind w:left="720"/>
      <w:contextualSpacing/>
    </w:pPr>
    <w:rPr>
      <w:kern w:val="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4C4622"/>
    <w:pPr>
      <w:jc w:val="center"/>
    </w:pPr>
    <w:rPr>
      <w:rFonts w:ascii="Calibri" w:hAnsi="Calibri" w:cs="Calibri"/>
      <w:kern w:val="0"/>
      <w14:ligatures w14:val="none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C4622"/>
    <w:rPr>
      <w:rFonts w:ascii="Calibri" w:hAnsi="Calibri" w:cs="Calibri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4C4622"/>
    <w:rPr>
      <w:rFonts w:ascii="Calibri" w:hAnsi="Calibri" w:cs="Calibri"/>
      <w:kern w:val="0"/>
      <w14:ligatures w14:val="none"/>
    </w:rPr>
  </w:style>
  <w:style w:type="character" w:customStyle="1" w:styleId="EndNoteBibliographyChar">
    <w:name w:val="EndNote Bibliography Char"/>
    <w:basedOn w:val="DefaultParagraphFont"/>
    <w:link w:val="EndNoteBibliography"/>
    <w:rsid w:val="004C4622"/>
    <w:rPr>
      <w:rFonts w:ascii="Calibri" w:hAnsi="Calibri" w:cs="Calibri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4C4622"/>
    <w:rPr>
      <w:i/>
      <w:iCs/>
    </w:rPr>
  </w:style>
  <w:style w:type="paragraph" w:customStyle="1" w:styleId="p">
    <w:name w:val="p"/>
    <w:basedOn w:val="Normal"/>
    <w:rsid w:val="004C462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4C462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C4622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4C462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4622"/>
    <w:rPr>
      <w:rFonts w:ascii="Times New Roman" w:hAnsi="Times New Roman" w:cs="Times New Roman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622"/>
    <w:rPr>
      <w:rFonts w:ascii="Times New Roman" w:hAnsi="Times New Roman" w:cs="Times New Roman"/>
      <w:kern w:val="0"/>
      <w:sz w:val="18"/>
      <w:szCs w:val="18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C4622"/>
    <w:pPr>
      <w:tabs>
        <w:tab w:val="center" w:pos="4680"/>
        <w:tab w:val="right" w:pos="9360"/>
      </w:tabs>
    </w:pPr>
    <w:rPr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4C4622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C4622"/>
    <w:pPr>
      <w:tabs>
        <w:tab w:val="center" w:pos="4680"/>
        <w:tab w:val="right" w:pos="9360"/>
      </w:tabs>
    </w:pPr>
    <w:rPr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4C4622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4C4622"/>
  </w:style>
  <w:style w:type="paragraph" w:customStyle="1" w:styleId="Textflush">
    <w:name w:val="Text flush"/>
    <w:basedOn w:val="Normal"/>
    <w:next w:val="Normal"/>
    <w:uiPriority w:val="99"/>
    <w:rsid w:val="004C4622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markedcontent">
    <w:name w:val="markedcontent"/>
    <w:basedOn w:val="DefaultParagraphFont"/>
    <w:rsid w:val="004C4622"/>
  </w:style>
  <w:style w:type="table" w:styleId="TableGrid">
    <w:name w:val="Table Grid"/>
    <w:basedOn w:val="TableNormal"/>
    <w:uiPriority w:val="39"/>
    <w:rsid w:val="004C4622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4C462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5">
    <w:name w:val="xl65"/>
    <w:basedOn w:val="Normal"/>
    <w:rsid w:val="004C462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6">
    <w:name w:val="xl66"/>
    <w:basedOn w:val="Normal"/>
    <w:rsid w:val="004C462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customStyle="1" w:styleId="xl67">
    <w:name w:val="xl67"/>
    <w:basedOn w:val="Normal"/>
    <w:rsid w:val="004C462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68">
    <w:name w:val="xl68"/>
    <w:basedOn w:val="Normal"/>
    <w:rsid w:val="004C462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69">
    <w:name w:val="xl69"/>
    <w:basedOn w:val="Normal"/>
    <w:rsid w:val="004C462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563C1"/>
      <w:kern w:val="0"/>
      <w:sz w:val="20"/>
      <w:szCs w:val="20"/>
      <w:u w:val="single"/>
      <w14:ligatures w14:val="none"/>
    </w:rPr>
  </w:style>
  <w:style w:type="paragraph" w:customStyle="1" w:styleId="xl70">
    <w:name w:val="xl70"/>
    <w:basedOn w:val="Normal"/>
    <w:rsid w:val="004C462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1">
    <w:name w:val="xl71"/>
    <w:basedOn w:val="Normal"/>
    <w:rsid w:val="004C462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212121"/>
      <w:kern w:val="0"/>
      <w:sz w:val="20"/>
      <w:szCs w:val="20"/>
      <w14:ligatures w14:val="none"/>
    </w:rPr>
  </w:style>
  <w:style w:type="paragraph" w:customStyle="1" w:styleId="xl72">
    <w:name w:val="xl72"/>
    <w:basedOn w:val="Normal"/>
    <w:rsid w:val="004C462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3">
    <w:name w:val="xl73"/>
    <w:basedOn w:val="Normal"/>
    <w:rsid w:val="004C462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74">
    <w:name w:val="xl74"/>
    <w:basedOn w:val="Normal"/>
    <w:rsid w:val="004C462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5">
    <w:name w:val="xl75"/>
    <w:basedOn w:val="Normal"/>
    <w:rsid w:val="004C462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4C4622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4C462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4C4622"/>
  </w:style>
  <w:style w:type="character" w:customStyle="1" w:styleId="eop">
    <w:name w:val="eop"/>
    <w:basedOn w:val="DefaultParagraphFont"/>
    <w:rsid w:val="004C4622"/>
  </w:style>
  <w:style w:type="character" w:customStyle="1" w:styleId="spellingerror">
    <w:name w:val="spellingerror"/>
    <w:basedOn w:val="DefaultParagraphFont"/>
    <w:rsid w:val="004C4622"/>
  </w:style>
  <w:style w:type="character" w:customStyle="1" w:styleId="contextualspellingandgrammarerror">
    <w:name w:val="contextualspellingandgrammarerror"/>
    <w:basedOn w:val="DefaultParagraphFont"/>
    <w:rsid w:val="004C4622"/>
  </w:style>
  <w:style w:type="character" w:styleId="CommentReference">
    <w:name w:val="annotation reference"/>
    <w:basedOn w:val="DefaultParagraphFont"/>
    <w:uiPriority w:val="99"/>
    <w:semiHidden/>
    <w:unhideWhenUsed/>
    <w:rsid w:val="004C46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C4622"/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C4622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46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4622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4C462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39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4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3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0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7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6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6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3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9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7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2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1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5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2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4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0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42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9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0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7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9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9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4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2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4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1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0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8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0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4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9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botagoz aimagambetova</dc:creator>
  <cp:keywords/>
  <dc:description/>
  <cp:lastModifiedBy>botagoz aimagambetova</cp:lastModifiedBy>
  <cp:revision>12</cp:revision>
  <dcterms:created xsi:type="dcterms:W3CDTF">2023-05-24T18:49:00Z</dcterms:created>
  <dcterms:modified xsi:type="dcterms:W3CDTF">2023-05-30T16:43:00Z</dcterms:modified>
</cp:coreProperties>
</file>