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F239F3" w14:textId="18DB9DF3" w:rsidR="00F42138" w:rsidRDefault="00D05B7E">
      <w:r>
        <w:rPr>
          <w:noProof/>
        </w:rPr>
        <w:drawing>
          <wp:inline distT="0" distB="0" distL="0" distR="0" wp14:anchorId="4B3D2AA9" wp14:editId="4EA01A3F">
            <wp:extent cx="5518150" cy="3885077"/>
            <wp:effectExtent l="0" t="0" r="635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15" t="2167" r="6693" b="3738"/>
                    <a:stretch/>
                  </pic:blipFill>
                  <pic:spPr bwMode="auto">
                    <a:xfrm>
                      <a:off x="0" y="0"/>
                      <a:ext cx="5525050" cy="388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5958E9" w14:textId="494BCFF7" w:rsidR="008B3EB6" w:rsidRDefault="008B3EB6" w:rsidP="008B3EB6">
      <w:r w:rsidRPr="000D59B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/>
          <w:sz w:val="24"/>
          <w:szCs w:val="24"/>
        </w:rPr>
        <w:t xml:space="preserve"> S6. Effects of the delay time of </w:t>
      </w:r>
      <w:r w:rsidRPr="003519CD">
        <w:rPr>
          <w:rFonts w:ascii="Times New Roman" w:hAnsi="Times New Roman" w:cs="Times New Roman"/>
          <w:i/>
          <w:iCs/>
          <w:sz w:val="24"/>
          <w:szCs w:val="24"/>
        </w:rPr>
        <w:t>S. cerevisiae</w:t>
      </w:r>
      <w:r>
        <w:rPr>
          <w:rFonts w:ascii="Times New Roman" w:hAnsi="Times New Roman" w:cs="Times New Roman"/>
          <w:sz w:val="24"/>
          <w:szCs w:val="24"/>
        </w:rPr>
        <w:t xml:space="preserve"> LGA-1 inoculation on the CBPs of 15 g/L </w:t>
      </w:r>
      <w:proofErr w:type="spellStart"/>
      <w:r>
        <w:rPr>
          <w:rFonts w:ascii="Times New Roman" w:hAnsi="Times New Roman" w:cs="Times New Roman"/>
          <w:sz w:val="24"/>
          <w:szCs w:val="24"/>
        </w:rPr>
        <w:t>Avicel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 and B) or steam-exploded corn </w:t>
      </w:r>
      <w:proofErr w:type="spellStart"/>
      <w:r>
        <w:rPr>
          <w:rFonts w:ascii="Times New Roman" w:hAnsi="Times New Roman" w:cs="Times New Roman"/>
          <w:sz w:val="24"/>
          <w:szCs w:val="24"/>
        </w:rPr>
        <w:t>stover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(SECS) (C and D) </w:t>
      </w:r>
      <w:r w:rsidR="00F93715">
        <w:rPr>
          <w:rFonts w:ascii="Times New Roman" w:hAnsi="Times New Roman" w:cs="Times New Roman"/>
          <w:sz w:val="24"/>
          <w:szCs w:val="24"/>
        </w:rPr>
        <w:t xml:space="preserve">by the microbial consortium of </w:t>
      </w:r>
      <w:r w:rsidR="00F93715" w:rsidRPr="00706384">
        <w:rPr>
          <w:rFonts w:ascii="Times New Roman" w:hAnsi="Times New Roman" w:cs="Times New Roman"/>
          <w:i/>
          <w:iCs/>
          <w:sz w:val="24"/>
          <w:szCs w:val="24"/>
        </w:rPr>
        <w:t xml:space="preserve">T. </w:t>
      </w:r>
      <w:proofErr w:type="spellStart"/>
      <w:r w:rsidR="00F93715" w:rsidRPr="00706384">
        <w:rPr>
          <w:rFonts w:ascii="Times New Roman" w:hAnsi="Times New Roman" w:cs="Times New Roman"/>
          <w:i/>
          <w:iCs/>
          <w:sz w:val="24"/>
          <w:szCs w:val="24"/>
        </w:rPr>
        <w:t>reesei</w:t>
      </w:r>
      <w:proofErr w:type="spellEnd"/>
      <w:r w:rsidR="00F93715">
        <w:rPr>
          <w:rFonts w:ascii="Times New Roman" w:hAnsi="Times New Roman" w:cs="Times New Roman"/>
          <w:sz w:val="24"/>
          <w:szCs w:val="24"/>
        </w:rPr>
        <w:t xml:space="preserve"> Rut-C30 and </w:t>
      </w:r>
      <w:r w:rsidR="00F93715" w:rsidRPr="003519CD">
        <w:rPr>
          <w:rFonts w:ascii="Times New Roman" w:hAnsi="Times New Roman" w:cs="Times New Roman"/>
          <w:i/>
          <w:iCs/>
          <w:sz w:val="24"/>
          <w:szCs w:val="24"/>
        </w:rPr>
        <w:t>S. cerevisiae</w:t>
      </w:r>
      <w:r w:rsidR="00F93715">
        <w:rPr>
          <w:rFonts w:ascii="Times New Roman" w:hAnsi="Times New Roman" w:cs="Times New Roman"/>
          <w:sz w:val="24"/>
          <w:szCs w:val="24"/>
        </w:rPr>
        <w:t xml:space="preserve"> LGA-1 </w:t>
      </w:r>
      <w:r>
        <w:rPr>
          <w:rFonts w:ascii="Times New Roman" w:hAnsi="Times New Roman" w:cs="Times New Roman"/>
          <w:sz w:val="24"/>
          <w:szCs w:val="24"/>
        </w:rPr>
        <w:t xml:space="preserve">for D-glucaric acid production. </w:t>
      </w:r>
      <w:r w:rsidRPr="00893833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Concentrations of D-glucaric acid during CBP of </w:t>
      </w:r>
      <w:proofErr w:type="spellStart"/>
      <w:r>
        <w:rPr>
          <w:rFonts w:ascii="Times New Roman" w:hAnsi="Times New Roman" w:cs="Times New Roman"/>
          <w:sz w:val="24"/>
          <w:szCs w:val="24"/>
        </w:rPr>
        <w:t>Avicel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9383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89383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FPAs during CBP of </w:t>
      </w:r>
      <w:proofErr w:type="spellStart"/>
      <w:r>
        <w:rPr>
          <w:rFonts w:ascii="Times New Roman" w:hAnsi="Times New Roman" w:cs="Times New Roman"/>
          <w:sz w:val="24"/>
          <w:szCs w:val="24"/>
        </w:rPr>
        <w:t>Avicel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9383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89383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Concentrations of D-glucaric acid during CBP of SECS.</w:t>
      </w:r>
      <w:r w:rsidRPr="000D59BE">
        <w:rPr>
          <w:rFonts w:ascii="Times New Roman" w:hAnsi="Times New Roman" w:cs="Times New Roman"/>
          <w:sz w:val="24"/>
          <w:szCs w:val="24"/>
        </w:rPr>
        <w:t xml:space="preserve"> </w:t>
      </w:r>
      <w:r w:rsidRPr="0089383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89383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FPAs during CBP of SECS. </w:t>
      </w:r>
      <w:r w:rsidRPr="00631397">
        <w:rPr>
          <w:rFonts w:ascii="Times New Roman" w:hAnsi="Times New Roman" w:cs="Times New Roman"/>
          <w:sz w:val="24"/>
          <w:szCs w:val="24"/>
        </w:rPr>
        <w:t>D</w:t>
      </w:r>
      <w:bookmarkStart w:id="0" w:name="_GoBack"/>
      <w:bookmarkEnd w:id="0"/>
      <w:r w:rsidRPr="00631397">
        <w:rPr>
          <w:rFonts w:ascii="Times New Roman" w:hAnsi="Times New Roman" w:cs="Times New Roman"/>
          <w:sz w:val="24"/>
          <w:szCs w:val="24"/>
        </w:rPr>
        <w:t>ata shown here are average values of at least three biological replicates and error bars are standard deviations.</w:t>
      </w:r>
    </w:p>
    <w:p w14:paraId="3C472674" w14:textId="109B0C4E" w:rsidR="00D05B7E" w:rsidRPr="008B3EB6" w:rsidRDefault="00D05B7E"/>
    <w:p w14:paraId="2733CFD9" w14:textId="77777777" w:rsidR="00D05B7E" w:rsidRDefault="00D05B7E"/>
    <w:sectPr w:rsidR="00D05B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2C0B66" w14:textId="77777777" w:rsidR="00E34330" w:rsidRDefault="00E34330" w:rsidP="00D05B7E">
      <w:r>
        <w:separator/>
      </w:r>
    </w:p>
  </w:endnote>
  <w:endnote w:type="continuationSeparator" w:id="0">
    <w:p w14:paraId="5E93818C" w14:textId="77777777" w:rsidR="00E34330" w:rsidRDefault="00E34330" w:rsidP="00D05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1966D8" w14:textId="77777777" w:rsidR="00E34330" w:rsidRDefault="00E34330" w:rsidP="00D05B7E">
      <w:r>
        <w:separator/>
      </w:r>
    </w:p>
  </w:footnote>
  <w:footnote w:type="continuationSeparator" w:id="0">
    <w:p w14:paraId="708AF111" w14:textId="77777777" w:rsidR="00E34330" w:rsidRDefault="00E34330" w:rsidP="00D05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807"/>
    <w:rsid w:val="002E6B45"/>
    <w:rsid w:val="004A032E"/>
    <w:rsid w:val="00706384"/>
    <w:rsid w:val="008B3EB6"/>
    <w:rsid w:val="0097139A"/>
    <w:rsid w:val="00A55807"/>
    <w:rsid w:val="00D05B7E"/>
    <w:rsid w:val="00E34330"/>
    <w:rsid w:val="00E927A8"/>
    <w:rsid w:val="00F42138"/>
    <w:rsid w:val="00F93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BCEDB"/>
  <w15:chartTrackingRefBased/>
  <w15:docId w15:val="{044285CC-2173-4CFF-91CD-9F4CE75A8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5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5B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5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5B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Fang</dc:creator>
  <cp:keywords/>
  <dc:description/>
  <cp:lastModifiedBy>Hao Fang</cp:lastModifiedBy>
  <cp:revision>6</cp:revision>
  <dcterms:created xsi:type="dcterms:W3CDTF">2020-02-14T16:04:00Z</dcterms:created>
  <dcterms:modified xsi:type="dcterms:W3CDTF">2020-02-15T16:38:00Z</dcterms:modified>
</cp:coreProperties>
</file>