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 Regular" w:hAnsi="Times New Roman Regular" w:eastAsia="宋体" w:cs="Times New Roman Regular"/>
          <w:i/>
          <w:iCs/>
          <w:color w:val="000000" w:themeColor="text1"/>
          <w:sz w:val="20"/>
          <w:szCs w:val="20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eastAsia="宋体" w:cs="Times New Roman Regular"/>
          <w:i/>
          <w:iCs/>
          <w:color w:val="000000" w:themeColor="text1"/>
          <w:sz w:val="20"/>
          <w:szCs w:val="20"/>
          <w:lang w:val="en-US" w:eastAsia="zh-Hans"/>
          <w14:textFill>
            <w14:solidFill>
              <w14:schemeClr w14:val="tx1"/>
            </w14:solidFill>
          </w14:textFill>
        </w:rPr>
        <w:t>Table</w:t>
      </w:r>
      <w:r>
        <w:rPr>
          <w:rFonts w:hint="default" w:ascii="Times New Roman Regular" w:hAnsi="Times New Roman Regular" w:eastAsia="宋体" w:cs="Times New Roman Regular"/>
          <w:i/>
          <w:iCs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 2 </w:t>
      </w:r>
      <w:r>
        <w:rPr>
          <w:rFonts w:hint="default" w:ascii="Times New Roman Regular" w:hAnsi="Times New Roman Regular" w:eastAsia="宋体" w:cs="Times New Roman Regular"/>
          <w:i/>
          <w:iCs/>
          <w:color w:val="000000" w:themeColor="text1"/>
          <w:sz w:val="20"/>
          <w:szCs w:val="20"/>
          <w:lang w:val="en-US" w:eastAsia="zh-Hans"/>
          <w14:textFill>
            <w14:solidFill>
              <w14:schemeClr w14:val="tx1"/>
            </w14:solidFill>
          </w14:textFill>
        </w:rPr>
        <w:t xml:space="preserve">Characteristics of 31 lung cancer patients who experienced </w:t>
      </w:r>
      <w:r>
        <w:rPr>
          <w:rFonts w:hint="default" w:ascii="Times New Roman Regular" w:hAnsi="Times New Roman Regular" w:eastAsia="宋体" w:cs="Times New Roman Regular"/>
          <w:i/>
          <w:iCs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>NIS</w:t>
      </w:r>
      <w:r>
        <w:rPr>
          <w:rFonts w:hint="default" w:ascii="Times New Roman Regular" w:hAnsi="Times New Roman Regular" w:eastAsia="宋体" w:cs="Times New Roman Regular"/>
          <w:i/>
          <w:iCs/>
          <w:color w:val="000000" w:themeColor="text1"/>
          <w:sz w:val="20"/>
          <w:szCs w:val="20"/>
          <w:lang w:val="en-US" w:eastAsia="zh-Hans"/>
          <w14:textFill>
            <w14:solidFill>
              <w14:schemeClr w14:val="tx1"/>
            </w14:solidFill>
          </w14:textFill>
        </w:rPr>
        <w:t> while undergoing chemotherapy</w:t>
      </w:r>
    </w:p>
    <w:tbl>
      <w:tblPr>
        <w:tblStyle w:val="3"/>
        <w:tblpPr w:leftFromText="180" w:rightFromText="180" w:vertAnchor="text" w:horzAnchor="page" w:tblpX="1795" w:tblpY="301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6"/>
        <w:gridCol w:w="414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N=31(%)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trHeight w:val="406" w:hRule="atLeast"/>
        </w:trPr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Age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Mean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SD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[range],years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66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5.75 [55-74]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17 [54.8]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14 [45.2]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Di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gno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Squamous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carcinoma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10 [32.3]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trHeight w:val="440" w:hRule="atLeast"/>
        </w:trPr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Adenocarcinoma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11 [35.5]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Small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cell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carcinoma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10 [32.3]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Cancer stage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3 [9.7]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II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10 [32.3]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III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8 [25.8]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IV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10 [32.3]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Marital status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Married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26 [83.9]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Divorced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or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widowed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5 [16.1]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 xml:space="preserve">Education 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 xml:space="preserve"> High school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17 [54.8]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College or more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14 [45.2]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Occupational status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Retired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7 [22.6]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Unemployment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22 [71]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39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kern w:val="0"/>
                <w:sz w:val="20"/>
                <w:szCs w:val="20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On sick-leave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2 [6.5]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95A08"/>
    <w:rsid w:val="F7F9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2023-05-27T12:09:00Z</dcterms:created>
  <dc:creator>丁胤文</dc:creator>
  <cp:lastModifiedBy>丁胤文</cp:lastModifiedBy>
  <dcterms:modified xsi:type="dcterms:W3CDTF">2023-05-27T12:10:04Z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88A01DAC18B9D1988F8271646CF9ECED</vt:lpwstr>
  </property>
</Properties>
</file>