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E2B6" w14:textId="77777777" w:rsidR="00E20957" w:rsidRDefault="00E20957" w:rsidP="00E20957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C35E25">
        <w:rPr>
          <w:rFonts w:ascii="Times New Roman" w:eastAsia="SimSun" w:hAnsi="Times New Roman" w:cs="Times New Roman"/>
          <w:b/>
          <w:bCs/>
          <w:sz w:val="24"/>
          <w:szCs w:val="24"/>
        </w:rPr>
        <w:t>Supporting Information</w:t>
      </w:r>
    </w:p>
    <w:p w14:paraId="56914DE3" w14:textId="77777777" w:rsidR="00E20957" w:rsidRDefault="00E20957" w:rsidP="00E20957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060064F" w14:textId="77777777" w:rsidR="00564E8A" w:rsidRPr="00564E8A" w:rsidRDefault="00564E8A" w:rsidP="00564E8A">
      <w:pPr>
        <w:keepNext/>
        <w:keepLines/>
        <w:widowControl/>
        <w:spacing w:before="240"/>
        <w:outlineLvl w:val="0"/>
        <w:rPr>
          <w:rFonts w:ascii="Times New Roman" w:eastAsia="MS Gothic" w:hAnsi="Times New Roman" w:cs="Times New Roman"/>
          <w:b/>
          <w:kern w:val="0"/>
          <w:sz w:val="24"/>
          <w:szCs w:val="32"/>
          <w:lang w:val="en-MY" w:eastAsia="en-MY"/>
        </w:rPr>
      </w:pPr>
      <w:bookmarkStart w:id="0" w:name="_Hlk85742761"/>
      <w:bookmarkEnd w:id="0"/>
      <w:r w:rsidRPr="00564E8A">
        <w:rPr>
          <w:rFonts w:ascii="Times New Roman" w:eastAsia="MS Gothic" w:hAnsi="Times New Roman" w:cs="Times New Roman"/>
          <w:b/>
          <w:color w:val="000000"/>
          <w:kern w:val="0"/>
          <w:sz w:val="24"/>
          <w:szCs w:val="32"/>
          <w:lang w:val="en-MY" w:eastAsia="en-MY"/>
        </w:rPr>
        <w:t xml:space="preserve">Synergistic Adsorption/Photodegradation of </w:t>
      </w:r>
      <w:bookmarkStart w:id="1" w:name="_Hlk39313506"/>
      <w:r w:rsidRPr="00564E8A">
        <w:rPr>
          <w:rFonts w:ascii="Times New Roman" w:eastAsia="MS Gothic" w:hAnsi="Times New Roman" w:cs="Times New Roman"/>
          <w:b/>
          <w:color w:val="000000"/>
          <w:kern w:val="0"/>
          <w:sz w:val="24"/>
          <w:szCs w:val="32"/>
          <w:lang w:val="en-MY" w:eastAsia="en-MY"/>
        </w:rPr>
        <w:t xml:space="preserve">Ciprofloxacin </w:t>
      </w:r>
      <w:bookmarkEnd w:id="1"/>
      <w:r w:rsidRPr="00564E8A">
        <w:rPr>
          <w:rFonts w:ascii="Times New Roman" w:eastAsia="MS Gothic" w:hAnsi="Times New Roman" w:cs="Times New Roman"/>
          <w:b/>
          <w:color w:val="000000"/>
          <w:kern w:val="0"/>
          <w:sz w:val="24"/>
          <w:szCs w:val="32"/>
          <w:lang w:val="en-MY" w:eastAsia="en-MY"/>
        </w:rPr>
        <w:t>by UV light-driven Nanocomposite Photocatalyst of Cu doped AC/TiO</w:t>
      </w:r>
      <w:r w:rsidRPr="00564E8A">
        <w:rPr>
          <w:rFonts w:ascii="Times New Roman" w:eastAsia="MS Gothic" w:hAnsi="Times New Roman" w:cs="Times New Roman"/>
          <w:b/>
          <w:color w:val="000000"/>
          <w:kern w:val="0"/>
          <w:sz w:val="24"/>
          <w:szCs w:val="32"/>
          <w:vertAlign w:val="subscript"/>
          <w:lang w:val="en-MY" w:eastAsia="en-MY"/>
        </w:rPr>
        <w:t>2</w:t>
      </w:r>
      <w:r w:rsidRPr="00564E8A">
        <w:rPr>
          <w:rFonts w:ascii="Times New Roman" w:eastAsia="MS Gothic" w:hAnsi="Times New Roman" w:cs="Times New Roman"/>
          <w:b/>
          <w:color w:val="000000"/>
          <w:kern w:val="0"/>
          <w:sz w:val="24"/>
          <w:szCs w:val="32"/>
          <w:lang w:val="en-MY" w:eastAsia="en-MY"/>
        </w:rPr>
        <w:t>: Experimental design via RSM-CCD</w:t>
      </w:r>
      <w:r w:rsidRPr="00564E8A">
        <w:rPr>
          <w:rFonts w:ascii="Times New Roman" w:eastAsia="MS Gothic" w:hAnsi="Times New Roman" w:cs="Times New Roman"/>
          <w:b/>
          <w:bCs/>
          <w:kern w:val="0"/>
          <w:sz w:val="24"/>
          <w:szCs w:val="32"/>
          <w:lang w:val="en-GB" w:eastAsia="en-MY"/>
        </w:rPr>
        <w:t>.</w:t>
      </w:r>
    </w:p>
    <w:p w14:paraId="3EDED7A5" w14:textId="77777777" w:rsidR="00564E8A" w:rsidRPr="00564E8A" w:rsidRDefault="00564E8A" w:rsidP="00564E8A">
      <w:pPr>
        <w:widowControl/>
        <w:spacing w:after="160"/>
        <w:jc w:val="left"/>
        <w:rPr>
          <w:rFonts w:ascii="Times New Roman" w:eastAsia="Yu Mincho" w:hAnsi="Times New Roman" w:cs="SimSun"/>
          <w:kern w:val="0"/>
          <w:sz w:val="24"/>
          <w:lang w:val="en-MY" w:eastAsia="en-MY"/>
        </w:rPr>
      </w:pPr>
    </w:p>
    <w:p w14:paraId="0603B1B5" w14:textId="77777777" w:rsidR="00564E8A" w:rsidRPr="00564E8A" w:rsidRDefault="00564E8A" w:rsidP="00564E8A">
      <w:pPr>
        <w:widowControl/>
        <w:spacing w:after="160"/>
        <w:rPr>
          <w:rFonts w:ascii="Times New Roman" w:eastAsia="Yu Mincho" w:hAnsi="Times New Roman" w:cs="Times New Roman"/>
          <w:kern w:val="0"/>
          <w:sz w:val="24"/>
          <w:szCs w:val="24"/>
          <w:lang w:val="en-MY" w:eastAsia="en-MY"/>
        </w:rPr>
      </w:pPr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 xml:space="preserve">N.A. </w:t>
      </w:r>
      <w:proofErr w:type="spellStart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>Yaacob</w:t>
      </w:r>
      <w:r w:rsidRPr="00564E8A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GB" w:eastAsia="en-US"/>
        </w:rPr>
        <w:t>a</w:t>
      </w:r>
      <w:proofErr w:type="spellEnd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 xml:space="preserve">, A. </w:t>
      </w:r>
      <w:proofErr w:type="spellStart"/>
      <w:proofErr w:type="gramStart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>Khasri</w:t>
      </w:r>
      <w:r w:rsidRPr="00564E8A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GB" w:eastAsia="en-US"/>
        </w:rPr>
        <w:t>a,b</w:t>
      </w:r>
      <w:proofErr w:type="spellEnd"/>
      <w:proofErr w:type="gramEnd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 xml:space="preserve">, M.J.M. </w:t>
      </w:r>
      <w:proofErr w:type="spellStart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>Ridzuan</w:t>
      </w:r>
      <w:r w:rsidRPr="00564E8A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GB" w:eastAsia="en-US"/>
        </w:rPr>
        <w:t>c</w:t>
      </w:r>
      <w:proofErr w:type="spellEnd"/>
      <w:r w:rsidRPr="00564E8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 w:eastAsia="en-US"/>
        </w:rPr>
        <w:t>,</w:t>
      </w:r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 xml:space="preserve"> N. H. M. </w:t>
      </w:r>
      <w:proofErr w:type="spellStart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>Salleh</w:t>
      </w:r>
      <w:r w:rsidRPr="00564E8A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GB" w:eastAsia="en-US"/>
        </w:rPr>
        <w:t>a</w:t>
      </w:r>
      <w:proofErr w:type="spellEnd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 xml:space="preserve">, P. </w:t>
      </w:r>
      <w:proofErr w:type="spellStart"/>
      <w:r w:rsidRPr="00564E8A">
        <w:rPr>
          <w:rFonts w:ascii="Times New Roman" w:eastAsia="Calibri" w:hAnsi="Times New Roman" w:cs="Times New Roman"/>
          <w:kern w:val="0"/>
          <w:sz w:val="24"/>
          <w:szCs w:val="24"/>
          <w:lang w:val="en-GB" w:eastAsia="en-US"/>
        </w:rPr>
        <w:t>Chaijak</w:t>
      </w:r>
      <w:proofErr w:type="spellEnd"/>
    </w:p>
    <w:p w14:paraId="56C51B49" w14:textId="77777777" w:rsidR="00564E8A" w:rsidRPr="00564E8A" w:rsidRDefault="00564E8A" w:rsidP="00564E8A">
      <w:pPr>
        <w:widowControl/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</w:pPr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vertAlign w:val="superscript"/>
          <w:lang w:val="en-GB" w:eastAsia="en-MY"/>
        </w:rPr>
        <w:t>a</w:t>
      </w:r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Faculty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 xml:space="preserve"> of Chemical Engineering &amp; Technology, </w:t>
      </w:r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Universiti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 xml:space="preserve"> Malaysia Perlis (</w:t>
      </w:r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UniMAP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), Perlis, Malaysia.</w:t>
      </w:r>
    </w:p>
    <w:p w14:paraId="62B491A4" w14:textId="77777777" w:rsidR="00564E8A" w:rsidRPr="00564E8A" w:rsidRDefault="00564E8A" w:rsidP="00564E8A">
      <w:pPr>
        <w:widowControl/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</w:pPr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vertAlign w:val="superscript"/>
          <w:lang w:val="en-GB" w:eastAsia="en-MY"/>
        </w:rPr>
        <w:t>b</w:t>
      </w:r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Water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 xml:space="preserve"> Research and Environmental Sustainability Growth, Centre of Excellence (WAREG), </w:t>
      </w:r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Universiti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 xml:space="preserve"> Malaysia Perlis, 02600 Arau, Perlis, Malaysia.</w:t>
      </w:r>
    </w:p>
    <w:p w14:paraId="44441D6A" w14:textId="77777777" w:rsidR="00564E8A" w:rsidRPr="00564E8A" w:rsidRDefault="00564E8A" w:rsidP="00564E8A">
      <w:pPr>
        <w:widowControl/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</w:pPr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vertAlign w:val="superscript"/>
          <w:lang w:val="en-GB" w:eastAsia="en-MY"/>
        </w:rPr>
        <w:t>c</w:t>
      </w:r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Faculty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 xml:space="preserve"> of Mechanical Engineering &amp; Technology, </w:t>
      </w:r>
      <w:bookmarkStart w:id="2" w:name="_Hlk136001818"/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Universiti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 xml:space="preserve"> Malaysia Perlis (</w:t>
      </w:r>
      <w:proofErr w:type="spellStart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UniMAP</w:t>
      </w:r>
      <w:proofErr w:type="spellEnd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), Perlis, Malaysia</w:t>
      </w:r>
      <w:bookmarkEnd w:id="2"/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GB" w:eastAsia="en-MY"/>
        </w:rPr>
        <w:t>.</w:t>
      </w:r>
    </w:p>
    <w:p w14:paraId="04294760" w14:textId="77777777" w:rsidR="00564E8A" w:rsidRPr="00564E8A" w:rsidRDefault="00564E8A" w:rsidP="00564E8A">
      <w:pPr>
        <w:widowControl/>
        <w:rPr>
          <w:rFonts w:ascii="Times New Roman" w:eastAsia="Yu Mincho" w:hAnsi="Times New Roman" w:cs="Times New Roman"/>
          <w:kern w:val="0"/>
          <w:sz w:val="20"/>
          <w:szCs w:val="20"/>
          <w:shd w:val="clear" w:color="auto" w:fill="FFFFFF"/>
          <w:vertAlign w:val="superscript"/>
          <w:lang w:val="en-GB" w:eastAsia="en-MY"/>
        </w:rPr>
      </w:pPr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vertAlign w:val="superscript"/>
          <w:lang w:val="en-GB" w:eastAsia="en-MY"/>
        </w:rPr>
        <w:t>d</w:t>
      </w:r>
      <w:r w:rsidRPr="00564E8A">
        <w:rPr>
          <w:rFonts w:ascii="Times New Roman" w:eastAsia="Yu Mincho" w:hAnsi="Times New Roman" w:cs="Times New Roman"/>
          <w:i/>
          <w:kern w:val="0"/>
          <w:sz w:val="20"/>
          <w:szCs w:val="20"/>
          <w:lang w:val="en-MY" w:eastAsia="en-MY"/>
        </w:rPr>
        <w:t>Department of Biology, Faculty of Science, Thaksin University, Thailand.</w:t>
      </w:r>
    </w:p>
    <w:p w14:paraId="3EA3D583" w14:textId="77777777" w:rsidR="00564E8A" w:rsidRPr="00564E8A" w:rsidRDefault="00564E8A" w:rsidP="00564E8A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i/>
          <w:kern w:val="0"/>
          <w:sz w:val="20"/>
          <w:szCs w:val="20"/>
          <w:shd w:val="clear" w:color="auto" w:fill="FFFFFF"/>
          <w:lang w:val="en-GB" w:eastAsia="en-US"/>
        </w:rPr>
      </w:pPr>
    </w:p>
    <w:p w14:paraId="2E42DFCD" w14:textId="77777777" w:rsidR="00564E8A" w:rsidRPr="00564E8A" w:rsidRDefault="00564E8A" w:rsidP="00564E8A">
      <w:pPr>
        <w:widowControl/>
        <w:autoSpaceDE w:val="0"/>
        <w:autoSpaceDN w:val="0"/>
        <w:jc w:val="left"/>
        <w:rPr>
          <w:rFonts w:ascii="Times New Roman" w:eastAsia="Calibri" w:hAnsi="Times New Roman" w:cs="Times New Roman"/>
          <w:b/>
          <w:kern w:val="0"/>
          <w:sz w:val="20"/>
          <w:szCs w:val="20"/>
          <w:lang w:val="en-GB" w:eastAsia="en-US"/>
        </w:rPr>
      </w:pPr>
      <w:r w:rsidRPr="00564E8A">
        <w:rPr>
          <w:rFonts w:ascii="Times New Roman" w:eastAsia="Times New Roman" w:hAnsi="Times New Roman" w:cs="Times New Roman"/>
          <w:i/>
          <w:kern w:val="0"/>
          <w:sz w:val="20"/>
          <w:szCs w:val="20"/>
          <w:shd w:val="clear" w:color="auto" w:fill="FFFFFF"/>
          <w:lang w:val="en-GB" w:eastAsia="en-US"/>
        </w:rPr>
        <w:t>*Corresponding author</w:t>
      </w:r>
    </w:p>
    <w:p w14:paraId="569093D0" w14:textId="77777777" w:rsidR="00564E8A" w:rsidRPr="00564E8A" w:rsidRDefault="00564E8A" w:rsidP="00564E8A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shd w:val="clear" w:color="auto" w:fill="FFFFFF"/>
          <w:lang w:val="en-GB" w:eastAsia="en-US"/>
        </w:rPr>
      </w:pPr>
      <w:r w:rsidRPr="00564E8A">
        <w:rPr>
          <w:rFonts w:ascii="Times New Roman" w:eastAsia="Times New Roman" w:hAnsi="Times New Roman" w:cs="Times New Roman"/>
          <w:i/>
          <w:kern w:val="0"/>
          <w:sz w:val="20"/>
          <w:szCs w:val="20"/>
          <w:shd w:val="clear" w:color="auto" w:fill="FFFFFF"/>
          <w:lang w:val="en-GB" w:eastAsia="en-US"/>
        </w:rPr>
        <w:t xml:space="preserve">Author’s email: </w:t>
      </w:r>
      <w:hyperlink r:id="rId7" w:history="1">
        <w:r w:rsidRPr="00564E8A">
          <w:rPr>
            <w:rFonts w:ascii="Times New Roman" w:eastAsia="Times New Roman" w:hAnsi="Times New Roman" w:cs="Times New Roman"/>
            <w:i/>
            <w:color w:val="000000"/>
            <w:kern w:val="0"/>
            <w:sz w:val="20"/>
            <w:szCs w:val="20"/>
            <w:shd w:val="clear" w:color="auto" w:fill="FFFFFF"/>
            <w:lang w:val="en-GB" w:eastAsia="en-US"/>
          </w:rPr>
          <w:t>ayuniatiqah.yaacob@gmail.com</w:t>
        </w:r>
      </w:hyperlink>
      <w:r w:rsidRPr="00564E8A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u w:val="single"/>
          <w:shd w:val="clear" w:color="auto" w:fill="FFFFFF"/>
          <w:lang w:val="en-GB" w:eastAsia="en-US"/>
        </w:rPr>
        <w:t>,</w:t>
      </w:r>
      <w:r w:rsidRPr="00564E8A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shd w:val="clear" w:color="auto" w:fill="FFFFFF"/>
          <w:lang w:val="en-GB" w:eastAsia="en-US"/>
        </w:rPr>
        <w:t xml:space="preserve"> </w:t>
      </w:r>
      <w:hyperlink r:id="rId8" w:history="1">
        <w:r w:rsidRPr="00564E8A">
          <w:rPr>
            <w:rFonts w:ascii="Times New Roman" w:eastAsia="Times New Roman" w:hAnsi="Times New Roman" w:cs="Times New Roman"/>
            <w:b/>
            <w:bCs/>
            <w:i/>
            <w:color w:val="000000"/>
            <w:kern w:val="0"/>
            <w:sz w:val="20"/>
            <w:szCs w:val="20"/>
            <w:shd w:val="clear" w:color="auto" w:fill="FFFFFF"/>
            <w:lang w:val="en-GB" w:eastAsia="en-US"/>
          </w:rPr>
          <w:t>azduwin@unimap.edu.my</w:t>
        </w:r>
      </w:hyperlink>
      <w:r w:rsidRPr="00564E8A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shd w:val="clear" w:color="auto" w:fill="FFFFFF"/>
          <w:lang w:val="en-GB" w:eastAsia="en-US"/>
        </w:rPr>
        <w:t xml:space="preserve">, </w:t>
      </w:r>
      <w:hyperlink r:id="rId9" w:history="1">
        <w:r w:rsidRPr="00564E8A">
          <w:rPr>
            <w:rFonts w:ascii="Times New Roman" w:eastAsia="Times New Roman" w:hAnsi="Times New Roman" w:cs="Times New Roman"/>
            <w:iCs/>
            <w:color w:val="000000"/>
            <w:kern w:val="0"/>
            <w:sz w:val="20"/>
            <w:szCs w:val="20"/>
            <w:shd w:val="clear" w:color="auto" w:fill="FFFFFF"/>
            <w:lang w:val="en-GB" w:eastAsia="en-US"/>
          </w:rPr>
          <w:t>hasyierah@unimap.edu.my</w:t>
        </w:r>
      </w:hyperlink>
      <w:r w:rsidRPr="00564E8A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shd w:val="clear" w:color="auto" w:fill="FFFFFF"/>
          <w:lang w:val="en-GB" w:eastAsia="en-US"/>
        </w:rPr>
        <w:t xml:space="preserve">, </w:t>
      </w:r>
      <w:hyperlink r:id="rId10" w:history="1">
        <w:r w:rsidRPr="00564E8A">
          <w:rPr>
            <w:rFonts w:ascii="Times New Roman" w:eastAsia="Times New Roman" w:hAnsi="Times New Roman" w:cs="Times New Roman"/>
            <w:i/>
            <w:color w:val="000000"/>
            <w:kern w:val="0"/>
            <w:sz w:val="20"/>
            <w:szCs w:val="20"/>
            <w:shd w:val="clear" w:color="auto" w:fill="FFFFFF"/>
            <w:lang w:val="en-GB" w:eastAsia="en-US"/>
          </w:rPr>
          <w:t>ridzuanjamir@unimap.edu.my</w:t>
        </w:r>
      </w:hyperlink>
      <w:r w:rsidRPr="00564E8A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shd w:val="clear" w:color="auto" w:fill="FFFFFF"/>
          <w:lang w:val="en-GB" w:eastAsia="en-US"/>
        </w:rPr>
        <w:t>, chaijak.pimprapa@gmail.com</w:t>
      </w:r>
    </w:p>
    <w:p w14:paraId="550A79A7" w14:textId="77777777" w:rsidR="00E20957" w:rsidRPr="0010299A" w:rsidRDefault="00E20957" w:rsidP="00E20957">
      <w:pPr>
        <w:spacing w:line="480" w:lineRule="auto"/>
        <w:rPr>
          <w:rFonts w:ascii="Times New Roman" w:eastAsia="SimSun" w:hAnsi="Times New Roman" w:cs="Times New Roman"/>
          <w:b/>
          <w:bCs/>
          <w:color w:val="FF0000"/>
          <w:sz w:val="24"/>
          <w:szCs w:val="24"/>
        </w:rPr>
      </w:pPr>
    </w:p>
    <w:p w14:paraId="0DE9EDF0" w14:textId="77777777" w:rsidR="00E20957" w:rsidRPr="0010299A" w:rsidRDefault="00E20957" w:rsidP="00E20957">
      <w:pPr>
        <w:widowControl/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0299A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Text S1 </w:t>
      </w:r>
      <w:r w:rsidRPr="0010299A">
        <w:rPr>
          <w:rFonts w:ascii="Times New Roman" w:eastAsia="SimSun" w:hAnsi="Times New Roman" w:cs="Times New Roman"/>
          <w:kern w:val="0"/>
          <w:sz w:val="24"/>
          <w:szCs w:val="24"/>
        </w:rPr>
        <w:t xml:space="preserve">Experimental conditions of the effects of initial concentration and time, pH, and temperature solution on adsorption/photodegradation of </w:t>
      </w:r>
      <w:proofErr w:type="spellStart"/>
      <w:r w:rsidRPr="0010299A">
        <w:rPr>
          <w:rFonts w:ascii="Times New Roman" w:eastAsia="SimSun" w:hAnsi="Times New Roman" w:cs="Times New Roman"/>
          <w:kern w:val="0"/>
          <w:sz w:val="24"/>
          <w:szCs w:val="24"/>
        </w:rPr>
        <w:t>CFx</w:t>
      </w:r>
      <w:proofErr w:type="spellEnd"/>
      <w:r w:rsidRPr="0010299A">
        <w:rPr>
          <w:rFonts w:ascii="Times New Roman" w:eastAsia="SimSun" w:hAnsi="Times New Roman" w:cs="Times New Roman"/>
          <w:kern w:val="0"/>
          <w:sz w:val="24"/>
          <w:szCs w:val="24"/>
        </w:rPr>
        <w:t xml:space="preserve"> removal by Cu doped AC/TiO</w:t>
      </w:r>
      <w:r w:rsidRPr="0010299A">
        <w:rPr>
          <w:rFonts w:ascii="Times New Roman" w:eastAsia="SimSun" w:hAnsi="Times New Roman" w:cs="Times New Roman"/>
          <w:kern w:val="0"/>
          <w:sz w:val="24"/>
          <w:szCs w:val="24"/>
          <w:vertAlign w:val="subscript"/>
        </w:rPr>
        <w:t>2</w:t>
      </w:r>
      <w:r w:rsidRPr="0010299A">
        <w:rPr>
          <w:rFonts w:ascii="Times New Roman" w:eastAsia="SimSun" w:hAnsi="Times New Roman" w:cs="Times New Roman"/>
          <w:kern w:val="0"/>
          <w:sz w:val="24"/>
          <w:szCs w:val="24"/>
        </w:rPr>
        <w:t xml:space="preserve"> nanocomposite photocatalyst</w:t>
      </w:r>
    </w:p>
    <w:p w14:paraId="6259C3BD" w14:textId="77777777" w:rsidR="00E20957" w:rsidRPr="0010299A" w:rsidRDefault="00E20957" w:rsidP="00E20957">
      <w:pPr>
        <w:spacing w:line="480" w:lineRule="auto"/>
        <w:outlineLvl w:val="2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1029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Effect of </w:t>
      </w:r>
      <w:bookmarkStart w:id="3" w:name="_Hlk114466138"/>
      <w:r w:rsidRPr="0010299A">
        <w:rPr>
          <w:rFonts w:ascii="Times New Roman" w:eastAsia="SimSun" w:hAnsi="Times New Roman" w:cs="Times New Roman"/>
          <w:b/>
          <w:bCs/>
          <w:sz w:val="24"/>
          <w:szCs w:val="24"/>
        </w:rPr>
        <w:t>initial concentration and contact time</w:t>
      </w:r>
    </w:p>
    <w:bookmarkEnd w:id="3"/>
    <w:p w14:paraId="28B7024D" w14:textId="77777777" w:rsidR="00E20957" w:rsidRPr="0010299A" w:rsidRDefault="00E20957" w:rsidP="00E20957">
      <w:pPr>
        <w:spacing w:line="480" w:lineRule="auto"/>
        <w:ind w:firstLine="420"/>
        <w:rPr>
          <w:rFonts w:ascii="Times New Roman" w:eastAsia="SimSun" w:hAnsi="Times New Roman" w:cs="Times New Roman"/>
          <w:sz w:val="24"/>
          <w:szCs w:val="24"/>
        </w:rPr>
      </w:pPr>
      <w:r w:rsidRPr="0010299A">
        <w:rPr>
          <w:rFonts w:ascii="Times New Roman" w:eastAsia="SimSun" w:hAnsi="Times New Roman" w:cs="Times New Roman"/>
          <w:sz w:val="24"/>
          <w:szCs w:val="24"/>
        </w:rPr>
        <w:t xml:space="preserve">The effect of the initial concentration of </w:t>
      </w:r>
      <w:proofErr w:type="spellStart"/>
      <w:r w:rsidRPr="0010299A">
        <w:rPr>
          <w:rFonts w:ascii="Times New Roman" w:eastAsia="SimSun" w:hAnsi="Times New Roman" w:cs="Times New Roman"/>
          <w:sz w:val="24"/>
          <w:szCs w:val="24"/>
        </w:rPr>
        <w:t>CFx</w:t>
      </w:r>
      <w:proofErr w:type="spellEnd"/>
      <w:r w:rsidRPr="0010299A">
        <w:rPr>
          <w:rFonts w:ascii="Times New Roman" w:eastAsia="SimSun" w:hAnsi="Times New Roman" w:cs="Times New Roman"/>
          <w:sz w:val="24"/>
          <w:szCs w:val="24"/>
        </w:rPr>
        <w:t xml:space="preserve"> on the adsorption-photodegradation </w:t>
      </w:r>
      <w:r w:rsidRPr="0010299A">
        <w:rPr>
          <w:rFonts w:ascii="Times New Roman" w:eastAsia="SimSun" w:hAnsi="Times New Roman" w:cs="Times New Roman"/>
          <w:kern w:val="0"/>
          <w:sz w:val="24"/>
          <w:szCs w:val="24"/>
        </w:rPr>
        <w:t>activity</w:t>
      </w:r>
      <w:r w:rsidRPr="0010299A">
        <w:rPr>
          <w:rFonts w:ascii="Times New Roman" w:eastAsia="SimSun" w:hAnsi="Times New Roman" w:cs="Times New Roman"/>
          <w:sz w:val="24"/>
          <w:szCs w:val="24"/>
        </w:rPr>
        <w:t xml:space="preserve"> was measured at 30 °C and initial solution pH 7.0. 0.2 g of photocatalyst was added to 250 mL double-walled borosilicate glass reaction vessel containing 200 mL of different concentrations of 25, 50,100, 200, 250 and 300 mg/L of adsorbates solution. The adsorbate solution was magnetically stirred for 120 min. 3.0 ml of </w:t>
      </w:r>
      <w:r w:rsidRPr="0010299A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10299A">
        <w:rPr>
          <w:rFonts w:ascii="Times New Roman" w:hAnsi="Times New Roman" w:cs="Times New Roman"/>
          <w:sz w:val="24"/>
          <w:szCs w:val="24"/>
        </w:rPr>
        <w:t>adsorbates</w:t>
      </w:r>
      <w:proofErr w:type="gramEnd"/>
      <w:r w:rsidRPr="0010299A">
        <w:rPr>
          <w:rFonts w:ascii="Times New Roman" w:hAnsi="Times New Roman" w:cs="Times New Roman"/>
          <w:sz w:val="24"/>
          <w:szCs w:val="24"/>
        </w:rPr>
        <w:t xml:space="preserve"> solution was withdrawn after equilibrium stage and the concentration of the sample was </w:t>
      </w:r>
      <w:proofErr w:type="spellStart"/>
      <w:r w:rsidRPr="0010299A">
        <w:rPr>
          <w:rFonts w:ascii="Times New Roman" w:hAnsi="Times New Roman" w:cs="Times New Roman"/>
          <w:sz w:val="24"/>
          <w:szCs w:val="24"/>
        </w:rPr>
        <w:lastRenderedPageBreak/>
        <w:t>analysed</w:t>
      </w:r>
      <w:proofErr w:type="spellEnd"/>
      <w:r w:rsidRPr="0010299A">
        <w:rPr>
          <w:rFonts w:ascii="Times New Roman" w:hAnsi="Times New Roman" w:cs="Times New Roman"/>
          <w:sz w:val="24"/>
          <w:szCs w:val="24"/>
        </w:rPr>
        <w:t xml:space="preserve"> by using UV-Vis spectrophotometer. </w:t>
      </w:r>
    </w:p>
    <w:p w14:paraId="0FE0193F" w14:textId="1FED55BA" w:rsidR="00E20957" w:rsidRPr="0010299A" w:rsidRDefault="00E20957" w:rsidP="00E20957">
      <w:pPr>
        <w:pStyle w:val="Heading3"/>
        <w:rPr>
          <w:rFonts w:cs="Times New Roman"/>
        </w:rPr>
      </w:pPr>
      <w:r w:rsidRPr="0010299A">
        <w:rPr>
          <w:rFonts w:cs="Times New Roman"/>
        </w:rPr>
        <w:t xml:space="preserve">Effect of </w:t>
      </w:r>
      <w:r w:rsidR="0010299A" w:rsidRPr="0010299A">
        <w:rPr>
          <w:rFonts w:cs="Times New Roman"/>
        </w:rPr>
        <w:t xml:space="preserve">solution </w:t>
      </w:r>
      <w:r w:rsidRPr="0010299A">
        <w:rPr>
          <w:rFonts w:cs="Times New Roman"/>
        </w:rPr>
        <w:t>temperature</w:t>
      </w:r>
    </w:p>
    <w:p w14:paraId="23352E20" w14:textId="77777777" w:rsidR="00E20957" w:rsidRPr="0010299A" w:rsidRDefault="00E20957" w:rsidP="00E20957">
      <w:pPr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4A3749DB" w14:textId="77777777" w:rsidR="00E20957" w:rsidRPr="0010299A" w:rsidRDefault="00E20957" w:rsidP="00E20957">
      <w:pPr>
        <w:pStyle w:val="UniMAPParagraph"/>
        <w:spacing w:after="780"/>
        <w:rPr>
          <w:szCs w:val="24"/>
          <w:lang w:val="en-US"/>
        </w:rPr>
      </w:pPr>
      <w:r w:rsidRPr="000D2804">
        <w:rPr>
          <w:szCs w:val="24"/>
          <w:lang w:val="en-US"/>
        </w:rPr>
        <w:t xml:space="preserve">The effect of </w:t>
      </w:r>
      <w:r w:rsidRPr="0010299A">
        <w:rPr>
          <w:szCs w:val="24"/>
          <w:lang w:val="en-US"/>
        </w:rPr>
        <w:t xml:space="preserve">solution pH of </w:t>
      </w:r>
      <w:proofErr w:type="spellStart"/>
      <w:r w:rsidRPr="000D2804">
        <w:rPr>
          <w:szCs w:val="24"/>
          <w:lang w:val="en-US"/>
        </w:rPr>
        <w:t>CFx</w:t>
      </w:r>
      <w:proofErr w:type="spellEnd"/>
      <w:r w:rsidRPr="000D2804">
        <w:rPr>
          <w:szCs w:val="24"/>
          <w:lang w:val="en-US"/>
        </w:rPr>
        <w:t xml:space="preserve"> on the adsorption-photodegradation activity was measured at </w:t>
      </w:r>
      <w:r w:rsidRPr="0010299A">
        <w:rPr>
          <w:szCs w:val="24"/>
        </w:rPr>
        <w:t>30 °C</w:t>
      </w:r>
      <w:r w:rsidRPr="0010299A">
        <w:rPr>
          <w:szCs w:val="24"/>
          <w:lang w:val="en-US"/>
        </w:rPr>
        <w:t xml:space="preserve"> </w:t>
      </w:r>
      <w:r w:rsidRPr="000D2804">
        <w:rPr>
          <w:szCs w:val="24"/>
          <w:lang w:val="en-US"/>
        </w:rPr>
        <w:t xml:space="preserve">and initial solution pH 7.0. 0.2 g of photocatalyst was added to 250 mL double-walled borosilicate glass reaction vessel containing 200 mL </w:t>
      </w:r>
      <w:r w:rsidRPr="0010299A">
        <w:rPr>
          <w:szCs w:val="24"/>
        </w:rPr>
        <w:t xml:space="preserve">of 100 mg/L of adsorbates by varying the temperature of solution at 30, 45 and 60 °C. </w:t>
      </w:r>
      <w:r w:rsidRPr="000D2804">
        <w:rPr>
          <w:szCs w:val="24"/>
          <w:lang w:val="en-US"/>
        </w:rPr>
        <w:t xml:space="preserve">The adsorbate solution was magnetically stirred for 120 min. </w:t>
      </w:r>
      <w:r w:rsidRPr="0010299A">
        <w:rPr>
          <w:szCs w:val="24"/>
        </w:rPr>
        <w:t xml:space="preserve">The solution temperature was controlled using temperature controller of the chiller. </w:t>
      </w:r>
      <w:r w:rsidRPr="000D2804">
        <w:rPr>
          <w:szCs w:val="24"/>
          <w:lang w:val="en-US"/>
        </w:rPr>
        <w:t xml:space="preserve">The adsorbates solution was withdrawn after equilibrium stage and the concentration of the sample was </w:t>
      </w:r>
      <w:r w:rsidRPr="0010299A">
        <w:rPr>
          <w:szCs w:val="24"/>
          <w:lang w:val="en-US"/>
        </w:rPr>
        <w:t>analyzed</w:t>
      </w:r>
      <w:r w:rsidRPr="000D2804">
        <w:rPr>
          <w:szCs w:val="24"/>
          <w:lang w:val="en-US"/>
        </w:rPr>
        <w:t xml:space="preserve"> by using UV-</w:t>
      </w:r>
      <w:proofErr w:type="gramStart"/>
      <w:r w:rsidRPr="000D2804">
        <w:rPr>
          <w:szCs w:val="24"/>
          <w:lang w:val="en-US"/>
        </w:rPr>
        <w:t>Vis</w:t>
      </w:r>
      <w:proofErr w:type="gramEnd"/>
      <w:r w:rsidRPr="000D2804">
        <w:rPr>
          <w:szCs w:val="24"/>
          <w:lang w:val="en-US"/>
        </w:rPr>
        <w:t xml:space="preserve"> spectrophotometer. </w:t>
      </w:r>
    </w:p>
    <w:p w14:paraId="4619344B" w14:textId="7311ABC0" w:rsidR="00E20957" w:rsidRPr="0010299A" w:rsidRDefault="00E20957" w:rsidP="00E20957">
      <w:pPr>
        <w:spacing w:line="480" w:lineRule="auto"/>
        <w:outlineLvl w:val="2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10299A">
        <w:rPr>
          <w:rFonts w:ascii="Times New Roman" w:eastAsia="SimSun" w:hAnsi="Times New Roman" w:cs="Times New Roman"/>
          <w:b/>
          <w:bCs/>
          <w:sz w:val="24"/>
          <w:szCs w:val="24"/>
        </w:rPr>
        <w:t>Effect of</w:t>
      </w:r>
      <w:r w:rsidR="0010299A" w:rsidRPr="001029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solution</w:t>
      </w:r>
      <w:r w:rsidRPr="001029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299A">
        <w:rPr>
          <w:rFonts w:ascii="Times New Roman" w:eastAsia="SimSun" w:hAnsi="Times New Roman" w:cs="Times New Roman"/>
          <w:b/>
          <w:bCs/>
          <w:sz w:val="24"/>
          <w:szCs w:val="24"/>
        </w:rPr>
        <w:t>pH.</w:t>
      </w:r>
      <w:proofErr w:type="spellEnd"/>
    </w:p>
    <w:p w14:paraId="07A4BC42" w14:textId="4FF80400" w:rsidR="00143323" w:rsidRPr="0010299A" w:rsidRDefault="00E20957" w:rsidP="00E20957">
      <w:pPr>
        <w:pStyle w:val="Caption"/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299A">
        <w:rPr>
          <w:rFonts w:ascii="Times New Roman" w:eastAsia="SimSun" w:hAnsi="Times New Roman" w:cs="Times New Roman"/>
          <w:sz w:val="24"/>
          <w:szCs w:val="24"/>
        </w:rPr>
        <w:t xml:space="preserve">The effect of solution pH on the </w:t>
      </w:r>
      <w:r w:rsidRPr="0010299A">
        <w:rPr>
          <w:rFonts w:ascii="Times New Roman" w:eastAsia="SimSun" w:hAnsi="Times New Roman" w:cs="Times New Roman"/>
          <w:kern w:val="0"/>
          <w:sz w:val="24"/>
          <w:szCs w:val="24"/>
        </w:rPr>
        <w:t xml:space="preserve">photocatalytic activity of the sponges </w:t>
      </w:r>
      <w:r w:rsidRPr="0010299A">
        <w:rPr>
          <w:rFonts w:ascii="Times New Roman" w:eastAsia="SimSun" w:hAnsi="Times New Roman" w:cs="Times New Roman"/>
          <w:sz w:val="24"/>
          <w:szCs w:val="24"/>
        </w:rPr>
        <w:t>was carried out at 30 °C.</w:t>
      </w:r>
      <w:r w:rsidRPr="0010299A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0D2804">
        <w:rPr>
          <w:rFonts w:ascii="Times New Roman" w:eastAsia="SimSun" w:hAnsi="Times New Roman" w:cs="Times New Roman"/>
          <w:sz w:val="24"/>
          <w:szCs w:val="24"/>
        </w:rPr>
        <w:t xml:space="preserve">0.2 g of photocatalyst was added to 250 mL double-walled borosilicate glass reaction vessel containing 200 mL </w:t>
      </w:r>
      <w:r w:rsidRPr="0010299A">
        <w:rPr>
          <w:rFonts w:ascii="Times New Roman" w:eastAsia="SimSun" w:hAnsi="Times New Roman" w:cs="Times New Roman"/>
          <w:sz w:val="24"/>
          <w:szCs w:val="24"/>
        </w:rPr>
        <w:t xml:space="preserve">of 100 mg/L of adsorbates by varying the pH of the solution at 3, 5, 6, 7, 8 and 10. </w:t>
      </w:r>
      <w:r w:rsidRPr="0010299A">
        <w:rPr>
          <w:rFonts w:ascii="Times New Roman" w:hAnsi="Times New Roman" w:cs="Times New Roman"/>
          <w:sz w:val="24"/>
          <w:szCs w:val="24"/>
        </w:rPr>
        <w:t xml:space="preserve">0.1 M HCl and 0.1 M NaOH were used for the adjusting of required </w:t>
      </w:r>
      <w:proofErr w:type="spellStart"/>
      <w:r w:rsidRPr="0010299A">
        <w:rPr>
          <w:rFonts w:ascii="Times New Roman" w:hAnsi="Times New Roman" w:cs="Times New Roman"/>
          <w:sz w:val="24"/>
          <w:szCs w:val="24"/>
        </w:rPr>
        <w:t>pH.</w:t>
      </w:r>
      <w:proofErr w:type="spellEnd"/>
      <w:r w:rsidRPr="0010299A">
        <w:rPr>
          <w:rFonts w:ascii="Times New Roman" w:hAnsi="Times New Roman" w:cs="Times New Roman"/>
          <w:sz w:val="24"/>
          <w:szCs w:val="24"/>
        </w:rPr>
        <w:t xml:space="preserve"> </w:t>
      </w:r>
      <w:r w:rsidRPr="000D2804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The adsorbates solution was withdrawn after equilibrium stage and the concentration of the sample was </w:t>
      </w:r>
      <w:r w:rsidRPr="0010299A">
        <w:rPr>
          <w:rFonts w:ascii="Times New Roman" w:hAnsi="Times New Roman" w:cs="Times New Roman"/>
          <w:sz w:val="24"/>
          <w:szCs w:val="24"/>
        </w:rPr>
        <w:t>analyzed</w:t>
      </w:r>
      <w:r w:rsidRPr="000D2804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by using UV-</w:t>
      </w:r>
      <w:proofErr w:type="gramStart"/>
      <w:r w:rsidRPr="000D2804">
        <w:rPr>
          <w:rFonts w:ascii="Times New Roman" w:hAnsi="Times New Roman" w:cs="Times New Roman"/>
          <w:kern w:val="0"/>
          <w:sz w:val="24"/>
          <w:szCs w:val="24"/>
          <w:lang w:eastAsia="en-US"/>
        </w:rPr>
        <w:t>Vis</w:t>
      </w:r>
      <w:proofErr w:type="gramEnd"/>
      <w:r w:rsidRPr="000D2804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spectrophotometer</w:t>
      </w:r>
      <w:r w:rsidRPr="0010299A">
        <w:rPr>
          <w:rFonts w:ascii="Times New Roman" w:hAnsi="Times New Roman" w:cs="Times New Roman"/>
          <w:sz w:val="24"/>
          <w:szCs w:val="24"/>
        </w:rPr>
        <w:t>.</w:t>
      </w:r>
    </w:p>
    <w:p w14:paraId="33ABEF60" w14:textId="39F33CAB" w:rsidR="00DE1A3C" w:rsidRPr="0010299A" w:rsidRDefault="00DE1A3C" w:rsidP="00DE1A3C">
      <w:pPr>
        <w:rPr>
          <w:rFonts w:ascii="Times New Roman" w:hAnsi="Times New Roman" w:cs="Times New Roman"/>
          <w:sz w:val="24"/>
          <w:szCs w:val="24"/>
        </w:rPr>
      </w:pPr>
    </w:p>
    <w:p w14:paraId="6BED6202" w14:textId="326CB94E" w:rsidR="00A30476" w:rsidRDefault="00A30476" w:rsidP="00DE1A3C"/>
    <w:p w14:paraId="3BBD97F1" w14:textId="1F3879CD" w:rsidR="00754092" w:rsidRDefault="00754092" w:rsidP="00686041">
      <w:r>
        <w:rPr>
          <w:noProof/>
        </w:rPr>
        <w:drawing>
          <wp:inline distT="0" distB="0" distL="0" distR="0" wp14:anchorId="41A87E99" wp14:editId="4BFB4A09">
            <wp:extent cx="4793615" cy="3089564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5" t="1282" r="1468" b="3387"/>
                    <a:stretch/>
                  </pic:blipFill>
                  <pic:spPr bwMode="auto">
                    <a:xfrm>
                      <a:off x="0" y="0"/>
                      <a:ext cx="4835992" cy="311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CB64B" w14:textId="1B6ADCAE" w:rsidR="0010299A" w:rsidRPr="00DE1A3C" w:rsidRDefault="00686041" w:rsidP="0010299A">
      <w:pPr>
        <w:jc w:val="center"/>
      </w:pPr>
      <w:r>
        <w:t>(a)</w:t>
      </w:r>
    </w:p>
    <w:p w14:paraId="349F64EE" w14:textId="6DA0B814" w:rsidR="003E112E" w:rsidRDefault="0010299A" w:rsidP="003E112E">
      <w:r>
        <w:rPr>
          <w:noProof/>
        </w:rPr>
        <w:drawing>
          <wp:inline distT="0" distB="0" distL="0" distR="0" wp14:anchorId="5A46CE02" wp14:editId="2F16FE4A">
            <wp:extent cx="4881124" cy="3422073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90" cy="3429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2D24C" w14:textId="245893BE" w:rsidR="0010299A" w:rsidRPr="003E112E" w:rsidRDefault="0010299A" w:rsidP="0010299A">
      <w:pPr>
        <w:jc w:val="center"/>
      </w:pPr>
      <w:r>
        <w:t>(b)</w:t>
      </w:r>
    </w:p>
    <w:p w14:paraId="56E68BEC" w14:textId="19BB840D" w:rsidR="00686041" w:rsidRDefault="00A30476" w:rsidP="0010299A">
      <w:pPr>
        <w:spacing w:line="480" w:lineRule="auto"/>
        <w:jc w:val="center"/>
      </w:pPr>
      <w:r>
        <w:rPr>
          <w:noProof/>
        </w:rPr>
        <w:drawing>
          <wp:inline distT="0" distB="0" distL="0" distR="0" wp14:anchorId="65A44B07" wp14:editId="311BFCBC">
            <wp:extent cx="4527704" cy="3297382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" t="2276" r="1600" b="2167"/>
                    <a:stretch/>
                  </pic:blipFill>
                  <pic:spPr bwMode="auto">
                    <a:xfrm>
                      <a:off x="0" y="0"/>
                      <a:ext cx="4537857" cy="330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300BA" w14:textId="6AF00763" w:rsidR="00686041" w:rsidRDefault="00686041" w:rsidP="00686041">
      <w:pPr>
        <w:spacing w:line="480" w:lineRule="auto"/>
        <w:jc w:val="center"/>
      </w:pPr>
      <w:r>
        <w:t>(c)</w:t>
      </w:r>
    </w:p>
    <w:p w14:paraId="681194E1" w14:textId="3F28CDC5" w:rsidR="00686041" w:rsidRDefault="00686041" w:rsidP="00686041">
      <w:pPr>
        <w:pStyle w:val="CaptionforFigurePlatesUniMAP"/>
      </w:pPr>
      <w:r w:rsidRPr="003E5491">
        <w:rPr>
          <w:szCs w:val="24"/>
        </w:rPr>
        <w:t>Fig. S</w:t>
      </w:r>
      <w:r>
        <w:rPr>
          <w:szCs w:val="24"/>
        </w:rPr>
        <w:t xml:space="preserve">1 </w:t>
      </w:r>
      <w:r w:rsidR="0010299A">
        <w:rPr>
          <w:szCs w:val="24"/>
        </w:rPr>
        <w:t xml:space="preserve">Effect of  </w:t>
      </w:r>
      <w:r>
        <w:t xml:space="preserve">(a) </w:t>
      </w:r>
      <w:r w:rsidR="0010299A" w:rsidRPr="0010299A">
        <w:t>initial concentration and contact time</w:t>
      </w:r>
      <w:r w:rsidR="0010299A">
        <w:t xml:space="preserve"> (b) solution temperture (c) solution pH</w:t>
      </w:r>
      <w:r>
        <w:t xml:space="preserve"> for CFx systems </w:t>
      </w:r>
    </w:p>
    <w:p w14:paraId="05896D2F" w14:textId="77777777" w:rsidR="00686041" w:rsidRDefault="00686041" w:rsidP="006860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585BC6" w14:textId="77777777" w:rsidR="00686041" w:rsidRDefault="00686041" w:rsidP="00686041">
      <w:pPr>
        <w:spacing w:line="480" w:lineRule="auto"/>
        <w:jc w:val="center"/>
      </w:pPr>
    </w:p>
    <w:p w14:paraId="2A34BF59" w14:textId="77777777" w:rsidR="00686041" w:rsidRDefault="00686041" w:rsidP="00686041">
      <w:pPr>
        <w:spacing w:line="480" w:lineRule="auto"/>
        <w:jc w:val="center"/>
      </w:pPr>
    </w:p>
    <w:p w14:paraId="484AB8E2" w14:textId="77777777" w:rsidR="00686041" w:rsidRDefault="00686041" w:rsidP="00754092">
      <w:pPr>
        <w:spacing w:line="480" w:lineRule="auto"/>
      </w:pPr>
    </w:p>
    <w:p w14:paraId="21AA41A2" w14:textId="77777777" w:rsidR="00686041" w:rsidRDefault="00686041" w:rsidP="00754092">
      <w:pPr>
        <w:spacing w:line="480" w:lineRule="auto"/>
      </w:pPr>
    </w:p>
    <w:p w14:paraId="3F856DAF" w14:textId="4EAD3751" w:rsidR="002842D3" w:rsidRDefault="006F4D44" w:rsidP="00754092">
      <w:pPr>
        <w:spacing w:line="480" w:lineRule="auto"/>
      </w:pPr>
      <w:r>
        <w:rPr>
          <w:noProof/>
        </w:rPr>
        <w:drawing>
          <wp:inline distT="0" distB="0" distL="0" distR="0" wp14:anchorId="208713CB" wp14:editId="138AFF51">
            <wp:extent cx="5160647" cy="3228109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70" cy="323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DAD5F" w14:textId="1A810AD1" w:rsidR="0000750C" w:rsidRDefault="0000750C" w:rsidP="0000750C">
      <w:pPr>
        <w:spacing w:line="480" w:lineRule="auto"/>
        <w:jc w:val="center"/>
      </w:pPr>
      <w:r>
        <w:t>(a)</w:t>
      </w:r>
    </w:p>
    <w:p w14:paraId="4560DFD4" w14:textId="271961CB" w:rsidR="006F4D44" w:rsidRDefault="0000750C" w:rsidP="00724289">
      <w:pPr>
        <w:spacing w:line="480" w:lineRule="auto"/>
      </w:pPr>
      <w:r>
        <w:rPr>
          <w:noProof/>
        </w:rPr>
        <w:drawing>
          <wp:inline distT="0" distB="0" distL="0" distR="0" wp14:anchorId="6672768B" wp14:editId="533C21F1">
            <wp:extent cx="5266963" cy="322810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" t="883" r="1353" b="2597"/>
                    <a:stretch/>
                  </pic:blipFill>
                  <pic:spPr bwMode="auto">
                    <a:xfrm>
                      <a:off x="0" y="0"/>
                      <a:ext cx="5286439" cy="32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3C0BC" w14:textId="32E03A78" w:rsidR="0000750C" w:rsidRDefault="0000750C" w:rsidP="0000750C">
      <w:pPr>
        <w:spacing w:line="480" w:lineRule="auto"/>
        <w:jc w:val="center"/>
      </w:pPr>
      <w:r>
        <w:t>(b)</w:t>
      </w:r>
    </w:p>
    <w:p w14:paraId="6F5EC3CF" w14:textId="2809877C" w:rsidR="0000750C" w:rsidRDefault="003E5491" w:rsidP="0000750C">
      <w:pPr>
        <w:pStyle w:val="CaptionforFigurePlatesUniMAP"/>
      </w:pPr>
      <w:bookmarkStart w:id="4" w:name="_Hlk90562864"/>
      <w:bookmarkStart w:id="5" w:name="_Hlk90563026"/>
      <w:r w:rsidRPr="003E5491">
        <w:rPr>
          <w:szCs w:val="24"/>
        </w:rPr>
        <w:t>Fig. S</w:t>
      </w:r>
      <w:r w:rsidR="009A132D">
        <w:rPr>
          <w:szCs w:val="24"/>
        </w:rPr>
        <w:t>2</w:t>
      </w:r>
      <w:bookmarkEnd w:id="4"/>
      <w:r w:rsidRPr="003E5491">
        <w:rPr>
          <w:szCs w:val="24"/>
        </w:rPr>
        <w:t xml:space="preserve">. </w:t>
      </w:r>
      <w:r w:rsidR="0000750C">
        <w:t>Linearized plots of (a) pseudo-first order kinetic model (b) pseudo-second order kinetic model for CFx systems at 30 °C</w:t>
      </w:r>
    </w:p>
    <w:p w14:paraId="27515FB5" w14:textId="77777777" w:rsidR="00337680" w:rsidRDefault="00337680" w:rsidP="007242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7B97A5F9" w14:textId="098F2A57" w:rsidR="003E5491" w:rsidRDefault="006F4D44" w:rsidP="006F4D4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056BB4" wp14:editId="49113AC1">
            <wp:extent cx="4893176" cy="3283528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t="2450" r="2222" b="3417"/>
                    <a:stretch/>
                  </pic:blipFill>
                  <pic:spPr bwMode="auto">
                    <a:xfrm>
                      <a:off x="0" y="0"/>
                      <a:ext cx="4910673" cy="329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4F9F8D" w14:textId="30387F9B" w:rsidR="003E5491" w:rsidRDefault="003E5491" w:rsidP="006F4D4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90561232"/>
      <w:r w:rsidRPr="003E5491">
        <w:rPr>
          <w:rFonts w:ascii="Times New Roman" w:hAnsi="Times New Roman" w:cs="Times New Roman"/>
          <w:sz w:val="24"/>
          <w:szCs w:val="24"/>
        </w:rPr>
        <w:t>Fig. S</w:t>
      </w:r>
      <w:r w:rsidR="009A132D">
        <w:rPr>
          <w:rFonts w:ascii="Times New Roman" w:hAnsi="Times New Roman" w:cs="Times New Roman"/>
          <w:sz w:val="24"/>
          <w:szCs w:val="24"/>
        </w:rPr>
        <w:t>3</w:t>
      </w:r>
      <w:bookmarkEnd w:id="6"/>
      <w:r w:rsidRPr="003E5491">
        <w:rPr>
          <w:rFonts w:ascii="Times New Roman" w:hAnsi="Times New Roman" w:cs="Times New Roman"/>
          <w:sz w:val="24"/>
          <w:szCs w:val="24"/>
        </w:rPr>
        <w:t>.</w:t>
      </w:r>
      <w:r w:rsidR="009A132D" w:rsidRPr="009A132D">
        <w:t xml:space="preserve"> </w:t>
      </w:r>
      <w:r w:rsidR="006F4D44">
        <w:rPr>
          <w:rFonts w:ascii="Times New Roman" w:hAnsi="Times New Roman" w:cs="Times New Roman"/>
          <w:sz w:val="24"/>
          <w:szCs w:val="24"/>
        </w:rPr>
        <w:t>The reusability of Cu doped AC/TiO</w:t>
      </w:r>
      <w:r w:rsidR="006F4D44" w:rsidRPr="006F4D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F4D44">
        <w:rPr>
          <w:rFonts w:ascii="Times New Roman" w:hAnsi="Times New Roman" w:cs="Times New Roman"/>
          <w:sz w:val="24"/>
          <w:szCs w:val="24"/>
        </w:rPr>
        <w:t xml:space="preserve"> nanocomposite photocatalyst for five cycles of adsorption-photodegradation of </w:t>
      </w:r>
      <w:proofErr w:type="spellStart"/>
      <w:r w:rsidR="006F4D44">
        <w:rPr>
          <w:rFonts w:ascii="Times New Roman" w:hAnsi="Times New Roman" w:cs="Times New Roman"/>
          <w:sz w:val="24"/>
          <w:szCs w:val="24"/>
        </w:rPr>
        <w:t>CFx</w:t>
      </w:r>
      <w:proofErr w:type="spellEnd"/>
      <w:r w:rsidR="006F4D44">
        <w:rPr>
          <w:rFonts w:ascii="Times New Roman" w:hAnsi="Times New Roman" w:cs="Times New Roman"/>
          <w:sz w:val="24"/>
          <w:szCs w:val="24"/>
        </w:rPr>
        <w:t xml:space="preserve"> removal</w:t>
      </w:r>
    </w:p>
    <w:p w14:paraId="4F751EB1" w14:textId="14C17DDF" w:rsidR="009A132D" w:rsidRPr="009A132D" w:rsidRDefault="009A132D" w:rsidP="006F4D4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A132D" w:rsidRPr="009A1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3159" w14:textId="77777777" w:rsidR="008D7633" w:rsidRDefault="008D7633" w:rsidP="00CB7C30">
      <w:r>
        <w:separator/>
      </w:r>
    </w:p>
  </w:endnote>
  <w:endnote w:type="continuationSeparator" w:id="0">
    <w:p w14:paraId="44E057D4" w14:textId="77777777" w:rsidR="008D7633" w:rsidRDefault="008D7633" w:rsidP="00CB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95844" w14:textId="77777777" w:rsidR="008D7633" w:rsidRDefault="008D7633" w:rsidP="00CB7C30">
      <w:r>
        <w:separator/>
      </w:r>
    </w:p>
  </w:footnote>
  <w:footnote w:type="continuationSeparator" w:id="0">
    <w:p w14:paraId="543BD54E" w14:textId="77777777" w:rsidR="008D7633" w:rsidRDefault="008D7633" w:rsidP="00CB7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AwMLU0NTK0sDA0MzZW0lEKTi0uzszPAykwrAUA/w4oBywAAAA="/>
  </w:docVars>
  <w:rsids>
    <w:rsidRoot w:val="004F36ED"/>
    <w:rsid w:val="0000750C"/>
    <w:rsid w:val="00037A2A"/>
    <w:rsid w:val="00056C30"/>
    <w:rsid w:val="00080FC2"/>
    <w:rsid w:val="000A1451"/>
    <w:rsid w:val="000A21C5"/>
    <w:rsid w:val="000D2804"/>
    <w:rsid w:val="000E475A"/>
    <w:rsid w:val="0010299A"/>
    <w:rsid w:val="00114ADA"/>
    <w:rsid w:val="00143323"/>
    <w:rsid w:val="0018202D"/>
    <w:rsid w:val="001C300F"/>
    <w:rsid w:val="001D569C"/>
    <w:rsid w:val="00210330"/>
    <w:rsid w:val="002220AE"/>
    <w:rsid w:val="00230A58"/>
    <w:rsid w:val="002842D3"/>
    <w:rsid w:val="002D4844"/>
    <w:rsid w:val="00303963"/>
    <w:rsid w:val="00337680"/>
    <w:rsid w:val="003D0D11"/>
    <w:rsid w:val="003E112E"/>
    <w:rsid w:val="003E5491"/>
    <w:rsid w:val="00414C1C"/>
    <w:rsid w:val="00482286"/>
    <w:rsid w:val="004C077B"/>
    <w:rsid w:val="004D5B98"/>
    <w:rsid w:val="004F36ED"/>
    <w:rsid w:val="00501316"/>
    <w:rsid w:val="00514DE3"/>
    <w:rsid w:val="0052625E"/>
    <w:rsid w:val="005319FD"/>
    <w:rsid w:val="00564E8A"/>
    <w:rsid w:val="0056795D"/>
    <w:rsid w:val="00597962"/>
    <w:rsid w:val="005E11CB"/>
    <w:rsid w:val="006202E7"/>
    <w:rsid w:val="00636A60"/>
    <w:rsid w:val="00686041"/>
    <w:rsid w:val="006C57D9"/>
    <w:rsid w:val="006D25F1"/>
    <w:rsid w:val="006F4D44"/>
    <w:rsid w:val="00701CA5"/>
    <w:rsid w:val="0071273A"/>
    <w:rsid w:val="007210A3"/>
    <w:rsid w:val="00724289"/>
    <w:rsid w:val="00743159"/>
    <w:rsid w:val="00754092"/>
    <w:rsid w:val="0075733B"/>
    <w:rsid w:val="007B7165"/>
    <w:rsid w:val="007D666F"/>
    <w:rsid w:val="007F038E"/>
    <w:rsid w:val="00800120"/>
    <w:rsid w:val="008B4AC8"/>
    <w:rsid w:val="008C1438"/>
    <w:rsid w:val="008D7633"/>
    <w:rsid w:val="009A132D"/>
    <w:rsid w:val="009B28DB"/>
    <w:rsid w:val="009E7688"/>
    <w:rsid w:val="00A068AD"/>
    <w:rsid w:val="00A103E7"/>
    <w:rsid w:val="00A15E86"/>
    <w:rsid w:val="00A22EF4"/>
    <w:rsid w:val="00A30476"/>
    <w:rsid w:val="00A45D19"/>
    <w:rsid w:val="00A54B03"/>
    <w:rsid w:val="00A60E82"/>
    <w:rsid w:val="00A93613"/>
    <w:rsid w:val="00AD1E94"/>
    <w:rsid w:val="00AD5D3E"/>
    <w:rsid w:val="00B00034"/>
    <w:rsid w:val="00B90625"/>
    <w:rsid w:val="00B9397D"/>
    <w:rsid w:val="00C27889"/>
    <w:rsid w:val="00C35E25"/>
    <w:rsid w:val="00C50DE4"/>
    <w:rsid w:val="00C779A5"/>
    <w:rsid w:val="00CA6A54"/>
    <w:rsid w:val="00CB7C30"/>
    <w:rsid w:val="00CD30B3"/>
    <w:rsid w:val="00D81AF5"/>
    <w:rsid w:val="00D9327C"/>
    <w:rsid w:val="00DA5F33"/>
    <w:rsid w:val="00DE1A3C"/>
    <w:rsid w:val="00DF4D06"/>
    <w:rsid w:val="00E0280A"/>
    <w:rsid w:val="00E20957"/>
    <w:rsid w:val="00E53F02"/>
    <w:rsid w:val="00EB4D8B"/>
    <w:rsid w:val="00F21A84"/>
    <w:rsid w:val="00F225D9"/>
    <w:rsid w:val="00F31D25"/>
    <w:rsid w:val="00F615A6"/>
    <w:rsid w:val="00F65DA4"/>
    <w:rsid w:val="00F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CE32E"/>
  <w14:defaultImageDpi w14:val="32767"/>
  <w15:docId w15:val="{40A38253-2142-4557-B3BD-54AF72B3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64E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5B98"/>
    <w:pPr>
      <w:keepNext/>
      <w:keepLines/>
      <w:widowControl/>
      <w:spacing w:before="40" w:line="480" w:lineRule="auto"/>
      <w:jc w:val="center"/>
      <w:outlineLvl w:val="1"/>
    </w:pPr>
    <w:rPr>
      <w:rFonts w:ascii="Times New Roman" w:eastAsiaTheme="majorEastAsia" w:hAnsi="Times New Roman" w:cstheme="majorBidi"/>
      <w:kern w:val="0"/>
      <w:sz w:val="24"/>
      <w:szCs w:val="26"/>
      <w:lang w:val="en-GB" w:eastAsia="en-US"/>
    </w:rPr>
  </w:style>
  <w:style w:type="paragraph" w:styleId="Heading3">
    <w:name w:val="heading 3"/>
    <w:aliases w:val="abstract"/>
    <w:basedOn w:val="Normal"/>
    <w:next w:val="Normal"/>
    <w:link w:val="Heading3Char"/>
    <w:uiPriority w:val="9"/>
    <w:unhideWhenUsed/>
    <w:qFormat/>
    <w:rsid w:val="004D5B98"/>
    <w:pPr>
      <w:keepNext/>
      <w:keepLines/>
      <w:widowControl/>
      <w:spacing w:before="40" w:line="480" w:lineRule="auto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B7C3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B7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B7C30"/>
    <w:rPr>
      <w:sz w:val="18"/>
      <w:szCs w:val="18"/>
    </w:rPr>
  </w:style>
  <w:style w:type="table" w:customStyle="1" w:styleId="21">
    <w:name w:val="无格式表格 21"/>
    <w:basedOn w:val="TableNormal"/>
    <w:uiPriority w:val="42"/>
    <w:rsid w:val="00CB7C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A15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35E25"/>
    <w:rPr>
      <w:rFonts w:asciiTheme="majorHAnsi" w:eastAsia="SimHei" w:hAnsiTheme="majorHAns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5E25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C35E25"/>
    <w:rPr>
      <w:color w:val="605E5C"/>
      <w:shd w:val="clear" w:color="auto" w:fill="E1DFDD"/>
    </w:rPr>
  </w:style>
  <w:style w:type="table" w:customStyle="1" w:styleId="211">
    <w:name w:val="无格式表格 211"/>
    <w:basedOn w:val="TableNormal"/>
    <w:uiPriority w:val="42"/>
    <w:rsid w:val="0014332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D5B98"/>
    <w:rPr>
      <w:rFonts w:ascii="Times New Roman" w:eastAsiaTheme="majorEastAsia" w:hAnsi="Times New Roman" w:cstheme="majorBidi"/>
      <w:kern w:val="0"/>
      <w:sz w:val="24"/>
      <w:szCs w:val="26"/>
      <w:lang w:val="en-GB" w:eastAsia="en-US"/>
    </w:rPr>
  </w:style>
  <w:style w:type="character" w:customStyle="1" w:styleId="Heading3Char">
    <w:name w:val="Heading 3 Char"/>
    <w:aliases w:val="abstract Char"/>
    <w:basedOn w:val="DefaultParagraphFont"/>
    <w:link w:val="Heading3"/>
    <w:uiPriority w:val="9"/>
    <w:rsid w:val="004D5B98"/>
    <w:rPr>
      <w:rFonts w:ascii="Times New Roman" w:eastAsiaTheme="majorEastAsia" w:hAnsi="Times New Roman" w:cstheme="majorBidi"/>
      <w:b/>
      <w:kern w:val="0"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5B98"/>
    <w:pPr>
      <w:widowControl/>
      <w:ind w:firstLine="720"/>
    </w:pPr>
    <w:rPr>
      <w:rFonts w:ascii="Times New Roman" w:eastAsiaTheme="minorHAnsi" w:hAnsi="Times New Roman"/>
      <w:kern w:val="0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B98"/>
    <w:rPr>
      <w:rFonts w:ascii="Times New Roman" w:eastAsiaTheme="minorHAnsi" w:hAnsi="Times New Roman"/>
      <w:kern w:val="0"/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5B98"/>
    <w:rPr>
      <w:vertAlign w:val="superscript"/>
    </w:rPr>
  </w:style>
  <w:style w:type="paragraph" w:customStyle="1" w:styleId="UniMAPParagraph">
    <w:name w:val="UniMAP Paragraph"/>
    <w:basedOn w:val="Normal"/>
    <w:link w:val="UniMAPParagraphChar"/>
    <w:autoRedefine/>
    <w:uiPriority w:val="9"/>
    <w:qFormat/>
    <w:rsid w:val="0000750C"/>
    <w:pPr>
      <w:widowControl/>
      <w:spacing w:afterLines="250" w:after="600" w:line="480" w:lineRule="auto"/>
      <w:ind w:firstLine="720"/>
    </w:pPr>
    <w:rPr>
      <w:rFonts w:ascii="Times New Roman" w:hAnsi="Times New Roman" w:cs="Times New Roman"/>
      <w:kern w:val="0"/>
      <w:sz w:val="24"/>
      <w:lang w:val="en-MY" w:eastAsia="en-US"/>
    </w:rPr>
  </w:style>
  <w:style w:type="character" w:customStyle="1" w:styleId="UniMAPParagraphChar">
    <w:name w:val="UniMAP Paragraph Char"/>
    <w:basedOn w:val="DefaultParagraphFont"/>
    <w:link w:val="UniMAPParagraph"/>
    <w:uiPriority w:val="9"/>
    <w:rsid w:val="0000750C"/>
    <w:rPr>
      <w:rFonts w:ascii="Times New Roman" w:hAnsi="Times New Roman" w:cs="Times New Roman"/>
      <w:kern w:val="0"/>
      <w:sz w:val="24"/>
      <w:lang w:val="en-MY" w:eastAsia="en-US"/>
    </w:rPr>
  </w:style>
  <w:style w:type="paragraph" w:customStyle="1" w:styleId="CaptionforFigurePlatesUniMAP">
    <w:name w:val="Caption for Figure&amp;Plates UniMAP"/>
    <w:basedOn w:val="Caption"/>
    <w:next w:val="Normal"/>
    <w:link w:val="CaptionforFigurePlatesUniMAPChar"/>
    <w:autoRedefine/>
    <w:uiPriority w:val="10"/>
    <w:qFormat/>
    <w:rsid w:val="0000750C"/>
    <w:pPr>
      <w:widowControl/>
      <w:jc w:val="center"/>
    </w:pPr>
    <w:rPr>
      <w:rFonts w:ascii="Times New Roman" w:eastAsiaTheme="minorEastAsia" w:hAnsi="Times New Roman" w:cs="Times New Roman"/>
      <w:bCs/>
      <w:noProof/>
      <w:kern w:val="0"/>
      <w:sz w:val="24"/>
      <w:szCs w:val="18"/>
      <w:lang w:val="en-GB" w:eastAsia="en-US"/>
    </w:rPr>
  </w:style>
  <w:style w:type="character" w:customStyle="1" w:styleId="CaptionforFigurePlatesUniMAPChar">
    <w:name w:val="Caption for Figure&amp;Plates UniMAP Char"/>
    <w:basedOn w:val="DefaultParagraphFont"/>
    <w:link w:val="CaptionforFigurePlatesUniMAP"/>
    <w:uiPriority w:val="10"/>
    <w:rsid w:val="0000750C"/>
    <w:rPr>
      <w:rFonts w:ascii="Times New Roman" w:hAnsi="Times New Roman" w:cs="Times New Roman"/>
      <w:bCs/>
      <w:noProof/>
      <w:kern w:val="0"/>
      <w:sz w:val="24"/>
      <w:szCs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64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duwin@unimap.edu.m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yuniatiqah.yaacob@gmail.com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ridzuanjamir@unimap.edu.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syierah@unimap.edu.my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3322A-D19B-4CEB-8C16-84DFBD191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Statistical Modelling via RSM-CCD for Synthesizing of Cu doped AC/TiO2 Nanocompo</vt:lpstr>
      <vt:lpstr>    </vt:lpstr>
      <vt:lpstr>    Noorulayuni Atiqah Yaacoba, Azduwin Khasria*, Noor Hasyierah Mohd Salleha, Mohd </vt:lpstr>
      <vt:lpstr>        Effect of initial concentration and contact time</vt:lpstr>
      <vt:lpstr>        Effect of temperature</vt:lpstr>
      <vt:lpstr>        Effect of pH.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悦</dc:creator>
  <cp:keywords/>
  <dc:description/>
  <cp:lastModifiedBy>NOORULAYUNI ATIQAH BT YAACOB</cp:lastModifiedBy>
  <cp:revision>2</cp:revision>
  <dcterms:created xsi:type="dcterms:W3CDTF">2023-05-26T06:24:00Z</dcterms:created>
  <dcterms:modified xsi:type="dcterms:W3CDTF">2023-05-26T06:24:00Z</dcterms:modified>
</cp:coreProperties>
</file>