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CD55C1" w14:textId="7597F704" w:rsidR="0087706A" w:rsidRPr="009732DC" w:rsidRDefault="00713E03" w:rsidP="00D44DB4">
      <w:pPr>
        <w:tabs>
          <w:tab w:val="left" w:pos="2407"/>
        </w:tabs>
        <w:rPr>
          <w:sz w:val="20"/>
          <w:szCs w:val="20"/>
        </w:rPr>
      </w:pPr>
      <w:r w:rsidRPr="009732DC">
        <w:rPr>
          <w:b/>
          <w:noProof/>
          <w:color w:val="333333"/>
          <w:sz w:val="20"/>
          <w:szCs w:val="20"/>
        </w:rPr>
        <mc:AlternateContent>
          <mc:Choice Requires="wps">
            <w:drawing>
              <wp:anchor distT="0" distB="0" distL="114300" distR="114300" simplePos="0" relativeHeight="251668480" behindDoc="0" locked="0" layoutInCell="1" allowOverlap="1" wp14:anchorId="55DB8013" wp14:editId="61EC430C">
                <wp:simplePos x="0" y="0"/>
                <wp:positionH relativeFrom="column">
                  <wp:posOffset>-71120</wp:posOffset>
                </wp:positionH>
                <wp:positionV relativeFrom="paragraph">
                  <wp:posOffset>6146800</wp:posOffset>
                </wp:positionV>
                <wp:extent cx="9784080" cy="822960"/>
                <wp:effectExtent l="0" t="0" r="0" b="2540"/>
                <wp:wrapNone/>
                <wp:docPr id="10" name="Text Box 10"/>
                <wp:cNvGraphicFramePr/>
                <a:graphic xmlns:a="http://schemas.openxmlformats.org/drawingml/2006/main">
                  <a:graphicData uri="http://schemas.microsoft.com/office/word/2010/wordprocessingShape">
                    <wps:wsp>
                      <wps:cNvSpPr txBox="1"/>
                      <wps:spPr>
                        <a:xfrm>
                          <a:off x="0" y="0"/>
                          <a:ext cx="9784080" cy="822960"/>
                        </a:xfrm>
                        <a:prstGeom prst="rect">
                          <a:avLst/>
                        </a:prstGeom>
                        <a:solidFill>
                          <a:schemeClr val="lt1"/>
                        </a:solidFill>
                        <a:ln w="6350">
                          <a:noFill/>
                        </a:ln>
                      </wps:spPr>
                      <wps:txbx>
                        <w:txbxContent>
                          <w:p w14:paraId="64C56C71" w14:textId="121FDBF7" w:rsidR="00D449CF" w:rsidRPr="00713E03" w:rsidRDefault="00D449CF" w:rsidP="00713E03">
                            <w:r>
                              <w:rPr>
                                <w:b/>
                              </w:rPr>
                              <w:t xml:space="preserve">Table 1. </w:t>
                            </w:r>
                            <w:r>
                              <w:t>The distribution</w:t>
                            </w:r>
                            <w:r w:rsidRPr="00713E03">
                              <w:t xml:space="preserve"> of</w:t>
                            </w:r>
                            <w:r>
                              <w:rPr>
                                <w:b/>
                              </w:rPr>
                              <w:t xml:space="preserve"> </w:t>
                            </w:r>
                            <w:r>
                              <w:t>established demographic, clinical and radiological predictors of pre-treatment rebleeding post aSAH amongst patients of the reviewed prediction model formulation cohorts EVD, external ventricular drain. CT, computerised tomography. SBP, systolic blood pressure. WFNS, World Federation of Neurosurgical Societies. mFisher, modified Fisher. SD, standard deviation. IQR, interquartile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DB8013" id="_x0000_t202" coordsize="21600,21600" o:spt="202" path="m,l,21600r21600,l21600,xe">
                <v:stroke joinstyle="miter"/>
                <v:path gradientshapeok="t" o:connecttype="rect"/>
              </v:shapetype>
              <v:shape id="Text Box 10" o:spid="_x0000_s1026" type="#_x0000_t202" style="position:absolute;margin-left:-5.6pt;margin-top:484pt;width:770.4pt;height:6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" fillcolor="white [3201]" stroked="f" strokeweight=".5pt">
                <v:textbox>
                  <w:txbxContent>
                    <w:p w14:paraId="64C56C71" w14:textId="121FDBF7" w:rsidR="00D449CF" w:rsidRPr="00713E03" w:rsidRDefault="00D449CF" w:rsidP="00713E03">
                      <w:r>
                        <w:rPr>
                          <w:b/>
                        </w:rPr>
                        <w:t xml:space="preserve">Table 1. </w:t>
                      </w:r>
                      <w:r>
                        <w:t>The distribution</w:t>
                      </w:r>
                      <w:r w:rsidRPr="00713E03">
                        <w:t xml:space="preserve"> of</w:t>
                      </w:r>
                      <w:r>
                        <w:rPr>
                          <w:b/>
                        </w:rPr>
                        <w:t xml:space="preserve"> </w:t>
                      </w:r>
                      <w:r>
                        <w:t>established demographic, clinical and radiological predictors of pre-treatment rebleeding post aSAH amongst patients of the reviewed prediction model formulation cohorts EVD, external ventricular drain. CT, computerised tomography. SBP, systolic blood pressure. WFNS, World Federation of Neurosurgical Societies. mFisher, modified Fisher. SD, standard deviation. IQR, interquartile range.</w:t>
                      </w:r>
                    </w:p>
                  </w:txbxContent>
                </v:textbox>
              </v:shape>
            </w:pict>
          </mc:Fallback>
        </mc:AlternateContent>
      </w:r>
    </w:p>
    <w:p w14:paraId="45B5E381" w14:textId="7B6B2F24" w:rsidR="0087706A" w:rsidRPr="009732DC" w:rsidRDefault="00AC3503" w:rsidP="00640D1D">
      <w:pPr>
        <w:spacing w:line="360" w:lineRule="auto"/>
        <w:rPr>
          <w:sz w:val="20"/>
          <w:szCs w:val="20"/>
        </w:rPr>
        <w:sectPr w:rsidR="0087706A" w:rsidRPr="009732DC" w:rsidSect="00891A20">
          <w:pgSz w:w="16840" w:h="11900" w:orient="landscape"/>
          <w:pgMar w:top="720" w:right="720" w:bottom="720" w:left="720" w:header="708" w:footer="708" w:gutter="0"/>
          <w:cols w:space="708"/>
          <w:docGrid w:linePitch="360"/>
        </w:sectPr>
      </w:pPr>
      <w:r>
        <w:rPr>
          <w:noProof/>
          <w:sz w:val="20"/>
          <w:szCs w:val="20"/>
        </w:rPr>
        <w:drawing>
          <wp:inline distT="0" distB="0" distL="0" distR="0" wp14:anchorId="59FC6CD1" wp14:editId="3D5CB9C4">
            <wp:extent cx="9779000" cy="604964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 Shot 2023-05-26 at 12.08.44 pm.png"/>
                    <pic:cNvPicPr/>
                  </pic:nvPicPr>
                  <pic:blipFill>
                    <a:blip r:embed="rId6">
                      <a:extLst>
                        <a:ext uri="{28A0092B-C50C-407E-A947-70E740481C1C}">
                          <a14:useLocalDpi xmlns:a14="http://schemas.microsoft.com/office/drawing/2010/main" val="0"/>
                        </a:ext>
                      </a:extLst>
                    </a:blip>
                    <a:stretch>
                      <a:fillRect/>
                    </a:stretch>
                  </pic:blipFill>
                  <pic:spPr>
                    <a:xfrm>
                      <a:off x="0" y="0"/>
                      <a:ext cx="9779000" cy="6049645"/>
                    </a:xfrm>
                    <a:prstGeom prst="rect">
                      <a:avLst/>
                    </a:prstGeom>
                  </pic:spPr>
                </pic:pic>
              </a:graphicData>
            </a:graphic>
          </wp:inline>
        </w:drawing>
      </w:r>
    </w:p>
    <w:tbl>
      <w:tblPr>
        <w:tblStyle w:val="GridTable4-Accent3"/>
        <w:tblpPr w:leftFromText="180" w:rightFromText="180" w:vertAnchor="page" w:horzAnchor="margin" w:tblpY="1948"/>
        <w:tblW w:w="9531" w:type="dxa"/>
        <w:tblLayout w:type="fixed"/>
        <w:tblLook w:val="04A0" w:firstRow="1" w:lastRow="0" w:firstColumn="1" w:lastColumn="0" w:noHBand="0" w:noVBand="1"/>
      </w:tblPr>
      <w:tblGrid>
        <w:gridCol w:w="3211"/>
        <w:gridCol w:w="2892"/>
        <w:gridCol w:w="1830"/>
        <w:gridCol w:w="1598"/>
      </w:tblGrid>
      <w:tr w:rsidR="00D44DB4" w:rsidRPr="009732DC" w14:paraId="18F5801A" w14:textId="77777777" w:rsidTr="00D44DB4">
        <w:trPr>
          <w:cnfStyle w:val="100000000000" w:firstRow="1" w:lastRow="0" w:firstColumn="0" w:lastColumn="0" w:oddVBand="0" w:evenVBand="0" w:oddHBand="0" w:evenHBand="0" w:firstRowFirstColumn="0" w:firstRowLastColumn="0" w:lastRowFirstColumn="0" w:lastRowLastColumn="0"/>
          <w:trHeight w:val="1046"/>
        </w:trPr>
        <w:tc>
          <w:tcPr>
            <w:cnfStyle w:val="001000000000" w:firstRow="0" w:lastRow="0" w:firstColumn="1" w:lastColumn="0" w:oddVBand="0" w:evenVBand="0" w:oddHBand="0" w:evenHBand="0" w:firstRowFirstColumn="0" w:firstRowLastColumn="0" w:lastRowFirstColumn="0" w:lastRowLastColumn="0"/>
            <w:tcW w:w="3211" w:type="dxa"/>
          </w:tcPr>
          <w:p w14:paraId="4C7A5896" w14:textId="490DDA75" w:rsidR="00D44DB4" w:rsidRPr="009732DC" w:rsidRDefault="00D44DB4" w:rsidP="00D44DB4">
            <w:pPr>
              <w:rPr>
                <w:sz w:val="20"/>
                <w:szCs w:val="20"/>
              </w:rPr>
            </w:pPr>
            <w:r w:rsidRPr="009732DC">
              <w:rPr>
                <w:sz w:val="20"/>
                <w:szCs w:val="20"/>
              </w:rPr>
              <w:lastRenderedPageBreak/>
              <w:t>Risk model, sub-analyses and total number of participants</w:t>
            </w:r>
          </w:p>
        </w:tc>
        <w:tc>
          <w:tcPr>
            <w:tcW w:w="2892" w:type="dxa"/>
          </w:tcPr>
          <w:p w14:paraId="0CA55DA5" w14:textId="23AD240E" w:rsidR="00D44DB4" w:rsidRPr="009732DC" w:rsidRDefault="00D44DB4" w:rsidP="00D44DB4">
            <w:pPr>
              <w:cnfStyle w:val="100000000000" w:firstRow="1" w:lastRow="0" w:firstColumn="0" w:lastColumn="0" w:oddVBand="0" w:evenVBand="0" w:oddHBand="0" w:evenHBand="0" w:firstRowFirstColumn="0" w:firstRowLastColumn="0" w:lastRowFirstColumn="0" w:lastRowLastColumn="0"/>
              <w:rPr>
                <w:sz w:val="20"/>
                <w:szCs w:val="20"/>
              </w:rPr>
            </w:pPr>
            <w:r w:rsidRPr="009732DC">
              <w:rPr>
                <w:sz w:val="20"/>
                <w:szCs w:val="20"/>
              </w:rPr>
              <w:t>Area under the receiver operator characteristic curve or Harrell’s concordance statistic</w:t>
            </w:r>
          </w:p>
        </w:tc>
        <w:tc>
          <w:tcPr>
            <w:tcW w:w="1830" w:type="dxa"/>
          </w:tcPr>
          <w:p w14:paraId="3F062CAD" w14:textId="77777777" w:rsidR="00D44DB4" w:rsidRPr="009732DC" w:rsidRDefault="00D44DB4" w:rsidP="00D44DB4">
            <w:pPr>
              <w:cnfStyle w:val="100000000000" w:firstRow="1" w:lastRow="0" w:firstColumn="0" w:lastColumn="0" w:oddVBand="0" w:evenVBand="0" w:oddHBand="0" w:evenHBand="0" w:firstRowFirstColumn="0" w:firstRowLastColumn="0" w:lastRowFirstColumn="0" w:lastRowLastColumn="0"/>
              <w:rPr>
                <w:sz w:val="20"/>
                <w:szCs w:val="20"/>
              </w:rPr>
            </w:pPr>
            <w:r w:rsidRPr="009732DC">
              <w:rPr>
                <w:sz w:val="20"/>
                <w:szCs w:val="20"/>
              </w:rPr>
              <w:t>95% Confidence Intervals</w:t>
            </w:r>
          </w:p>
        </w:tc>
        <w:tc>
          <w:tcPr>
            <w:tcW w:w="1598" w:type="dxa"/>
          </w:tcPr>
          <w:p w14:paraId="6AECC95A" w14:textId="77777777" w:rsidR="00D44DB4" w:rsidRPr="009732DC" w:rsidRDefault="00D44DB4" w:rsidP="00D44DB4">
            <w:pPr>
              <w:cnfStyle w:val="100000000000" w:firstRow="1" w:lastRow="0" w:firstColumn="0" w:lastColumn="0" w:oddVBand="0" w:evenVBand="0" w:oddHBand="0" w:evenHBand="0" w:firstRowFirstColumn="0" w:firstRowLastColumn="0" w:lastRowFirstColumn="0" w:lastRowLastColumn="0"/>
              <w:rPr>
                <w:sz w:val="20"/>
                <w:szCs w:val="20"/>
              </w:rPr>
            </w:pPr>
            <w:r w:rsidRPr="009732DC">
              <w:rPr>
                <w:sz w:val="20"/>
                <w:szCs w:val="20"/>
              </w:rPr>
              <w:t>p-value</w:t>
            </w:r>
          </w:p>
        </w:tc>
      </w:tr>
      <w:tr w:rsidR="00D44DB4" w:rsidRPr="009732DC" w14:paraId="595D8C14" w14:textId="77777777" w:rsidTr="00D44DB4">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3211" w:type="dxa"/>
          </w:tcPr>
          <w:p w14:paraId="1D402968" w14:textId="77777777" w:rsidR="00D44DB4" w:rsidRPr="009732DC" w:rsidRDefault="00D44DB4" w:rsidP="00D44DB4">
            <w:pPr>
              <w:rPr>
                <w:b w:val="0"/>
                <w:bCs w:val="0"/>
                <w:sz w:val="20"/>
                <w:szCs w:val="20"/>
              </w:rPr>
            </w:pPr>
          </w:p>
          <w:p w14:paraId="41814AF4" w14:textId="4EEF1856" w:rsidR="00D44DB4" w:rsidRPr="009732DC" w:rsidRDefault="00D44DB4" w:rsidP="00D44DB4">
            <w:pPr>
              <w:rPr>
                <w:sz w:val="20"/>
                <w:szCs w:val="20"/>
              </w:rPr>
            </w:pPr>
            <w:r w:rsidRPr="009732DC">
              <w:rPr>
                <w:sz w:val="20"/>
                <w:szCs w:val="20"/>
              </w:rPr>
              <w:t xml:space="preserve">1. Oppong et al. Risk Score </w:t>
            </w:r>
            <w:r w:rsidRPr="009732DC">
              <w:rPr>
                <w:sz w:val="20"/>
                <w:szCs w:val="20"/>
              </w:rPr>
              <w:fldChar w:fldCharType="begin"/>
            </w:r>
            <w:r w:rsidRPr="009732DC">
              <w:rPr>
                <w:sz w:val="20"/>
                <w:szCs w:val="20"/>
              </w:rPr>
              <w:instrText xml:space="preserve"> ADDIN EN.CITE &lt;EndNote&gt;&lt;Cite&gt;&lt;Author&gt;Darkwah Oppong&lt;/Author&gt;&lt;Year&gt;2018&lt;/Year&gt;&lt;RecNum&gt;6&lt;/RecNum&gt;&lt;DisplayText&gt;[14]&lt;/DisplayText&gt;&lt;record&gt;&lt;rec-number&gt;6&lt;/rec-number&gt;&lt;foreign-keys&gt;&lt;key app="EN" db-id="ex59vzrsjp2zwterp5zpptzb0sr2fd9wr2rp" timestamp="1610291383"&gt;6&lt;/key&gt;&lt;/foreign-keys&gt;&lt;ref-type name="Journal Article"&gt;17&lt;/ref-type&gt;&lt;contributors&gt;&lt;authors&gt;&lt;author&gt;Darkwah Oppong, M.&lt;/author&gt;&lt;author&gt;Gümüs, M.&lt;/author&gt;&lt;author&gt;Pierscianek, D.&lt;/author&gt;&lt;author&gt;Herten, A.&lt;/author&gt;&lt;author&gt;Kneist, A.&lt;/author&gt;&lt;author&gt;Wrede, K.&lt;/author&gt;&lt;author&gt;Barthel, L.&lt;/author&gt;&lt;author&gt;Forsting, M.&lt;/author&gt;&lt;author&gt;Sure, U.&lt;/author&gt;&lt;author&gt;Jabbarli, R.&lt;/author&gt;&lt;/authors&gt;&lt;/contributors&gt;&lt;auth-address&gt;1Department of Neurosurgery and.&amp;#xD;2Institute for Diagnostic and Interventional Radiology, University Hospital, University of Duisburg-Essen, Essen, Germany.&lt;/auth-address&gt;&lt;titles&gt;&lt;title&gt;Aneurysm rebleeding before therapy: a predictable disaster?&lt;/title&gt;&lt;secondary-title&gt;J Neurosurg&lt;/secondary-title&gt;&lt;/titles&gt;&lt;periodical&gt;&lt;full-title&gt;J Neurosurg&lt;/full-title&gt;&lt;/periodical&gt;&lt;pages&gt;1-8&lt;/pages&gt;&lt;edition&gt;2018/12/14&lt;/edition&gt;&lt;keywords&gt;&lt;keyword&gt;CSF = cerebrospinal fluid&lt;/keyword&gt;&lt;keyword&gt;ICH = intracerebral hemorrhage&lt;/keyword&gt;&lt;keyword&gt;IVH = intraventricular hemorrhage&lt;/keyword&gt;&lt;keyword&gt;ROC = receiver operating characteristic&lt;/keyword&gt;&lt;keyword&gt;SAH = subarachnoid hemorrhage&lt;/keyword&gt;&lt;keyword&gt;WFNS = World Federation of Neurosurgical Societies&lt;/keyword&gt;&lt;keyword&gt;aOR = adjusted odds ratio&lt;/keyword&gt;&lt;keyword&gt;aneurysm&lt;/keyword&gt;&lt;keyword&gt;oGS = original Graeb Score&lt;/keyword&gt;&lt;keyword&gt;rebleeding&lt;/keyword&gt;&lt;keyword&gt;subarachnoid hemorrhage&lt;/keyword&gt;&lt;keyword&gt;vascular disorders&lt;/keyword&gt;&lt;/keywords&gt;&lt;dates&gt;&lt;year&gt;2018&lt;/year&gt;&lt;pub-dates&gt;&lt;date&gt;Nov 1&lt;/date&gt;&lt;/pub-dates&gt;&lt;/dates&gt;&lt;isbn&gt;0022-3085&lt;/isbn&gt;&lt;accession-num&gt;30544356&lt;/accession-num&gt;&lt;urls&gt;&lt;/urls&gt;&lt;electronic-resource-num&gt;10.3171/2018.7.Jns181119&lt;/electronic-resource-num&gt;&lt;remote-database-provider&gt;NLM&lt;/remote-database-provider&gt;&lt;language&gt;eng&lt;/language&gt;&lt;/record&gt;&lt;/Cite&gt;&lt;/EndNote&gt;</w:instrText>
            </w:r>
            <w:r w:rsidRPr="009732DC">
              <w:rPr>
                <w:sz w:val="20"/>
                <w:szCs w:val="20"/>
              </w:rPr>
              <w:fldChar w:fldCharType="separate"/>
            </w:r>
            <w:r w:rsidRPr="009732DC">
              <w:rPr>
                <w:noProof/>
                <w:sz w:val="20"/>
                <w:szCs w:val="20"/>
              </w:rPr>
              <w:t>[14]</w:t>
            </w:r>
            <w:r w:rsidRPr="009732DC">
              <w:rPr>
                <w:sz w:val="20"/>
                <w:szCs w:val="20"/>
              </w:rPr>
              <w:fldChar w:fldCharType="end"/>
            </w:r>
          </w:p>
          <w:p w14:paraId="18255A1F" w14:textId="77777777" w:rsidR="00D44DB4" w:rsidRPr="009732DC" w:rsidRDefault="00D44DB4" w:rsidP="00D44DB4">
            <w:pPr>
              <w:rPr>
                <w:b w:val="0"/>
                <w:bCs w:val="0"/>
                <w:sz w:val="20"/>
                <w:szCs w:val="20"/>
              </w:rPr>
            </w:pPr>
          </w:p>
          <w:p w14:paraId="6BFF04D1" w14:textId="77777777" w:rsidR="00D44DB4" w:rsidRPr="009732DC" w:rsidRDefault="00D44DB4" w:rsidP="00D44DB4">
            <w:pPr>
              <w:rPr>
                <w:bCs w:val="0"/>
                <w:sz w:val="20"/>
                <w:szCs w:val="20"/>
              </w:rPr>
            </w:pPr>
            <w:r w:rsidRPr="009732DC">
              <w:rPr>
                <w:b w:val="0"/>
                <w:sz w:val="20"/>
                <w:szCs w:val="20"/>
              </w:rPr>
              <w:t>n = 984</w:t>
            </w:r>
          </w:p>
          <w:p w14:paraId="3168B08D" w14:textId="77777777" w:rsidR="00D44DB4" w:rsidRPr="009732DC" w:rsidRDefault="00D44DB4" w:rsidP="00D44DB4">
            <w:pPr>
              <w:rPr>
                <w:b w:val="0"/>
                <w:sz w:val="20"/>
                <w:szCs w:val="20"/>
              </w:rPr>
            </w:pPr>
          </w:p>
        </w:tc>
        <w:tc>
          <w:tcPr>
            <w:tcW w:w="2892" w:type="dxa"/>
          </w:tcPr>
          <w:p w14:paraId="1849D6FC"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r w:rsidRPr="009732DC">
              <w:rPr>
                <w:sz w:val="20"/>
                <w:szCs w:val="20"/>
              </w:rPr>
              <w:t xml:space="preserve"> </w:t>
            </w:r>
          </w:p>
          <w:p w14:paraId="63C93924"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39A211BD"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r w:rsidRPr="009732DC">
              <w:rPr>
                <w:sz w:val="20"/>
                <w:szCs w:val="20"/>
              </w:rPr>
              <w:t>0.780</w:t>
            </w:r>
          </w:p>
        </w:tc>
        <w:tc>
          <w:tcPr>
            <w:tcW w:w="1830" w:type="dxa"/>
          </w:tcPr>
          <w:p w14:paraId="198F5C93"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2BDF2FDF"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2C3C47E4"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b/>
                <w:sz w:val="20"/>
                <w:szCs w:val="20"/>
              </w:rPr>
            </w:pPr>
            <w:r w:rsidRPr="009732DC">
              <w:rPr>
                <w:b/>
                <w:sz w:val="20"/>
                <w:szCs w:val="20"/>
              </w:rPr>
              <w:t>Not reported</w:t>
            </w:r>
          </w:p>
        </w:tc>
        <w:tc>
          <w:tcPr>
            <w:tcW w:w="1598" w:type="dxa"/>
          </w:tcPr>
          <w:p w14:paraId="1F9ED36A"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2B215E54"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3A2C87AB"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r w:rsidRPr="009732DC">
              <w:rPr>
                <w:sz w:val="20"/>
                <w:szCs w:val="20"/>
              </w:rPr>
              <w:t xml:space="preserve">&lt;0.001 </w:t>
            </w:r>
          </w:p>
        </w:tc>
      </w:tr>
      <w:tr w:rsidR="00D44DB4" w:rsidRPr="009732DC" w14:paraId="0063D9D5" w14:textId="77777777" w:rsidTr="00D44DB4">
        <w:trPr>
          <w:trHeight w:val="1392"/>
        </w:trPr>
        <w:tc>
          <w:tcPr>
            <w:cnfStyle w:val="001000000000" w:firstRow="0" w:lastRow="0" w:firstColumn="1" w:lastColumn="0" w:oddVBand="0" w:evenVBand="0" w:oddHBand="0" w:evenHBand="0" w:firstRowFirstColumn="0" w:firstRowLastColumn="0" w:lastRowFirstColumn="0" w:lastRowLastColumn="0"/>
            <w:tcW w:w="3211" w:type="dxa"/>
          </w:tcPr>
          <w:p w14:paraId="74D3B6C0" w14:textId="77777777" w:rsidR="00D44DB4" w:rsidRPr="009732DC" w:rsidRDefault="00D44DB4" w:rsidP="00D44DB4">
            <w:pPr>
              <w:rPr>
                <w:b w:val="0"/>
                <w:bCs w:val="0"/>
                <w:sz w:val="20"/>
                <w:szCs w:val="20"/>
              </w:rPr>
            </w:pPr>
          </w:p>
          <w:p w14:paraId="7916DBA2" w14:textId="51F897C1" w:rsidR="00D44DB4" w:rsidRPr="009732DC" w:rsidRDefault="00D44DB4" w:rsidP="00D44DB4">
            <w:pPr>
              <w:rPr>
                <w:b w:val="0"/>
                <w:bCs w:val="0"/>
                <w:sz w:val="20"/>
                <w:szCs w:val="20"/>
              </w:rPr>
            </w:pPr>
            <w:r w:rsidRPr="009732DC">
              <w:rPr>
                <w:sz w:val="20"/>
                <w:szCs w:val="20"/>
              </w:rPr>
              <w:t xml:space="preserve">2. Liu et al. Intracranial Aneurysm Risk Score </w:t>
            </w:r>
            <w:r w:rsidRPr="009732DC">
              <w:rPr>
                <w:sz w:val="20"/>
                <w:szCs w:val="20"/>
              </w:rPr>
              <w:fldChar w:fldCharType="begin">
                <w:fldData xml:space="preserve">PEVuZE5vdGU+PENpdGU+PEF1dGhvcj5MaXU8L0F1dGhvcj48WWVhcj4yMDE5PC9ZZWFyPjxSZWNO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</w:fldData>
              </w:fldChar>
            </w:r>
            <w:r w:rsidRPr="009732DC">
              <w:rPr>
                <w:sz w:val="20"/>
                <w:szCs w:val="20"/>
              </w:rPr>
              <w:instrText xml:space="preserve"> ADDIN EN.CITE </w:instrText>
            </w:r>
            <w:r w:rsidRPr="009732DC">
              <w:rPr>
                <w:sz w:val="20"/>
                <w:szCs w:val="20"/>
              </w:rPr>
              <w:fldChar w:fldCharType="begin">
                <w:fldData xml:space="preserve">PEVuZE5vdGU+PENpdGU+PEF1dGhvcj5MaXU8L0F1dGhvcj48WWVhcj4yMDE5PC9ZZWFyPjxSZWNO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</w:fldData>
              </w:fldChar>
            </w:r>
            <w:r w:rsidRPr="009732DC">
              <w:rPr>
                <w:sz w:val="20"/>
                <w:szCs w:val="20"/>
              </w:rPr>
              <w:instrText xml:space="preserve"> ADDIN EN.CITE.DATA </w:instrText>
            </w:r>
            <w:r w:rsidRPr="009732DC">
              <w:rPr>
                <w:sz w:val="20"/>
                <w:szCs w:val="20"/>
              </w:rPr>
            </w:r>
            <w:r w:rsidRPr="009732DC">
              <w:rPr>
                <w:sz w:val="20"/>
                <w:szCs w:val="20"/>
              </w:rPr>
              <w:fldChar w:fldCharType="end"/>
            </w:r>
            <w:r w:rsidRPr="009732DC">
              <w:rPr>
                <w:sz w:val="20"/>
                <w:szCs w:val="20"/>
              </w:rPr>
            </w:r>
            <w:r w:rsidRPr="009732DC">
              <w:rPr>
                <w:sz w:val="20"/>
                <w:szCs w:val="20"/>
              </w:rPr>
              <w:fldChar w:fldCharType="separate"/>
            </w:r>
            <w:r w:rsidRPr="009732DC">
              <w:rPr>
                <w:noProof/>
                <w:sz w:val="20"/>
                <w:szCs w:val="20"/>
              </w:rPr>
              <w:t>[22]</w:t>
            </w:r>
            <w:r w:rsidRPr="009732DC">
              <w:rPr>
                <w:sz w:val="20"/>
                <w:szCs w:val="20"/>
              </w:rPr>
              <w:fldChar w:fldCharType="end"/>
            </w:r>
          </w:p>
          <w:p w14:paraId="7CF4C7AA" w14:textId="77777777" w:rsidR="00D44DB4" w:rsidRPr="009732DC" w:rsidRDefault="00D44DB4" w:rsidP="00D44DB4">
            <w:pPr>
              <w:rPr>
                <w:b w:val="0"/>
                <w:bCs w:val="0"/>
                <w:sz w:val="20"/>
                <w:szCs w:val="20"/>
              </w:rPr>
            </w:pPr>
          </w:p>
          <w:p w14:paraId="559CC1AA" w14:textId="77777777" w:rsidR="00D44DB4" w:rsidRPr="009732DC" w:rsidRDefault="00D44DB4" w:rsidP="00D44DB4">
            <w:pPr>
              <w:rPr>
                <w:bCs w:val="0"/>
                <w:sz w:val="20"/>
                <w:szCs w:val="20"/>
              </w:rPr>
            </w:pPr>
            <w:r w:rsidRPr="009732DC">
              <w:rPr>
                <w:b w:val="0"/>
                <w:sz w:val="20"/>
                <w:szCs w:val="20"/>
              </w:rPr>
              <w:t>n=20</w:t>
            </w:r>
          </w:p>
          <w:p w14:paraId="79BE68CD" w14:textId="77777777" w:rsidR="00D44DB4" w:rsidRPr="009732DC" w:rsidRDefault="00D44DB4" w:rsidP="00D44DB4">
            <w:pPr>
              <w:rPr>
                <w:b w:val="0"/>
                <w:sz w:val="20"/>
                <w:szCs w:val="20"/>
              </w:rPr>
            </w:pPr>
          </w:p>
        </w:tc>
        <w:tc>
          <w:tcPr>
            <w:tcW w:w="2892" w:type="dxa"/>
          </w:tcPr>
          <w:p w14:paraId="18C77CB5" w14:textId="400D7CE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p w14:paraId="3807E586"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r w:rsidRPr="009732DC">
              <w:rPr>
                <w:sz w:val="20"/>
                <w:szCs w:val="20"/>
              </w:rPr>
              <w:t>0.793</w:t>
            </w:r>
          </w:p>
          <w:p w14:paraId="21FD213F"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tc>
        <w:tc>
          <w:tcPr>
            <w:tcW w:w="1830" w:type="dxa"/>
          </w:tcPr>
          <w:p w14:paraId="06F12004"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p w14:paraId="6B6600C8"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r w:rsidRPr="009732DC">
              <w:rPr>
                <w:sz w:val="20"/>
                <w:szCs w:val="20"/>
              </w:rPr>
              <w:t>0.559 – 0.967</w:t>
            </w:r>
          </w:p>
        </w:tc>
        <w:tc>
          <w:tcPr>
            <w:tcW w:w="1598" w:type="dxa"/>
          </w:tcPr>
          <w:p w14:paraId="4338F5DD"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p w14:paraId="7B3CE6D7"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p w14:paraId="6A70B1DA"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r w:rsidRPr="009732DC">
              <w:rPr>
                <w:sz w:val="20"/>
                <w:szCs w:val="20"/>
              </w:rPr>
              <w:t>0.025</w:t>
            </w:r>
          </w:p>
        </w:tc>
      </w:tr>
      <w:tr w:rsidR="00D44DB4" w:rsidRPr="009732DC" w14:paraId="4D752A55" w14:textId="77777777" w:rsidTr="00D44DB4">
        <w:trPr>
          <w:cnfStyle w:val="000000100000" w:firstRow="0" w:lastRow="0" w:firstColumn="0" w:lastColumn="0" w:oddVBand="0" w:evenVBand="0" w:oddHBand="1" w:evenHBand="0" w:firstRowFirstColumn="0" w:firstRowLastColumn="0" w:lastRowFirstColumn="0" w:lastRowLastColumn="0"/>
          <w:trHeight w:val="1612"/>
        </w:trPr>
        <w:tc>
          <w:tcPr>
            <w:cnfStyle w:val="001000000000" w:firstRow="0" w:lastRow="0" w:firstColumn="1" w:lastColumn="0" w:oddVBand="0" w:evenVBand="0" w:oddHBand="0" w:evenHBand="0" w:firstRowFirstColumn="0" w:firstRowLastColumn="0" w:lastRowFirstColumn="0" w:lastRowLastColumn="0"/>
            <w:tcW w:w="3211" w:type="dxa"/>
            <w:vMerge w:val="restart"/>
          </w:tcPr>
          <w:p w14:paraId="11A8677F" w14:textId="77777777" w:rsidR="00D44DB4" w:rsidRPr="009732DC" w:rsidRDefault="00D44DB4" w:rsidP="00D44DB4">
            <w:pPr>
              <w:rPr>
                <w:b w:val="0"/>
                <w:bCs w:val="0"/>
                <w:sz w:val="20"/>
                <w:szCs w:val="20"/>
              </w:rPr>
            </w:pPr>
          </w:p>
          <w:p w14:paraId="04971F93" w14:textId="3577CCC3" w:rsidR="00D44DB4" w:rsidRPr="009732DC" w:rsidRDefault="00D44DB4" w:rsidP="00D44DB4">
            <w:pPr>
              <w:rPr>
                <w:b w:val="0"/>
                <w:bCs w:val="0"/>
                <w:sz w:val="20"/>
                <w:szCs w:val="20"/>
              </w:rPr>
            </w:pPr>
            <w:r w:rsidRPr="009732DC">
              <w:rPr>
                <w:sz w:val="20"/>
                <w:szCs w:val="20"/>
              </w:rPr>
              <w:t xml:space="preserve">3. Liu et al. Clinical + </w:t>
            </w:r>
            <w:r w:rsidR="00EB3329" w:rsidRPr="009732DC">
              <w:rPr>
                <w:sz w:val="20"/>
                <w:szCs w:val="20"/>
              </w:rPr>
              <w:t>M</w:t>
            </w:r>
            <w:r w:rsidRPr="009732DC">
              <w:rPr>
                <w:sz w:val="20"/>
                <w:szCs w:val="20"/>
              </w:rPr>
              <w:t xml:space="preserve">orphological model  </w:t>
            </w:r>
            <w:r w:rsidRPr="009732DC">
              <w:rPr>
                <w:sz w:val="20"/>
                <w:szCs w:val="20"/>
              </w:rPr>
              <w:fldChar w:fldCharType="begin">
                <w:fldData xml:space="preserve">PEVuZE5vdGU+PENpdGU+PEF1dGhvcj5MaXU8L0F1dGhvcj48WWVhcj4yMDIxPC9ZZWFyPjxSZWNO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</w:fldData>
              </w:fldChar>
            </w:r>
            <w:r w:rsidRPr="009732DC">
              <w:rPr>
                <w:sz w:val="20"/>
                <w:szCs w:val="20"/>
              </w:rPr>
              <w:instrText xml:space="preserve"> ADDIN EN.CITE </w:instrText>
            </w:r>
            <w:r w:rsidRPr="009732DC">
              <w:rPr>
                <w:sz w:val="20"/>
                <w:szCs w:val="20"/>
              </w:rPr>
              <w:fldChar w:fldCharType="begin">
                <w:fldData xml:space="preserve">PEVuZE5vdGU+PENpdGU+PEF1dGhvcj5MaXU8L0F1dGhvcj48WWVhcj4yMDIxPC9ZZWFyPjxSZWNO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</w:fldData>
              </w:fldChar>
            </w:r>
            <w:r w:rsidRPr="009732DC">
              <w:rPr>
                <w:sz w:val="20"/>
                <w:szCs w:val="20"/>
              </w:rPr>
              <w:instrText xml:space="preserve"> ADDIN EN.CITE.DATA </w:instrText>
            </w:r>
            <w:r w:rsidRPr="009732DC">
              <w:rPr>
                <w:sz w:val="20"/>
                <w:szCs w:val="20"/>
              </w:rPr>
            </w:r>
            <w:r w:rsidRPr="009732DC">
              <w:rPr>
                <w:sz w:val="20"/>
                <w:szCs w:val="20"/>
              </w:rPr>
              <w:fldChar w:fldCharType="end"/>
            </w:r>
            <w:r w:rsidRPr="009732DC">
              <w:rPr>
                <w:sz w:val="20"/>
                <w:szCs w:val="20"/>
              </w:rPr>
            </w:r>
            <w:r w:rsidRPr="009732DC">
              <w:rPr>
                <w:sz w:val="20"/>
                <w:szCs w:val="20"/>
              </w:rPr>
              <w:fldChar w:fldCharType="separate"/>
            </w:r>
            <w:r w:rsidRPr="009732DC">
              <w:rPr>
                <w:noProof/>
                <w:sz w:val="20"/>
                <w:szCs w:val="20"/>
              </w:rPr>
              <w:t>[18]</w:t>
            </w:r>
            <w:r w:rsidRPr="009732DC">
              <w:rPr>
                <w:sz w:val="20"/>
                <w:szCs w:val="20"/>
              </w:rPr>
              <w:fldChar w:fldCharType="end"/>
            </w:r>
          </w:p>
          <w:p w14:paraId="34A3013B" w14:textId="77777777" w:rsidR="00D44DB4" w:rsidRPr="009732DC" w:rsidRDefault="00D44DB4" w:rsidP="00D44DB4">
            <w:pPr>
              <w:rPr>
                <w:b w:val="0"/>
                <w:bCs w:val="0"/>
                <w:sz w:val="20"/>
                <w:szCs w:val="20"/>
              </w:rPr>
            </w:pPr>
          </w:p>
          <w:p w14:paraId="6C73149F" w14:textId="77777777" w:rsidR="00D44DB4" w:rsidRPr="009732DC" w:rsidRDefault="00D44DB4" w:rsidP="00D44DB4">
            <w:pPr>
              <w:rPr>
                <w:sz w:val="20"/>
                <w:szCs w:val="20"/>
              </w:rPr>
            </w:pPr>
            <w:r w:rsidRPr="009732DC">
              <w:rPr>
                <w:b w:val="0"/>
                <w:bCs w:val="0"/>
                <w:sz w:val="20"/>
                <w:szCs w:val="20"/>
              </w:rPr>
              <w:t>n=411 formulation cohort</w:t>
            </w:r>
          </w:p>
          <w:p w14:paraId="15EB022A" w14:textId="77777777" w:rsidR="00D44DB4" w:rsidRPr="009732DC" w:rsidRDefault="00D44DB4" w:rsidP="00D44DB4">
            <w:pPr>
              <w:rPr>
                <w:b w:val="0"/>
                <w:bCs w:val="0"/>
                <w:sz w:val="20"/>
                <w:szCs w:val="20"/>
              </w:rPr>
            </w:pPr>
          </w:p>
          <w:p w14:paraId="73BEB609" w14:textId="77777777" w:rsidR="00D44DB4" w:rsidRPr="009732DC" w:rsidRDefault="00D44DB4" w:rsidP="00D44DB4">
            <w:pPr>
              <w:rPr>
                <w:sz w:val="20"/>
                <w:szCs w:val="20"/>
              </w:rPr>
            </w:pPr>
          </w:p>
          <w:p w14:paraId="765A5A9F" w14:textId="77777777" w:rsidR="00D44DB4" w:rsidRPr="009732DC" w:rsidRDefault="00D44DB4" w:rsidP="00D44DB4">
            <w:pPr>
              <w:rPr>
                <w:sz w:val="20"/>
                <w:szCs w:val="20"/>
              </w:rPr>
            </w:pPr>
            <w:r w:rsidRPr="009732DC">
              <w:rPr>
                <w:b w:val="0"/>
                <w:bCs w:val="0"/>
                <w:sz w:val="20"/>
                <w:szCs w:val="20"/>
              </w:rPr>
              <w:t>n=127 validation cohort</w:t>
            </w:r>
          </w:p>
          <w:p w14:paraId="03538093" w14:textId="77777777" w:rsidR="00D44DB4" w:rsidRPr="009732DC" w:rsidRDefault="00D44DB4" w:rsidP="00D44DB4">
            <w:pPr>
              <w:rPr>
                <w:b w:val="0"/>
                <w:bCs w:val="0"/>
                <w:sz w:val="20"/>
                <w:szCs w:val="20"/>
              </w:rPr>
            </w:pPr>
          </w:p>
          <w:p w14:paraId="35782FCA" w14:textId="77777777" w:rsidR="00D44DB4" w:rsidRPr="009732DC" w:rsidRDefault="00D44DB4" w:rsidP="00D44DB4">
            <w:pPr>
              <w:rPr>
                <w:sz w:val="20"/>
                <w:szCs w:val="20"/>
              </w:rPr>
            </w:pPr>
          </w:p>
          <w:p w14:paraId="5ECE2E8D" w14:textId="78A00C27" w:rsidR="00D44DB4" w:rsidRPr="009732DC" w:rsidRDefault="00D44DB4" w:rsidP="00D44DB4">
            <w:pPr>
              <w:rPr>
                <w:b w:val="0"/>
                <w:bCs w:val="0"/>
                <w:sz w:val="20"/>
                <w:szCs w:val="20"/>
              </w:rPr>
            </w:pPr>
            <w:r w:rsidRPr="009732DC">
              <w:rPr>
                <w:b w:val="0"/>
                <w:bCs w:val="0"/>
                <w:sz w:val="20"/>
                <w:szCs w:val="20"/>
              </w:rPr>
              <w:t xml:space="preserve">Sui et al. multi-centre validation of C+M model </w:t>
            </w:r>
            <w:r w:rsidRPr="009732DC">
              <w:rPr>
                <w:sz w:val="20"/>
                <w:szCs w:val="20"/>
              </w:rPr>
              <w:fldChar w:fldCharType="begin">
                <w:fldData xml:space="preserve">PEVuZE5vdGU+PENpdGU+PEF1dGhvcj5TdWk8L0F1dGhvcj48WWVhcj4yMDIyPC9ZZWFyPjxSZWNO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</w:fldData>
              </w:fldChar>
            </w:r>
            <w:r w:rsidRPr="009732DC">
              <w:rPr>
                <w:sz w:val="20"/>
                <w:szCs w:val="20"/>
              </w:rPr>
              <w:instrText xml:space="preserve"> ADDIN EN.CITE </w:instrText>
            </w:r>
            <w:r w:rsidRPr="009732DC">
              <w:rPr>
                <w:sz w:val="20"/>
                <w:szCs w:val="20"/>
              </w:rPr>
              <w:fldChar w:fldCharType="begin">
                <w:fldData xml:space="preserve">PEVuZE5vdGU+PENpdGU+PEF1dGhvcj5TdWk8L0F1dGhvcj48WWVhcj4yMDIyPC9ZZWFyPjxSZWNO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</w:fldData>
              </w:fldChar>
            </w:r>
            <w:r w:rsidRPr="009732DC">
              <w:rPr>
                <w:sz w:val="20"/>
                <w:szCs w:val="20"/>
              </w:rPr>
              <w:instrText xml:space="preserve"> ADDIN EN.CITE.DATA </w:instrText>
            </w:r>
            <w:r w:rsidRPr="009732DC">
              <w:rPr>
                <w:sz w:val="20"/>
                <w:szCs w:val="20"/>
              </w:rPr>
            </w:r>
            <w:r w:rsidRPr="009732DC">
              <w:rPr>
                <w:sz w:val="20"/>
                <w:szCs w:val="20"/>
              </w:rPr>
              <w:fldChar w:fldCharType="end"/>
            </w:r>
            <w:r w:rsidRPr="009732DC">
              <w:rPr>
                <w:sz w:val="20"/>
                <w:szCs w:val="20"/>
              </w:rPr>
            </w:r>
            <w:r w:rsidRPr="009732DC">
              <w:rPr>
                <w:sz w:val="20"/>
                <w:szCs w:val="20"/>
              </w:rPr>
              <w:fldChar w:fldCharType="separate"/>
            </w:r>
            <w:r w:rsidRPr="009732DC">
              <w:rPr>
                <w:b w:val="0"/>
                <w:bCs w:val="0"/>
                <w:noProof/>
                <w:sz w:val="20"/>
                <w:szCs w:val="20"/>
              </w:rPr>
              <w:t>[28]</w:t>
            </w:r>
            <w:r w:rsidRPr="009732DC">
              <w:rPr>
                <w:sz w:val="20"/>
                <w:szCs w:val="20"/>
              </w:rPr>
              <w:fldChar w:fldCharType="end"/>
            </w:r>
            <w:r w:rsidRPr="009732DC">
              <w:rPr>
                <w:sz w:val="20"/>
                <w:szCs w:val="20"/>
              </w:rPr>
              <w:t xml:space="preserve"> </w:t>
            </w:r>
          </w:p>
          <w:p w14:paraId="26DCC3B8" w14:textId="77777777" w:rsidR="00D44DB4" w:rsidRPr="009732DC" w:rsidRDefault="00D44DB4" w:rsidP="00D44DB4">
            <w:pPr>
              <w:rPr>
                <w:sz w:val="20"/>
                <w:szCs w:val="20"/>
              </w:rPr>
            </w:pPr>
            <w:r w:rsidRPr="009732DC">
              <w:rPr>
                <w:b w:val="0"/>
                <w:sz w:val="20"/>
                <w:szCs w:val="20"/>
              </w:rPr>
              <w:t>n=138</w:t>
            </w:r>
          </w:p>
          <w:p w14:paraId="7E4D4447" w14:textId="77777777" w:rsidR="00D44DB4" w:rsidRPr="009732DC" w:rsidRDefault="00D44DB4" w:rsidP="00D44DB4">
            <w:pPr>
              <w:rPr>
                <w:b w:val="0"/>
                <w:bCs w:val="0"/>
                <w:sz w:val="20"/>
                <w:szCs w:val="20"/>
              </w:rPr>
            </w:pPr>
          </w:p>
        </w:tc>
        <w:tc>
          <w:tcPr>
            <w:tcW w:w="2892" w:type="dxa"/>
          </w:tcPr>
          <w:p w14:paraId="75416135" w14:textId="0AF038E0"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683B338D"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42358775"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1A9A682D" w14:textId="04C775D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309B4391"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r w:rsidRPr="009732DC">
              <w:rPr>
                <w:sz w:val="20"/>
                <w:szCs w:val="20"/>
              </w:rPr>
              <w:t>0.830</w:t>
            </w:r>
          </w:p>
        </w:tc>
        <w:tc>
          <w:tcPr>
            <w:tcW w:w="1830" w:type="dxa"/>
          </w:tcPr>
          <w:p w14:paraId="4F7BD483"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5C948054"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480BEF15"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0CDFC6EF"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7FDF6B2E"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r w:rsidRPr="009732DC">
              <w:rPr>
                <w:sz w:val="20"/>
                <w:szCs w:val="20"/>
              </w:rPr>
              <w:t>0.780 – 0.900</w:t>
            </w:r>
          </w:p>
        </w:tc>
        <w:tc>
          <w:tcPr>
            <w:tcW w:w="1598" w:type="dxa"/>
          </w:tcPr>
          <w:p w14:paraId="391FB1EE"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0FF9D8CC"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7EFEBBB5"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0D741867"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39D8CE75"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r w:rsidRPr="009732DC">
              <w:rPr>
                <w:sz w:val="20"/>
                <w:szCs w:val="20"/>
              </w:rPr>
              <w:t>&lt;0.001</w:t>
            </w:r>
          </w:p>
        </w:tc>
      </w:tr>
      <w:tr w:rsidR="00D44DB4" w:rsidRPr="009732DC" w14:paraId="7F0997A5" w14:textId="77777777" w:rsidTr="00D44DB4">
        <w:trPr>
          <w:trHeight w:val="952"/>
        </w:trPr>
        <w:tc>
          <w:tcPr>
            <w:cnfStyle w:val="001000000000" w:firstRow="0" w:lastRow="0" w:firstColumn="1" w:lastColumn="0" w:oddVBand="0" w:evenVBand="0" w:oddHBand="0" w:evenHBand="0" w:firstRowFirstColumn="0" w:firstRowLastColumn="0" w:lastRowFirstColumn="0" w:lastRowLastColumn="0"/>
            <w:tcW w:w="3211" w:type="dxa"/>
            <w:vMerge/>
            <w:shd w:val="clear" w:color="auto" w:fill="EDEDED" w:themeFill="accent3" w:themeFillTint="33"/>
          </w:tcPr>
          <w:p w14:paraId="22E5D1D4" w14:textId="77777777" w:rsidR="00D44DB4" w:rsidRPr="009732DC" w:rsidRDefault="00D44DB4" w:rsidP="00D44DB4">
            <w:pPr>
              <w:rPr>
                <w:b w:val="0"/>
                <w:bCs w:val="0"/>
                <w:sz w:val="20"/>
                <w:szCs w:val="20"/>
              </w:rPr>
            </w:pPr>
          </w:p>
        </w:tc>
        <w:tc>
          <w:tcPr>
            <w:tcW w:w="2892" w:type="dxa"/>
            <w:tcBorders>
              <w:bottom w:val="single" w:sz="4" w:space="0" w:color="C9C9C9" w:themeColor="accent3" w:themeTint="99"/>
            </w:tcBorders>
            <w:shd w:val="clear" w:color="auto" w:fill="EDEDED" w:themeFill="accent3" w:themeFillTint="33"/>
          </w:tcPr>
          <w:p w14:paraId="65AF6869" w14:textId="3EBCFACE"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p w14:paraId="15457F68"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r w:rsidRPr="009732DC">
              <w:rPr>
                <w:sz w:val="20"/>
                <w:szCs w:val="20"/>
              </w:rPr>
              <w:t>0.860</w:t>
            </w:r>
          </w:p>
        </w:tc>
        <w:tc>
          <w:tcPr>
            <w:tcW w:w="1830" w:type="dxa"/>
            <w:shd w:val="clear" w:color="auto" w:fill="EDEDED" w:themeFill="accent3" w:themeFillTint="33"/>
          </w:tcPr>
          <w:p w14:paraId="2635648B"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p w14:paraId="695EDEF7"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r w:rsidRPr="009732DC">
              <w:rPr>
                <w:sz w:val="20"/>
                <w:szCs w:val="20"/>
              </w:rPr>
              <w:t>0.750 – 0.980</w:t>
            </w:r>
          </w:p>
        </w:tc>
        <w:tc>
          <w:tcPr>
            <w:tcW w:w="1598" w:type="dxa"/>
            <w:shd w:val="clear" w:color="auto" w:fill="EDEDED" w:themeFill="accent3" w:themeFillTint="33"/>
          </w:tcPr>
          <w:p w14:paraId="779CABF4"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p w14:paraId="507DA401"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r w:rsidRPr="009732DC">
              <w:rPr>
                <w:sz w:val="20"/>
                <w:szCs w:val="20"/>
              </w:rPr>
              <w:t>&lt;0.001</w:t>
            </w:r>
          </w:p>
        </w:tc>
      </w:tr>
      <w:tr w:rsidR="00D44DB4" w:rsidRPr="009732DC" w14:paraId="67A6B79D" w14:textId="77777777" w:rsidTr="00D44DB4">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211" w:type="dxa"/>
            <w:vMerge/>
            <w:tcBorders>
              <w:bottom w:val="single" w:sz="4" w:space="0" w:color="C9C9C9" w:themeColor="accent3" w:themeTint="99"/>
            </w:tcBorders>
          </w:tcPr>
          <w:p w14:paraId="2E0B9A9D" w14:textId="77777777" w:rsidR="00D44DB4" w:rsidRPr="009732DC" w:rsidRDefault="00D44DB4" w:rsidP="00D44DB4">
            <w:pPr>
              <w:rPr>
                <w:b w:val="0"/>
                <w:bCs w:val="0"/>
                <w:sz w:val="20"/>
                <w:szCs w:val="20"/>
              </w:rPr>
            </w:pPr>
          </w:p>
        </w:tc>
        <w:tc>
          <w:tcPr>
            <w:tcW w:w="2892" w:type="dxa"/>
            <w:tcBorders>
              <w:bottom w:val="single" w:sz="4" w:space="0" w:color="C9C9C9" w:themeColor="accent3" w:themeTint="99"/>
            </w:tcBorders>
          </w:tcPr>
          <w:p w14:paraId="0E3754AD"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7BB829F1"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632DEC1F"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r w:rsidRPr="009732DC">
              <w:rPr>
                <w:sz w:val="20"/>
                <w:szCs w:val="20"/>
              </w:rPr>
              <w:t>0.939</w:t>
            </w:r>
          </w:p>
        </w:tc>
        <w:tc>
          <w:tcPr>
            <w:tcW w:w="1830" w:type="dxa"/>
            <w:tcBorders>
              <w:bottom w:val="single" w:sz="4" w:space="0" w:color="C9C9C9" w:themeColor="accent3" w:themeTint="99"/>
            </w:tcBorders>
          </w:tcPr>
          <w:p w14:paraId="73C85EEA"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68EE284C"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b/>
                <w:sz w:val="20"/>
                <w:szCs w:val="20"/>
              </w:rPr>
            </w:pPr>
          </w:p>
          <w:p w14:paraId="138CDE07"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b/>
                <w:sz w:val="20"/>
                <w:szCs w:val="20"/>
              </w:rPr>
            </w:pPr>
            <w:r w:rsidRPr="009732DC">
              <w:rPr>
                <w:b/>
                <w:sz w:val="20"/>
                <w:szCs w:val="20"/>
              </w:rPr>
              <w:t>Not reported</w:t>
            </w:r>
          </w:p>
        </w:tc>
        <w:tc>
          <w:tcPr>
            <w:tcW w:w="1598" w:type="dxa"/>
            <w:tcBorders>
              <w:bottom w:val="single" w:sz="4" w:space="0" w:color="C9C9C9" w:themeColor="accent3" w:themeTint="99"/>
            </w:tcBorders>
          </w:tcPr>
          <w:p w14:paraId="1E2E7408"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7726274D"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p>
          <w:p w14:paraId="0DBEB15B" w14:textId="77777777" w:rsidR="00D44DB4" w:rsidRPr="009732DC" w:rsidRDefault="00D44DB4" w:rsidP="00D44DB4">
            <w:pPr>
              <w:cnfStyle w:val="000000100000" w:firstRow="0" w:lastRow="0" w:firstColumn="0" w:lastColumn="0" w:oddVBand="0" w:evenVBand="0" w:oddHBand="1" w:evenHBand="0" w:firstRowFirstColumn="0" w:firstRowLastColumn="0" w:lastRowFirstColumn="0" w:lastRowLastColumn="0"/>
              <w:rPr>
                <w:sz w:val="20"/>
                <w:szCs w:val="20"/>
              </w:rPr>
            </w:pPr>
            <w:r w:rsidRPr="009732DC">
              <w:rPr>
                <w:sz w:val="20"/>
                <w:szCs w:val="20"/>
              </w:rPr>
              <w:t>&lt;0.001</w:t>
            </w:r>
          </w:p>
        </w:tc>
      </w:tr>
      <w:tr w:rsidR="00D44DB4" w:rsidRPr="009732DC" w14:paraId="7E2EC642" w14:textId="77777777" w:rsidTr="00D44DB4">
        <w:trPr>
          <w:trHeight w:val="292"/>
        </w:trPr>
        <w:tc>
          <w:tcPr>
            <w:cnfStyle w:val="001000000000" w:firstRow="0" w:lastRow="0" w:firstColumn="1" w:lastColumn="0" w:oddVBand="0" w:evenVBand="0" w:oddHBand="0" w:evenHBand="0" w:firstRowFirstColumn="0" w:firstRowLastColumn="0" w:lastRowFirstColumn="0" w:lastRowLastColumn="0"/>
            <w:tcW w:w="3211" w:type="dxa"/>
            <w:shd w:val="clear" w:color="auto" w:fill="FFFFFF" w:themeFill="background1"/>
          </w:tcPr>
          <w:p w14:paraId="01DEEDC9" w14:textId="5F14F3E8" w:rsidR="00D44DB4" w:rsidRPr="009732DC" w:rsidRDefault="00D44DB4" w:rsidP="00D44DB4">
            <w:pPr>
              <w:rPr>
                <w:b w:val="0"/>
                <w:bCs w:val="0"/>
                <w:sz w:val="20"/>
                <w:szCs w:val="20"/>
              </w:rPr>
            </w:pPr>
          </w:p>
          <w:p w14:paraId="6054F323" w14:textId="2524E74C" w:rsidR="00D44DB4" w:rsidRPr="009732DC" w:rsidRDefault="00D44DB4" w:rsidP="00D44DB4">
            <w:pPr>
              <w:rPr>
                <w:sz w:val="20"/>
                <w:szCs w:val="20"/>
              </w:rPr>
            </w:pPr>
            <w:r w:rsidRPr="009732DC">
              <w:rPr>
                <w:sz w:val="20"/>
                <w:szCs w:val="20"/>
              </w:rPr>
              <w:t xml:space="preserve">4. van Lieshout et al.  ARISE extended model </w:t>
            </w:r>
            <w:r w:rsidRPr="009732DC">
              <w:rPr>
                <w:sz w:val="20"/>
                <w:szCs w:val="20"/>
              </w:rPr>
              <w:fldChar w:fldCharType="begin">
                <w:fldData xml:space="preserve">PEVuZE5vdGU+PENpdGU+PEF1dGhvcj52YW4gTGllc2hvdXQ8L0F1dGhvcj48WWVhcj4yMDIyPC9Z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</w:fldData>
              </w:fldChar>
            </w:r>
            <w:r w:rsidRPr="009732DC">
              <w:rPr>
                <w:sz w:val="20"/>
                <w:szCs w:val="20"/>
              </w:rPr>
              <w:instrText xml:space="preserve"> ADDIN EN.CITE </w:instrText>
            </w:r>
            <w:r w:rsidRPr="009732DC">
              <w:rPr>
                <w:sz w:val="20"/>
                <w:szCs w:val="20"/>
              </w:rPr>
              <w:fldChar w:fldCharType="begin">
                <w:fldData xml:space="preserve">PEVuZE5vdGU+PENpdGU+PEF1dGhvcj52YW4gTGllc2hvdXQ8L0F1dGhvcj48WWVhcj4yMDIyPC9Z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</w:fldData>
              </w:fldChar>
            </w:r>
            <w:r w:rsidRPr="009732DC">
              <w:rPr>
                <w:sz w:val="20"/>
                <w:szCs w:val="20"/>
              </w:rPr>
              <w:instrText xml:space="preserve"> ADDIN EN.CITE.DATA </w:instrText>
            </w:r>
            <w:r w:rsidRPr="009732DC">
              <w:rPr>
                <w:sz w:val="20"/>
                <w:szCs w:val="20"/>
              </w:rPr>
            </w:r>
            <w:r w:rsidRPr="009732DC">
              <w:rPr>
                <w:sz w:val="20"/>
                <w:szCs w:val="20"/>
              </w:rPr>
              <w:fldChar w:fldCharType="end"/>
            </w:r>
            <w:r w:rsidRPr="009732DC">
              <w:rPr>
                <w:sz w:val="20"/>
                <w:szCs w:val="20"/>
              </w:rPr>
            </w:r>
            <w:r w:rsidRPr="009732DC">
              <w:rPr>
                <w:sz w:val="20"/>
                <w:szCs w:val="20"/>
              </w:rPr>
              <w:fldChar w:fldCharType="separate"/>
            </w:r>
            <w:r w:rsidRPr="009732DC">
              <w:rPr>
                <w:noProof/>
                <w:sz w:val="20"/>
                <w:szCs w:val="20"/>
              </w:rPr>
              <w:t>[16]</w:t>
            </w:r>
            <w:r w:rsidRPr="009732DC">
              <w:rPr>
                <w:sz w:val="20"/>
                <w:szCs w:val="20"/>
              </w:rPr>
              <w:fldChar w:fldCharType="end"/>
            </w:r>
          </w:p>
          <w:p w14:paraId="36006B9F" w14:textId="77777777" w:rsidR="00D44DB4" w:rsidRPr="009732DC" w:rsidRDefault="00D44DB4" w:rsidP="00D44DB4">
            <w:pPr>
              <w:rPr>
                <w:b w:val="0"/>
                <w:bCs w:val="0"/>
                <w:sz w:val="20"/>
                <w:szCs w:val="20"/>
              </w:rPr>
            </w:pPr>
          </w:p>
          <w:p w14:paraId="492D7E70" w14:textId="77777777" w:rsidR="00D44DB4" w:rsidRPr="009732DC" w:rsidRDefault="00D44DB4" w:rsidP="00D44DB4">
            <w:pPr>
              <w:rPr>
                <w:b w:val="0"/>
                <w:sz w:val="20"/>
                <w:szCs w:val="20"/>
              </w:rPr>
            </w:pPr>
            <w:r w:rsidRPr="009732DC">
              <w:rPr>
                <w:b w:val="0"/>
                <w:sz w:val="20"/>
                <w:szCs w:val="20"/>
              </w:rPr>
              <w:t xml:space="preserve">n=2075 </w:t>
            </w:r>
          </w:p>
          <w:p w14:paraId="71587A0F" w14:textId="77777777" w:rsidR="00D44DB4" w:rsidRPr="009732DC" w:rsidRDefault="00D44DB4" w:rsidP="00D44DB4">
            <w:pPr>
              <w:rPr>
                <w:b w:val="0"/>
                <w:sz w:val="20"/>
                <w:szCs w:val="20"/>
              </w:rPr>
            </w:pPr>
          </w:p>
        </w:tc>
        <w:tc>
          <w:tcPr>
            <w:tcW w:w="2892" w:type="dxa"/>
            <w:shd w:val="clear" w:color="auto" w:fill="FFFFFF" w:themeFill="background1"/>
          </w:tcPr>
          <w:p w14:paraId="6A4F7673"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p w14:paraId="0580144A" w14:textId="2CC126C1"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p w14:paraId="1D970DB0"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r w:rsidRPr="009732DC">
              <w:rPr>
                <w:sz w:val="20"/>
                <w:szCs w:val="20"/>
              </w:rPr>
              <w:t>0.80</w:t>
            </w:r>
          </w:p>
          <w:p w14:paraId="46F4D242"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r w:rsidRPr="009732DC">
              <w:rPr>
                <w:sz w:val="20"/>
                <w:szCs w:val="20"/>
              </w:rPr>
              <w:t>0.79 (optimism corrected)</w:t>
            </w:r>
          </w:p>
        </w:tc>
        <w:tc>
          <w:tcPr>
            <w:tcW w:w="1830" w:type="dxa"/>
            <w:shd w:val="clear" w:color="auto" w:fill="FFFFFF" w:themeFill="background1"/>
          </w:tcPr>
          <w:p w14:paraId="39330618"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b/>
                <w:sz w:val="20"/>
                <w:szCs w:val="20"/>
              </w:rPr>
            </w:pPr>
          </w:p>
          <w:p w14:paraId="757D9192"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b/>
                <w:sz w:val="20"/>
                <w:szCs w:val="20"/>
              </w:rPr>
            </w:pPr>
          </w:p>
          <w:p w14:paraId="6D46797C"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r w:rsidRPr="009732DC">
              <w:rPr>
                <w:b/>
                <w:sz w:val="20"/>
                <w:szCs w:val="20"/>
              </w:rPr>
              <w:t>Not reported</w:t>
            </w:r>
          </w:p>
          <w:p w14:paraId="43AF762B"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tc>
        <w:tc>
          <w:tcPr>
            <w:tcW w:w="1598" w:type="dxa"/>
            <w:shd w:val="clear" w:color="auto" w:fill="FFFFFF" w:themeFill="background1"/>
          </w:tcPr>
          <w:p w14:paraId="3D552DA8"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p w14:paraId="07C55E4D"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sz w:val="20"/>
                <w:szCs w:val="20"/>
              </w:rPr>
            </w:pPr>
          </w:p>
          <w:p w14:paraId="39BF6266" w14:textId="77777777" w:rsidR="00D44DB4" w:rsidRPr="009732DC" w:rsidRDefault="00D44DB4" w:rsidP="00D44DB4">
            <w:pPr>
              <w:cnfStyle w:val="000000000000" w:firstRow="0" w:lastRow="0" w:firstColumn="0" w:lastColumn="0" w:oddVBand="0" w:evenVBand="0" w:oddHBand="0" w:evenHBand="0" w:firstRowFirstColumn="0" w:firstRowLastColumn="0" w:lastRowFirstColumn="0" w:lastRowLastColumn="0"/>
              <w:rPr>
                <w:b/>
                <w:sz w:val="20"/>
                <w:szCs w:val="20"/>
              </w:rPr>
            </w:pPr>
            <w:r w:rsidRPr="009732DC">
              <w:rPr>
                <w:b/>
                <w:sz w:val="20"/>
                <w:szCs w:val="20"/>
              </w:rPr>
              <w:t>Not reported</w:t>
            </w:r>
          </w:p>
        </w:tc>
      </w:tr>
    </w:tbl>
    <w:p w14:paraId="55DE6630" w14:textId="77777777" w:rsidR="008A4BF2" w:rsidRDefault="00285660" w:rsidP="00640D1D">
      <w:pPr>
        <w:spacing w:line="360" w:lineRule="auto"/>
        <w:rPr>
          <w:sz w:val="20"/>
          <w:szCs w:val="20"/>
        </w:rPr>
      </w:pPr>
      <w:r w:rsidRPr="009732DC">
        <w:rPr>
          <w:b/>
          <w:noProof/>
          <w:color w:val="333333"/>
          <w:sz w:val="20"/>
          <w:szCs w:val="20"/>
        </w:rPr>
        <mc:AlternateContent>
          <mc:Choice Requires="wps">
            <w:drawing>
              <wp:anchor distT="0" distB="0" distL="114300" distR="114300" simplePos="0" relativeHeight="251670528" behindDoc="0" locked="0" layoutInCell="1" allowOverlap="1" wp14:anchorId="4A0C47C2" wp14:editId="18A48E88">
                <wp:simplePos x="0" y="0"/>
                <wp:positionH relativeFrom="column">
                  <wp:posOffset>450564</wp:posOffset>
                </wp:positionH>
                <wp:positionV relativeFrom="paragraph">
                  <wp:posOffset>5813801</wp:posOffset>
                </wp:positionV>
                <wp:extent cx="6736080" cy="1137920"/>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6736080" cy="1137920"/>
                        </a:xfrm>
                        <a:prstGeom prst="rect">
                          <a:avLst/>
                        </a:prstGeom>
                        <a:solidFill>
                          <a:schemeClr val="lt1"/>
                        </a:solidFill>
                        <a:ln w="6350">
                          <a:noFill/>
                        </a:ln>
                      </wps:spPr>
                      <wps:txbx>
                        <w:txbxContent>
                          <w:p w14:paraId="6F70496E" w14:textId="32E12F07" w:rsidR="00D449CF" w:rsidRPr="00A252A2" w:rsidRDefault="00D449CF" w:rsidP="00285660">
                            <w:r>
                              <w:rPr>
                                <w:b/>
                              </w:rPr>
                              <w:t xml:space="preserve">Table 2. </w:t>
                            </w:r>
                            <w:r>
                              <w:t xml:space="preserve">The discriminatory performance of each reviewed predictive model.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C47C2" id="Text Box 11" o:spid="_x0000_s1027" type="#_x0000_t202" style="position:absolute;margin-left:35.5pt;margin-top:457.8pt;width:530.4pt;height:8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" fillcolor="white [3201]" stroked="f" strokeweight=".5pt">
                <v:textbox>
                  <w:txbxContent>
                    <w:p w14:paraId="6F70496E" w14:textId="32E12F07" w:rsidR="00D449CF" w:rsidRPr="00A252A2" w:rsidRDefault="00D449CF" w:rsidP="00285660">
                      <w:r>
                        <w:rPr>
                          <w:b/>
                        </w:rPr>
                        <w:t xml:space="preserve">Table 2. </w:t>
                      </w:r>
                      <w:r>
                        <w:t xml:space="preserve">The discriminatory performance of each reviewed predictive model.  </w:t>
                      </w:r>
                    </w:p>
                  </w:txbxContent>
                </v:textbox>
              </v:shape>
            </w:pict>
          </mc:Fallback>
        </mc:AlternateContent>
      </w:r>
      <w:r w:rsidR="00713E03" w:rsidRPr="009732DC">
        <w:rPr>
          <w:sz w:val="20"/>
          <w:szCs w:val="20"/>
        </w:rPr>
        <w:t xml:space="preserve"> </w:t>
      </w:r>
    </w:p>
    <w:p w14:paraId="23187D04" w14:textId="77777777" w:rsidR="008A4BF2" w:rsidRDefault="008A4BF2" w:rsidP="00640D1D">
      <w:pPr>
        <w:spacing w:line="360" w:lineRule="auto"/>
        <w:rPr>
          <w:sz w:val="20"/>
          <w:szCs w:val="20"/>
        </w:rPr>
      </w:pPr>
    </w:p>
    <w:p w14:paraId="5281C713" w14:textId="77777777" w:rsidR="008A4BF2" w:rsidRDefault="008A4BF2" w:rsidP="00640D1D">
      <w:pPr>
        <w:spacing w:line="360" w:lineRule="auto"/>
        <w:rPr>
          <w:sz w:val="20"/>
          <w:szCs w:val="20"/>
        </w:rPr>
      </w:pPr>
    </w:p>
    <w:p w14:paraId="5597AE01" w14:textId="77777777" w:rsidR="008A4BF2" w:rsidRDefault="008A4BF2" w:rsidP="00640D1D">
      <w:pPr>
        <w:spacing w:line="360" w:lineRule="auto"/>
        <w:rPr>
          <w:sz w:val="20"/>
          <w:szCs w:val="20"/>
        </w:rPr>
      </w:pPr>
    </w:p>
    <w:p w14:paraId="5FDC693B" w14:textId="77777777" w:rsidR="008A4BF2" w:rsidRDefault="008A4BF2" w:rsidP="00640D1D">
      <w:pPr>
        <w:spacing w:line="360" w:lineRule="auto"/>
        <w:rPr>
          <w:sz w:val="20"/>
          <w:szCs w:val="20"/>
        </w:rPr>
      </w:pPr>
    </w:p>
    <w:p w14:paraId="023BE5CA" w14:textId="77777777" w:rsidR="008A4BF2" w:rsidRDefault="008A4BF2" w:rsidP="00640D1D">
      <w:pPr>
        <w:spacing w:line="360" w:lineRule="auto"/>
        <w:rPr>
          <w:sz w:val="20"/>
          <w:szCs w:val="20"/>
        </w:rPr>
      </w:pPr>
    </w:p>
    <w:p w14:paraId="309A589D" w14:textId="77777777" w:rsidR="008A4BF2" w:rsidRDefault="008A4BF2" w:rsidP="00640D1D">
      <w:pPr>
        <w:spacing w:line="360" w:lineRule="auto"/>
        <w:rPr>
          <w:sz w:val="20"/>
          <w:szCs w:val="20"/>
        </w:rPr>
      </w:pPr>
    </w:p>
    <w:p w14:paraId="1DECA7AB" w14:textId="77777777" w:rsidR="008A4BF2" w:rsidRDefault="008A4BF2" w:rsidP="00640D1D">
      <w:pPr>
        <w:spacing w:line="360" w:lineRule="auto"/>
        <w:rPr>
          <w:sz w:val="20"/>
          <w:szCs w:val="20"/>
        </w:rPr>
      </w:pPr>
    </w:p>
    <w:p w14:paraId="77C3E205" w14:textId="77777777" w:rsidR="008A4BF2" w:rsidRDefault="008A4BF2" w:rsidP="00640D1D">
      <w:pPr>
        <w:spacing w:line="360" w:lineRule="auto"/>
        <w:rPr>
          <w:sz w:val="20"/>
          <w:szCs w:val="20"/>
        </w:rPr>
      </w:pPr>
    </w:p>
    <w:p w14:paraId="3A3091CF" w14:textId="77777777" w:rsidR="008A4BF2" w:rsidRDefault="008A4BF2" w:rsidP="00640D1D">
      <w:pPr>
        <w:spacing w:line="360" w:lineRule="auto"/>
        <w:rPr>
          <w:sz w:val="20"/>
          <w:szCs w:val="20"/>
        </w:rPr>
      </w:pPr>
    </w:p>
    <w:p w14:paraId="358F6118" w14:textId="77777777" w:rsidR="008A4BF2" w:rsidRDefault="008A4BF2" w:rsidP="00640D1D">
      <w:pPr>
        <w:spacing w:line="360" w:lineRule="auto"/>
        <w:rPr>
          <w:sz w:val="20"/>
          <w:szCs w:val="20"/>
        </w:rPr>
      </w:pPr>
    </w:p>
    <w:p w14:paraId="24EAB8A5" w14:textId="77777777" w:rsidR="008A4BF2" w:rsidRDefault="008A4BF2" w:rsidP="00640D1D">
      <w:pPr>
        <w:spacing w:line="360" w:lineRule="auto"/>
        <w:rPr>
          <w:sz w:val="20"/>
          <w:szCs w:val="20"/>
        </w:rPr>
      </w:pPr>
    </w:p>
    <w:p w14:paraId="520AE179" w14:textId="77777777" w:rsidR="008A4BF2" w:rsidRDefault="008A4BF2" w:rsidP="00640D1D">
      <w:pPr>
        <w:spacing w:line="360" w:lineRule="auto"/>
        <w:rPr>
          <w:sz w:val="20"/>
          <w:szCs w:val="20"/>
        </w:rPr>
        <w:sectPr w:rsidR="008A4BF2" w:rsidSect="0087706A">
          <w:pgSz w:w="11900" w:h="16840"/>
          <w:pgMar w:top="1440" w:right="1440" w:bottom="1440" w:left="1440" w:header="708" w:footer="708" w:gutter="0"/>
          <w:cols w:space="708"/>
          <w:docGrid w:linePitch="360"/>
        </w:sectPr>
      </w:pPr>
    </w:p>
    <w:p w14:paraId="20D4EFB7" w14:textId="4DE935C4" w:rsidR="00694AF4" w:rsidRPr="009732DC" w:rsidRDefault="00694AF4" w:rsidP="007046BE">
      <w:pPr>
        <w:spacing w:line="360" w:lineRule="auto"/>
        <w:rPr>
          <w:sz w:val="20"/>
          <w:szCs w:val="20"/>
        </w:rPr>
      </w:pPr>
    </w:p>
    <w:sectPr w:rsidR="00694AF4" w:rsidRPr="009732DC" w:rsidSect="007046BE">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F63463"/>
    <w:multiLevelType w:val="hybridMultilevel"/>
    <w:tmpl w:val="20862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x59vzrsjp2zwterp5zpptzb0sr2fd9wr2rp&quot;&gt;CFD study&lt;record-ids&gt;&lt;item&gt;5&lt;/item&gt;&lt;item&gt;6&lt;/item&gt;&lt;item&gt;7&lt;/item&gt;&lt;item&gt;8&lt;/item&gt;&lt;item&gt;9&lt;/item&gt;&lt;item&gt;11&lt;/item&gt;&lt;item&gt;17&lt;/item&gt;&lt;item&gt;18&lt;/item&gt;&lt;item&gt;20&lt;/item&gt;&lt;item&gt;21&lt;/item&gt;&lt;item&gt;30&lt;/item&gt;&lt;item&gt;33&lt;/item&gt;&lt;item&gt;36&lt;/item&gt;&lt;item&gt;37&lt;/item&gt;&lt;item&gt;42&lt;/item&gt;&lt;item&gt;45&lt;/item&gt;&lt;item&gt;75&lt;/item&gt;&lt;item&gt;77&lt;/item&gt;&lt;item&gt;78&lt;/item&gt;&lt;item&gt;79&lt;/item&gt;&lt;item&gt;90&lt;/item&gt;&lt;item&gt;167&lt;/item&gt;&lt;item&gt;172&lt;/item&gt;&lt;item&gt;175&lt;/item&gt;&lt;item&gt;176&lt;/item&gt;&lt;item&gt;177&lt;/item&gt;&lt;item&gt;178&lt;/item&gt;&lt;item&gt;215&lt;/item&gt;&lt;item&gt;218&lt;/item&gt;&lt;item&gt;220&lt;/item&gt;&lt;item&gt;229&lt;/item&gt;&lt;item&gt;232&lt;/item&gt;&lt;item&gt;249&lt;/item&gt;&lt;item&gt;250&lt;/item&gt;&lt;/record-ids&gt;&lt;/item&gt;&lt;/Libraries&gt;"/>
  </w:docVars>
  <w:rsids>
    <w:rsidRoot w:val="00A477A2"/>
    <w:rsid w:val="00013AC8"/>
    <w:rsid w:val="00027A0C"/>
    <w:rsid w:val="000331FE"/>
    <w:rsid w:val="0003350E"/>
    <w:rsid w:val="00034D37"/>
    <w:rsid w:val="0003768A"/>
    <w:rsid w:val="00045359"/>
    <w:rsid w:val="00051EEA"/>
    <w:rsid w:val="000541C9"/>
    <w:rsid w:val="00055829"/>
    <w:rsid w:val="00061E99"/>
    <w:rsid w:val="000644A8"/>
    <w:rsid w:val="0006507E"/>
    <w:rsid w:val="000770C1"/>
    <w:rsid w:val="00077E21"/>
    <w:rsid w:val="00091B35"/>
    <w:rsid w:val="00097926"/>
    <w:rsid w:val="000B1BF1"/>
    <w:rsid w:val="000B43B6"/>
    <w:rsid w:val="000C3E8C"/>
    <w:rsid w:val="000E5848"/>
    <w:rsid w:val="000E5C24"/>
    <w:rsid w:val="000F0C13"/>
    <w:rsid w:val="000F23B7"/>
    <w:rsid w:val="001002EB"/>
    <w:rsid w:val="00107A12"/>
    <w:rsid w:val="00110A2F"/>
    <w:rsid w:val="00144BD8"/>
    <w:rsid w:val="00151EFF"/>
    <w:rsid w:val="001524A6"/>
    <w:rsid w:val="00155BE4"/>
    <w:rsid w:val="001578A1"/>
    <w:rsid w:val="00157FBE"/>
    <w:rsid w:val="00170815"/>
    <w:rsid w:val="00177335"/>
    <w:rsid w:val="00186129"/>
    <w:rsid w:val="00195F6E"/>
    <w:rsid w:val="001A2213"/>
    <w:rsid w:val="001B4924"/>
    <w:rsid w:val="001C4AC9"/>
    <w:rsid w:val="001E0826"/>
    <w:rsid w:val="001F2B1F"/>
    <w:rsid w:val="001F6CAA"/>
    <w:rsid w:val="001F792F"/>
    <w:rsid w:val="001F7A83"/>
    <w:rsid w:val="00213D42"/>
    <w:rsid w:val="00230162"/>
    <w:rsid w:val="00231FC8"/>
    <w:rsid w:val="00232D1E"/>
    <w:rsid w:val="00247AC5"/>
    <w:rsid w:val="00254A31"/>
    <w:rsid w:val="0025516E"/>
    <w:rsid w:val="00256187"/>
    <w:rsid w:val="002614AB"/>
    <w:rsid w:val="00283ACC"/>
    <w:rsid w:val="00285660"/>
    <w:rsid w:val="00285A8D"/>
    <w:rsid w:val="00290BFF"/>
    <w:rsid w:val="00296F26"/>
    <w:rsid w:val="002A5A8A"/>
    <w:rsid w:val="002B1A49"/>
    <w:rsid w:val="002B5E1F"/>
    <w:rsid w:val="002C21E1"/>
    <w:rsid w:val="002D01A6"/>
    <w:rsid w:val="002D157A"/>
    <w:rsid w:val="002D1C3D"/>
    <w:rsid w:val="002D61DD"/>
    <w:rsid w:val="002D7E23"/>
    <w:rsid w:val="00300A01"/>
    <w:rsid w:val="0030392B"/>
    <w:rsid w:val="00315CCD"/>
    <w:rsid w:val="0031799B"/>
    <w:rsid w:val="003226C8"/>
    <w:rsid w:val="00330020"/>
    <w:rsid w:val="0033135C"/>
    <w:rsid w:val="003343C0"/>
    <w:rsid w:val="003514E3"/>
    <w:rsid w:val="00351C17"/>
    <w:rsid w:val="003707B1"/>
    <w:rsid w:val="00384566"/>
    <w:rsid w:val="00387207"/>
    <w:rsid w:val="0039202B"/>
    <w:rsid w:val="003973E3"/>
    <w:rsid w:val="003A2124"/>
    <w:rsid w:val="003B5ACF"/>
    <w:rsid w:val="003B791E"/>
    <w:rsid w:val="003C1F47"/>
    <w:rsid w:val="003D5470"/>
    <w:rsid w:val="003D71DD"/>
    <w:rsid w:val="003E2976"/>
    <w:rsid w:val="003F4AFB"/>
    <w:rsid w:val="0041559C"/>
    <w:rsid w:val="00420ED4"/>
    <w:rsid w:val="00424F93"/>
    <w:rsid w:val="00425B50"/>
    <w:rsid w:val="00427727"/>
    <w:rsid w:val="00433B9D"/>
    <w:rsid w:val="004365EC"/>
    <w:rsid w:val="004462DD"/>
    <w:rsid w:val="00471FC4"/>
    <w:rsid w:val="00480AEB"/>
    <w:rsid w:val="00480C33"/>
    <w:rsid w:val="00487C8D"/>
    <w:rsid w:val="004919EE"/>
    <w:rsid w:val="00496E53"/>
    <w:rsid w:val="004A4D0D"/>
    <w:rsid w:val="004A53D1"/>
    <w:rsid w:val="004A6EAA"/>
    <w:rsid w:val="004B1F0C"/>
    <w:rsid w:val="004B22DF"/>
    <w:rsid w:val="004B746E"/>
    <w:rsid w:val="004C7E23"/>
    <w:rsid w:val="004E00E3"/>
    <w:rsid w:val="004E1D7B"/>
    <w:rsid w:val="004E30AD"/>
    <w:rsid w:val="004E78F8"/>
    <w:rsid w:val="004F0006"/>
    <w:rsid w:val="004F3CEB"/>
    <w:rsid w:val="00510B67"/>
    <w:rsid w:val="00511058"/>
    <w:rsid w:val="0052692F"/>
    <w:rsid w:val="00531402"/>
    <w:rsid w:val="005334C1"/>
    <w:rsid w:val="00536058"/>
    <w:rsid w:val="00543658"/>
    <w:rsid w:val="00555FA9"/>
    <w:rsid w:val="00556B53"/>
    <w:rsid w:val="00557CDC"/>
    <w:rsid w:val="00560E2B"/>
    <w:rsid w:val="0057472B"/>
    <w:rsid w:val="00575581"/>
    <w:rsid w:val="00575AB1"/>
    <w:rsid w:val="00583C08"/>
    <w:rsid w:val="00585024"/>
    <w:rsid w:val="0059699D"/>
    <w:rsid w:val="005A2BA4"/>
    <w:rsid w:val="005A2C2D"/>
    <w:rsid w:val="005A57C3"/>
    <w:rsid w:val="005C30DB"/>
    <w:rsid w:val="005C4F68"/>
    <w:rsid w:val="005C7651"/>
    <w:rsid w:val="005E081D"/>
    <w:rsid w:val="005E5422"/>
    <w:rsid w:val="006071FC"/>
    <w:rsid w:val="0061171A"/>
    <w:rsid w:val="00640498"/>
    <w:rsid w:val="00640D1D"/>
    <w:rsid w:val="00647412"/>
    <w:rsid w:val="00650A30"/>
    <w:rsid w:val="00654FAA"/>
    <w:rsid w:val="00667722"/>
    <w:rsid w:val="006924B4"/>
    <w:rsid w:val="00694AF4"/>
    <w:rsid w:val="006C4F6D"/>
    <w:rsid w:val="006C6C92"/>
    <w:rsid w:val="006D15BA"/>
    <w:rsid w:val="006D4E99"/>
    <w:rsid w:val="006D6C31"/>
    <w:rsid w:val="006E681E"/>
    <w:rsid w:val="006E6CDC"/>
    <w:rsid w:val="006F4145"/>
    <w:rsid w:val="006F6A20"/>
    <w:rsid w:val="007046BE"/>
    <w:rsid w:val="00713E03"/>
    <w:rsid w:val="00720CA7"/>
    <w:rsid w:val="00731E3D"/>
    <w:rsid w:val="00740CA3"/>
    <w:rsid w:val="00745DF4"/>
    <w:rsid w:val="00755B8C"/>
    <w:rsid w:val="0075669D"/>
    <w:rsid w:val="00762237"/>
    <w:rsid w:val="00767F8B"/>
    <w:rsid w:val="007713F2"/>
    <w:rsid w:val="00771596"/>
    <w:rsid w:val="0077269D"/>
    <w:rsid w:val="00775737"/>
    <w:rsid w:val="00797DB3"/>
    <w:rsid w:val="007A428C"/>
    <w:rsid w:val="007B44A9"/>
    <w:rsid w:val="007D1F09"/>
    <w:rsid w:val="007E004D"/>
    <w:rsid w:val="007F13E2"/>
    <w:rsid w:val="007F1543"/>
    <w:rsid w:val="007F2A62"/>
    <w:rsid w:val="007F457B"/>
    <w:rsid w:val="00811988"/>
    <w:rsid w:val="00812A3E"/>
    <w:rsid w:val="00815980"/>
    <w:rsid w:val="008179A8"/>
    <w:rsid w:val="00827828"/>
    <w:rsid w:val="0084118F"/>
    <w:rsid w:val="00844C7C"/>
    <w:rsid w:val="008525D3"/>
    <w:rsid w:val="00854521"/>
    <w:rsid w:val="008602A4"/>
    <w:rsid w:val="0086282A"/>
    <w:rsid w:val="008675A7"/>
    <w:rsid w:val="0087539A"/>
    <w:rsid w:val="0087706A"/>
    <w:rsid w:val="008836A5"/>
    <w:rsid w:val="00885A0C"/>
    <w:rsid w:val="00891A20"/>
    <w:rsid w:val="00893CD5"/>
    <w:rsid w:val="00896699"/>
    <w:rsid w:val="00896F9D"/>
    <w:rsid w:val="008A2BFB"/>
    <w:rsid w:val="008A4BF2"/>
    <w:rsid w:val="008C0191"/>
    <w:rsid w:val="008C5B58"/>
    <w:rsid w:val="008C6DBA"/>
    <w:rsid w:val="008D5570"/>
    <w:rsid w:val="008E1AF0"/>
    <w:rsid w:val="008E6A06"/>
    <w:rsid w:val="00900FA3"/>
    <w:rsid w:val="00902662"/>
    <w:rsid w:val="009056D4"/>
    <w:rsid w:val="00913077"/>
    <w:rsid w:val="00922C66"/>
    <w:rsid w:val="009408E1"/>
    <w:rsid w:val="00944889"/>
    <w:rsid w:val="00944E4B"/>
    <w:rsid w:val="0096181F"/>
    <w:rsid w:val="00965933"/>
    <w:rsid w:val="00966935"/>
    <w:rsid w:val="00970A08"/>
    <w:rsid w:val="00972208"/>
    <w:rsid w:val="009732DC"/>
    <w:rsid w:val="00973A9C"/>
    <w:rsid w:val="00975503"/>
    <w:rsid w:val="009778B7"/>
    <w:rsid w:val="0099251C"/>
    <w:rsid w:val="00992745"/>
    <w:rsid w:val="00996D46"/>
    <w:rsid w:val="009A5560"/>
    <w:rsid w:val="009B1AD4"/>
    <w:rsid w:val="009C4382"/>
    <w:rsid w:val="009C5F85"/>
    <w:rsid w:val="009D4B71"/>
    <w:rsid w:val="009F09A6"/>
    <w:rsid w:val="009F18B7"/>
    <w:rsid w:val="009F3902"/>
    <w:rsid w:val="00A0426D"/>
    <w:rsid w:val="00A05675"/>
    <w:rsid w:val="00A07118"/>
    <w:rsid w:val="00A11A00"/>
    <w:rsid w:val="00A252A2"/>
    <w:rsid w:val="00A41FAB"/>
    <w:rsid w:val="00A43618"/>
    <w:rsid w:val="00A43A11"/>
    <w:rsid w:val="00A477A2"/>
    <w:rsid w:val="00A53419"/>
    <w:rsid w:val="00A5713B"/>
    <w:rsid w:val="00A5731B"/>
    <w:rsid w:val="00A602B0"/>
    <w:rsid w:val="00A66A1E"/>
    <w:rsid w:val="00A66ACA"/>
    <w:rsid w:val="00A733EA"/>
    <w:rsid w:val="00A83703"/>
    <w:rsid w:val="00A929B3"/>
    <w:rsid w:val="00A97401"/>
    <w:rsid w:val="00AA0E83"/>
    <w:rsid w:val="00AB04D9"/>
    <w:rsid w:val="00AB263D"/>
    <w:rsid w:val="00AB6BAE"/>
    <w:rsid w:val="00AC0F67"/>
    <w:rsid w:val="00AC3503"/>
    <w:rsid w:val="00AD206C"/>
    <w:rsid w:val="00AE06EC"/>
    <w:rsid w:val="00AE56A8"/>
    <w:rsid w:val="00AF78EA"/>
    <w:rsid w:val="00B0011C"/>
    <w:rsid w:val="00B041FF"/>
    <w:rsid w:val="00B14836"/>
    <w:rsid w:val="00B15673"/>
    <w:rsid w:val="00B33607"/>
    <w:rsid w:val="00B44250"/>
    <w:rsid w:val="00B669C9"/>
    <w:rsid w:val="00B73D42"/>
    <w:rsid w:val="00B76C9A"/>
    <w:rsid w:val="00B909F4"/>
    <w:rsid w:val="00B94B20"/>
    <w:rsid w:val="00B95178"/>
    <w:rsid w:val="00BA1F58"/>
    <w:rsid w:val="00BA3274"/>
    <w:rsid w:val="00BA5CC7"/>
    <w:rsid w:val="00BB0B66"/>
    <w:rsid w:val="00BB1E54"/>
    <w:rsid w:val="00BB6C2A"/>
    <w:rsid w:val="00BC081B"/>
    <w:rsid w:val="00BC0C88"/>
    <w:rsid w:val="00BC354A"/>
    <w:rsid w:val="00BC56FD"/>
    <w:rsid w:val="00BD27FA"/>
    <w:rsid w:val="00BE0DB4"/>
    <w:rsid w:val="00BE4C2A"/>
    <w:rsid w:val="00BE76B8"/>
    <w:rsid w:val="00BF3AE4"/>
    <w:rsid w:val="00C06C11"/>
    <w:rsid w:val="00C125E0"/>
    <w:rsid w:val="00C3581E"/>
    <w:rsid w:val="00C4244B"/>
    <w:rsid w:val="00C45692"/>
    <w:rsid w:val="00C54D25"/>
    <w:rsid w:val="00C54F02"/>
    <w:rsid w:val="00C62728"/>
    <w:rsid w:val="00C71AAD"/>
    <w:rsid w:val="00C727FA"/>
    <w:rsid w:val="00C72C0C"/>
    <w:rsid w:val="00C876FE"/>
    <w:rsid w:val="00C96365"/>
    <w:rsid w:val="00C97570"/>
    <w:rsid w:val="00CA1E11"/>
    <w:rsid w:val="00CA4840"/>
    <w:rsid w:val="00CD4887"/>
    <w:rsid w:val="00CD680A"/>
    <w:rsid w:val="00D045F6"/>
    <w:rsid w:val="00D0465E"/>
    <w:rsid w:val="00D1218E"/>
    <w:rsid w:val="00D333F8"/>
    <w:rsid w:val="00D423F0"/>
    <w:rsid w:val="00D449CF"/>
    <w:rsid w:val="00D44DB4"/>
    <w:rsid w:val="00D53F34"/>
    <w:rsid w:val="00D553D3"/>
    <w:rsid w:val="00D61FA8"/>
    <w:rsid w:val="00D62971"/>
    <w:rsid w:val="00D721A8"/>
    <w:rsid w:val="00D82B8C"/>
    <w:rsid w:val="00D82D65"/>
    <w:rsid w:val="00D910CE"/>
    <w:rsid w:val="00D91910"/>
    <w:rsid w:val="00DA0DD5"/>
    <w:rsid w:val="00DA462A"/>
    <w:rsid w:val="00DB2620"/>
    <w:rsid w:val="00DB327F"/>
    <w:rsid w:val="00DC1546"/>
    <w:rsid w:val="00DC7A95"/>
    <w:rsid w:val="00DD7ED4"/>
    <w:rsid w:val="00DE1BF2"/>
    <w:rsid w:val="00DF0048"/>
    <w:rsid w:val="00DF0E48"/>
    <w:rsid w:val="00DF2E79"/>
    <w:rsid w:val="00DF4D3F"/>
    <w:rsid w:val="00DF592B"/>
    <w:rsid w:val="00E01D63"/>
    <w:rsid w:val="00E12E1F"/>
    <w:rsid w:val="00E16C2F"/>
    <w:rsid w:val="00E26BBF"/>
    <w:rsid w:val="00E3582B"/>
    <w:rsid w:val="00E50CD5"/>
    <w:rsid w:val="00E51509"/>
    <w:rsid w:val="00E647DD"/>
    <w:rsid w:val="00E64DDF"/>
    <w:rsid w:val="00E666A2"/>
    <w:rsid w:val="00E7171B"/>
    <w:rsid w:val="00E74884"/>
    <w:rsid w:val="00E87468"/>
    <w:rsid w:val="00E9150A"/>
    <w:rsid w:val="00E94A02"/>
    <w:rsid w:val="00EB3329"/>
    <w:rsid w:val="00EC3AF3"/>
    <w:rsid w:val="00EF0B06"/>
    <w:rsid w:val="00F0615B"/>
    <w:rsid w:val="00F07D5F"/>
    <w:rsid w:val="00F14E4F"/>
    <w:rsid w:val="00F16B9A"/>
    <w:rsid w:val="00F52AB7"/>
    <w:rsid w:val="00F52D84"/>
    <w:rsid w:val="00F624BA"/>
    <w:rsid w:val="00F743ED"/>
    <w:rsid w:val="00F93075"/>
    <w:rsid w:val="00F94447"/>
    <w:rsid w:val="00FA0CD8"/>
    <w:rsid w:val="00FB1B20"/>
    <w:rsid w:val="00FB43DD"/>
    <w:rsid w:val="00FD3D6A"/>
    <w:rsid w:val="00FD67D0"/>
    <w:rsid w:val="00FE2F22"/>
    <w:rsid w:val="00FE7BC1"/>
    <w:rsid w:val="00FF65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452A1"/>
  <w15:chartTrackingRefBased/>
  <w15:docId w15:val="{1C644445-57D1-CA46-9D6A-845D7DBB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18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77A2"/>
    <w:pPr>
      <w:spacing w:before="100" w:beforeAutospacing="1" w:after="100" w:afterAutospacing="1"/>
    </w:pPr>
  </w:style>
  <w:style w:type="paragraph" w:customStyle="1" w:styleId="EndNoteBibliographyTitle">
    <w:name w:val="EndNote Bibliography Title"/>
    <w:basedOn w:val="Normal"/>
    <w:link w:val="EndNoteBibliographyTitleChar"/>
    <w:rsid w:val="00A477A2"/>
    <w:pPr>
      <w:jc w:val="center"/>
    </w:pPr>
    <w:rPr>
      <w:rFonts w:ascii="Calibri" w:eastAsiaTheme="minorHAnsi" w:hAnsi="Calibri" w:cstheme="minorBidi"/>
      <w:lang w:val="en-US"/>
    </w:rPr>
  </w:style>
  <w:style w:type="character" w:customStyle="1" w:styleId="EndNoteBibliographyTitleChar">
    <w:name w:val="EndNote Bibliography Title Char"/>
    <w:basedOn w:val="DefaultParagraphFont"/>
    <w:link w:val="EndNoteBibliographyTitle"/>
    <w:rsid w:val="00A477A2"/>
    <w:rPr>
      <w:rFonts w:ascii="Calibri" w:hAnsi="Calibri"/>
      <w:lang w:val="en-US"/>
    </w:rPr>
  </w:style>
  <w:style w:type="paragraph" w:customStyle="1" w:styleId="EndNoteBibliography">
    <w:name w:val="EndNote Bibliography"/>
    <w:basedOn w:val="Normal"/>
    <w:link w:val="EndNoteBibliographyChar"/>
    <w:rsid w:val="00A477A2"/>
    <w:rPr>
      <w:rFonts w:ascii="Calibri" w:eastAsiaTheme="minorHAnsi" w:hAnsi="Calibri" w:cstheme="minorBidi"/>
      <w:lang w:val="en-US"/>
    </w:rPr>
  </w:style>
  <w:style w:type="character" w:customStyle="1" w:styleId="EndNoteBibliographyChar">
    <w:name w:val="EndNote Bibliography Char"/>
    <w:basedOn w:val="DefaultParagraphFont"/>
    <w:link w:val="EndNoteBibliography"/>
    <w:rsid w:val="00A477A2"/>
    <w:rPr>
      <w:rFonts w:ascii="Calibri" w:hAnsi="Calibri"/>
      <w:lang w:val="en-US"/>
    </w:rPr>
  </w:style>
  <w:style w:type="character" w:styleId="Hyperlink">
    <w:name w:val="Hyperlink"/>
    <w:basedOn w:val="DefaultParagraphFont"/>
    <w:uiPriority w:val="99"/>
    <w:unhideWhenUsed/>
    <w:rsid w:val="00A477A2"/>
    <w:rPr>
      <w:color w:val="0563C1" w:themeColor="hyperlink"/>
      <w:u w:val="single"/>
    </w:rPr>
  </w:style>
  <w:style w:type="character" w:styleId="UnresolvedMention">
    <w:name w:val="Unresolved Mention"/>
    <w:basedOn w:val="DefaultParagraphFont"/>
    <w:uiPriority w:val="99"/>
    <w:semiHidden/>
    <w:unhideWhenUsed/>
    <w:rsid w:val="00A477A2"/>
    <w:rPr>
      <w:color w:val="605E5C"/>
      <w:shd w:val="clear" w:color="auto" w:fill="E1DFDD"/>
    </w:rPr>
  </w:style>
  <w:style w:type="paragraph" w:styleId="BalloonText">
    <w:name w:val="Balloon Text"/>
    <w:basedOn w:val="Normal"/>
    <w:link w:val="BalloonTextChar"/>
    <w:uiPriority w:val="99"/>
    <w:semiHidden/>
    <w:unhideWhenUsed/>
    <w:rsid w:val="004919EE"/>
    <w:rPr>
      <w:rFonts w:eastAsiaTheme="minorHAnsi"/>
      <w:sz w:val="18"/>
      <w:szCs w:val="18"/>
    </w:rPr>
  </w:style>
  <w:style w:type="character" w:customStyle="1" w:styleId="BalloonTextChar">
    <w:name w:val="Balloon Text Char"/>
    <w:basedOn w:val="DefaultParagraphFont"/>
    <w:link w:val="BalloonText"/>
    <w:uiPriority w:val="99"/>
    <w:semiHidden/>
    <w:rsid w:val="004919EE"/>
    <w:rPr>
      <w:rFonts w:ascii="Times New Roman" w:hAnsi="Times New Roman" w:cs="Times New Roman"/>
      <w:sz w:val="18"/>
      <w:szCs w:val="18"/>
    </w:rPr>
  </w:style>
  <w:style w:type="table" w:styleId="GridTable4-Accent3">
    <w:name w:val="Grid Table 4 Accent 3"/>
    <w:basedOn w:val="TableNormal"/>
    <w:uiPriority w:val="49"/>
    <w:rsid w:val="00891A2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891A20"/>
  </w:style>
  <w:style w:type="paragraph" w:styleId="ListParagraph">
    <w:name w:val="List Paragraph"/>
    <w:basedOn w:val="Normal"/>
    <w:uiPriority w:val="34"/>
    <w:qFormat/>
    <w:rsid w:val="00F16B9A"/>
    <w:pPr>
      <w:ind w:left="720"/>
    </w:pPr>
  </w:style>
  <w:style w:type="table" w:styleId="TableGrid">
    <w:name w:val="Table Grid"/>
    <w:basedOn w:val="TableNormal"/>
    <w:uiPriority w:val="39"/>
    <w:rsid w:val="007F2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F2A6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F2A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il">
    <w:name w:val="il"/>
    <w:basedOn w:val="DefaultParagraphFont"/>
    <w:rsid w:val="007F2A62"/>
  </w:style>
  <w:style w:type="character" w:styleId="Strong">
    <w:name w:val="Strong"/>
    <w:basedOn w:val="DefaultParagraphFont"/>
    <w:uiPriority w:val="22"/>
    <w:qFormat/>
    <w:rsid w:val="002561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27376">
      <w:bodyDiv w:val="1"/>
      <w:marLeft w:val="0"/>
      <w:marRight w:val="0"/>
      <w:marTop w:val="0"/>
      <w:marBottom w:val="0"/>
      <w:divBdr>
        <w:top w:val="none" w:sz="0" w:space="0" w:color="auto"/>
        <w:left w:val="none" w:sz="0" w:space="0" w:color="auto"/>
        <w:bottom w:val="none" w:sz="0" w:space="0" w:color="auto"/>
        <w:right w:val="none" w:sz="0" w:space="0" w:color="auto"/>
      </w:divBdr>
    </w:div>
    <w:div w:id="82729459">
      <w:bodyDiv w:val="1"/>
      <w:marLeft w:val="0"/>
      <w:marRight w:val="0"/>
      <w:marTop w:val="0"/>
      <w:marBottom w:val="0"/>
      <w:divBdr>
        <w:top w:val="none" w:sz="0" w:space="0" w:color="auto"/>
        <w:left w:val="none" w:sz="0" w:space="0" w:color="auto"/>
        <w:bottom w:val="none" w:sz="0" w:space="0" w:color="auto"/>
        <w:right w:val="none" w:sz="0" w:space="0" w:color="auto"/>
      </w:divBdr>
    </w:div>
    <w:div w:id="95290622">
      <w:bodyDiv w:val="1"/>
      <w:marLeft w:val="0"/>
      <w:marRight w:val="0"/>
      <w:marTop w:val="0"/>
      <w:marBottom w:val="0"/>
      <w:divBdr>
        <w:top w:val="none" w:sz="0" w:space="0" w:color="auto"/>
        <w:left w:val="none" w:sz="0" w:space="0" w:color="auto"/>
        <w:bottom w:val="none" w:sz="0" w:space="0" w:color="auto"/>
        <w:right w:val="none" w:sz="0" w:space="0" w:color="auto"/>
      </w:divBdr>
      <w:divsChild>
        <w:div w:id="1784228313">
          <w:marLeft w:val="0"/>
          <w:marRight w:val="0"/>
          <w:marTop w:val="0"/>
          <w:marBottom w:val="0"/>
          <w:divBdr>
            <w:top w:val="none" w:sz="0" w:space="0" w:color="auto"/>
            <w:left w:val="none" w:sz="0" w:space="0" w:color="auto"/>
            <w:bottom w:val="none" w:sz="0" w:space="0" w:color="auto"/>
            <w:right w:val="none" w:sz="0" w:space="0" w:color="auto"/>
          </w:divBdr>
          <w:divsChild>
            <w:div w:id="766660482">
              <w:marLeft w:val="0"/>
              <w:marRight w:val="0"/>
              <w:marTop w:val="0"/>
              <w:marBottom w:val="0"/>
              <w:divBdr>
                <w:top w:val="none" w:sz="0" w:space="0" w:color="auto"/>
                <w:left w:val="none" w:sz="0" w:space="0" w:color="auto"/>
                <w:bottom w:val="none" w:sz="0" w:space="0" w:color="auto"/>
                <w:right w:val="none" w:sz="0" w:space="0" w:color="auto"/>
              </w:divBdr>
              <w:divsChild>
                <w:div w:id="1514299198">
                  <w:marLeft w:val="0"/>
                  <w:marRight w:val="0"/>
                  <w:marTop w:val="0"/>
                  <w:marBottom w:val="0"/>
                  <w:divBdr>
                    <w:top w:val="none" w:sz="0" w:space="0" w:color="auto"/>
                    <w:left w:val="none" w:sz="0" w:space="0" w:color="auto"/>
                    <w:bottom w:val="none" w:sz="0" w:space="0" w:color="auto"/>
                    <w:right w:val="none" w:sz="0" w:space="0" w:color="auto"/>
                  </w:divBdr>
                </w:div>
                <w:div w:id="1743991819">
                  <w:marLeft w:val="0"/>
                  <w:marRight w:val="0"/>
                  <w:marTop w:val="0"/>
                  <w:marBottom w:val="0"/>
                  <w:divBdr>
                    <w:top w:val="none" w:sz="0" w:space="0" w:color="auto"/>
                    <w:left w:val="none" w:sz="0" w:space="0" w:color="auto"/>
                    <w:bottom w:val="none" w:sz="0" w:space="0" w:color="auto"/>
                    <w:right w:val="none" w:sz="0" w:space="0" w:color="auto"/>
                  </w:divBdr>
                </w:div>
              </w:divsChild>
            </w:div>
            <w:div w:id="864368921">
              <w:marLeft w:val="0"/>
              <w:marRight w:val="0"/>
              <w:marTop w:val="0"/>
              <w:marBottom w:val="0"/>
              <w:divBdr>
                <w:top w:val="none" w:sz="0" w:space="0" w:color="auto"/>
                <w:left w:val="none" w:sz="0" w:space="0" w:color="auto"/>
                <w:bottom w:val="none" w:sz="0" w:space="0" w:color="auto"/>
                <w:right w:val="none" w:sz="0" w:space="0" w:color="auto"/>
              </w:divBdr>
              <w:divsChild>
                <w:div w:id="1625232924">
                  <w:marLeft w:val="0"/>
                  <w:marRight w:val="0"/>
                  <w:marTop w:val="0"/>
                  <w:marBottom w:val="0"/>
                  <w:divBdr>
                    <w:top w:val="none" w:sz="0" w:space="0" w:color="auto"/>
                    <w:left w:val="none" w:sz="0" w:space="0" w:color="auto"/>
                    <w:bottom w:val="none" w:sz="0" w:space="0" w:color="auto"/>
                    <w:right w:val="none" w:sz="0" w:space="0" w:color="auto"/>
                  </w:divBdr>
                </w:div>
              </w:divsChild>
            </w:div>
            <w:div w:id="2137064561">
              <w:marLeft w:val="0"/>
              <w:marRight w:val="0"/>
              <w:marTop w:val="0"/>
              <w:marBottom w:val="0"/>
              <w:divBdr>
                <w:top w:val="none" w:sz="0" w:space="0" w:color="auto"/>
                <w:left w:val="none" w:sz="0" w:space="0" w:color="auto"/>
                <w:bottom w:val="none" w:sz="0" w:space="0" w:color="auto"/>
                <w:right w:val="none" w:sz="0" w:space="0" w:color="auto"/>
              </w:divBdr>
              <w:divsChild>
                <w:div w:id="49191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021140">
      <w:bodyDiv w:val="1"/>
      <w:marLeft w:val="0"/>
      <w:marRight w:val="0"/>
      <w:marTop w:val="0"/>
      <w:marBottom w:val="0"/>
      <w:divBdr>
        <w:top w:val="none" w:sz="0" w:space="0" w:color="auto"/>
        <w:left w:val="none" w:sz="0" w:space="0" w:color="auto"/>
        <w:bottom w:val="none" w:sz="0" w:space="0" w:color="auto"/>
        <w:right w:val="none" w:sz="0" w:space="0" w:color="auto"/>
      </w:divBdr>
      <w:divsChild>
        <w:div w:id="611791325">
          <w:marLeft w:val="0"/>
          <w:marRight w:val="0"/>
          <w:marTop w:val="0"/>
          <w:marBottom w:val="0"/>
          <w:divBdr>
            <w:top w:val="none" w:sz="0" w:space="0" w:color="auto"/>
            <w:left w:val="none" w:sz="0" w:space="0" w:color="auto"/>
            <w:bottom w:val="none" w:sz="0" w:space="0" w:color="auto"/>
            <w:right w:val="none" w:sz="0" w:space="0" w:color="auto"/>
          </w:divBdr>
          <w:divsChild>
            <w:div w:id="697658633">
              <w:marLeft w:val="0"/>
              <w:marRight w:val="0"/>
              <w:marTop w:val="0"/>
              <w:marBottom w:val="0"/>
              <w:divBdr>
                <w:top w:val="none" w:sz="0" w:space="0" w:color="auto"/>
                <w:left w:val="none" w:sz="0" w:space="0" w:color="auto"/>
                <w:bottom w:val="none" w:sz="0" w:space="0" w:color="auto"/>
                <w:right w:val="none" w:sz="0" w:space="0" w:color="auto"/>
              </w:divBdr>
              <w:divsChild>
                <w:div w:id="18719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16767">
      <w:bodyDiv w:val="1"/>
      <w:marLeft w:val="0"/>
      <w:marRight w:val="0"/>
      <w:marTop w:val="0"/>
      <w:marBottom w:val="0"/>
      <w:divBdr>
        <w:top w:val="none" w:sz="0" w:space="0" w:color="auto"/>
        <w:left w:val="none" w:sz="0" w:space="0" w:color="auto"/>
        <w:bottom w:val="none" w:sz="0" w:space="0" w:color="auto"/>
        <w:right w:val="none" w:sz="0" w:space="0" w:color="auto"/>
      </w:divBdr>
      <w:divsChild>
        <w:div w:id="2120417687">
          <w:marLeft w:val="0"/>
          <w:marRight w:val="0"/>
          <w:marTop w:val="0"/>
          <w:marBottom w:val="0"/>
          <w:divBdr>
            <w:top w:val="none" w:sz="0" w:space="0" w:color="auto"/>
            <w:left w:val="none" w:sz="0" w:space="0" w:color="auto"/>
            <w:bottom w:val="none" w:sz="0" w:space="0" w:color="auto"/>
            <w:right w:val="none" w:sz="0" w:space="0" w:color="auto"/>
          </w:divBdr>
          <w:divsChild>
            <w:div w:id="779104082">
              <w:marLeft w:val="0"/>
              <w:marRight w:val="0"/>
              <w:marTop w:val="0"/>
              <w:marBottom w:val="0"/>
              <w:divBdr>
                <w:top w:val="none" w:sz="0" w:space="0" w:color="auto"/>
                <w:left w:val="none" w:sz="0" w:space="0" w:color="auto"/>
                <w:bottom w:val="none" w:sz="0" w:space="0" w:color="auto"/>
                <w:right w:val="none" w:sz="0" w:space="0" w:color="auto"/>
              </w:divBdr>
              <w:divsChild>
                <w:div w:id="1954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166130">
      <w:bodyDiv w:val="1"/>
      <w:marLeft w:val="0"/>
      <w:marRight w:val="0"/>
      <w:marTop w:val="0"/>
      <w:marBottom w:val="0"/>
      <w:divBdr>
        <w:top w:val="none" w:sz="0" w:space="0" w:color="auto"/>
        <w:left w:val="none" w:sz="0" w:space="0" w:color="auto"/>
        <w:bottom w:val="none" w:sz="0" w:space="0" w:color="auto"/>
        <w:right w:val="none" w:sz="0" w:space="0" w:color="auto"/>
      </w:divBdr>
    </w:div>
    <w:div w:id="1243489577">
      <w:bodyDiv w:val="1"/>
      <w:marLeft w:val="0"/>
      <w:marRight w:val="0"/>
      <w:marTop w:val="0"/>
      <w:marBottom w:val="0"/>
      <w:divBdr>
        <w:top w:val="none" w:sz="0" w:space="0" w:color="auto"/>
        <w:left w:val="none" w:sz="0" w:space="0" w:color="auto"/>
        <w:bottom w:val="none" w:sz="0" w:space="0" w:color="auto"/>
        <w:right w:val="none" w:sz="0" w:space="0" w:color="auto"/>
      </w:divBdr>
    </w:div>
    <w:div w:id="1247229546">
      <w:bodyDiv w:val="1"/>
      <w:marLeft w:val="0"/>
      <w:marRight w:val="0"/>
      <w:marTop w:val="0"/>
      <w:marBottom w:val="0"/>
      <w:divBdr>
        <w:top w:val="none" w:sz="0" w:space="0" w:color="auto"/>
        <w:left w:val="none" w:sz="0" w:space="0" w:color="auto"/>
        <w:bottom w:val="none" w:sz="0" w:space="0" w:color="auto"/>
        <w:right w:val="none" w:sz="0" w:space="0" w:color="auto"/>
      </w:divBdr>
      <w:divsChild>
        <w:div w:id="1386639533">
          <w:marLeft w:val="0"/>
          <w:marRight w:val="0"/>
          <w:marTop w:val="0"/>
          <w:marBottom w:val="0"/>
          <w:divBdr>
            <w:top w:val="none" w:sz="0" w:space="0" w:color="auto"/>
            <w:left w:val="none" w:sz="0" w:space="0" w:color="auto"/>
            <w:bottom w:val="none" w:sz="0" w:space="0" w:color="auto"/>
            <w:right w:val="none" w:sz="0" w:space="0" w:color="auto"/>
          </w:divBdr>
          <w:divsChild>
            <w:div w:id="637876577">
              <w:marLeft w:val="0"/>
              <w:marRight w:val="0"/>
              <w:marTop w:val="0"/>
              <w:marBottom w:val="0"/>
              <w:divBdr>
                <w:top w:val="none" w:sz="0" w:space="0" w:color="auto"/>
                <w:left w:val="none" w:sz="0" w:space="0" w:color="auto"/>
                <w:bottom w:val="none" w:sz="0" w:space="0" w:color="auto"/>
                <w:right w:val="none" w:sz="0" w:space="0" w:color="auto"/>
              </w:divBdr>
              <w:divsChild>
                <w:div w:id="162360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4604">
      <w:bodyDiv w:val="1"/>
      <w:marLeft w:val="0"/>
      <w:marRight w:val="0"/>
      <w:marTop w:val="0"/>
      <w:marBottom w:val="0"/>
      <w:divBdr>
        <w:top w:val="none" w:sz="0" w:space="0" w:color="auto"/>
        <w:left w:val="none" w:sz="0" w:space="0" w:color="auto"/>
        <w:bottom w:val="none" w:sz="0" w:space="0" w:color="auto"/>
        <w:right w:val="none" w:sz="0" w:space="0" w:color="auto"/>
      </w:divBdr>
      <w:divsChild>
        <w:div w:id="1282303876">
          <w:marLeft w:val="0"/>
          <w:marRight w:val="0"/>
          <w:marTop w:val="0"/>
          <w:marBottom w:val="0"/>
          <w:divBdr>
            <w:top w:val="none" w:sz="0" w:space="0" w:color="auto"/>
            <w:left w:val="none" w:sz="0" w:space="0" w:color="auto"/>
            <w:bottom w:val="none" w:sz="0" w:space="0" w:color="auto"/>
            <w:right w:val="none" w:sz="0" w:space="0" w:color="auto"/>
          </w:divBdr>
          <w:divsChild>
            <w:div w:id="1880587865">
              <w:marLeft w:val="0"/>
              <w:marRight w:val="0"/>
              <w:marTop w:val="0"/>
              <w:marBottom w:val="0"/>
              <w:divBdr>
                <w:top w:val="none" w:sz="0" w:space="0" w:color="auto"/>
                <w:left w:val="none" w:sz="0" w:space="0" w:color="auto"/>
                <w:bottom w:val="none" w:sz="0" w:space="0" w:color="auto"/>
                <w:right w:val="none" w:sz="0" w:space="0" w:color="auto"/>
              </w:divBdr>
              <w:divsChild>
                <w:div w:id="99850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5265">
      <w:bodyDiv w:val="1"/>
      <w:marLeft w:val="0"/>
      <w:marRight w:val="0"/>
      <w:marTop w:val="0"/>
      <w:marBottom w:val="0"/>
      <w:divBdr>
        <w:top w:val="none" w:sz="0" w:space="0" w:color="auto"/>
        <w:left w:val="none" w:sz="0" w:space="0" w:color="auto"/>
        <w:bottom w:val="none" w:sz="0" w:space="0" w:color="auto"/>
        <w:right w:val="none" w:sz="0" w:space="0" w:color="auto"/>
      </w:divBdr>
      <w:divsChild>
        <w:div w:id="545720213">
          <w:marLeft w:val="0"/>
          <w:marRight w:val="0"/>
          <w:marTop w:val="0"/>
          <w:marBottom w:val="0"/>
          <w:divBdr>
            <w:top w:val="none" w:sz="0" w:space="0" w:color="auto"/>
            <w:left w:val="none" w:sz="0" w:space="0" w:color="auto"/>
            <w:bottom w:val="none" w:sz="0" w:space="0" w:color="auto"/>
            <w:right w:val="none" w:sz="0" w:space="0" w:color="auto"/>
          </w:divBdr>
          <w:divsChild>
            <w:div w:id="2130781868">
              <w:marLeft w:val="0"/>
              <w:marRight w:val="0"/>
              <w:marTop w:val="0"/>
              <w:marBottom w:val="0"/>
              <w:divBdr>
                <w:top w:val="none" w:sz="0" w:space="0" w:color="auto"/>
                <w:left w:val="none" w:sz="0" w:space="0" w:color="auto"/>
                <w:bottom w:val="none" w:sz="0" w:space="0" w:color="auto"/>
                <w:right w:val="none" w:sz="0" w:space="0" w:color="auto"/>
              </w:divBdr>
              <w:divsChild>
                <w:div w:id="49718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64079">
      <w:bodyDiv w:val="1"/>
      <w:marLeft w:val="0"/>
      <w:marRight w:val="0"/>
      <w:marTop w:val="0"/>
      <w:marBottom w:val="0"/>
      <w:divBdr>
        <w:top w:val="none" w:sz="0" w:space="0" w:color="auto"/>
        <w:left w:val="none" w:sz="0" w:space="0" w:color="auto"/>
        <w:bottom w:val="none" w:sz="0" w:space="0" w:color="auto"/>
        <w:right w:val="none" w:sz="0" w:space="0" w:color="auto"/>
      </w:divBdr>
      <w:divsChild>
        <w:div w:id="29189453">
          <w:marLeft w:val="0"/>
          <w:marRight w:val="0"/>
          <w:marTop w:val="0"/>
          <w:marBottom w:val="0"/>
          <w:divBdr>
            <w:top w:val="none" w:sz="0" w:space="0" w:color="auto"/>
            <w:left w:val="none" w:sz="0" w:space="0" w:color="auto"/>
            <w:bottom w:val="none" w:sz="0" w:space="0" w:color="auto"/>
            <w:right w:val="none" w:sz="0" w:space="0" w:color="auto"/>
          </w:divBdr>
          <w:divsChild>
            <w:div w:id="1744139622">
              <w:marLeft w:val="0"/>
              <w:marRight w:val="0"/>
              <w:marTop w:val="0"/>
              <w:marBottom w:val="0"/>
              <w:divBdr>
                <w:top w:val="none" w:sz="0" w:space="0" w:color="auto"/>
                <w:left w:val="none" w:sz="0" w:space="0" w:color="auto"/>
                <w:bottom w:val="none" w:sz="0" w:space="0" w:color="auto"/>
                <w:right w:val="none" w:sz="0" w:space="0" w:color="auto"/>
              </w:divBdr>
              <w:divsChild>
                <w:div w:id="191392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51306">
      <w:bodyDiv w:val="1"/>
      <w:marLeft w:val="0"/>
      <w:marRight w:val="0"/>
      <w:marTop w:val="0"/>
      <w:marBottom w:val="0"/>
      <w:divBdr>
        <w:top w:val="none" w:sz="0" w:space="0" w:color="auto"/>
        <w:left w:val="none" w:sz="0" w:space="0" w:color="auto"/>
        <w:bottom w:val="none" w:sz="0" w:space="0" w:color="auto"/>
        <w:right w:val="none" w:sz="0" w:space="0" w:color="auto"/>
      </w:divBdr>
    </w:div>
    <w:div w:id="1585409181">
      <w:bodyDiv w:val="1"/>
      <w:marLeft w:val="0"/>
      <w:marRight w:val="0"/>
      <w:marTop w:val="0"/>
      <w:marBottom w:val="0"/>
      <w:divBdr>
        <w:top w:val="none" w:sz="0" w:space="0" w:color="auto"/>
        <w:left w:val="none" w:sz="0" w:space="0" w:color="auto"/>
        <w:bottom w:val="none" w:sz="0" w:space="0" w:color="auto"/>
        <w:right w:val="none" w:sz="0" w:space="0" w:color="auto"/>
      </w:divBdr>
      <w:divsChild>
        <w:div w:id="557940574">
          <w:marLeft w:val="0"/>
          <w:marRight w:val="0"/>
          <w:marTop w:val="0"/>
          <w:marBottom w:val="0"/>
          <w:divBdr>
            <w:top w:val="none" w:sz="0" w:space="0" w:color="auto"/>
            <w:left w:val="none" w:sz="0" w:space="0" w:color="auto"/>
            <w:bottom w:val="none" w:sz="0" w:space="0" w:color="auto"/>
            <w:right w:val="none" w:sz="0" w:space="0" w:color="auto"/>
          </w:divBdr>
          <w:divsChild>
            <w:div w:id="518813989">
              <w:marLeft w:val="0"/>
              <w:marRight w:val="0"/>
              <w:marTop w:val="0"/>
              <w:marBottom w:val="0"/>
              <w:divBdr>
                <w:top w:val="none" w:sz="0" w:space="0" w:color="auto"/>
                <w:left w:val="none" w:sz="0" w:space="0" w:color="auto"/>
                <w:bottom w:val="none" w:sz="0" w:space="0" w:color="auto"/>
                <w:right w:val="none" w:sz="0" w:space="0" w:color="auto"/>
              </w:divBdr>
              <w:divsChild>
                <w:div w:id="1351684238">
                  <w:marLeft w:val="0"/>
                  <w:marRight w:val="0"/>
                  <w:marTop w:val="0"/>
                  <w:marBottom w:val="0"/>
                  <w:divBdr>
                    <w:top w:val="none" w:sz="0" w:space="0" w:color="auto"/>
                    <w:left w:val="none" w:sz="0" w:space="0" w:color="auto"/>
                    <w:bottom w:val="none" w:sz="0" w:space="0" w:color="auto"/>
                    <w:right w:val="none" w:sz="0" w:space="0" w:color="auto"/>
                  </w:divBdr>
                  <w:divsChild>
                    <w:div w:id="6927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326908">
      <w:bodyDiv w:val="1"/>
      <w:marLeft w:val="0"/>
      <w:marRight w:val="0"/>
      <w:marTop w:val="0"/>
      <w:marBottom w:val="0"/>
      <w:divBdr>
        <w:top w:val="none" w:sz="0" w:space="0" w:color="auto"/>
        <w:left w:val="none" w:sz="0" w:space="0" w:color="auto"/>
        <w:bottom w:val="none" w:sz="0" w:space="0" w:color="auto"/>
        <w:right w:val="none" w:sz="0" w:space="0" w:color="auto"/>
      </w:divBdr>
    </w:div>
    <w:div w:id="1871645640">
      <w:bodyDiv w:val="1"/>
      <w:marLeft w:val="0"/>
      <w:marRight w:val="0"/>
      <w:marTop w:val="0"/>
      <w:marBottom w:val="0"/>
      <w:divBdr>
        <w:top w:val="none" w:sz="0" w:space="0" w:color="auto"/>
        <w:left w:val="none" w:sz="0" w:space="0" w:color="auto"/>
        <w:bottom w:val="none" w:sz="0" w:space="0" w:color="auto"/>
        <w:right w:val="none" w:sz="0" w:space="0" w:color="auto"/>
      </w:divBdr>
    </w:div>
    <w:div w:id="1947302908">
      <w:bodyDiv w:val="1"/>
      <w:marLeft w:val="0"/>
      <w:marRight w:val="0"/>
      <w:marTop w:val="0"/>
      <w:marBottom w:val="0"/>
      <w:divBdr>
        <w:top w:val="none" w:sz="0" w:space="0" w:color="auto"/>
        <w:left w:val="none" w:sz="0" w:space="0" w:color="auto"/>
        <w:bottom w:val="none" w:sz="0" w:space="0" w:color="auto"/>
        <w:right w:val="none" w:sz="0" w:space="0" w:color="auto"/>
      </w:divBdr>
    </w:div>
    <w:div w:id="1978607094">
      <w:bodyDiv w:val="1"/>
      <w:marLeft w:val="0"/>
      <w:marRight w:val="0"/>
      <w:marTop w:val="0"/>
      <w:marBottom w:val="0"/>
      <w:divBdr>
        <w:top w:val="none" w:sz="0" w:space="0" w:color="auto"/>
        <w:left w:val="none" w:sz="0" w:space="0" w:color="auto"/>
        <w:bottom w:val="none" w:sz="0" w:space="0" w:color="auto"/>
        <w:right w:val="none" w:sz="0" w:space="0" w:color="auto"/>
      </w:divBdr>
    </w:div>
    <w:div w:id="20062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DF567-B838-2345-A111-FBD93E784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422</Words>
  <Characters>2503</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Nilesh Nawale</cp:lastModifiedBy>
  <cp:revision>2</cp:revision>
  <dcterms:created xsi:type="dcterms:W3CDTF">2023-06-09T12:29:00Z</dcterms:created>
  <dcterms:modified xsi:type="dcterms:W3CDTF">2023-06-09T12:29:00Z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792631c756037f5784d5600c6419ded43a722f36a1dd7e1550a7d4a09c25cbc5</vt:lpwstr>
  </property>
</Properties>
</file>