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center"/>
        <w:outlineLvl w:val="9"/>
        <w:rPr>
          <w:rFonts w:hint="default" w:ascii="Times New Roman Regular" w:hAnsi="Times New Roman Regular" w:eastAsia="宋体" w:cs="Times New Roman Regular"/>
          <w:b/>
          <w:bCs w:val="0"/>
          <w:i w:val="0"/>
          <w:color w:val="000000"/>
          <w:sz w:val="24"/>
          <w:szCs w:val="24"/>
          <w:u w:val="none"/>
        </w:rPr>
      </w:pP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  <w:lang w:val="en-US"/>
        </w:rPr>
        <w:t>Supplementary Material</w:t>
      </w:r>
      <w:r>
        <w:rPr>
          <w:rFonts w:hint="default" w:ascii="Times New Roman Regular" w:hAnsi="Times New Roman Regular" w:cs="Times New Roman Regular"/>
          <w:b/>
          <w:bCs w:val="0"/>
          <w:sz w:val="24"/>
          <w:szCs w:val="24"/>
          <w:lang w:val="en-US" w:eastAsia="zh-Hans"/>
        </w:rPr>
        <w:t>：</w:t>
      </w:r>
      <w:r>
        <w:rPr>
          <w:rFonts w:hint="default" w:ascii="Times New Roman Regular" w:hAnsi="Times New Roman Regular" w:eastAsia="宋体" w:cs="Times New Roman Regular"/>
          <w:b/>
          <w:bCs w:val="0"/>
          <w:kern w:val="0"/>
          <w:sz w:val="24"/>
          <w:szCs w:val="24"/>
          <w:lang w:val="en-US" w:eastAsia="zh-CN" w:bidi="ar"/>
        </w:rPr>
        <w:t>The datasets generated and/or analysed during the current study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color w:val="000000"/>
          <w:sz w:val="11"/>
          <w:szCs w:val="11"/>
          <w:u w:val="none"/>
        </w:rPr>
      </w:pPr>
    </w:p>
    <w:tbl>
      <w:tblPr>
        <w:tblStyle w:val="5"/>
        <w:tblW w:w="43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1994"/>
        <w:gridCol w:w="1272"/>
        <w:gridCol w:w="1608"/>
        <w:gridCol w:w="1403"/>
        <w:gridCol w:w="944"/>
        <w:gridCol w:w="944"/>
        <w:gridCol w:w="1173"/>
        <w:gridCol w:w="944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Underlying diseases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Need of oxygen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Prognosis after treat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MP-IgM(GICT)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7RNAs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MP-RNA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MP-IgM(PA)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MP-PCR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Resistance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anal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Esophageal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Bone fibroma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Esophageal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Esophageal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Death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Tracheal stenosis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Tracheal stenosis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primary immunodeficiency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Death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Tracheal stenosis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Nasal fistula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Acute lymphocyte leukocyte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Hiatal hernia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Thoracic tumors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G6PD deficiency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Bronchiolitis obliterans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Lung cyst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Death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Rhabdomyosarcoma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Tracheal stenosis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hypothyroidism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Primary ciliary dyskinesia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Thalassemia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Esophageal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Angiolymphoma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Spinal Muscular Atrophy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Death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anal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anal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Death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等线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743</w:t>
            </w:r>
          </w:p>
        </w:tc>
        <w:tc>
          <w:tcPr>
            <w:tcW w:w="82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Bronchiolitis obliterans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biliary atresia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Brain lesions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Congenital heart disease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1:320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1:80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821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822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823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824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825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1:160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826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827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828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829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1:640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Positive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250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830</w:t>
            </w:r>
          </w:p>
        </w:tc>
        <w:tc>
          <w:tcPr>
            <w:tcW w:w="82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None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Alive</w:t>
            </w:r>
          </w:p>
        </w:tc>
        <w:tc>
          <w:tcPr>
            <w:tcW w:w="58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391" w:type="pct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Negative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Calibri">
    <w:panose1 w:val="020F0702030404030204"/>
    <w:charset w:val="86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Courier">
    <w:altName w:val="苹方-简"/>
    <w:panose1 w:val="02000500000000000000"/>
    <w:charset w:val="00"/>
    <w:family w:val="auto"/>
    <w:pitch w:val="default"/>
    <w:sig w:usb0="00000000" w:usb1="00000000" w:usb2="00000000" w:usb3="00000000" w:csb0="00000003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DFF8D"/>
    <w:rsid w:val="75F78281"/>
    <w:rsid w:val="7AF13853"/>
    <w:rsid w:val="FFEDF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2020-12-21T17:32:00Z</dcterms:created>
  <dc:creator>mingyutang</dc:creator>
  <cp:lastModifiedBy>mingyutang</cp:lastModifiedBy>
  <dcterms:modified xsi:type="dcterms:W3CDTF">2021-01-05T14:11:47Z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