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59" w:lineRule="auto"/>
        <w:jc w:val="both"/>
        <w:rPr>
          <w:sz w:val="24"/>
          <w:szCs w:val="24"/>
        </w:rPr>
      </w:pPr>
      <w:bookmarkStart w:colFirst="0" w:colLast="0" w:name="_89ifn3ot0nd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60" w:line="259" w:lineRule="auto"/>
        <w:jc w:val="both"/>
        <w:rPr>
          <w:sz w:val="24"/>
          <w:szCs w:val="24"/>
        </w:rPr>
      </w:pPr>
      <w:bookmarkStart w:colFirst="0" w:colLast="0" w:name="_ot24aon06eg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60" w:line="259" w:lineRule="auto"/>
        <w:jc w:val="both"/>
        <w:rPr>
          <w:sz w:val="24"/>
          <w:szCs w:val="24"/>
        </w:rPr>
      </w:pPr>
      <w:bookmarkStart w:colFirst="0" w:colLast="0" w:name="_z4i1ozc5x098" w:id="2"/>
      <w:bookmarkEnd w:id="2"/>
      <w:r w:rsidDel="00000000" w:rsidR="00000000" w:rsidRPr="00000000">
        <w:rPr>
          <w:sz w:val="24"/>
          <w:szCs w:val="24"/>
          <w:rtl w:val="0"/>
        </w:rPr>
        <w:t xml:space="preserve">Table S2. Search strategy (CDSS) (n=1873).</w:t>
      </w:r>
    </w:p>
    <w:tbl>
      <w:tblPr>
        <w:tblStyle w:val="Table1"/>
        <w:tblW w:w="14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2790"/>
        <w:gridCol w:w="2865"/>
        <w:gridCol w:w="2670"/>
        <w:gridCol w:w="2580"/>
        <w:gridCol w:w="2115"/>
        <w:tblGridChange w:id="0">
          <w:tblGrid>
            <w:gridCol w:w="1005"/>
            <w:gridCol w:w="2790"/>
            <w:gridCol w:w="2865"/>
            <w:gridCol w:w="2670"/>
            <w:gridCol w:w="2580"/>
            <w:gridCol w:w="211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Search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220" w:line="360" w:lineRule="auto"/>
              <w:ind w:right="-8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PubMed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220" w:line="360" w:lineRule="auto"/>
              <w:ind w:right="-8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EMBASE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220" w:line="360" w:lineRule="auto"/>
              <w:ind w:right="-87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 of Science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220" w:line="360" w:lineRule="auto"/>
              <w:ind w:right="-87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Scopus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220" w:line="360" w:lineRule="auto"/>
              <w:ind w:right="-87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LILACS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#1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"Decision Support Systems, Clinical"[Mesh])) OR "Decision Support Systems" OR ("Information Systems"[Mesh])) OR ("Clinical Pharmacy Information Systems"[Mesh]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'decision support system'/exp OR 'decision support system' OR 'clinical decision support system'/exp OR 'clinical decision support system' OR 'information system'/exp OR 'information system' OR 'medical information system'/exp OR 'medical information system'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TS=("Decision Support Systems, Clinical" OR "Decision Support Systems" OR "Information Systems" OR "Clinical Pharmacy Information Systems"))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"Decision Support Systems, Clinical" OR "Decision Support Systems" OR "Information Systems" OR "Clinical Pharmacy Information Systems")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Apoio a Decisões Clínicas 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de Apoio 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Decisões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 Sistemas de Informação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Sistemas de Informação em Farmácia Clínica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#2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"Drug Interactions"[Mesh]) OR "Drug interactions"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'drug interaction'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TS=(Drug Interactions)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(Drug Interactions)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Medicamentos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#3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"Herb-Drug Interactions"[Mesh] OR "Food-Drug Interactions"[Mesh]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'herb drug interaction' OR 'food drug interaction'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Combo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#1 AND #2 AND NOT #3 (filters)= 772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#1 AND #2 AND NOT #3 (filters)= 261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#1 AND #2 (filters)= 166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#1 AND #2 (filters)= 538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#1 AND #2 (filters years)= 35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spacing w:after="160" w:line="25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Google Scholar: ("Decision Support Systems, Clinical" OR "Decision Support Systems" OR "Information Systems" OR "Clinical Pharmacy Information Systems" AND "Drug interactions") filetype:PDF (100 first).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425.196850393700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