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B63243" w14:textId="77777777" w:rsidR="00F74A01" w:rsidRDefault="00F74A01" w:rsidP="00F74A01">
      <w:pPr>
        <w:rPr>
          <w:rFonts w:asciiTheme="minorHAnsi" w:hAnsiTheme="minorHAnsi" w:cstheme="minorHAnsi"/>
          <w:i/>
          <w:iCs/>
          <w:sz w:val="18"/>
          <w:szCs w:val="18"/>
          <w:lang w:val="en-US"/>
        </w:rPr>
      </w:pPr>
      <w:r>
        <w:rPr>
          <w:rFonts w:asciiTheme="minorHAnsi" w:hAnsiTheme="minorHAnsi" w:cstheme="minorHAnsi"/>
          <w:i/>
          <w:iCs/>
          <w:noProof/>
          <w:sz w:val="18"/>
          <w:szCs w:val="18"/>
          <w:lang w:val="en-US"/>
        </w:rPr>
        <w:drawing>
          <wp:inline distT="0" distB="0" distL="0" distR="0" wp14:anchorId="1F73098A" wp14:editId="56E6603A">
            <wp:extent cx="5475111" cy="5599546"/>
            <wp:effectExtent l="0" t="0" r="0" b="1270"/>
            <wp:docPr id="5" name="Grafik 5" descr="Ein Bild, das Diagramm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092970" name="Grafik 5" descr="Ein Bild, das Diagramm enthält.&#10;&#10;Automatisch generierte Beschreibu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426" cy="5657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CB845E" w14:textId="77777777" w:rsidR="00F74A01" w:rsidRDefault="00F74A01" w:rsidP="00F74A01">
      <w:pPr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</w:pPr>
      <w:bookmarkStart w:id="0" w:name="_Toc132469772"/>
    </w:p>
    <w:p w14:paraId="1FD96FED" w14:textId="58F17B3B" w:rsidR="00CF21B4" w:rsidRPr="00795923" w:rsidRDefault="00F74A01" w:rsidP="008D1A7C">
      <w:pPr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</w:pPr>
      <w:r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Supplement</w:t>
      </w:r>
      <w:r w:rsidR="008D64A3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ary Figure 4</w:t>
      </w:r>
      <w:r w:rsidRPr="00F74A01">
        <w:rPr>
          <w:rStyle w:val="berschrift4Zchn"/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>: Sex- and age-differentiated efficacy of standardization in trimmed data sets.</w:t>
      </w:r>
      <w:bookmarkEnd w:id="0"/>
      <w:r w:rsidRPr="00F74A01"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Pr="00F74A01">
        <w:rPr>
          <w:rFonts w:asciiTheme="minorHAnsi" w:hAnsiTheme="minorHAnsi" w:cstheme="minorHAnsi"/>
          <w:sz w:val="28"/>
          <w:szCs w:val="28"/>
          <w:lang w:val="en-US"/>
        </w:rPr>
        <w:br/>
        <w:t>S-PFRA was performed in the age/sex subsets of Fig</w:t>
      </w:r>
      <w:r w:rsidRPr="00F74A01">
        <w:rPr>
          <w:rFonts w:ascii="Calibri" w:hAnsi="Calibri" w:cs="Calibri"/>
          <w:sz w:val="28"/>
          <w:szCs w:val="28"/>
          <w:lang w:val="en-US"/>
        </w:rPr>
        <w:t xml:space="preserve"> </w:t>
      </w:r>
      <w:r w:rsidRPr="00F74A01">
        <w:rPr>
          <w:rFonts w:asciiTheme="minorHAnsi" w:hAnsiTheme="minorHAnsi" w:cstheme="minorHAnsi"/>
          <w:sz w:val="28"/>
          <w:szCs w:val="28"/>
          <w:lang w:val="en-US"/>
        </w:rPr>
        <w:t>3 following the exclusion of outliers. R</w:t>
      </w:r>
      <w:r w:rsidRPr="00F74A01">
        <w:rPr>
          <w:rFonts w:asciiTheme="minorHAnsi" w:hAnsiTheme="minorHAnsi" w:cstheme="minorHAnsi"/>
          <w:sz w:val="28"/>
          <w:szCs w:val="28"/>
          <w:vertAlign w:val="superscript"/>
          <w:lang w:val="en-US"/>
        </w:rPr>
        <w:t>2</w:t>
      </w:r>
      <w:r w:rsidRPr="00F74A01">
        <w:rPr>
          <w:rFonts w:asciiTheme="minorHAnsi" w:hAnsiTheme="minorHAnsi" w:cstheme="minorHAnsi"/>
          <w:sz w:val="28"/>
          <w:szCs w:val="28"/>
          <w:lang w:val="en-US"/>
        </w:rPr>
        <w:t xml:space="preserve"> and b values are compared between uAs</w:t>
      </w:r>
      <w:r w:rsidRPr="00F74A01">
        <w:rPr>
          <w:rFonts w:asciiTheme="minorHAnsi" w:hAnsiTheme="minorHAnsi" w:cstheme="minorHAnsi"/>
          <w:sz w:val="28"/>
          <w:szCs w:val="28"/>
          <w:vertAlign w:val="subscript"/>
          <w:lang w:val="en-US"/>
        </w:rPr>
        <w:t>UC</w:t>
      </w:r>
      <w:r w:rsidRPr="00F74A01">
        <w:rPr>
          <w:rFonts w:asciiTheme="minorHAnsi" w:hAnsiTheme="minorHAnsi" w:cstheme="minorHAnsi"/>
          <w:sz w:val="28"/>
          <w:szCs w:val="28"/>
          <w:lang w:val="en-US"/>
        </w:rPr>
        <w:t>,uAs</w:t>
      </w:r>
      <w:r w:rsidRPr="00F74A01">
        <w:rPr>
          <w:rFonts w:asciiTheme="minorHAnsi" w:hAnsiTheme="minorHAnsi" w:cstheme="minorHAnsi"/>
          <w:sz w:val="28"/>
          <w:szCs w:val="28"/>
          <w:vertAlign w:val="subscript"/>
          <w:lang w:val="en-US"/>
        </w:rPr>
        <w:t>C</w:t>
      </w:r>
      <w:r w:rsidRPr="00F74A01">
        <w:rPr>
          <w:rFonts w:asciiTheme="minorHAnsi" w:hAnsiTheme="minorHAnsi" w:cstheme="minorHAnsi"/>
          <w:sz w:val="28"/>
          <w:szCs w:val="28"/>
          <w:lang w:val="en-US"/>
        </w:rPr>
        <w:t>, and uAs</w:t>
      </w:r>
      <w:r w:rsidRPr="00F74A01">
        <w:rPr>
          <w:rFonts w:asciiTheme="minorHAnsi" w:hAnsiTheme="minorHAnsi" w:cstheme="minorHAnsi"/>
          <w:sz w:val="28"/>
          <w:szCs w:val="28"/>
          <w:vertAlign w:val="subscript"/>
          <w:lang w:val="en-US"/>
        </w:rPr>
        <w:t>N</w:t>
      </w:r>
      <w:r w:rsidRPr="00F74A01">
        <w:rPr>
          <w:rFonts w:asciiTheme="minorHAnsi" w:hAnsiTheme="minorHAnsi" w:cstheme="minorHAnsi"/>
          <w:sz w:val="28"/>
          <w:szCs w:val="28"/>
          <w:lang w:val="en-US"/>
        </w:rPr>
        <w:t>. Outliers were defined as all values above</w:t>
      </w:r>
      <w:r w:rsidRPr="00F74A01">
        <w:rPr>
          <w:rFonts w:ascii="Calibri" w:hAnsi="Calibri" w:cs="Calibri"/>
          <w:sz w:val="28"/>
          <w:szCs w:val="28"/>
          <w:lang w:val="en-US"/>
        </w:rPr>
        <w:t xml:space="preserve"> the</w:t>
      </w:r>
      <w:r w:rsidRPr="00F74A01">
        <w:rPr>
          <w:rFonts w:asciiTheme="minorHAnsi" w:hAnsiTheme="minorHAnsi" w:cstheme="minorHAnsi"/>
          <w:sz w:val="28"/>
          <w:szCs w:val="28"/>
          <w:lang w:val="en-US"/>
        </w:rPr>
        <w:t xml:space="preserve"> upper fences (UF) in boxplots with </w:t>
      </w:r>
      <w:r w:rsidRPr="00F74A01">
        <w:rPr>
          <w:rFonts w:asciiTheme="minorHAnsi" w:hAnsiTheme="minorHAnsi" w:cstheme="minorHAnsi"/>
          <w:sz w:val="28"/>
          <w:szCs w:val="28"/>
          <w:lang w:val="en-US"/>
        </w:rPr>
        <w:br/>
      </w:r>
      <w:r w:rsidRPr="00F74A01">
        <w:rPr>
          <w:rFonts w:asciiTheme="minorHAnsi" w:hAnsiTheme="minorHAnsi" w:cstheme="minorHAnsi"/>
          <w:sz w:val="28"/>
          <w:szCs w:val="28"/>
          <w:lang w:val="en"/>
        </w:rPr>
        <w:t>UF = 3. Quartile + 1.5 × IQR.</w:t>
      </w:r>
      <w:r>
        <w:rPr>
          <w:rFonts w:cstheme="minorHAnsi"/>
          <w:b/>
          <w:bCs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</w:p>
    <w:sectPr w:rsidR="00CF21B4" w:rsidRPr="00795923" w:rsidSect="00092F1E">
      <w:pgSz w:w="16817" w:h="11901" w:orient="landscape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393"/>
    <w:rsid w:val="000823E5"/>
    <w:rsid w:val="00092F1E"/>
    <w:rsid w:val="000C687A"/>
    <w:rsid w:val="00216184"/>
    <w:rsid w:val="00234983"/>
    <w:rsid w:val="005043FF"/>
    <w:rsid w:val="00645557"/>
    <w:rsid w:val="006B7C87"/>
    <w:rsid w:val="00710B96"/>
    <w:rsid w:val="00770D47"/>
    <w:rsid w:val="00795923"/>
    <w:rsid w:val="008D1A7C"/>
    <w:rsid w:val="008D64A3"/>
    <w:rsid w:val="00920393"/>
    <w:rsid w:val="00C13B7A"/>
    <w:rsid w:val="00CF21B4"/>
    <w:rsid w:val="00D64CFF"/>
    <w:rsid w:val="00F0277F"/>
    <w:rsid w:val="00F42DA6"/>
    <w:rsid w:val="00F74A01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6832CD"/>
  <w15:chartTrackingRefBased/>
  <w15:docId w15:val="{CB0A9660-2377-F849-B454-5249230D5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ind w:left="238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043FF"/>
    <w:pPr>
      <w:ind w:left="0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043FF"/>
    <w:pPr>
      <w:keepNext/>
      <w:keepLines/>
      <w:spacing w:before="40"/>
      <w:ind w:left="238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aliases w:val="Lancet"/>
    <w:basedOn w:val="Standard"/>
    <w:next w:val="Standard"/>
    <w:autoRedefine/>
    <w:uiPriority w:val="39"/>
    <w:unhideWhenUsed/>
    <w:rsid w:val="00F42DA6"/>
    <w:pPr>
      <w:spacing w:before="360"/>
      <w:ind w:left="238"/>
    </w:pPr>
    <w:rPr>
      <w:rFonts w:asciiTheme="majorHAnsi" w:hAnsiTheme="majorHAnsi" w:cstheme="majorHAnsi"/>
      <w:b/>
      <w:bCs/>
      <w:caps/>
      <w:kern w:val="2"/>
      <w14:ligatures w14:val="standardContextual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043FF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Carmine</dc:creator>
  <cp:keywords/>
  <dc:description/>
  <cp:lastModifiedBy>Thomas Carmine</cp:lastModifiedBy>
  <cp:revision>4</cp:revision>
  <dcterms:created xsi:type="dcterms:W3CDTF">2023-05-28T09:15:00Z</dcterms:created>
  <dcterms:modified xsi:type="dcterms:W3CDTF">2023-05-29T15:19:00Z</dcterms:modified>
</cp:coreProperties>
</file>