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3F88" w14:textId="77777777" w:rsidR="00874A00" w:rsidRDefault="00874A00" w:rsidP="00874A0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76"/>
        <w:tblW w:w="77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2"/>
        <w:gridCol w:w="2059"/>
        <w:gridCol w:w="1941"/>
        <w:gridCol w:w="1941"/>
        <w:gridCol w:w="1256"/>
      </w:tblGrid>
      <w:tr w:rsidR="00874A00" w:rsidRPr="00DD0E1A" w14:paraId="5FA339D4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C08D2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B0D8D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Pigmentation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3829B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Vascularity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670D7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Pliability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3BDC0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Height</w:t>
            </w:r>
          </w:p>
        </w:tc>
      </w:tr>
      <w:tr w:rsidR="00874A00" w:rsidRPr="00DD0E1A" w14:paraId="013AF091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E5402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989F9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EE69B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19748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5903B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Flat</w:t>
            </w:r>
          </w:p>
        </w:tc>
      </w:tr>
      <w:tr w:rsidR="00874A00" w:rsidRPr="00DD0E1A" w14:paraId="6E8594A9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BA8F1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CFD38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Hypopigmented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B2036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Pink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FB3C5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Supple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08BF2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&lt;2mm</w:t>
            </w:r>
          </w:p>
        </w:tc>
      </w:tr>
      <w:tr w:rsidR="00874A00" w:rsidRPr="00DD0E1A" w14:paraId="3F8E98EE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4F7C1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1715D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6FD36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CCE758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Yielding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3F5EE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2-5mm</w:t>
            </w:r>
          </w:p>
        </w:tc>
      </w:tr>
      <w:tr w:rsidR="00874A00" w:rsidRPr="00DD0E1A" w14:paraId="414A453C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DCAC2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86EAF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Hyperpigmented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B133B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Purple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D883D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062C8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&gt;5mm</w:t>
            </w:r>
          </w:p>
        </w:tc>
      </w:tr>
      <w:tr w:rsidR="00874A00" w:rsidRPr="00DD0E1A" w14:paraId="27C07FB7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ED993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DC0E2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D67D4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52608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Popes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0B79B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</w:tr>
      <w:tr w:rsidR="00874A00" w:rsidRPr="00DD0E1A" w14:paraId="1DFB4324" w14:textId="77777777" w:rsidTr="00B9016A">
        <w:trPr>
          <w:trHeight w:val="515"/>
        </w:trPr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0511F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4CA3D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F2D93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428B5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Contracture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A8C75" w14:textId="77777777" w:rsidR="00874A00" w:rsidRPr="00DD0E1A" w:rsidRDefault="00874A00" w:rsidP="00B9016A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0E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</w:tr>
    </w:tbl>
    <w:p w14:paraId="4B4B7F5D" w14:textId="77777777" w:rsidR="00874A00" w:rsidRPr="00A45234" w:rsidRDefault="00874A00" w:rsidP="00874A00">
      <w:pPr>
        <w:spacing w:line="480" w:lineRule="auto"/>
        <w:jc w:val="center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A45234">
        <w:rPr>
          <w:rFonts w:ascii="Times New Roman" w:hAnsi="Times New Roman" w:cs="Times New Roman"/>
          <w:b/>
          <w:bCs/>
          <w:sz w:val="20"/>
          <w:szCs w:val="20"/>
        </w:rPr>
        <w:t>Supplementary Table A</w:t>
      </w:r>
      <w:r w:rsidRPr="00DD0E1A">
        <w:rPr>
          <w:rFonts w:ascii="Times New Roman" w:eastAsia="DengXian" w:hAnsi="Times New Roman" w:cs="Times New Roman"/>
          <w:color w:val="000000"/>
          <w:kern w:val="24"/>
          <w:sz w:val="20"/>
          <w:szCs w:val="20"/>
        </w:rPr>
        <w:t xml:space="preserve">  </w:t>
      </w:r>
      <w:r w:rsidRPr="00DD0E1A">
        <w:rPr>
          <w:rFonts w:ascii="Times New Roman" w:hAnsi="Times New Roman" w:cs="Times New Roman"/>
          <w:sz w:val="20"/>
          <w:szCs w:val="20"/>
        </w:rPr>
        <w:t>Vancouver Scar Scale (VSS)</w:t>
      </w:r>
    </w:p>
    <w:p w14:paraId="257C9419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00"/>
    <w:rsid w:val="000D4074"/>
    <w:rsid w:val="001E4B73"/>
    <w:rsid w:val="005314AC"/>
    <w:rsid w:val="00874A00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BC6EB"/>
  <w15:chartTrackingRefBased/>
  <w15:docId w15:val="{0B2ACA4E-B2D6-43CF-9C70-132837DB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00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Springer Nature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2023-05-26T11:31:00Z</dcterms:created>
  <dcterms:modified xsi:type="dcterms:W3CDTF">2023-05-26T11:32:00Z</dcterms:modified>
</cp:coreProperties>
</file>