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B255A" w14:textId="05E6E806" w:rsidR="00B4772D" w:rsidRPr="00B4772D" w:rsidRDefault="00B4772D" w:rsidP="00B4772D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  <w:i/>
          <w:lang w:eastAsia="en-GB" w:bidi="ar-IQ"/>
        </w:rPr>
      </w:pPr>
      <w:r w:rsidRPr="00B4772D">
        <w:rPr>
          <w:rFonts w:asciiTheme="majorBidi" w:hAnsiTheme="majorBidi" w:cstheme="majorBidi"/>
          <w:b/>
          <w:bCs/>
          <w:i/>
          <w:lang w:eastAsia="en-GB" w:bidi="ar-IQ"/>
        </w:rPr>
        <w:t>Supplementary information</w:t>
      </w:r>
      <w:r>
        <w:rPr>
          <w:rFonts w:asciiTheme="majorBidi" w:hAnsiTheme="majorBidi" w:cstheme="majorBidi"/>
          <w:b/>
          <w:bCs/>
          <w:i/>
          <w:lang w:eastAsia="en-GB" w:bidi="ar-IQ"/>
        </w:rPr>
        <w:t>…</w:t>
      </w:r>
      <w:proofErr w:type="gramStart"/>
      <w:r>
        <w:rPr>
          <w:rFonts w:asciiTheme="majorBidi" w:hAnsiTheme="majorBidi" w:cstheme="majorBidi"/>
          <w:b/>
          <w:bCs/>
          <w:i/>
          <w:lang w:eastAsia="en-GB" w:bidi="ar-IQ"/>
        </w:rPr>
        <w:t>…..</w:t>
      </w:r>
      <w:proofErr w:type="gramEnd"/>
    </w:p>
    <w:p w14:paraId="635C96EF" w14:textId="6F75E550" w:rsidR="00B4772D" w:rsidRPr="00A07DDE" w:rsidRDefault="00B4772D" w:rsidP="00B4772D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  <w:lang w:eastAsia="en-GB" w:bidi="ar-IQ"/>
        </w:rPr>
      </w:pPr>
      <w:r w:rsidRPr="00A07DDE">
        <w:rPr>
          <w:rFonts w:asciiTheme="majorBidi" w:hAnsiTheme="majorBidi" w:cstheme="majorBidi"/>
          <w:b/>
          <w:bCs/>
          <w:lang w:eastAsia="en-GB" w:bidi="ar-IQ"/>
        </w:rPr>
        <w:t xml:space="preserve">Synthesizes, characterization, molecular modelling studies and bioactivity of a novel bicyclic compound of δ-lactam with </w:t>
      </w:r>
      <w:proofErr w:type="spellStart"/>
      <w:r w:rsidRPr="00A07DDE">
        <w:rPr>
          <w:rFonts w:asciiTheme="majorBidi" w:hAnsiTheme="majorBidi" w:cstheme="majorBidi"/>
          <w:b/>
          <w:bCs/>
          <w:lang w:eastAsia="en-GB" w:bidi="ar-IQ"/>
        </w:rPr>
        <w:t>oxazepine</w:t>
      </w:r>
      <w:proofErr w:type="spellEnd"/>
      <w:r w:rsidRPr="00A07DDE">
        <w:rPr>
          <w:rFonts w:asciiTheme="majorBidi" w:hAnsiTheme="majorBidi" w:cstheme="majorBidi"/>
          <w:b/>
          <w:bCs/>
          <w:lang w:eastAsia="en-GB" w:bidi="ar-IQ"/>
        </w:rPr>
        <w:t xml:space="preserve"> ring containing-sulphur substitute using an economic method</w:t>
      </w:r>
    </w:p>
    <w:p w14:paraId="72172B5C" w14:textId="77777777" w:rsidR="00B4772D" w:rsidRPr="00F74BEC" w:rsidRDefault="00B4772D" w:rsidP="00B4772D">
      <w:pPr>
        <w:spacing w:line="480" w:lineRule="auto"/>
        <w:jc w:val="center"/>
        <w:rPr>
          <w:rFonts w:asciiTheme="majorBidi" w:hAnsiTheme="majorBidi" w:cstheme="majorBidi"/>
          <w:lang w:bidi="ar-IQ"/>
        </w:rPr>
      </w:pPr>
      <w:proofErr w:type="spellStart"/>
      <w:r w:rsidRPr="00F74BEC">
        <w:rPr>
          <w:rFonts w:asciiTheme="majorBidi" w:hAnsiTheme="majorBidi" w:cstheme="majorBidi"/>
        </w:rPr>
        <w:t>Rasim</w:t>
      </w:r>
      <w:proofErr w:type="spellEnd"/>
      <w:r w:rsidRPr="00F74BEC">
        <w:rPr>
          <w:rFonts w:asciiTheme="majorBidi" w:hAnsiTheme="majorBidi" w:cstheme="majorBidi"/>
        </w:rPr>
        <w:t xml:space="preserve"> </w:t>
      </w:r>
      <w:proofErr w:type="spellStart"/>
      <w:r w:rsidRPr="00F74BEC">
        <w:rPr>
          <w:rFonts w:asciiTheme="majorBidi" w:hAnsiTheme="majorBidi" w:cstheme="majorBidi"/>
        </w:rPr>
        <w:t>Farraj</w:t>
      </w:r>
      <w:proofErr w:type="spellEnd"/>
      <w:r w:rsidRPr="00F74BEC">
        <w:rPr>
          <w:rFonts w:asciiTheme="majorBidi" w:hAnsiTheme="majorBidi" w:cstheme="majorBidi"/>
        </w:rPr>
        <w:t xml:space="preserve"> Muslim</w:t>
      </w:r>
      <w:r>
        <w:rPr>
          <w:rFonts w:asciiTheme="majorBidi" w:hAnsiTheme="majorBidi" w:cstheme="majorBidi"/>
        </w:rPr>
        <w:t>*</w:t>
      </w:r>
      <w:r w:rsidRPr="00F74BEC">
        <w:rPr>
          <w:rFonts w:asciiTheme="majorBidi" w:hAnsiTheme="majorBidi" w:cstheme="majorBidi"/>
          <w:vertAlign w:val="superscript"/>
        </w:rPr>
        <w:t>1</w:t>
      </w:r>
      <w:r w:rsidRPr="00F74BEC">
        <w:rPr>
          <w:rFonts w:asciiTheme="majorBidi" w:hAnsiTheme="majorBidi" w:cstheme="majorBidi"/>
        </w:rPr>
        <w:t xml:space="preserve">, </w:t>
      </w:r>
      <w:proofErr w:type="spellStart"/>
      <w:r w:rsidRPr="00F74BEC">
        <w:rPr>
          <w:rFonts w:asciiTheme="majorBidi" w:hAnsiTheme="majorBidi" w:cstheme="majorBidi"/>
          <w:lang w:bidi="ar-IQ"/>
        </w:rPr>
        <w:t>Manaf</w:t>
      </w:r>
      <w:proofErr w:type="spellEnd"/>
      <w:r w:rsidRPr="00F74BEC">
        <w:rPr>
          <w:rFonts w:asciiTheme="majorBidi" w:hAnsiTheme="majorBidi" w:cstheme="majorBidi"/>
          <w:lang w:bidi="ar-IQ"/>
        </w:rPr>
        <w:t xml:space="preserve"> A. Guma</w:t>
      </w:r>
      <w:bookmarkStart w:id="0" w:name="_GoBack"/>
      <w:bookmarkEnd w:id="0"/>
      <w:r w:rsidRPr="00F74BEC">
        <w:rPr>
          <w:rFonts w:asciiTheme="majorBidi" w:hAnsiTheme="majorBidi" w:cstheme="majorBidi"/>
          <w:vertAlign w:val="superscript"/>
          <w:lang w:bidi="ar-IQ"/>
        </w:rPr>
        <w:t>1</w:t>
      </w:r>
      <w:r w:rsidRPr="00F74BEC">
        <w:rPr>
          <w:rFonts w:asciiTheme="majorBidi" w:hAnsiTheme="majorBidi" w:cstheme="majorBidi"/>
          <w:lang w:bidi="ar-IQ"/>
        </w:rPr>
        <w:t>, May F. Abedulrahman</w:t>
      </w:r>
      <w:r w:rsidRPr="00F74BEC">
        <w:rPr>
          <w:rFonts w:asciiTheme="majorBidi" w:hAnsiTheme="majorBidi" w:cstheme="majorBidi"/>
          <w:vertAlign w:val="superscript"/>
          <w:lang w:bidi="ar-IQ"/>
        </w:rPr>
        <w:t>1</w:t>
      </w:r>
      <w:r w:rsidRPr="00F74BEC">
        <w:rPr>
          <w:rFonts w:asciiTheme="majorBidi" w:hAnsiTheme="majorBidi" w:cstheme="majorBidi"/>
          <w:lang w:bidi="ar-IQ"/>
        </w:rPr>
        <w:t>, Iqrar Ahmad</w:t>
      </w:r>
      <w:r w:rsidRPr="00F74BEC">
        <w:rPr>
          <w:rStyle w:val="Hyperlink"/>
          <w:rFonts w:asciiTheme="majorBidi" w:eastAsia="Malgun Gothic" w:hAnsiTheme="majorBidi" w:cstheme="majorBidi"/>
          <w:b/>
          <w:bCs/>
          <w:color w:val="auto"/>
          <w:u w:val="none"/>
        </w:rPr>
        <w:t>*</w:t>
      </w:r>
      <w:r w:rsidRPr="00F74BEC">
        <w:rPr>
          <w:rFonts w:asciiTheme="majorBidi" w:hAnsiTheme="majorBidi" w:cstheme="majorBidi"/>
          <w:vertAlign w:val="superscript"/>
          <w:lang w:bidi="ar-IQ"/>
        </w:rPr>
        <w:t>2</w:t>
      </w:r>
      <w:r w:rsidRPr="00F74BEC">
        <w:rPr>
          <w:rFonts w:asciiTheme="majorBidi" w:hAnsiTheme="majorBidi" w:cstheme="majorBidi"/>
          <w:lang w:bidi="ar-IQ"/>
        </w:rPr>
        <w:t>, Harun Patel</w:t>
      </w:r>
      <w:r w:rsidRPr="00F74BEC">
        <w:rPr>
          <w:rFonts w:asciiTheme="majorBidi" w:hAnsiTheme="majorBidi" w:cstheme="majorBidi"/>
          <w:vertAlign w:val="superscript"/>
          <w:lang w:bidi="ar-IQ"/>
        </w:rPr>
        <w:t>3</w:t>
      </w:r>
      <w:r w:rsidRPr="00F74BEC">
        <w:rPr>
          <w:rFonts w:asciiTheme="majorBidi" w:hAnsiTheme="majorBidi" w:cstheme="majorBidi"/>
          <w:lang w:bidi="ar-IQ"/>
        </w:rPr>
        <w:t xml:space="preserve">, </w:t>
      </w:r>
      <w:proofErr w:type="spellStart"/>
      <w:r w:rsidRPr="00F74BEC">
        <w:rPr>
          <w:rFonts w:asciiTheme="majorBidi" w:hAnsiTheme="majorBidi" w:cstheme="majorBidi"/>
          <w:lang w:bidi="ar-IQ"/>
        </w:rPr>
        <w:t>Muwafaq</w:t>
      </w:r>
      <w:proofErr w:type="spellEnd"/>
      <w:r w:rsidRPr="00F74BEC">
        <w:rPr>
          <w:rFonts w:asciiTheme="majorBidi" w:hAnsiTheme="majorBidi" w:cstheme="majorBidi"/>
          <w:lang w:bidi="ar-IQ"/>
        </w:rPr>
        <w:t xml:space="preserve"> A Rabeea</w:t>
      </w:r>
      <w:r w:rsidRPr="00F74BEC">
        <w:rPr>
          <w:rFonts w:asciiTheme="majorBidi" w:hAnsiTheme="majorBidi" w:cstheme="majorBidi"/>
          <w:vertAlign w:val="superscript"/>
          <w:lang w:bidi="ar-IQ"/>
        </w:rPr>
        <w:t>1</w:t>
      </w:r>
    </w:p>
    <w:p w14:paraId="7DE74EC5" w14:textId="77777777" w:rsidR="00B4772D" w:rsidRPr="00F74BEC" w:rsidRDefault="00B4772D" w:rsidP="00B4772D">
      <w:pPr>
        <w:spacing w:before="240"/>
        <w:rPr>
          <w:rFonts w:asciiTheme="majorBidi" w:hAnsiTheme="majorBidi" w:cstheme="majorBidi"/>
          <w:lang w:bidi="ar-IQ"/>
        </w:rPr>
      </w:pPr>
      <w:r w:rsidRPr="00F74BEC">
        <w:rPr>
          <w:rFonts w:asciiTheme="majorBidi" w:hAnsiTheme="majorBidi" w:cstheme="majorBidi"/>
          <w:vertAlign w:val="superscript"/>
          <w:lang w:bidi="ar-IQ"/>
        </w:rPr>
        <w:t>1</w:t>
      </w:r>
      <w:r w:rsidRPr="00F74BEC">
        <w:rPr>
          <w:rFonts w:asciiTheme="majorBidi" w:hAnsiTheme="majorBidi" w:cstheme="majorBidi"/>
          <w:lang w:bidi="ar-IQ"/>
        </w:rPr>
        <w:t>Department of Applied Chemistry, College of Applied Sciences-Hit, University of Anbar, Hit 31007, Anbar, Iraq</w:t>
      </w:r>
    </w:p>
    <w:p w14:paraId="2DC5E091" w14:textId="77777777" w:rsidR="00B4772D" w:rsidRPr="00F74BEC" w:rsidRDefault="00B4772D" w:rsidP="00B4772D">
      <w:pPr>
        <w:spacing w:before="240"/>
        <w:jc w:val="both"/>
        <w:rPr>
          <w:rFonts w:asciiTheme="majorBidi" w:hAnsiTheme="majorBidi" w:cstheme="majorBidi"/>
          <w:lang w:bidi="ar-IQ"/>
        </w:rPr>
      </w:pPr>
      <w:r w:rsidRPr="00F74BEC">
        <w:rPr>
          <w:rFonts w:asciiTheme="majorBidi" w:hAnsiTheme="majorBidi" w:cstheme="majorBidi"/>
          <w:vertAlign w:val="superscript"/>
          <w:lang w:bidi="ar-IQ"/>
        </w:rPr>
        <w:t>2</w:t>
      </w:r>
      <w:r w:rsidRPr="00F74BEC">
        <w:rPr>
          <w:rFonts w:asciiTheme="majorBidi" w:hAnsiTheme="majorBidi" w:cstheme="majorBidi"/>
          <w:lang w:bidi="ar-IQ"/>
        </w:rPr>
        <w:t xml:space="preserve">Department of Pharmaceutical Chemistry, </w:t>
      </w:r>
      <w:proofErr w:type="spellStart"/>
      <w:r w:rsidRPr="00F74BEC">
        <w:rPr>
          <w:rFonts w:asciiTheme="majorBidi" w:hAnsiTheme="majorBidi" w:cstheme="majorBidi"/>
          <w:lang w:bidi="ar-IQ"/>
        </w:rPr>
        <w:t>Prof.</w:t>
      </w:r>
      <w:proofErr w:type="spellEnd"/>
      <w:r w:rsidRPr="00F74BEC">
        <w:rPr>
          <w:rFonts w:asciiTheme="majorBidi" w:hAnsiTheme="majorBidi" w:cstheme="majorBidi"/>
          <w:lang w:bidi="ar-IQ"/>
        </w:rPr>
        <w:t xml:space="preserve"> Ravindra Nikam College of Pharmacy, Gondur, Dhule,424002, Maharashtra, India</w:t>
      </w:r>
    </w:p>
    <w:p w14:paraId="1B44DE0A" w14:textId="77777777" w:rsidR="00B4772D" w:rsidRPr="00F74BEC" w:rsidRDefault="00B4772D" w:rsidP="00B4772D">
      <w:pPr>
        <w:spacing w:before="240" w:line="276" w:lineRule="auto"/>
        <w:jc w:val="both"/>
        <w:rPr>
          <w:rFonts w:asciiTheme="majorBidi" w:hAnsiTheme="majorBidi" w:cstheme="majorBidi"/>
          <w:lang w:bidi="ar-IQ"/>
        </w:rPr>
      </w:pPr>
      <w:r w:rsidRPr="00F74BEC">
        <w:rPr>
          <w:rFonts w:asciiTheme="majorBidi" w:hAnsiTheme="majorBidi" w:cstheme="majorBidi"/>
          <w:vertAlign w:val="superscript"/>
          <w:lang w:bidi="ar-IQ"/>
        </w:rPr>
        <w:t>3</w:t>
      </w:r>
      <w:r w:rsidRPr="00F74BEC">
        <w:rPr>
          <w:rFonts w:asciiTheme="majorBidi" w:hAnsiTheme="majorBidi" w:cstheme="majorBidi"/>
          <w:lang w:bidi="ar-IQ"/>
        </w:rPr>
        <w:t>Division of Computer Aided Drug Design, Department of Pharmaceutical Chemistry, R. C. Patel Institute of Pharmaceutical Education and Research, Shirpur,425405, Maharashtra, India</w:t>
      </w:r>
    </w:p>
    <w:p w14:paraId="3C06E46C" w14:textId="77777777" w:rsidR="00B4772D" w:rsidRPr="00F74BEC" w:rsidRDefault="00B4772D" w:rsidP="00B4772D">
      <w:pPr>
        <w:spacing w:before="240"/>
        <w:jc w:val="center"/>
        <w:rPr>
          <w:rStyle w:val="Hyperlink"/>
          <w:rFonts w:asciiTheme="majorBidi" w:eastAsia="Malgun Gothic" w:hAnsiTheme="majorBidi" w:cstheme="majorBidi"/>
          <w:color w:val="auto"/>
          <w:u w:val="none"/>
        </w:rPr>
      </w:pPr>
      <w:r w:rsidRPr="00F74BEC">
        <w:rPr>
          <w:rStyle w:val="Hyperlink"/>
          <w:rFonts w:asciiTheme="majorBidi" w:eastAsia="Malgun Gothic" w:hAnsiTheme="majorBidi" w:cstheme="majorBidi"/>
          <w:b/>
          <w:bCs/>
          <w:color w:val="auto"/>
          <w:u w:val="none"/>
        </w:rPr>
        <w:t xml:space="preserve">* </w:t>
      </w:r>
      <w:r w:rsidRPr="00F74BEC">
        <w:rPr>
          <w:rFonts w:asciiTheme="majorBidi" w:eastAsia="Malgun Gothic" w:hAnsiTheme="majorBidi" w:cstheme="majorBidi"/>
          <w:b/>
          <w:bCs/>
        </w:rPr>
        <w:t>Correspondence Email:</w:t>
      </w:r>
      <w:r w:rsidRPr="00F74BEC">
        <w:rPr>
          <w:rFonts w:asciiTheme="majorBidi" w:eastAsia="Malgun Gothic" w:hAnsiTheme="majorBidi" w:cstheme="majorBidi"/>
        </w:rPr>
        <w:t xml:space="preserve"> </w:t>
      </w:r>
      <w:r>
        <w:rPr>
          <w:rFonts w:asciiTheme="majorBidi" w:eastAsia="Malgun Gothic" w:hAnsiTheme="majorBidi" w:cstheme="majorBidi"/>
        </w:rPr>
        <w:t xml:space="preserve"> </w:t>
      </w:r>
      <w:hyperlink r:id="rId7" w:history="1">
        <w:r w:rsidRPr="00680CE7">
          <w:rPr>
            <w:rStyle w:val="Hyperlink"/>
            <w:rFonts w:asciiTheme="majorBidi" w:eastAsia="Malgun Gothic" w:hAnsiTheme="majorBidi" w:cstheme="majorBidi"/>
          </w:rPr>
          <w:t>Ansariiqrar50@gmail.com</w:t>
        </w:r>
      </w:hyperlink>
      <w:r>
        <w:rPr>
          <w:rFonts w:asciiTheme="majorBidi" w:eastAsia="Malgun Gothic" w:hAnsiTheme="majorBidi" w:cstheme="majorBidi"/>
          <w:u w:val="single"/>
        </w:rPr>
        <w:t xml:space="preserve">; </w:t>
      </w:r>
      <w:hyperlink r:id="rId8" w:history="1">
        <w:r w:rsidRPr="00F74BEC">
          <w:rPr>
            <w:rStyle w:val="Hyperlink"/>
            <w:rFonts w:asciiTheme="majorBidi" w:eastAsia="Malgun Gothic" w:hAnsiTheme="majorBidi" w:cstheme="majorBidi"/>
            <w:color w:val="auto"/>
          </w:rPr>
          <w:t>dr.rasim92hmts@uoanbar.edu.iq</w:t>
        </w:r>
      </w:hyperlink>
    </w:p>
    <w:p w14:paraId="6F672753" w14:textId="77777777" w:rsidR="00B4772D" w:rsidRDefault="00B4772D" w:rsidP="00D855B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246AF88C" w14:textId="2F5F204E" w:rsidR="00D855B1" w:rsidRPr="000F1B48" w:rsidRDefault="00D855B1" w:rsidP="00D855B1">
      <w:pPr>
        <w:jc w:val="center"/>
        <w:rPr>
          <w:rFonts w:ascii="Times New Roman" w:hAnsi="Times New Roman" w:cs="Times New Roman"/>
          <w:b/>
          <w:bCs/>
          <w:noProof/>
        </w:rPr>
      </w:pPr>
      <w:r w:rsidRPr="000F1B48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76A3C86" wp14:editId="39F5534D">
            <wp:extent cx="4128654" cy="2744748"/>
            <wp:effectExtent l="0" t="0" r="0" b="0"/>
            <wp:docPr id="29" name="صورة 29" descr="E:\طلبة البكالوريوس 6-12-2019\بحث احمد هاني 16-3-2021\FT-IR\WhatsApp Image 2021-05-03 at 12.57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طلبة البكالوريوس 6-12-2019\بحث احمد هاني 16-3-2021\FT-IR\WhatsApp Image 2021-05-03 at 12.57.12 A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570" cy="275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D4F2" w14:textId="04A5A7D0" w:rsidR="00D855B1" w:rsidRPr="000F1B48" w:rsidRDefault="00D855B1" w:rsidP="005E6DE1">
      <w:pPr>
        <w:spacing w:line="480" w:lineRule="auto"/>
        <w:rPr>
          <w:rFonts w:ascii="Times New Roman" w:hAnsi="Times New Roman" w:cs="Times New Roman"/>
          <w:lang w:bidi="ar-IQ"/>
        </w:rPr>
      </w:pPr>
      <w:r w:rsidRPr="000F1B48">
        <w:rPr>
          <w:rFonts w:asciiTheme="minorBidi" w:hAnsiTheme="minorBidi"/>
          <w:b/>
          <w:bCs/>
          <w:lang w:bidi="ar-IQ"/>
        </w:rPr>
        <w:t>Fig. 1</w:t>
      </w:r>
      <w:r w:rsidRPr="000F1B48">
        <w:rPr>
          <w:rFonts w:ascii="Times New Roman" w:hAnsi="Times New Roman" w:cs="Times New Roman"/>
          <w:b/>
          <w:bCs/>
          <w:lang w:bidi="ar-IQ"/>
        </w:rPr>
        <w:t xml:space="preserve"> </w:t>
      </w:r>
      <w:r w:rsidRPr="000F1B48">
        <w:rPr>
          <w:rFonts w:ascii="Times New Roman" w:hAnsi="Times New Roman" w:cs="Times New Roman"/>
          <w:lang w:bidi="ar-IQ"/>
        </w:rPr>
        <w:t xml:space="preserve">The main FT-IR Spectrum of synthesized </w:t>
      </w:r>
      <w:r w:rsidR="005E6DE1" w:rsidRPr="000F1B48">
        <w:rPr>
          <w:rFonts w:ascii="Times New Roman" w:hAnsi="Times New Roman" w:cs="Times New Roman"/>
          <w:lang w:bidi="ar-IQ"/>
        </w:rPr>
        <w:t>l</w:t>
      </w:r>
      <w:r w:rsidR="001B2ECC" w:rsidRPr="000F1B48">
        <w:rPr>
          <w:rFonts w:ascii="Times New Roman" w:hAnsi="Times New Roman" w:cs="Times New Roman"/>
          <w:lang w:bidi="ar-IQ"/>
        </w:rPr>
        <w:t>actozepine</w:t>
      </w:r>
      <w:r w:rsidRPr="000F1B48">
        <w:rPr>
          <w:rFonts w:ascii="Times New Roman" w:hAnsi="Times New Roman" w:cs="Times New Roman"/>
          <w:b/>
          <w:bCs/>
          <w:lang w:bidi="ar-IQ"/>
        </w:rPr>
        <w:t xml:space="preserve"> </w:t>
      </w:r>
    </w:p>
    <w:p w14:paraId="2F2862D2" w14:textId="77777777" w:rsidR="00D855B1" w:rsidRPr="000F1B48" w:rsidRDefault="00D855B1" w:rsidP="00D855B1">
      <w:pPr>
        <w:jc w:val="center"/>
        <w:rPr>
          <w:rFonts w:ascii="Times New Roman" w:hAnsi="Times New Roman" w:cs="Times New Roman"/>
          <w:lang w:bidi="ar-IQ"/>
        </w:rPr>
      </w:pPr>
      <w:r w:rsidRPr="000F1B48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5064F7F0" wp14:editId="6632E4F8">
            <wp:extent cx="3858491" cy="2653666"/>
            <wp:effectExtent l="0" t="0" r="0" b="635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07" cy="265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E1F0" w14:textId="64B73793" w:rsidR="00DD66C9" w:rsidRPr="000F1B48" w:rsidRDefault="00D855B1" w:rsidP="005E6DE1">
      <w:pPr>
        <w:rPr>
          <w:rFonts w:ascii="Times New Roman" w:hAnsi="Times New Roman" w:cs="Times New Roman"/>
          <w:b/>
          <w:bCs/>
          <w:lang w:bidi="ar-IQ"/>
        </w:rPr>
      </w:pPr>
      <w:r w:rsidRPr="000F1B48">
        <w:rPr>
          <w:rFonts w:asciiTheme="minorBidi" w:hAnsiTheme="minorBidi"/>
          <w:b/>
          <w:bCs/>
          <w:lang w:bidi="ar-IQ"/>
        </w:rPr>
        <w:t>Fig. 2</w:t>
      </w:r>
      <w:r w:rsidRPr="000F1B48">
        <w:rPr>
          <w:rFonts w:ascii="Times New Roman" w:hAnsi="Times New Roman" w:cs="Times New Roman"/>
          <w:b/>
          <w:bCs/>
          <w:lang w:bidi="ar-IQ"/>
        </w:rPr>
        <w:t xml:space="preserve"> </w:t>
      </w:r>
      <w:r w:rsidRPr="000F1B48">
        <w:rPr>
          <w:rFonts w:ascii="Times New Roman" w:hAnsi="Times New Roman" w:cs="Times New Roman"/>
          <w:lang w:bidi="ar-IQ"/>
        </w:rPr>
        <w:t>The main</w:t>
      </w:r>
      <w:r w:rsidRPr="000F1B48">
        <w:rPr>
          <w:rFonts w:ascii="Times New Roman" w:hAnsi="Times New Roman" w:cs="Times New Roman"/>
          <w:vertAlign w:val="superscript"/>
          <w:lang w:bidi="ar-IQ"/>
        </w:rPr>
        <w:t xml:space="preserve"> 1</w:t>
      </w:r>
      <w:r w:rsidRPr="000F1B48">
        <w:rPr>
          <w:rFonts w:ascii="Times New Roman" w:hAnsi="Times New Roman" w:cs="Times New Roman"/>
          <w:lang w:bidi="ar-IQ"/>
        </w:rPr>
        <w:t xml:space="preserve">H-NMR Spectrum of synthesized </w:t>
      </w:r>
      <w:r w:rsidR="005E6DE1" w:rsidRPr="000F1B48">
        <w:rPr>
          <w:rFonts w:ascii="Times New Roman" w:hAnsi="Times New Roman" w:cs="Times New Roman"/>
          <w:lang w:bidi="ar-IQ"/>
        </w:rPr>
        <w:t>l</w:t>
      </w:r>
      <w:r w:rsidR="001B2ECC" w:rsidRPr="000F1B48">
        <w:rPr>
          <w:rFonts w:ascii="Times New Roman" w:hAnsi="Times New Roman" w:cs="Times New Roman"/>
          <w:lang w:bidi="ar-IQ"/>
        </w:rPr>
        <w:t xml:space="preserve">actozepine </w:t>
      </w:r>
    </w:p>
    <w:p w14:paraId="5041B780" w14:textId="28D66B7C" w:rsidR="00DD66C9" w:rsidRPr="000F1B48" w:rsidRDefault="00DD66C9">
      <w:pPr>
        <w:rPr>
          <w:rFonts w:ascii="Times New Roman" w:hAnsi="Times New Roman" w:cs="Times New Roman"/>
          <w:b/>
          <w:bCs/>
          <w:lang w:bidi="ar-IQ"/>
        </w:rPr>
      </w:pPr>
      <w:r w:rsidRPr="000F1B48">
        <w:rPr>
          <w:rFonts w:ascii="Times New Roman" w:hAnsi="Times New Roman" w:cs="Times New Roman"/>
          <w:b/>
          <w:bCs/>
          <w:lang w:bidi="ar-IQ"/>
        </w:rPr>
        <w:br w:type="page"/>
      </w:r>
    </w:p>
    <w:p w14:paraId="51F09304" w14:textId="77777777" w:rsidR="00F57977" w:rsidRPr="000F1B48" w:rsidRDefault="00F57977" w:rsidP="00F57977">
      <w:pPr>
        <w:spacing w:before="240"/>
        <w:jc w:val="center"/>
        <w:rPr>
          <w:rFonts w:ascii="Times New Roman" w:hAnsi="Times New Roman" w:cs="Times New Roman"/>
          <w:lang w:bidi="ar-IQ"/>
        </w:rPr>
      </w:pPr>
      <w:r w:rsidRPr="000F1B48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EADB2F4" wp14:editId="38B6FCF4">
            <wp:extent cx="6183086" cy="3744686"/>
            <wp:effectExtent l="0" t="0" r="8255" b="8255"/>
            <wp:docPr id="4" name="صورة 4" descr="E:\طلبة البكالوريوس 6-12-2019\بحث احمد هاني 16-3-2021\Lc-mass\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طلبة البكالوريوس 6-12-2019\بحث احمد هاني 16-3-2021\Lc-mass\K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406" cy="375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E263" w14:textId="436DA451" w:rsidR="00F57977" w:rsidRPr="000F1B48" w:rsidRDefault="00F57977" w:rsidP="005E6DE1">
      <w:pPr>
        <w:rPr>
          <w:rFonts w:ascii="Times New Roman" w:hAnsi="Times New Roman" w:cs="Times New Roman"/>
          <w:lang w:bidi="ar-IQ"/>
        </w:rPr>
      </w:pPr>
      <w:r w:rsidRPr="000F1B48">
        <w:rPr>
          <w:rFonts w:asciiTheme="minorBidi" w:hAnsiTheme="minorBidi"/>
          <w:b/>
          <w:bCs/>
          <w:lang w:bidi="ar-IQ"/>
        </w:rPr>
        <w:t>Fig. 3</w:t>
      </w:r>
      <w:r w:rsidRPr="000F1B48">
        <w:rPr>
          <w:rFonts w:ascii="Times New Roman" w:hAnsi="Times New Roman" w:cs="Times New Roman"/>
          <w:b/>
          <w:bCs/>
          <w:lang w:bidi="ar-IQ"/>
        </w:rPr>
        <w:t xml:space="preserve"> </w:t>
      </w:r>
      <w:proofErr w:type="spellStart"/>
      <w:r w:rsidRPr="000F1B48">
        <w:rPr>
          <w:rFonts w:ascii="Times New Roman" w:hAnsi="Times New Roman" w:cs="Times New Roman"/>
          <w:lang w:bidi="ar-IQ"/>
        </w:rPr>
        <w:t>Lc</w:t>
      </w:r>
      <w:proofErr w:type="spellEnd"/>
      <w:r w:rsidRPr="000F1B48">
        <w:rPr>
          <w:rFonts w:ascii="Times New Roman" w:hAnsi="Times New Roman" w:cs="Times New Roman"/>
          <w:lang w:bidi="ar-IQ"/>
        </w:rPr>
        <w:t xml:space="preserve">-mass fragments spectra of synthesized </w:t>
      </w:r>
      <w:r w:rsidR="005E6DE1" w:rsidRPr="000F1B48">
        <w:rPr>
          <w:rFonts w:ascii="Times New Roman" w:hAnsi="Times New Roman" w:cs="Times New Roman"/>
          <w:lang w:bidi="ar-IQ"/>
        </w:rPr>
        <w:t>l</w:t>
      </w:r>
      <w:r w:rsidR="001B2ECC" w:rsidRPr="000F1B48">
        <w:rPr>
          <w:rFonts w:ascii="Times New Roman" w:hAnsi="Times New Roman" w:cs="Times New Roman"/>
          <w:lang w:bidi="ar-IQ"/>
        </w:rPr>
        <w:t>actozepine</w:t>
      </w:r>
    </w:p>
    <w:p w14:paraId="74198EC7" w14:textId="13875A56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4AA15A67" w14:textId="2B15EDFF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03581B8B" w14:textId="6625570B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41894000" w14:textId="49691545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5F61C6AA" w14:textId="450F565A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7870986D" w14:textId="129496B8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6966D3E7" w14:textId="28DC3490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22D94484" w14:textId="04264B62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4C269065" w14:textId="7E7E4974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4DD4F461" w14:textId="7DB01636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675101D0" w14:textId="29BF6D7E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2FD847F3" w14:textId="174D1291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02CDFDA0" w14:textId="33879866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73EE6083" w14:textId="1AF9822B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710379C5" w14:textId="2D6365B7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5941EDBA" w14:textId="5149E704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1B305441" w14:textId="281D0640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7C858769" w14:textId="29A8AFE5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4770BBA2" w14:textId="4ADB0EB7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50D06CA7" w14:textId="66E52B44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00B9BF6D" w14:textId="70F16567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77CC1215" w14:textId="77777777" w:rsidR="00F57977" w:rsidRPr="000F1B48" w:rsidRDefault="00F57977" w:rsidP="00F57977">
      <w:pPr>
        <w:rPr>
          <w:rFonts w:ascii="Times New Roman" w:hAnsi="Times New Roman" w:cs="Times New Roman"/>
          <w:lang w:bidi="ar-IQ"/>
        </w:rPr>
      </w:pPr>
    </w:p>
    <w:p w14:paraId="44E64BA3" w14:textId="77777777" w:rsidR="00F57977" w:rsidRPr="000F1B48" w:rsidRDefault="00F57977">
      <w:pPr>
        <w:rPr>
          <w:rFonts w:ascii="Times New Roman" w:hAnsi="Times New Roman" w:cs="Times New Roman"/>
          <w:b/>
          <w:bCs/>
          <w:lang w:bidi="ar-IQ"/>
        </w:rPr>
      </w:pPr>
    </w:p>
    <w:p w14:paraId="68159BA2" w14:textId="77777777" w:rsidR="00D855B1" w:rsidRPr="000F1B48" w:rsidRDefault="00D855B1" w:rsidP="00D855B1">
      <w:pPr>
        <w:rPr>
          <w:rFonts w:ascii="Times New Roman" w:hAnsi="Times New Roman" w:cs="Times New Roman"/>
          <w:lang w:bidi="ar-IQ"/>
        </w:rPr>
      </w:pPr>
    </w:p>
    <w:p w14:paraId="01DF9141" w14:textId="29F150E6" w:rsidR="00D855B1" w:rsidRPr="000F1B48" w:rsidRDefault="00D855B1" w:rsidP="005E6DE1">
      <w:pPr>
        <w:rPr>
          <w:rFonts w:ascii="Times New Roman" w:hAnsi="Times New Roman" w:cs="Times New Roman"/>
          <w:b/>
          <w:bCs/>
          <w:lang w:bidi="ar-IQ"/>
        </w:rPr>
      </w:pPr>
      <w:r w:rsidRPr="000F1B48">
        <w:rPr>
          <w:rFonts w:ascii="Times New Roman" w:hAnsi="Times New Roman" w:cs="Times New Roman"/>
          <w:b/>
          <w:bCs/>
          <w:lang w:bidi="ar-IQ"/>
        </w:rPr>
        <w:lastRenderedPageBreak/>
        <w:t xml:space="preserve">Table </w:t>
      </w:r>
      <w:r w:rsidR="00F57977" w:rsidRPr="000F1B48">
        <w:rPr>
          <w:rFonts w:ascii="Times New Roman" w:hAnsi="Times New Roman" w:cs="Times New Roman"/>
          <w:b/>
          <w:bCs/>
          <w:lang w:bidi="ar-IQ"/>
        </w:rPr>
        <w:t>1</w:t>
      </w:r>
      <w:r w:rsidR="005E6DE1" w:rsidRPr="000F1B48">
        <w:rPr>
          <w:rFonts w:ascii="Times New Roman" w:hAnsi="Times New Roman" w:cs="Times New Roman"/>
          <w:b/>
          <w:bCs/>
          <w:lang w:bidi="ar-IQ"/>
        </w:rPr>
        <w:t>.</w:t>
      </w:r>
      <w:r w:rsidRPr="000F1B48">
        <w:rPr>
          <w:rFonts w:ascii="Times New Roman" w:hAnsi="Times New Roman" w:cs="Times New Roman"/>
          <w:b/>
          <w:bCs/>
          <w:lang w:bidi="ar-IQ"/>
        </w:rPr>
        <w:t xml:space="preserve"> </w:t>
      </w:r>
      <w:r w:rsidRPr="000F1B48">
        <w:rPr>
          <w:rFonts w:ascii="Times New Roman" w:hAnsi="Times New Roman" w:cs="Times New Roman"/>
          <w:lang w:bidi="ar-IQ"/>
        </w:rPr>
        <w:t>The expanded spectrums for the main</w:t>
      </w:r>
      <w:r w:rsidRPr="000F1B48">
        <w:rPr>
          <w:rFonts w:ascii="Times New Roman" w:hAnsi="Times New Roman" w:cs="Times New Roman"/>
          <w:vertAlign w:val="superscript"/>
          <w:lang w:bidi="ar-IQ"/>
        </w:rPr>
        <w:t xml:space="preserve"> 1</w:t>
      </w:r>
      <w:r w:rsidRPr="000F1B48">
        <w:rPr>
          <w:rFonts w:ascii="Times New Roman" w:hAnsi="Times New Roman" w:cs="Times New Roman"/>
          <w:lang w:bidi="ar-IQ"/>
        </w:rPr>
        <w:t xml:space="preserve">H-NMR Spectrum of synthesized </w:t>
      </w:r>
      <w:r w:rsidR="005E6DE1" w:rsidRPr="000F1B48">
        <w:rPr>
          <w:rFonts w:ascii="Times New Roman" w:hAnsi="Times New Roman" w:cs="Times New Roman"/>
          <w:lang w:bidi="ar-IQ"/>
        </w:rPr>
        <w:t>l</w:t>
      </w:r>
      <w:r w:rsidR="001B2ECC" w:rsidRPr="000F1B48">
        <w:rPr>
          <w:rFonts w:ascii="Times New Roman" w:hAnsi="Times New Roman" w:cs="Times New Roman"/>
          <w:lang w:bidi="ar-IQ"/>
        </w:rPr>
        <w:t>actozepine</w:t>
      </w:r>
    </w:p>
    <w:p w14:paraId="6CFB3F52" w14:textId="77777777" w:rsidR="00F57977" w:rsidRPr="000F1B48" w:rsidRDefault="00F57977" w:rsidP="00D855B1">
      <w:pPr>
        <w:rPr>
          <w:rFonts w:ascii="Times New Roman" w:hAnsi="Times New Roman" w:cs="Times New Roman"/>
          <w:lang w:bidi="ar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2"/>
        <w:gridCol w:w="4944"/>
      </w:tblGrid>
      <w:tr w:rsidR="000F1B48" w:rsidRPr="000F1B48" w14:paraId="78170988" w14:textId="77777777" w:rsidTr="003765F6">
        <w:trPr>
          <w:trHeight w:val="2189"/>
        </w:trPr>
        <w:tc>
          <w:tcPr>
            <w:tcW w:w="4644" w:type="dxa"/>
            <w:vAlign w:val="center"/>
          </w:tcPr>
          <w:p w14:paraId="78D40EA7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0257B0C" wp14:editId="28EE5905">
                  <wp:extent cx="2228850" cy="1664935"/>
                  <wp:effectExtent l="0" t="0" r="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6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Align w:val="center"/>
          </w:tcPr>
          <w:p w14:paraId="7A4304AB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AD9F09A" wp14:editId="75F03156">
                  <wp:extent cx="2190750" cy="1546412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4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B48" w:rsidRPr="000F1B48" w14:paraId="6E46A5C8" w14:textId="77777777" w:rsidTr="003765F6">
        <w:tc>
          <w:tcPr>
            <w:tcW w:w="4644" w:type="dxa"/>
            <w:vAlign w:val="center"/>
          </w:tcPr>
          <w:p w14:paraId="26D59886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AA1B7F1" wp14:editId="491A4A3A">
                  <wp:extent cx="2389454" cy="1619250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97" cy="162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Align w:val="center"/>
          </w:tcPr>
          <w:p w14:paraId="6B4918BB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09E7D52" wp14:editId="2B3A7BFF">
                  <wp:extent cx="2265588" cy="1600200"/>
                  <wp:effectExtent l="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246" cy="160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B48" w:rsidRPr="000F1B48" w14:paraId="49A12C09" w14:textId="77777777" w:rsidTr="003765F6">
        <w:tc>
          <w:tcPr>
            <w:tcW w:w="4644" w:type="dxa"/>
            <w:vAlign w:val="center"/>
          </w:tcPr>
          <w:p w14:paraId="2752E092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DB3AADE" wp14:editId="70AF008E">
                  <wp:extent cx="2336935" cy="1504950"/>
                  <wp:effectExtent l="0" t="0" r="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669" cy="1511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Align w:val="center"/>
          </w:tcPr>
          <w:p w14:paraId="317DFEB5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4B535CF" wp14:editId="36DE012B">
                  <wp:extent cx="2309605" cy="1495425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539" cy="1500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B48" w:rsidRPr="000F1B48" w14:paraId="6D7C74A5" w14:textId="77777777" w:rsidTr="003765F6">
        <w:tc>
          <w:tcPr>
            <w:tcW w:w="4644" w:type="dxa"/>
            <w:vAlign w:val="center"/>
          </w:tcPr>
          <w:p w14:paraId="47233DA5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DDFA695" wp14:editId="0806ABC7">
                  <wp:extent cx="2333625" cy="1493117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428" cy="150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Align w:val="center"/>
          </w:tcPr>
          <w:p w14:paraId="2E00BDC2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2F89856" wp14:editId="15F8C0B6">
                  <wp:extent cx="2266950" cy="1485900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298" cy="149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B48" w:rsidRPr="000F1B48" w14:paraId="0E139585" w14:textId="77777777" w:rsidTr="003765F6">
        <w:trPr>
          <w:trHeight w:val="1960"/>
        </w:trPr>
        <w:tc>
          <w:tcPr>
            <w:tcW w:w="4644" w:type="dxa"/>
            <w:vAlign w:val="center"/>
          </w:tcPr>
          <w:p w14:paraId="5A93CE7B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305B2B5" wp14:editId="0CA570CC">
                  <wp:extent cx="2333625" cy="1495425"/>
                  <wp:effectExtent l="0" t="0" r="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290" cy="149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Align w:val="center"/>
          </w:tcPr>
          <w:p w14:paraId="73653E4A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1E4E793" wp14:editId="0594DC58">
                  <wp:extent cx="2400300" cy="1543050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174" cy="154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5B1" w:rsidRPr="000F1B48" w14:paraId="7FDBAC54" w14:textId="77777777" w:rsidTr="003765F6">
        <w:tc>
          <w:tcPr>
            <w:tcW w:w="4644" w:type="dxa"/>
            <w:vAlign w:val="center"/>
          </w:tcPr>
          <w:p w14:paraId="205BD3E1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3AD5E061" wp14:editId="3A0DBCDC">
                  <wp:extent cx="2305050" cy="1427130"/>
                  <wp:effectExtent l="0" t="0" r="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867" cy="14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Align w:val="center"/>
          </w:tcPr>
          <w:p w14:paraId="7DDC19EE" w14:textId="77777777" w:rsidR="00D855B1" w:rsidRPr="000F1B48" w:rsidRDefault="00D855B1" w:rsidP="003765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1B4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C1312AC" wp14:editId="42C026A7">
                  <wp:extent cx="2333625" cy="1485900"/>
                  <wp:effectExtent l="0" t="0" r="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507" cy="1493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92A894" w14:textId="77777777" w:rsidR="00807157" w:rsidRPr="000F1B48" w:rsidRDefault="00807157" w:rsidP="00807157">
      <w:pPr>
        <w:rPr>
          <w:rFonts w:ascii="Times" w:hAnsi="Times" w:cs="Tahoma"/>
          <w:b/>
          <w:bCs/>
        </w:rPr>
      </w:pPr>
    </w:p>
    <w:p w14:paraId="1CD5B8C3" w14:textId="621055ED" w:rsidR="00D855B1" w:rsidRPr="000F1B48" w:rsidRDefault="00D855B1" w:rsidP="00D855B1">
      <w:pPr>
        <w:tabs>
          <w:tab w:val="left" w:pos="1316"/>
        </w:tabs>
        <w:jc w:val="center"/>
        <w:rPr>
          <w:rFonts w:ascii="Times New Roman" w:eastAsia="Times New Roman" w:hAnsi="Times New Roman" w:cs="Times New Roman"/>
        </w:rPr>
      </w:pPr>
    </w:p>
    <w:p w14:paraId="0F2BE942" w14:textId="3E0F7970" w:rsidR="00397752" w:rsidRPr="000F1B48" w:rsidRDefault="00397752" w:rsidP="00397752">
      <w:pPr>
        <w:spacing w:line="480" w:lineRule="auto"/>
        <w:rPr>
          <w:rFonts w:ascii="Times New Roman" w:hAnsi="Times New Roman" w:cs="Times New Roman"/>
          <w:lang w:bidi="ar-IQ"/>
        </w:rPr>
      </w:pPr>
    </w:p>
    <w:p w14:paraId="72B29F3E" w14:textId="77777777" w:rsidR="00F57977" w:rsidRPr="000F1B48" w:rsidRDefault="00F57977" w:rsidP="00397752">
      <w:pPr>
        <w:spacing w:line="480" w:lineRule="auto"/>
        <w:rPr>
          <w:rFonts w:ascii="Times" w:hAnsi="Times"/>
          <w:b/>
          <w:bCs/>
        </w:rPr>
      </w:pPr>
    </w:p>
    <w:p w14:paraId="6CDE3FEA" w14:textId="1700C7AE" w:rsidR="00271440" w:rsidRPr="000F1B48" w:rsidRDefault="00271440" w:rsidP="005E6DE1">
      <w:pPr>
        <w:outlineLvl w:val="0"/>
        <w:rPr>
          <w:rFonts w:ascii="Times New Roman" w:hAnsi="Times New Roman" w:cs="Times New Roman"/>
          <w:b/>
          <w:bCs/>
          <w:lang w:bidi="ar-IQ"/>
        </w:rPr>
      </w:pPr>
      <w:r w:rsidRPr="000F1B48">
        <w:rPr>
          <w:rFonts w:ascii="Times New Roman" w:hAnsi="Times New Roman" w:cs="Times New Roman"/>
          <w:b/>
          <w:bCs/>
          <w:lang w:bidi="ar-IQ"/>
        </w:rPr>
        <w:t xml:space="preserve">Table </w:t>
      </w:r>
      <w:r w:rsidR="00F57977" w:rsidRPr="000F1B48">
        <w:rPr>
          <w:rFonts w:ascii="Times New Roman" w:hAnsi="Times New Roman" w:cs="Times New Roman"/>
          <w:b/>
          <w:bCs/>
          <w:lang w:bidi="ar-IQ"/>
        </w:rPr>
        <w:t>2</w:t>
      </w:r>
      <w:r w:rsidR="005E6DE1" w:rsidRPr="000F1B48">
        <w:rPr>
          <w:rFonts w:ascii="Times New Roman" w:hAnsi="Times New Roman" w:cs="Times New Roman"/>
          <w:b/>
          <w:bCs/>
          <w:lang w:bidi="ar-IQ"/>
        </w:rPr>
        <w:t>.</w:t>
      </w:r>
      <w:r w:rsidRPr="000F1B48">
        <w:rPr>
          <w:rFonts w:ascii="Times New Roman" w:hAnsi="Times New Roman" w:cs="Times New Roman"/>
          <w:b/>
          <w:bCs/>
          <w:lang w:bidi="ar-IQ"/>
        </w:rPr>
        <w:t xml:space="preserve"> </w:t>
      </w:r>
      <w:r w:rsidRPr="000F1B48">
        <w:rPr>
          <w:rFonts w:ascii="Times New Roman" w:hAnsi="Times New Roman" w:cs="Times New Roman"/>
          <w:lang w:bidi="ar-IQ"/>
        </w:rPr>
        <w:t xml:space="preserve">LC-mass fragments of synthesized </w:t>
      </w:r>
      <w:r w:rsidR="005E6DE1" w:rsidRPr="000F1B48">
        <w:rPr>
          <w:rFonts w:ascii="Times New Roman" w:hAnsi="Times New Roman" w:cs="Times New Roman"/>
          <w:lang w:bidi="ar-IQ"/>
        </w:rPr>
        <w:t>l</w:t>
      </w:r>
      <w:r w:rsidR="001B2ECC" w:rsidRPr="000F1B48">
        <w:rPr>
          <w:rFonts w:ascii="Times New Roman" w:hAnsi="Times New Roman" w:cs="Times New Roman"/>
          <w:lang w:bidi="ar-IQ"/>
        </w:rPr>
        <w:t xml:space="preserve">actozepine </w:t>
      </w:r>
      <w:r w:rsidRPr="000F1B48">
        <w:rPr>
          <w:rFonts w:ascii="Times New Roman" w:hAnsi="Times New Roman" w:cs="Times New Roman"/>
        </w:rPr>
        <w:t>and their m/z values</w:t>
      </w:r>
      <w:r w:rsidRPr="000F1B48">
        <w:rPr>
          <w:rFonts w:ascii="Times New Roman" w:hAnsi="Times New Roman" w:cs="Times New Roman"/>
          <w:b/>
          <w:bCs/>
        </w:rPr>
        <w:t xml:space="preserve">.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76"/>
        <w:gridCol w:w="5087"/>
      </w:tblGrid>
      <w:tr w:rsidR="000F1B48" w:rsidRPr="000F1B48" w14:paraId="6DE0BC3C" w14:textId="77777777" w:rsidTr="009B7583">
        <w:trPr>
          <w:jc w:val="center"/>
        </w:trPr>
        <w:tc>
          <w:tcPr>
            <w:tcW w:w="3776" w:type="dxa"/>
          </w:tcPr>
          <w:p w14:paraId="2546E4A1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Mass/Charge</w:t>
            </w:r>
          </w:p>
          <w:p w14:paraId="2BBDA844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(m/z)</w:t>
            </w:r>
          </w:p>
        </w:tc>
        <w:tc>
          <w:tcPr>
            <w:tcW w:w="5087" w:type="dxa"/>
          </w:tcPr>
          <w:p w14:paraId="25ECFFE3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The synthesized compound and its</w:t>
            </w:r>
          </w:p>
          <w:p w14:paraId="10217060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Fragments</w:t>
            </w:r>
          </w:p>
        </w:tc>
      </w:tr>
      <w:tr w:rsidR="000F1B48" w:rsidRPr="000F1B48" w14:paraId="0D79FFDC" w14:textId="77777777" w:rsidTr="009B7583">
        <w:trPr>
          <w:jc w:val="center"/>
        </w:trPr>
        <w:tc>
          <w:tcPr>
            <w:tcW w:w="3776" w:type="dxa"/>
          </w:tcPr>
          <w:p w14:paraId="61A22DD3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554.35</w:t>
            </w:r>
          </w:p>
        </w:tc>
        <w:tc>
          <w:tcPr>
            <w:tcW w:w="5087" w:type="dxa"/>
          </w:tcPr>
          <w:p w14:paraId="25C4E460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26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27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6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6B61098D" w14:textId="77777777" w:rsidTr="009B7583">
        <w:trPr>
          <w:jc w:val="center"/>
        </w:trPr>
        <w:tc>
          <w:tcPr>
            <w:tcW w:w="3776" w:type="dxa"/>
          </w:tcPr>
          <w:p w14:paraId="1C594B41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526.32</w:t>
            </w:r>
          </w:p>
        </w:tc>
        <w:tc>
          <w:tcPr>
            <w:tcW w:w="5087" w:type="dxa"/>
          </w:tcPr>
          <w:p w14:paraId="28A8B629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002F371C" w14:textId="77777777" w:rsidTr="009B7583">
        <w:trPr>
          <w:trHeight w:val="175"/>
          <w:jc w:val="center"/>
        </w:trPr>
        <w:tc>
          <w:tcPr>
            <w:tcW w:w="3776" w:type="dxa"/>
          </w:tcPr>
          <w:p w14:paraId="04B84B15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482.92</w:t>
            </w:r>
          </w:p>
        </w:tc>
        <w:tc>
          <w:tcPr>
            <w:tcW w:w="5087" w:type="dxa"/>
          </w:tcPr>
          <w:p w14:paraId="2D2504A0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45D52C30" w14:textId="77777777" w:rsidTr="009B7583">
        <w:trPr>
          <w:jc w:val="center"/>
        </w:trPr>
        <w:tc>
          <w:tcPr>
            <w:tcW w:w="3776" w:type="dxa"/>
          </w:tcPr>
          <w:p w14:paraId="2E61DD81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372.85</w:t>
            </w:r>
          </w:p>
        </w:tc>
        <w:tc>
          <w:tcPr>
            <w:tcW w:w="5087" w:type="dxa"/>
          </w:tcPr>
          <w:p w14:paraId="7B7B5768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20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16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0C826D70" w14:textId="77777777" w:rsidTr="009B7583">
        <w:trPr>
          <w:jc w:val="center"/>
        </w:trPr>
        <w:tc>
          <w:tcPr>
            <w:tcW w:w="3776" w:type="dxa"/>
          </w:tcPr>
          <w:p w14:paraId="1E0D0D93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356.87</w:t>
            </w:r>
          </w:p>
        </w:tc>
        <w:tc>
          <w:tcPr>
            <w:tcW w:w="5087" w:type="dxa"/>
          </w:tcPr>
          <w:p w14:paraId="75CE7599" w14:textId="3447AFA6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16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18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 xml:space="preserve"> (Synthesized </w:t>
            </w:r>
            <w:r w:rsidR="001B2ECC" w:rsidRPr="000F1B48">
              <w:rPr>
                <w:rFonts w:ascii="Times New Roman" w:hAnsi="Times New Roman" w:cs="Times New Roman"/>
                <w:lang w:bidi="ar-IQ"/>
              </w:rPr>
              <w:t>Lactozepine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)</w:t>
            </w:r>
          </w:p>
        </w:tc>
      </w:tr>
      <w:tr w:rsidR="000F1B48" w:rsidRPr="000F1B48" w14:paraId="69DA33C4" w14:textId="77777777" w:rsidTr="009B7583">
        <w:trPr>
          <w:jc w:val="center"/>
        </w:trPr>
        <w:tc>
          <w:tcPr>
            <w:tcW w:w="3776" w:type="dxa"/>
          </w:tcPr>
          <w:p w14:paraId="02AD2919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340.87</w:t>
            </w:r>
          </w:p>
        </w:tc>
        <w:tc>
          <w:tcPr>
            <w:tcW w:w="5087" w:type="dxa"/>
          </w:tcPr>
          <w:p w14:paraId="480E5B87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15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16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7861E66E" w14:textId="77777777" w:rsidTr="009B7583">
        <w:trPr>
          <w:jc w:val="center"/>
        </w:trPr>
        <w:tc>
          <w:tcPr>
            <w:tcW w:w="3776" w:type="dxa"/>
          </w:tcPr>
          <w:p w14:paraId="7300E25B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318.88</w:t>
            </w:r>
          </w:p>
        </w:tc>
        <w:tc>
          <w:tcPr>
            <w:tcW w:w="5087" w:type="dxa"/>
          </w:tcPr>
          <w:p w14:paraId="03F8BC71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15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14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3B894614" w14:textId="77777777" w:rsidTr="009B7583">
        <w:trPr>
          <w:jc w:val="center"/>
        </w:trPr>
        <w:tc>
          <w:tcPr>
            <w:tcW w:w="3776" w:type="dxa"/>
          </w:tcPr>
          <w:p w14:paraId="5ED210AE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288.11</w:t>
            </w:r>
          </w:p>
        </w:tc>
        <w:tc>
          <w:tcPr>
            <w:tcW w:w="5087" w:type="dxa"/>
          </w:tcPr>
          <w:p w14:paraId="3BD6D3D4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11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0F1B48" w:rsidRPr="000F1B48" w14:paraId="1FD4A17D" w14:textId="77777777" w:rsidTr="009B7583">
        <w:trPr>
          <w:jc w:val="center"/>
        </w:trPr>
        <w:tc>
          <w:tcPr>
            <w:tcW w:w="3776" w:type="dxa"/>
          </w:tcPr>
          <w:p w14:paraId="1C5253D8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274.09</w:t>
            </w:r>
          </w:p>
        </w:tc>
        <w:tc>
          <w:tcPr>
            <w:tcW w:w="5087" w:type="dxa"/>
          </w:tcPr>
          <w:p w14:paraId="1D67527F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10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  <w:tr w:rsidR="00271440" w:rsidRPr="000F1B48" w14:paraId="45020B18" w14:textId="77777777" w:rsidTr="009B7583">
        <w:trPr>
          <w:jc w:val="center"/>
        </w:trPr>
        <w:tc>
          <w:tcPr>
            <w:tcW w:w="3776" w:type="dxa"/>
          </w:tcPr>
          <w:p w14:paraId="3B43F999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236.88</w:t>
            </w:r>
          </w:p>
        </w:tc>
        <w:tc>
          <w:tcPr>
            <w:tcW w:w="5087" w:type="dxa"/>
          </w:tcPr>
          <w:p w14:paraId="39CB3D79" w14:textId="77777777" w:rsidR="00271440" w:rsidRPr="000F1B48" w:rsidRDefault="00271440" w:rsidP="009B7583">
            <w:pPr>
              <w:tabs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C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11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H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11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N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2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S</w:t>
            </w:r>
            <w:r w:rsidRPr="000F1B48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+•</w:t>
            </w:r>
          </w:p>
        </w:tc>
      </w:tr>
    </w:tbl>
    <w:p w14:paraId="7A708423" w14:textId="77777777" w:rsidR="00271440" w:rsidRPr="000F1B48" w:rsidRDefault="00271440" w:rsidP="00271440">
      <w:pPr>
        <w:tabs>
          <w:tab w:val="right" w:pos="8306"/>
        </w:tabs>
        <w:spacing w:line="360" w:lineRule="auto"/>
        <w:jc w:val="center"/>
        <w:rPr>
          <w:rFonts w:ascii="Times New Roman" w:hAnsi="Times New Roman" w:cs="Times New Roman"/>
          <w:noProof/>
        </w:rPr>
      </w:pPr>
    </w:p>
    <w:p w14:paraId="5436B199" w14:textId="22A0527C" w:rsidR="00E22C24" w:rsidRPr="000F1B48" w:rsidRDefault="00E22C24"/>
    <w:p w14:paraId="2C5E5DAF" w14:textId="77777777" w:rsidR="00397752" w:rsidRPr="000F1B48" w:rsidRDefault="00397752"/>
    <w:sectPr w:rsidR="00397752" w:rsidRPr="000F1B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EC75F" w14:textId="77777777" w:rsidR="007B0EC5" w:rsidRDefault="007B0EC5" w:rsidP="00B4772D">
      <w:r>
        <w:separator/>
      </w:r>
    </w:p>
  </w:endnote>
  <w:endnote w:type="continuationSeparator" w:id="0">
    <w:p w14:paraId="19CA4B0E" w14:textId="77777777" w:rsidR="007B0EC5" w:rsidRDefault="007B0EC5" w:rsidP="00B4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Cond Normal T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52168" w14:textId="77777777" w:rsidR="007B0EC5" w:rsidRDefault="007B0EC5" w:rsidP="00B4772D">
      <w:r>
        <w:separator/>
      </w:r>
    </w:p>
  </w:footnote>
  <w:footnote w:type="continuationSeparator" w:id="0">
    <w:p w14:paraId="5728FE75" w14:textId="77777777" w:rsidR="007B0EC5" w:rsidRDefault="007B0EC5" w:rsidP="00B47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748FD"/>
    <w:multiLevelType w:val="hybridMultilevel"/>
    <w:tmpl w:val="0282A0E8"/>
    <w:lvl w:ilvl="0" w:tplc="49209F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41BF6"/>
    <w:multiLevelType w:val="multilevel"/>
    <w:tmpl w:val="DA7E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36490"/>
    <w:multiLevelType w:val="hybridMultilevel"/>
    <w:tmpl w:val="BC28B9E4"/>
    <w:lvl w:ilvl="0" w:tplc="59E06C2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9F22CC"/>
    <w:multiLevelType w:val="multilevel"/>
    <w:tmpl w:val="3992FA4E"/>
    <w:lvl w:ilvl="0">
      <w:start w:val="1"/>
      <w:numFmt w:val="decimal"/>
      <w:lvlText w:val="%1-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878F5"/>
    <w:multiLevelType w:val="hybridMultilevel"/>
    <w:tmpl w:val="56E88EA4"/>
    <w:lvl w:ilvl="0" w:tplc="B0DC66B2">
      <w:start w:val="1"/>
      <w:numFmt w:val="arabicAbjad"/>
      <w:lvlText w:val="%1-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9C3313"/>
    <w:multiLevelType w:val="multilevel"/>
    <w:tmpl w:val="3D7C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CB"/>
    <w:rsid w:val="00054AA7"/>
    <w:rsid w:val="000E5034"/>
    <w:rsid w:val="000F1B48"/>
    <w:rsid w:val="00126F82"/>
    <w:rsid w:val="001B2ECC"/>
    <w:rsid w:val="00271440"/>
    <w:rsid w:val="0037518D"/>
    <w:rsid w:val="003756D9"/>
    <w:rsid w:val="00397752"/>
    <w:rsid w:val="00453B91"/>
    <w:rsid w:val="0047555E"/>
    <w:rsid w:val="005073A6"/>
    <w:rsid w:val="005E6DE1"/>
    <w:rsid w:val="005E7323"/>
    <w:rsid w:val="005F76C5"/>
    <w:rsid w:val="00610A08"/>
    <w:rsid w:val="00643A02"/>
    <w:rsid w:val="006E332D"/>
    <w:rsid w:val="006E45BA"/>
    <w:rsid w:val="00700635"/>
    <w:rsid w:val="007B0EC5"/>
    <w:rsid w:val="007E0A32"/>
    <w:rsid w:val="00807157"/>
    <w:rsid w:val="008803AA"/>
    <w:rsid w:val="008C22F9"/>
    <w:rsid w:val="00942CCB"/>
    <w:rsid w:val="00A34592"/>
    <w:rsid w:val="00A72761"/>
    <w:rsid w:val="00AB0145"/>
    <w:rsid w:val="00AB2ED1"/>
    <w:rsid w:val="00B2683F"/>
    <w:rsid w:val="00B4772D"/>
    <w:rsid w:val="00B54463"/>
    <w:rsid w:val="00BB1DA2"/>
    <w:rsid w:val="00BC7262"/>
    <w:rsid w:val="00C05D11"/>
    <w:rsid w:val="00CA3C20"/>
    <w:rsid w:val="00D855B1"/>
    <w:rsid w:val="00DD32D1"/>
    <w:rsid w:val="00DD66C9"/>
    <w:rsid w:val="00E22C24"/>
    <w:rsid w:val="00EC7A35"/>
    <w:rsid w:val="00F012D8"/>
    <w:rsid w:val="00F57977"/>
    <w:rsid w:val="00F6132E"/>
    <w:rsid w:val="00F9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532EE"/>
  <w15:docId w15:val="{8453F2B1-8F91-4F98-8ADE-2C247DD3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5B1"/>
    <w:pPr>
      <w:keepNext/>
      <w:keepLines/>
      <w:bidi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E22C24"/>
    <w:pPr>
      <w:spacing w:before="200" w:line="271" w:lineRule="auto"/>
      <w:outlineLvl w:val="2"/>
    </w:pPr>
    <w:rPr>
      <w:rFonts w:ascii="Cambria" w:eastAsia="Times New Roman" w:hAnsi="Cambria" w:cs="Times New Roman"/>
      <w:b/>
      <w:bCs/>
      <w:sz w:val="22"/>
      <w:szCs w:val="22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2CCB"/>
  </w:style>
  <w:style w:type="character" w:styleId="Hyperlink">
    <w:name w:val="Hyperlink"/>
    <w:basedOn w:val="DefaultParagraphFont"/>
    <w:uiPriority w:val="99"/>
    <w:unhideWhenUsed/>
    <w:rsid w:val="00942CCB"/>
    <w:rPr>
      <w:color w:val="0000FF"/>
      <w:u w:val="single"/>
    </w:rPr>
  </w:style>
  <w:style w:type="paragraph" w:styleId="NoSpacing">
    <w:name w:val="No Spacing"/>
    <w:uiPriority w:val="1"/>
    <w:qFormat/>
    <w:rsid w:val="00942CCB"/>
    <w:rPr>
      <w:rFonts w:ascii="Times New Roman" w:eastAsia="Times New Roman" w:hAnsi="Times New Roman" w:cs="Times New Roman"/>
      <w:lang w:val="en-GB"/>
    </w:rPr>
  </w:style>
  <w:style w:type="paragraph" w:styleId="NormalWeb">
    <w:name w:val="Normal (Web)"/>
    <w:basedOn w:val="Normal"/>
    <w:uiPriority w:val="99"/>
    <w:unhideWhenUsed/>
    <w:rsid w:val="008803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E22C24"/>
    <w:rPr>
      <w:rFonts w:ascii="Cambria" w:eastAsia="Times New Roman" w:hAnsi="Cambria" w:cs="Times New Roman"/>
      <w:b/>
      <w:bCs/>
      <w:sz w:val="22"/>
      <w:szCs w:val="22"/>
      <w:lang w:val="x-none" w:eastAsia="x-non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D855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5B1"/>
    <w:pPr>
      <w:bidi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5B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D855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D855B1"/>
  </w:style>
  <w:style w:type="character" w:customStyle="1" w:styleId="text2">
    <w:name w:val="text2"/>
    <w:basedOn w:val="DefaultParagraphFont"/>
    <w:rsid w:val="00D855B1"/>
  </w:style>
  <w:style w:type="table" w:styleId="LightGrid-Accent2">
    <w:name w:val="Light Grid Accent 2"/>
    <w:basedOn w:val="TableNormal"/>
    <w:uiPriority w:val="62"/>
    <w:rsid w:val="00D855B1"/>
    <w:rPr>
      <w:sz w:val="22"/>
      <w:szCs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TableGridLight1">
    <w:name w:val="Table Grid Light1"/>
    <w:basedOn w:val="TableNormal"/>
    <w:uiPriority w:val="40"/>
    <w:rsid w:val="00D855B1"/>
    <w:rPr>
      <w:sz w:val="22"/>
      <w:szCs w:val="22"/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D855B1"/>
    <w:rPr>
      <w:i/>
      <w:iCs/>
    </w:rPr>
  </w:style>
  <w:style w:type="character" w:customStyle="1" w:styleId="ff1">
    <w:name w:val="ff1"/>
    <w:basedOn w:val="DefaultParagraphFont"/>
    <w:rsid w:val="00D855B1"/>
  </w:style>
  <w:style w:type="character" w:customStyle="1" w:styleId="ls1a">
    <w:name w:val="ls1a"/>
    <w:basedOn w:val="DefaultParagraphFont"/>
    <w:rsid w:val="00D855B1"/>
  </w:style>
  <w:style w:type="character" w:customStyle="1" w:styleId="ff4">
    <w:name w:val="ff4"/>
    <w:basedOn w:val="DefaultParagraphFont"/>
    <w:rsid w:val="00D855B1"/>
  </w:style>
  <w:style w:type="character" w:customStyle="1" w:styleId="ls66">
    <w:name w:val="ls66"/>
    <w:basedOn w:val="DefaultParagraphFont"/>
    <w:rsid w:val="00D855B1"/>
  </w:style>
  <w:style w:type="character" w:customStyle="1" w:styleId="ls1d">
    <w:name w:val="ls1d"/>
    <w:basedOn w:val="DefaultParagraphFont"/>
    <w:rsid w:val="00D855B1"/>
  </w:style>
  <w:style w:type="character" w:customStyle="1" w:styleId="ls67">
    <w:name w:val="ls67"/>
    <w:basedOn w:val="DefaultParagraphFont"/>
    <w:rsid w:val="00D855B1"/>
  </w:style>
  <w:style w:type="character" w:customStyle="1" w:styleId="ls65">
    <w:name w:val="ls65"/>
    <w:basedOn w:val="DefaultParagraphFont"/>
    <w:rsid w:val="00D855B1"/>
  </w:style>
  <w:style w:type="character" w:customStyle="1" w:styleId="ls1f">
    <w:name w:val="ls1f"/>
    <w:basedOn w:val="DefaultParagraphFont"/>
    <w:rsid w:val="00D855B1"/>
  </w:style>
  <w:style w:type="character" w:customStyle="1" w:styleId="ff6">
    <w:name w:val="ff6"/>
    <w:basedOn w:val="DefaultParagraphFont"/>
    <w:rsid w:val="00D855B1"/>
  </w:style>
  <w:style w:type="character" w:customStyle="1" w:styleId="ls6d">
    <w:name w:val="ls6d"/>
    <w:basedOn w:val="DefaultParagraphFont"/>
    <w:rsid w:val="00D855B1"/>
  </w:style>
  <w:style w:type="character" w:customStyle="1" w:styleId="ls47">
    <w:name w:val="ls47"/>
    <w:basedOn w:val="DefaultParagraphFont"/>
    <w:rsid w:val="00D855B1"/>
  </w:style>
  <w:style w:type="character" w:customStyle="1" w:styleId="ls33">
    <w:name w:val="ls33"/>
    <w:basedOn w:val="DefaultParagraphFont"/>
    <w:rsid w:val="00D855B1"/>
  </w:style>
  <w:style w:type="character" w:customStyle="1" w:styleId="ls36">
    <w:name w:val="ls36"/>
    <w:basedOn w:val="DefaultParagraphFont"/>
    <w:rsid w:val="00D855B1"/>
  </w:style>
  <w:style w:type="character" w:customStyle="1" w:styleId="ls38">
    <w:name w:val="ls38"/>
    <w:basedOn w:val="DefaultParagraphFont"/>
    <w:rsid w:val="00D855B1"/>
  </w:style>
  <w:style w:type="character" w:customStyle="1" w:styleId="ff3">
    <w:name w:val="ff3"/>
    <w:basedOn w:val="DefaultParagraphFont"/>
    <w:rsid w:val="00D855B1"/>
  </w:style>
  <w:style w:type="character" w:customStyle="1" w:styleId="ff2">
    <w:name w:val="ff2"/>
    <w:basedOn w:val="DefaultParagraphFont"/>
    <w:rsid w:val="00D855B1"/>
  </w:style>
  <w:style w:type="character" w:customStyle="1" w:styleId="ls64">
    <w:name w:val="ls64"/>
    <w:basedOn w:val="DefaultParagraphFont"/>
    <w:rsid w:val="00D855B1"/>
  </w:style>
  <w:style w:type="character" w:customStyle="1" w:styleId="ls8">
    <w:name w:val="ls8"/>
    <w:basedOn w:val="DefaultParagraphFont"/>
    <w:rsid w:val="00D855B1"/>
  </w:style>
  <w:style w:type="character" w:customStyle="1" w:styleId="ff5">
    <w:name w:val="ff5"/>
    <w:basedOn w:val="DefaultParagraphFont"/>
    <w:rsid w:val="00D855B1"/>
  </w:style>
  <w:style w:type="character" w:customStyle="1" w:styleId="lsa">
    <w:name w:val="lsa"/>
    <w:basedOn w:val="DefaultParagraphFont"/>
    <w:rsid w:val="00D855B1"/>
  </w:style>
  <w:style w:type="character" w:customStyle="1" w:styleId="fs4">
    <w:name w:val="fs4"/>
    <w:basedOn w:val="DefaultParagraphFont"/>
    <w:rsid w:val="00D855B1"/>
  </w:style>
  <w:style w:type="character" w:customStyle="1" w:styleId="lsd">
    <w:name w:val="lsd"/>
    <w:basedOn w:val="DefaultParagraphFont"/>
    <w:rsid w:val="00D855B1"/>
  </w:style>
  <w:style w:type="character" w:customStyle="1" w:styleId="lsf">
    <w:name w:val="lsf"/>
    <w:basedOn w:val="DefaultParagraphFont"/>
    <w:rsid w:val="00D855B1"/>
  </w:style>
  <w:style w:type="character" w:customStyle="1" w:styleId="ls10">
    <w:name w:val="ls10"/>
    <w:basedOn w:val="DefaultParagraphFont"/>
    <w:rsid w:val="00D855B1"/>
  </w:style>
  <w:style w:type="character" w:customStyle="1" w:styleId="ls12">
    <w:name w:val="ls12"/>
    <w:basedOn w:val="DefaultParagraphFont"/>
    <w:rsid w:val="00D855B1"/>
  </w:style>
  <w:style w:type="character" w:customStyle="1" w:styleId="ls14">
    <w:name w:val="ls14"/>
    <w:basedOn w:val="DefaultParagraphFont"/>
    <w:rsid w:val="00D855B1"/>
  </w:style>
  <w:style w:type="character" w:customStyle="1" w:styleId="a">
    <w:name w:val="_"/>
    <w:basedOn w:val="DefaultParagraphFont"/>
    <w:rsid w:val="00D855B1"/>
  </w:style>
  <w:style w:type="character" w:customStyle="1" w:styleId="ls21">
    <w:name w:val="ls21"/>
    <w:basedOn w:val="DefaultParagraphFont"/>
    <w:rsid w:val="00D855B1"/>
  </w:style>
  <w:style w:type="character" w:customStyle="1" w:styleId="ls2d">
    <w:name w:val="ls2d"/>
    <w:basedOn w:val="DefaultParagraphFont"/>
    <w:rsid w:val="00D855B1"/>
  </w:style>
  <w:style w:type="character" w:customStyle="1" w:styleId="articleauthor-link3">
    <w:name w:val="article__author-link3"/>
    <w:basedOn w:val="DefaultParagraphFont"/>
    <w:rsid w:val="00D855B1"/>
  </w:style>
  <w:style w:type="character" w:customStyle="1" w:styleId="orcid">
    <w:name w:val="orcid"/>
    <w:basedOn w:val="DefaultParagraphFont"/>
    <w:rsid w:val="00D855B1"/>
  </w:style>
  <w:style w:type="character" w:styleId="Strong">
    <w:name w:val="Strong"/>
    <w:basedOn w:val="DefaultParagraphFont"/>
    <w:uiPriority w:val="22"/>
    <w:qFormat/>
    <w:rsid w:val="00D855B1"/>
    <w:rPr>
      <w:b/>
      <w:bCs/>
    </w:rPr>
  </w:style>
  <w:style w:type="character" w:customStyle="1" w:styleId="hlfld-title">
    <w:name w:val="hlfld-title"/>
    <w:basedOn w:val="DefaultParagraphFont"/>
    <w:rsid w:val="00D855B1"/>
  </w:style>
  <w:style w:type="character" w:customStyle="1" w:styleId="cit-title">
    <w:name w:val="cit-title"/>
    <w:basedOn w:val="DefaultParagraphFont"/>
    <w:rsid w:val="00D855B1"/>
  </w:style>
  <w:style w:type="character" w:customStyle="1" w:styleId="cit-year-info">
    <w:name w:val="cit-year-info"/>
    <w:basedOn w:val="DefaultParagraphFont"/>
    <w:rsid w:val="00D855B1"/>
  </w:style>
  <w:style w:type="character" w:customStyle="1" w:styleId="cit-volume">
    <w:name w:val="cit-volume"/>
    <w:basedOn w:val="DefaultParagraphFont"/>
    <w:rsid w:val="00D855B1"/>
  </w:style>
  <w:style w:type="character" w:customStyle="1" w:styleId="cit-issue">
    <w:name w:val="cit-issue"/>
    <w:basedOn w:val="DefaultParagraphFont"/>
    <w:rsid w:val="00D855B1"/>
  </w:style>
  <w:style w:type="character" w:customStyle="1" w:styleId="cit-pagerange">
    <w:name w:val="cit-pagerange"/>
    <w:basedOn w:val="DefaultParagraphFont"/>
    <w:rsid w:val="00D855B1"/>
  </w:style>
  <w:style w:type="paragraph" w:customStyle="1" w:styleId="articlebodyabstracttext">
    <w:name w:val="articlebody_abstracttext"/>
    <w:basedOn w:val="Normal"/>
    <w:rsid w:val="00D855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D855B1"/>
    <w:pPr>
      <w:bidi/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customStyle="1" w:styleId="A5">
    <w:name w:val="A5"/>
    <w:uiPriority w:val="99"/>
    <w:rsid w:val="00D855B1"/>
    <w:rPr>
      <w:rFonts w:cs="Helvetica Cond Normal Tr"/>
      <w:color w:val="000000"/>
      <w:sz w:val="16"/>
      <w:szCs w:val="16"/>
    </w:rPr>
  </w:style>
  <w:style w:type="character" w:customStyle="1" w:styleId="3oh-">
    <w:name w:val="_3oh-"/>
    <w:basedOn w:val="DefaultParagraphFont"/>
    <w:rsid w:val="00D855B1"/>
  </w:style>
  <w:style w:type="paragraph" w:customStyle="1" w:styleId="Default">
    <w:name w:val="Default"/>
    <w:rsid w:val="00D855B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markedcontent">
    <w:name w:val="markedcontent"/>
    <w:basedOn w:val="DefaultParagraphFont"/>
    <w:rsid w:val="00D855B1"/>
  </w:style>
  <w:style w:type="paragraph" w:styleId="CommentText">
    <w:name w:val="annotation text"/>
    <w:basedOn w:val="Normal"/>
    <w:link w:val="CommentTextChar"/>
    <w:uiPriority w:val="99"/>
    <w:semiHidden/>
    <w:unhideWhenUsed/>
    <w:rsid w:val="00D855B1"/>
    <w:pPr>
      <w:bidi/>
      <w:spacing w:after="20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5B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D855B1"/>
    <w:pPr>
      <w:spacing w:after="0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D855B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doi2">
    <w:name w:val="doi2"/>
    <w:basedOn w:val="DefaultParagraphFont"/>
    <w:rsid w:val="00D855B1"/>
  </w:style>
  <w:style w:type="paragraph" w:customStyle="1" w:styleId="EndNoteBibliographyTitle">
    <w:name w:val="EndNote Bibliography Title"/>
    <w:basedOn w:val="Normal"/>
    <w:link w:val="EndNoteBibliographyTitleChar"/>
    <w:rsid w:val="00D855B1"/>
    <w:pPr>
      <w:bidi/>
      <w:spacing w:line="276" w:lineRule="auto"/>
      <w:jc w:val="center"/>
    </w:pPr>
    <w:rPr>
      <w:rFonts w:ascii="Calibri" w:hAnsi="Calibri" w:cs="Calibri"/>
      <w:noProof/>
      <w:sz w:val="22"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55B1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855B1"/>
    <w:pPr>
      <w:bidi/>
      <w:spacing w:after="200"/>
      <w:jc w:val="both"/>
    </w:pPr>
    <w:rPr>
      <w:rFonts w:ascii="Calibr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855B1"/>
    <w:rPr>
      <w:rFonts w:ascii="Calibri" w:hAnsi="Calibri" w:cs="Calibri"/>
      <w:noProof/>
      <w:sz w:val="22"/>
      <w:szCs w:val="22"/>
      <w:lang w:val="en-US"/>
    </w:rPr>
  </w:style>
  <w:style w:type="character" w:customStyle="1" w:styleId="red-underline">
    <w:name w:val="red-underline"/>
    <w:basedOn w:val="DefaultParagraphFont"/>
    <w:rsid w:val="00D855B1"/>
  </w:style>
  <w:style w:type="table" w:customStyle="1" w:styleId="Style1">
    <w:name w:val="Style1"/>
    <w:basedOn w:val="LightShading"/>
    <w:uiPriority w:val="99"/>
    <w:rsid w:val="00D855B1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D855B1"/>
    <w:rPr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855B1"/>
    <w:pPr>
      <w:tabs>
        <w:tab w:val="center" w:pos="4680"/>
        <w:tab w:val="right" w:pos="9360"/>
      </w:tabs>
      <w:bidi/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855B1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55B1"/>
    <w:pPr>
      <w:tabs>
        <w:tab w:val="center" w:pos="4680"/>
        <w:tab w:val="right" w:pos="9360"/>
      </w:tabs>
      <w:bidi/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855B1"/>
    <w:rPr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544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rasim92hmts@uoanbar.edu.iq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yperlink" Target="mailto:Ansariiqrar50@gmail.com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13</cp:revision>
  <cp:lastPrinted>2023-01-06T10:59:00Z</cp:lastPrinted>
  <dcterms:created xsi:type="dcterms:W3CDTF">2023-01-30T20:59:00Z</dcterms:created>
  <dcterms:modified xsi:type="dcterms:W3CDTF">2023-05-23T18:08:00Z</dcterms:modified>
</cp:coreProperties>
</file>