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5B55" w14:textId="7C269F3C" w:rsidR="00883771" w:rsidRDefault="00277D6F"/>
    <w:tbl>
      <w:tblPr>
        <w:tblpPr w:leftFromText="180" w:rightFromText="180" w:vertAnchor="text" w:horzAnchor="margin" w:tblpY="40"/>
        <w:tblW w:w="8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5"/>
        <w:gridCol w:w="3060"/>
        <w:gridCol w:w="2880"/>
      </w:tblGrid>
      <w:tr w:rsidR="00D6773B" w:rsidRPr="00F02D81" w14:paraId="3624BF7B" w14:textId="77777777" w:rsidTr="004C3A85">
        <w:trPr>
          <w:trHeight w:val="161"/>
        </w:trPr>
        <w:tc>
          <w:tcPr>
            <w:tcW w:w="8185" w:type="dxa"/>
            <w:gridSpan w:val="3"/>
          </w:tcPr>
          <w:p w14:paraId="3EE6C51D" w14:textId="50AD50BB" w:rsidR="00D6773B" w:rsidRPr="00F02D81" w:rsidRDefault="00277D6F" w:rsidP="004C3A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Supplemental </w:t>
            </w:r>
            <w:r w:rsidR="00D6773B" w:rsidRPr="00F02D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D6773B" w:rsidRPr="00F02D81">
              <w:rPr>
                <w:rFonts w:ascii="Arial" w:hAnsi="Arial" w:cs="Arial"/>
                <w:b/>
                <w:bCs/>
                <w:sz w:val="20"/>
                <w:szCs w:val="20"/>
              </w:rPr>
              <w:t>2. Measures</w:t>
            </w:r>
            <w:r w:rsidR="00537780" w:rsidRPr="0053778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="00D6773B" w:rsidRPr="00F02D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Endophenotypes and Core Symptom Domains at Early Childhood and School Age</w:t>
            </w:r>
          </w:p>
        </w:tc>
      </w:tr>
      <w:tr w:rsidR="00D6773B" w:rsidRPr="00F02D81" w14:paraId="6247B0E2" w14:textId="77777777" w:rsidTr="004C3A85">
        <w:trPr>
          <w:trHeight w:val="161"/>
        </w:trPr>
        <w:tc>
          <w:tcPr>
            <w:tcW w:w="2245" w:type="dxa"/>
          </w:tcPr>
          <w:p w14:paraId="3AD29246" w14:textId="0F5E982C" w:rsidR="00D6773B" w:rsidRPr="00F02D81" w:rsidRDefault="005C6E4F" w:rsidP="004C3A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3060" w:type="dxa"/>
          </w:tcPr>
          <w:p w14:paraId="3B4250EF" w14:textId="77777777" w:rsidR="00D6773B" w:rsidRPr="00F02D81" w:rsidRDefault="00D6773B" w:rsidP="004C3A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2D81">
              <w:rPr>
                <w:rFonts w:ascii="Arial" w:hAnsi="Arial" w:cs="Arial"/>
                <w:b/>
                <w:bCs/>
                <w:sz w:val="20"/>
                <w:szCs w:val="20"/>
              </w:rPr>
              <w:t>Time 1 Measures (Early Childhood)</w:t>
            </w:r>
          </w:p>
        </w:tc>
        <w:tc>
          <w:tcPr>
            <w:tcW w:w="2880" w:type="dxa"/>
          </w:tcPr>
          <w:p w14:paraId="7A27C1EE" w14:textId="7DABFA26" w:rsidR="00D6773B" w:rsidRPr="00F02D81" w:rsidRDefault="00D6773B" w:rsidP="004C3A8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2D81">
              <w:rPr>
                <w:rFonts w:ascii="Arial" w:hAnsi="Arial" w:cs="Arial"/>
                <w:b/>
                <w:bCs/>
                <w:sz w:val="20"/>
                <w:szCs w:val="20"/>
              </w:rPr>
              <w:t>Time 2 and 3 Measures (School-age/Adolescent)</w:t>
            </w:r>
          </w:p>
        </w:tc>
      </w:tr>
      <w:tr w:rsidR="00FD1E44" w:rsidRPr="00F02D81" w14:paraId="4ECA960B" w14:textId="77777777" w:rsidTr="0076095E">
        <w:trPr>
          <w:trHeight w:val="638"/>
        </w:trPr>
        <w:tc>
          <w:tcPr>
            <w:tcW w:w="2245" w:type="dxa"/>
          </w:tcPr>
          <w:p w14:paraId="10254969" w14:textId="77777777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 xml:space="preserve">Speech sound </w:t>
            </w:r>
            <w:r>
              <w:rPr>
                <w:rFonts w:ascii="Arial" w:hAnsi="Arial" w:cs="Arial"/>
                <w:sz w:val="20"/>
                <w:szCs w:val="20"/>
              </w:rPr>
              <w:t>articulation</w:t>
            </w:r>
          </w:p>
          <w:p w14:paraId="4B0255A2" w14:textId="77777777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17DFA3F" w14:textId="77777777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GFTA; Speech sample</w:t>
            </w:r>
          </w:p>
          <w:p w14:paraId="339BF27B" w14:textId="07B7ECCD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Multisyllab</w:t>
            </w:r>
            <w:r w:rsidR="00071E10">
              <w:rPr>
                <w:rFonts w:ascii="Arial" w:hAnsi="Arial" w:cs="Arial"/>
                <w:sz w:val="20"/>
                <w:szCs w:val="20"/>
              </w:rPr>
              <w:t>le</w:t>
            </w:r>
            <w:r w:rsidRPr="00F02D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Real and Non</w:t>
            </w:r>
            <w:r w:rsidR="00AC3A4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2D81">
              <w:rPr>
                <w:rFonts w:ascii="Arial" w:hAnsi="Arial" w:cs="Arial"/>
                <w:sz w:val="20"/>
                <w:szCs w:val="20"/>
              </w:rPr>
              <w:t>Word Repetition</w:t>
            </w:r>
          </w:p>
        </w:tc>
        <w:tc>
          <w:tcPr>
            <w:tcW w:w="2880" w:type="dxa"/>
          </w:tcPr>
          <w:p w14:paraId="6DBC35B7" w14:textId="74C7F316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GFTA</w:t>
            </w:r>
            <w:r w:rsidR="00071E10">
              <w:rPr>
                <w:rFonts w:ascii="Arial" w:hAnsi="Arial" w:cs="Arial"/>
                <w:sz w:val="20"/>
                <w:szCs w:val="20"/>
              </w:rPr>
              <w:t>;</w:t>
            </w:r>
            <w:r w:rsidRPr="00F02D81">
              <w:rPr>
                <w:rFonts w:ascii="Arial" w:hAnsi="Arial" w:cs="Arial"/>
                <w:sz w:val="20"/>
                <w:szCs w:val="20"/>
              </w:rPr>
              <w:t xml:space="preserve"> Speech sample</w:t>
            </w:r>
          </w:p>
          <w:p w14:paraId="00B22F3B" w14:textId="6623F20E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Multisyllab</w:t>
            </w:r>
            <w:r w:rsidR="00071E10">
              <w:rPr>
                <w:rFonts w:ascii="Arial" w:hAnsi="Arial" w:cs="Arial"/>
                <w:sz w:val="20"/>
                <w:szCs w:val="20"/>
              </w:rPr>
              <w:t>le</w:t>
            </w:r>
            <w:r>
              <w:rPr>
                <w:rFonts w:ascii="Arial" w:hAnsi="Arial" w:cs="Arial"/>
                <w:sz w:val="20"/>
                <w:szCs w:val="20"/>
              </w:rPr>
              <w:t xml:space="preserve"> Real and Non</w:t>
            </w:r>
            <w:r w:rsidR="00AC3A47">
              <w:rPr>
                <w:rFonts w:ascii="Arial" w:hAnsi="Arial" w:cs="Arial"/>
                <w:sz w:val="20"/>
                <w:szCs w:val="20"/>
              </w:rPr>
              <w:t>-</w:t>
            </w:r>
            <w:r w:rsidRPr="00F02D81">
              <w:rPr>
                <w:rFonts w:ascii="Arial" w:hAnsi="Arial" w:cs="Arial"/>
                <w:sz w:val="20"/>
                <w:szCs w:val="20"/>
              </w:rPr>
              <w:t xml:space="preserve">  Word Repetition</w:t>
            </w:r>
          </w:p>
        </w:tc>
      </w:tr>
      <w:tr w:rsidR="00FD1E44" w:rsidRPr="00F02D81" w14:paraId="305E2358" w14:textId="77777777" w:rsidTr="004C3A85">
        <w:trPr>
          <w:trHeight w:val="161"/>
        </w:trPr>
        <w:tc>
          <w:tcPr>
            <w:tcW w:w="2245" w:type="dxa"/>
          </w:tcPr>
          <w:p w14:paraId="710C3822" w14:textId="77777777" w:rsidR="00FD1E44" w:rsidRPr="00F02D81" w:rsidRDefault="00FD1E44" w:rsidP="00FD1E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Motor Speech Skills</w:t>
            </w:r>
          </w:p>
          <w:p w14:paraId="7CD26BE8" w14:textId="77777777" w:rsidR="00FD1E44" w:rsidRPr="00A85917" w:rsidRDefault="00FD1E44" w:rsidP="00A85917">
            <w:pPr>
              <w:jc w:val="both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F02D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 w:rsidRPr="00A85917">
              <w:rPr>
                <w:rFonts w:ascii="Arial" w:hAnsi="Arial" w:cs="Arial"/>
                <w:i/>
                <w:iCs/>
                <w:sz w:val="19"/>
                <w:szCs w:val="19"/>
              </w:rPr>
              <w:t>Oral Motor Function</w:t>
            </w:r>
          </w:p>
          <w:p w14:paraId="2F82915A" w14:textId="6218346D" w:rsidR="00FD1E44" w:rsidRPr="00737B13" w:rsidRDefault="00FD1E44" w:rsidP="00FD1E44">
            <w:pPr>
              <w:rPr>
                <w:rFonts w:ascii="Arial" w:hAnsi="Arial" w:cs="Arial"/>
                <w:sz w:val="19"/>
                <w:szCs w:val="19"/>
              </w:rPr>
            </w:pPr>
            <w:r w:rsidRPr="00F02D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</w:t>
            </w:r>
            <w:r w:rsidRPr="00737B13">
              <w:rPr>
                <w:rFonts w:ascii="Arial" w:hAnsi="Arial" w:cs="Arial"/>
                <w:i/>
                <w:iCs/>
                <w:sz w:val="19"/>
                <w:szCs w:val="19"/>
              </w:rPr>
              <w:t>Syllable Sequencing</w:t>
            </w:r>
          </w:p>
        </w:tc>
        <w:tc>
          <w:tcPr>
            <w:tcW w:w="3060" w:type="dxa"/>
          </w:tcPr>
          <w:p w14:paraId="3F0EFD17" w14:textId="77777777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103B90" w14:textId="77777777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Robbins &amp; Klee Oral Motor Protocol</w:t>
            </w:r>
          </w:p>
          <w:p w14:paraId="32C9E5D8" w14:textId="7FC6928F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8363D8" w14:textId="77777777" w:rsidR="00FD1E44" w:rsidRPr="00F02D81" w:rsidRDefault="00FD1E44" w:rsidP="00FD1E4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9E5CE3" w14:textId="6F935565" w:rsidR="00FD1E44" w:rsidRPr="00F02D81" w:rsidRDefault="00E77C37" w:rsidP="00FD1E44">
            <w:pPr>
              <w:rPr>
                <w:rFonts w:ascii="Arial" w:hAnsi="Arial" w:cs="Arial"/>
                <w:sz w:val="20"/>
                <w:szCs w:val="20"/>
              </w:rPr>
            </w:pPr>
            <w:r w:rsidRPr="00E77C37">
              <w:rPr>
                <w:rFonts w:ascii="Arial" w:hAnsi="Arial" w:cs="Arial"/>
                <w:sz w:val="20"/>
                <w:szCs w:val="20"/>
              </w:rPr>
              <w:t>The Fletcher time-by-count test of diadochokinetic syllable rate</w:t>
            </w:r>
          </w:p>
        </w:tc>
      </w:tr>
      <w:tr w:rsidR="001503E7" w:rsidRPr="00F02D81" w14:paraId="7E95D14D" w14:textId="77777777" w:rsidTr="00AF15DA">
        <w:trPr>
          <w:trHeight w:val="336"/>
        </w:trPr>
        <w:tc>
          <w:tcPr>
            <w:tcW w:w="2245" w:type="dxa"/>
          </w:tcPr>
          <w:p w14:paraId="7D93B709" w14:textId="7C3C9F5F" w:rsidR="001503E7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Receptive and Expressive </w:t>
            </w:r>
            <w:r w:rsidRPr="00F02D81">
              <w:rPr>
                <w:rFonts w:ascii="Arial" w:hAnsi="Arial" w:cs="Arial"/>
                <w:sz w:val="20"/>
                <w:szCs w:val="20"/>
              </w:rPr>
              <w:t>Spoken Language</w:t>
            </w:r>
          </w:p>
        </w:tc>
        <w:tc>
          <w:tcPr>
            <w:tcW w:w="3060" w:type="dxa"/>
          </w:tcPr>
          <w:p w14:paraId="26E1C663" w14:textId="3CBB03FC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CELF-P or TOLD-P</w:t>
            </w:r>
          </w:p>
        </w:tc>
        <w:tc>
          <w:tcPr>
            <w:tcW w:w="2880" w:type="dxa"/>
          </w:tcPr>
          <w:p w14:paraId="3E849004" w14:textId="6D94B9C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CELF</w:t>
            </w:r>
          </w:p>
        </w:tc>
      </w:tr>
      <w:tr w:rsidR="001503E7" w:rsidRPr="00F02D81" w14:paraId="41C7598C" w14:textId="77777777" w:rsidTr="007F48B9">
        <w:trPr>
          <w:trHeight w:val="336"/>
        </w:trPr>
        <w:tc>
          <w:tcPr>
            <w:tcW w:w="2245" w:type="dxa"/>
            <w:shd w:val="clear" w:color="auto" w:fill="auto"/>
          </w:tcPr>
          <w:p w14:paraId="267EA742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Receptive and Expressive Vocabulary</w:t>
            </w:r>
          </w:p>
        </w:tc>
        <w:tc>
          <w:tcPr>
            <w:tcW w:w="3060" w:type="dxa"/>
            <w:shd w:val="clear" w:color="auto" w:fill="auto"/>
          </w:tcPr>
          <w:p w14:paraId="63E362F8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PPVT</w:t>
            </w:r>
            <w:r>
              <w:rPr>
                <w:rFonts w:ascii="Arial" w:hAnsi="Arial" w:cs="Arial"/>
                <w:sz w:val="20"/>
                <w:szCs w:val="20"/>
              </w:rPr>
              <w:t xml:space="preserve"> (Receptive)</w:t>
            </w:r>
            <w:r w:rsidRPr="00F02D81">
              <w:rPr>
                <w:rFonts w:ascii="Arial" w:hAnsi="Arial" w:cs="Arial"/>
                <w:sz w:val="20"/>
                <w:szCs w:val="20"/>
              </w:rPr>
              <w:t>; EOWPVT</w:t>
            </w:r>
            <w:r>
              <w:rPr>
                <w:rFonts w:ascii="Arial" w:hAnsi="Arial" w:cs="Arial"/>
                <w:sz w:val="20"/>
                <w:szCs w:val="20"/>
              </w:rPr>
              <w:t xml:space="preserve"> (Expressive)</w:t>
            </w:r>
          </w:p>
          <w:p w14:paraId="2558B5B0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573EE280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PPVT</w:t>
            </w:r>
            <w:r>
              <w:rPr>
                <w:rFonts w:ascii="Arial" w:hAnsi="Arial" w:cs="Arial"/>
                <w:sz w:val="20"/>
                <w:szCs w:val="20"/>
              </w:rPr>
              <w:t xml:space="preserve"> (Receptive)</w:t>
            </w:r>
            <w:r w:rsidRPr="00F02D81">
              <w:rPr>
                <w:rFonts w:ascii="Arial" w:hAnsi="Arial" w:cs="Arial"/>
                <w:sz w:val="20"/>
                <w:szCs w:val="20"/>
              </w:rPr>
              <w:t>; EOWPVT</w:t>
            </w:r>
            <w:r>
              <w:rPr>
                <w:rFonts w:ascii="Arial" w:hAnsi="Arial" w:cs="Arial"/>
                <w:sz w:val="20"/>
                <w:szCs w:val="20"/>
              </w:rPr>
              <w:t xml:space="preserve"> (Expressive)</w:t>
            </w:r>
          </w:p>
          <w:p w14:paraId="22841FDE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3E7" w:rsidRPr="00F02D81" w14:paraId="42642940" w14:textId="77777777" w:rsidTr="004C3A85">
        <w:trPr>
          <w:trHeight w:val="509"/>
        </w:trPr>
        <w:tc>
          <w:tcPr>
            <w:tcW w:w="2245" w:type="dxa"/>
          </w:tcPr>
          <w:p w14:paraId="1A4BF02F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Literacy</w:t>
            </w:r>
          </w:p>
        </w:tc>
        <w:tc>
          <w:tcPr>
            <w:tcW w:w="3060" w:type="dxa"/>
          </w:tcPr>
          <w:p w14:paraId="6E4A0C4B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Not assessed at Time 1</w:t>
            </w:r>
          </w:p>
        </w:tc>
        <w:tc>
          <w:tcPr>
            <w:tcW w:w="2880" w:type="dxa"/>
          </w:tcPr>
          <w:p w14:paraId="29C6958E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WRMT (Word Attack and Word ID); TWS; TOWRE</w:t>
            </w:r>
            <w:r>
              <w:rPr>
                <w:rFonts w:ascii="Arial" w:hAnsi="Arial" w:cs="Arial"/>
                <w:sz w:val="20"/>
                <w:szCs w:val="20"/>
              </w:rPr>
              <w:t>; WIAT</w:t>
            </w:r>
          </w:p>
        </w:tc>
      </w:tr>
      <w:tr w:rsidR="001503E7" w:rsidRPr="00F02D81" w14:paraId="4BF07B8F" w14:textId="77777777" w:rsidTr="004C3A85">
        <w:trPr>
          <w:trHeight w:val="509"/>
        </w:trPr>
        <w:tc>
          <w:tcPr>
            <w:tcW w:w="2245" w:type="dxa"/>
          </w:tcPr>
          <w:p w14:paraId="739D7BB4" w14:textId="75241742" w:rsidR="001503E7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Phonological Awareness</w:t>
            </w:r>
          </w:p>
        </w:tc>
        <w:tc>
          <w:tcPr>
            <w:tcW w:w="3060" w:type="dxa"/>
          </w:tcPr>
          <w:p w14:paraId="7B9FAA76" w14:textId="3E7EEAE3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CTOPP Elision</w:t>
            </w:r>
          </w:p>
        </w:tc>
        <w:tc>
          <w:tcPr>
            <w:tcW w:w="2880" w:type="dxa"/>
          </w:tcPr>
          <w:p w14:paraId="375B7DA9" w14:textId="21DDE611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CTOPP Elision</w:t>
            </w:r>
          </w:p>
        </w:tc>
      </w:tr>
      <w:tr w:rsidR="001503E7" w:rsidRPr="00F02D81" w14:paraId="1E947B41" w14:textId="77777777" w:rsidTr="004C3A85">
        <w:trPr>
          <w:trHeight w:val="509"/>
        </w:trPr>
        <w:tc>
          <w:tcPr>
            <w:tcW w:w="2245" w:type="dxa"/>
          </w:tcPr>
          <w:p w14:paraId="24E9EE25" w14:textId="4E27E784" w:rsidR="001503E7" w:rsidRPr="00F02D81" w:rsidRDefault="00721024" w:rsidP="001503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Rapid Automatized</w:t>
            </w:r>
            <w:r w:rsidR="001503E7" w:rsidRPr="00F02D81">
              <w:rPr>
                <w:rFonts w:ascii="Arial" w:hAnsi="Arial" w:cs="Arial"/>
                <w:sz w:val="20"/>
                <w:szCs w:val="20"/>
              </w:rPr>
              <w:t xml:space="preserve"> Naming</w:t>
            </w:r>
          </w:p>
        </w:tc>
        <w:tc>
          <w:tcPr>
            <w:tcW w:w="3060" w:type="dxa"/>
          </w:tcPr>
          <w:p w14:paraId="3D61C208" w14:textId="48748BFB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CTOPP Rapid Color Naming</w:t>
            </w:r>
          </w:p>
        </w:tc>
        <w:tc>
          <w:tcPr>
            <w:tcW w:w="2880" w:type="dxa"/>
          </w:tcPr>
          <w:p w14:paraId="6A5D7669" w14:textId="3A2B08E8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>CTOPP Rapid Color Naming</w:t>
            </w:r>
          </w:p>
        </w:tc>
      </w:tr>
      <w:tr w:rsidR="001503E7" w:rsidRPr="00F02D81" w14:paraId="6F7F3231" w14:textId="77777777" w:rsidTr="004C3A85">
        <w:trPr>
          <w:trHeight w:val="308"/>
        </w:trPr>
        <w:tc>
          <w:tcPr>
            <w:tcW w:w="8185" w:type="dxa"/>
            <w:gridSpan w:val="3"/>
          </w:tcPr>
          <w:p w14:paraId="178F4CBA" w14:textId="77777777" w:rsidR="001503E7" w:rsidRPr="00F02D81" w:rsidRDefault="001503E7" w:rsidP="001503E7">
            <w:pPr>
              <w:rPr>
                <w:rFonts w:ascii="Arial" w:hAnsi="Arial" w:cs="Arial"/>
                <w:sz w:val="20"/>
                <w:szCs w:val="20"/>
              </w:rPr>
            </w:pPr>
            <w:r w:rsidRPr="00F02D81"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For all measures the most current edition of the test was administered at each assessment.</w:t>
            </w:r>
            <w:r w:rsidRPr="00F02D81">
              <w:rPr>
                <w:rFonts w:ascii="Arial" w:hAnsi="Arial" w:cs="Arial"/>
                <w:sz w:val="20"/>
                <w:szCs w:val="20"/>
              </w:rPr>
              <w:t xml:space="preserve"> CTOPP=Comprehensive Test of Phonological Processing; PPVT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  <w:r w:rsidRPr="00F02D81">
              <w:rPr>
                <w:rFonts w:ascii="Arial" w:hAnsi="Arial" w:cs="Arial"/>
                <w:sz w:val="20"/>
                <w:szCs w:val="20"/>
              </w:rPr>
              <w:t>Peabody Picture Vocabulary Test; EOWPVT=Expressive One Word Picture Vocabulary Test; GFTA=Goldman Fristoe Test of Articulation; CELF-P=Clinical Evaluation of Language Fundamentals-Preschool; CELF=Clinical Evaluation of Language Fundamentals; WRMT=Woodcock Reading Master Test; TWS=Test of Written Spelling; TOWRE=Test of Word Re</w:t>
            </w:r>
            <w:r>
              <w:rPr>
                <w:rFonts w:ascii="Arial" w:hAnsi="Arial" w:cs="Arial"/>
                <w:sz w:val="20"/>
                <w:szCs w:val="20"/>
              </w:rPr>
              <w:t>ading Efficiency; WIAT=Wechsler Individual Achievement Test.</w:t>
            </w:r>
          </w:p>
        </w:tc>
      </w:tr>
    </w:tbl>
    <w:p w14:paraId="7DB56B99" w14:textId="77777777" w:rsidR="00D6773B" w:rsidRDefault="00D6773B"/>
    <w:sectPr w:rsidR="00D67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73B"/>
    <w:rsid w:val="00034BF6"/>
    <w:rsid w:val="00071E10"/>
    <w:rsid w:val="000A5935"/>
    <w:rsid w:val="000B0914"/>
    <w:rsid w:val="001503E7"/>
    <w:rsid w:val="00277D6F"/>
    <w:rsid w:val="00537780"/>
    <w:rsid w:val="005B166D"/>
    <w:rsid w:val="005C6E4F"/>
    <w:rsid w:val="00676FFF"/>
    <w:rsid w:val="00686488"/>
    <w:rsid w:val="00721024"/>
    <w:rsid w:val="00737B13"/>
    <w:rsid w:val="0076095E"/>
    <w:rsid w:val="007F48B9"/>
    <w:rsid w:val="008521AB"/>
    <w:rsid w:val="008A2E46"/>
    <w:rsid w:val="00987C8F"/>
    <w:rsid w:val="009E4718"/>
    <w:rsid w:val="00A85917"/>
    <w:rsid w:val="00AC3A47"/>
    <w:rsid w:val="00C746E5"/>
    <w:rsid w:val="00D6773B"/>
    <w:rsid w:val="00E36449"/>
    <w:rsid w:val="00E77C37"/>
    <w:rsid w:val="00E809A2"/>
    <w:rsid w:val="00F02D81"/>
    <w:rsid w:val="00F17D18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3AF6D"/>
  <w15:chartTrackingRefBased/>
  <w15:docId w15:val="{E55F1F50-985F-4AF2-950D-55F3A8C7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7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773B"/>
    <w:pPr>
      <w:autoSpaceDE w:val="0"/>
      <w:autoSpaceDN w:val="0"/>
      <w:spacing w:after="0" w:line="240" w:lineRule="auto"/>
    </w:pPr>
    <w:rPr>
      <w:rFonts w:ascii="Times" w:eastAsia="Times New Roman" w:hAnsi="Times" w:cs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73B"/>
    <w:rPr>
      <w:rFonts w:ascii="Times" w:eastAsia="Times New Roman" w:hAnsi="Times" w:cs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Stein</dc:creator>
  <cp:keywords/>
  <dc:description/>
  <cp:lastModifiedBy>Cathy Stein</cp:lastModifiedBy>
  <cp:revision>23</cp:revision>
  <dcterms:created xsi:type="dcterms:W3CDTF">2021-11-09T12:39:00Z</dcterms:created>
  <dcterms:modified xsi:type="dcterms:W3CDTF">2023-04-25T14:48:00Z</dcterms:modified>
</cp:coreProperties>
</file>