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2DF69E" w14:textId="77777777" w:rsidR="00FF024F" w:rsidRDefault="00FF024F" w:rsidP="00FF024F">
      <w:pPr>
        <w:pStyle w:val="MDPI21heading1"/>
        <w:spacing w:line="360" w:lineRule="auto"/>
        <w:rPr>
          <w:rFonts w:ascii="Cambria" w:hAnsi="Cambria"/>
          <w:bCs/>
        </w:rPr>
      </w:pPr>
      <w:r>
        <w:rPr>
          <w:rFonts w:ascii="Cambria" w:hAnsi="Cambria"/>
          <w:bCs/>
        </w:rPr>
        <w:t>Supplement – S1</w:t>
      </w:r>
    </w:p>
    <w:p w14:paraId="475AEE87" w14:textId="77777777" w:rsidR="00FF024F" w:rsidRDefault="00FF024F" w:rsidP="00FF024F">
      <w:pPr>
        <w:pStyle w:val="MDPI21heading1"/>
        <w:spacing w:line="480" w:lineRule="auto"/>
        <w:rPr>
          <w:rFonts w:ascii="Cambria" w:hAnsi="Cambria"/>
          <w:b w:val="0"/>
        </w:rPr>
      </w:pPr>
      <w:r>
        <w:rPr>
          <w:rFonts w:ascii="Cambria" w:hAnsi="Cambria"/>
          <w:bCs/>
        </w:rPr>
        <w:t>S1.1</w:t>
      </w:r>
      <w:r>
        <w:rPr>
          <w:rFonts w:ascii="Cambria" w:hAnsi="Cambria"/>
          <w:b w:val="0"/>
        </w:rPr>
        <w:t xml:space="preserve"> Results of the models predicting the biomarker concentration at 24h post (RMSE).</w:t>
      </w:r>
    </w:p>
    <w:tbl>
      <w:tblPr>
        <w:tblStyle w:val="TableGrid"/>
        <w:tblW w:w="0" w:type="auto"/>
        <w:tblInd w:w="0" w:type="dxa"/>
        <w:tblBorders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808"/>
        <w:gridCol w:w="1172"/>
        <w:gridCol w:w="1173"/>
        <w:gridCol w:w="1173"/>
        <w:gridCol w:w="1172"/>
        <w:gridCol w:w="1173"/>
        <w:gridCol w:w="1173"/>
      </w:tblGrid>
      <w:tr w:rsidR="00FF024F" w14:paraId="27CD5242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67D96C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Biomarker</w:t>
            </w:r>
          </w:p>
        </w:tc>
        <w:tc>
          <w:tcPr>
            <w:tcW w:w="3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B0EDD3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TD1</w:t>
            </w:r>
          </w:p>
        </w:tc>
        <w:tc>
          <w:tcPr>
            <w:tcW w:w="3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44936F0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TD2</w:t>
            </w:r>
          </w:p>
        </w:tc>
      </w:tr>
      <w:tr w:rsidR="00FF024F" w14:paraId="67D13877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</w:tcPr>
          <w:p w14:paraId="0AD962E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0B30E5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03A90E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1D4B6B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3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872866A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C9B630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031F6A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3</w:t>
            </w:r>
          </w:p>
        </w:tc>
      </w:tr>
      <w:tr w:rsidR="00FF024F" w14:paraId="608451BD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070237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Cortisol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90D7E3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5AF289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0.16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BB42BC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0.93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A012B3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0.45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9E4C635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0.19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894D38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0.55</w:t>
            </w:r>
          </w:p>
        </w:tc>
      </w:tr>
      <w:tr w:rsidR="00FF024F" w14:paraId="4CBFE937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4F409C1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IL-1RA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CB230A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0.64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B010C8C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0.32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24B323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0.64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9D1921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0.67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7DF363A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0.41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9304B2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0.71</w:t>
            </w:r>
          </w:p>
        </w:tc>
      </w:tr>
      <w:tr w:rsidR="00FF024F" w14:paraId="23EBDE72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962B8EC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IL-8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B5D1CA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0.67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E22559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0.24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63A70E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0.74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B0A08B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0.67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AFE04B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0.32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E06BF7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0.73</w:t>
            </w:r>
          </w:p>
        </w:tc>
      </w:tr>
      <w:tr w:rsidR="00FF024F" w14:paraId="18FCD71E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AC1875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CK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D71085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0.73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459CA3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0.35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3B0A82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0.99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B2FD52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0.99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510419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0.47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BB0CED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0.91</w:t>
            </w:r>
          </w:p>
        </w:tc>
      </w:tr>
      <w:tr w:rsidR="00FF024F" w14:paraId="679F1E49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6D563C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TBARS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361A6E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0.67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44BDA8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0.19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D0C6B1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0.58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075A56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0.49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C573BE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0.19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9A204C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0.57</w:t>
            </w:r>
          </w:p>
        </w:tc>
      </w:tr>
      <w:tr w:rsidR="00FF024F" w14:paraId="78DD4FD2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E59D359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IL-15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70DEEB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1.06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C8B1C0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0.39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FBFDC1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1.01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E6B2F2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0.65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0FBD7A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0.35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88C491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0.8</w:t>
            </w:r>
          </w:p>
        </w:tc>
      </w:tr>
      <w:tr w:rsidR="00FF024F" w14:paraId="5F138B59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D4C224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LDH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CCBC25A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1.28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FEBD84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0.35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5D3FC1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1.11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07C082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1.13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1529B2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0.34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917548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1.02</w:t>
            </w:r>
          </w:p>
        </w:tc>
      </w:tr>
      <w:tr w:rsidR="00FF024F" w14:paraId="64967B55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BD5C54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IL-10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2FDF68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0.99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3E6982C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4068734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1.05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21B337A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0.31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8928A2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0.24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8CA511C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0.33</w:t>
            </w:r>
          </w:p>
        </w:tc>
      </w:tr>
      <w:tr w:rsidR="00FF024F" w14:paraId="0ACA0743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C0655C0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IL-6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A1499D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0.44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35EA6F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0.26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137639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0.47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4F44AE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0.49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AE98E5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0.41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D0603BC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0.72</w:t>
            </w:r>
          </w:p>
        </w:tc>
      </w:tr>
      <w:tr w:rsidR="00FF024F" w14:paraId="53F18278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3853F2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CRP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9D47C4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0.96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7B0AA1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0.63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F79858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0.95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40451B9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0.87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4C0239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0.75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A2120B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1.13</w:t>
            </w:r>
          </w:p>
        </w:tc>
      </w:tr>
    </w:tbl>
    <w:p w14:paraId="73271BF1" w14:textId="77777777" w:rsidR="00FF024F" w:rsidRDefault="00FF024F" w:rsidP="00FF024F">
      <w:pPr>
        <w:spacing w:line="240" w:lineRule="auto"/>
        <w:jc w:val="left"/>
        <w:rPr>
          <w:rFonts w:ascii="Cambria" w:hAnsi="Cambria"/>
          <w:sz w:val="22"/>
          <w:lang w:bidi="en-US"/>
        </w:rPr>
      </w:pPr>
      <w:r>
        <w:rPr>
          <w:rFonts w:ascii="Cambria" w:hAnsi="Cambria"/>
          <w:b/>
          <w:sz w:val="22"/>
        </w:rPr>
        <w:br w:type="page"/>
      </w:r>
    </w:p>
    <w:p w14:paraId="3E67F166" w14:textId="77777777" w:rsidR="00FF024F" w:rsidRDefault="00FF024F" w:rsidP="00FF024F">
      <w:pPr>
        <w:pStyle w:val="MDPI21heading1"/>
        <w:spacing w:line="480" w:lineRule="auto"/>
        <w:rPr>
          <w:rFonts w:ascii="Cambria" w:hAnsi="Cambria"/>
          <w:b w:val="0"/>
        </w:rPr>
      </w:pPr>
      <w:r>
        <w:rPr>
          <w:rFonts w:ascii="Cambria" w:hAnsi="Cambria"/>
          <w:bCs/>
        </w:rPr>
        <w:lastRenderedPageBreak/>
        <w:t>S1.2</w:t>
      </w:r>
      <w:r>
        <w:rPr>
          <w:rFonts w:ascii="Cambria" w:hAnsi="Cambria"/>
          <w:b w:val="0"/>
        </w:rPr>
        <w:t xml:space="preserve"> Results of the models predicting the difference in isometric quadriceps flexion at 24h post (RMSE).</w:t>
      </w:r>
    </w:p>
    <w:tbl>
      <w:tblPr>
        <w:tblStyle w:val="TableGrid"/>
        <w:tblW w:w="0" w:type="auto"/>
        <w:tblInd w:w="0" w:type="dxa"/>
        <w:tblBorders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808"/>
        <w:gridCol w:w="1172"/>
        <w:gridCol w:w="1173"/>
        <w:gridCol w:w="1173"/>
        <w:gridCol w:w="1172"/>
        <w:gridCol w:w="1173"/>
        <w:gridCol w:w="1173"/>
      </w:tblGrid>
      <w:tr w:rsidR="00FF024F" w14:paraId="124EB859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4A4B1D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Biomarker</w:t>
            </w:r>
          </w:p>
        </w:tc>
        <w:tc>
          <w:tcPr>
            <w:tcW w:w="3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D47728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TD1</w:t>
            </w:r>
          </w:p>
        </w:tc>
        <w:tc>
          <w:tcPr>
            <w:tcW w:w="3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90079D5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TD2</w:t>
            </w:r>
          </w:p>
        </w:tc>
      </w:tr>
      <w:tr w:rsidR="00FF024F" w14:paraId="09AB511B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</w:tcPr>
          <w:p w14:paraId="7102EB3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807C39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CE6C99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CD1D63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3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912F25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46E7B39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41E1ACB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3</w:t>
            </w:r>
          </w:p>
        </w:tc>
      </w:tr>
      <w:tr w:rsidR="00FF024F" w14:paraId="25D7A8FF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C5338E0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Cortisol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FB9A87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24.51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080B4D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7.72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4A5C32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33.75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63D0B29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18.35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EE1E2C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6.34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AC5158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21.55</w:t>
            </w:r>
          </w:p>
        </w:tc>
      </w:tr>
      <w:tr w:rsidR="00FF024F" w14:paraId="42621F41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D7B071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IL-1RA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3CBEFF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25.08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1C2E00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9.19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C1956F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30.61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32932B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17.33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4E8A93A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6.69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54F685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21.15</w:t>
            </w:r>
          </w:p>
        </w:tc>
      </w:tr>
      <w:tr w:rsidR="00FF024F" w14:paraId="4F101EC0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955D80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IL-8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D4E69F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25.26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443797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11.45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B97197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31.03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EB8477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18.46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E9A6F4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7.78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5ABE8D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24.93</w:t>
            </w:r>
          </w:p>
        </w:tc>
      </w:tr>
      <w:tr w:rsidR="00FF024F" w14:paraId="5AF8B19C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87890C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CK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456104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24.94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4BA8D2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11.58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3C57DC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34.7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A767A0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18.39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E3456BA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8.51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8F004E5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24.49</w:t>
            </w:r>
          </w:p>
        </w:tc>
      </w:tr>
      <w:tr w:rsidR="00FF024F" w14:paraId="37F1C048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1C2A78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TBARS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3A0E709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24.84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ECC490A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14.43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E1AFFB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40.21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CD1E04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17.21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A96164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7.81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AE17FD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19.76</w:t>
            </w:r>
          </w:p>
        </w:tc>
      </w:tr>
      <w:tr w:rsidR="00FF024F" w14:paraId="1949F740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06A631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IL-15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C6880D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25.41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0245C6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17.43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DF9A52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32.17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D41727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18.49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42D0A93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13.35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9F7FA4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21.8</w:t>
            </w:r>
          </w:p>
        </w:tc>
      </w:tr>
      <w:tr w:rsidR="00FF024F" w14:paraId="1BAEAA2D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59F0A39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LDH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157FA7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27.81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7312F5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18.19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4F2746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31.74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468573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19.13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1E5C4BC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13.31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6B93EE5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25.02</w:t>
            </w:r>
          </w:p>
        </w:tc>
      </w:tr>
      <w:tr w:rsidR="00FF024F" w14:paraId="289F31B2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6C34D60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IL-10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D7C2B39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24.9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F93114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18.66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4809EBD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32.08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FAA63D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18.38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6C5E25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13.47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087E669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24.33</w:t>
            </w:r>
          </w:p>
        </w:tc>
      </w:tr>
      <w:tr w:rsidR="00FF024F" w14:paraId="586D2A92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E4254B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IL-6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1B84B7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25.57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633F890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20.79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2D3681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30.3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34DABB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18.39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5C0CE5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14.1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0B8B10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23.48</w:t>
            </w:r>
          </w:p>
        </w:tc>
      </w:tr>
      <w:tr w:rsidR="00FF024F" w14:paraId="0C4CD356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F06FDA0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CRP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A3CD41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25.58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AA2597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23.47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14E161A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27.25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BB292F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18.48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CBC544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15.81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FF95C0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19.19</w:t>
            </w:r>
          </w:p>
        </w:tc>
      </w:tr>
    </w:tbl>
    <w:p w14:paraId="7A544CB3" w14:textId="77777777" w:rsidR="00FF024F" w:rsidRDefault="00FF024F" w:rsidP="00FF024F">
      <w:pPr>
        <w:spacing w:line="240" w:lineRule="auto"/>
        <w:jc w:val="left"/>
        <w:rPr>
          <w:rFonts w:ascii="Cambria" w:hAnsi="Cambria"/>
          <w:b/>
          <w:bCs/>
          <w:sz w:val="22"/>
          <w:lang w:bidi="en-US"/>
        </w:rPr>
      </w:pPr>
      <w:r>
        <w:rPr>
          <w:rFonts w:ascii="Cambria" w:hAnsi="Cambria"/>
          <w:bCs/>
          <w:sz w:val="22"/>
        </w:rPr>
        <w:br w:type="page"/>
      </w:r>
    </w:p>
    <w:p w14:paraId="0F0F73A7" w14:textId="77777777" w:rsidR="00FF024F" w:rsidRDefault="00FF024F" w:rsidP="00FF024F">
      <w:pPr>
        <w:pStyle w:val="MDPI21heading1"/>
        <w:spacing w:line="480" w:lineRule="auto"/>
        <w:rPr>
          <w:rFonts w:ascii="Cambria" w:hAnsi="Cambria"/>
          <w:b w:val="0"/>
        </w:rPr>
      </w:pPr>
      <w:r>
        <w:rPr>
          <w:rFonts w:ascii="Cambria" w:hAnsi="Cambria"/>
          <w:bCs/>
        </w:rPr>
        <w:lastRenderedPageBreak/>
        <w:t>S1.3</w:t>
      </w:r>
      <w:r>
        <w:rPr>
          <w:rFonts w:ascii="Cambria" w:hAnsi="Cambria"/>
          <w:b w:val="0"/>
        </w:rPr>
        <w:t xml:space="preserve"> Results of the models predicting the difference of subjective feeling of exhaustion at 24h post (RMSE).</w:t>
      </w:r>
    </w:p>
    <w:tbl>
      <w:tblPr>
        <w:tblStyle w:val="TableGrid"/>
        <w:tblW w:w="0" w:type="auto"/>
        <w:tblInd w:w="0" w:type="dxa"/>
        <w:tblBorders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808"/>
        <w:gridCol w:w="1172"/>
        <w:gridCol w:w="1173"/>
        <w:gridCol w:w="1173"/>
        <w:gridCol w:w="1172"/>
        <w:gridCol w:w="1173"/>
        <w:gridCol w:w="1173"/>
      </w:tblGrid>
      <w:tr w:rsidR="00FF024F" w14:paraId="3C391E0B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ED494A0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Biomarker</w:t>
            </w:r>
          </w:p>
        </w:tc>
        <w:tc>
          <w:tcPr>
            <w:tcW w:w="3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C56987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TD1</w:t>
            </w:r>
          </w:p>
        </w:tc>
        <w:tc>
          <w:tcPr>
            <w:tcW w:w="3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4124CF7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TD2</w:t>
            </w:r>
          </w:p>
        </w:tc>
      </w:tr>
      <w:tr w:rsidR="00FF024F" w14:paraId="0070B428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</w:tcPr>
          <w:p w14:paraId="76425CD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AF0A3E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CCDDD2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0AA904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3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A6D4BC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E0111CC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A14864A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Model 3</w:t>
            </w:r>
          </w:p>
        </w:tc>
      </w:tr>
      <w:tr w:rsidR="00FF024F" w14:paraId="60785577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EBC0BF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Cortisol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F23EDBC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2.09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063ECA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0.66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479EA8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3.09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4280C0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F63069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501C89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2.94</w:t>
            </w:r>
          </w:p>
        </w:tc>
      </w:tr>
      <w:tr w:rsidR="00FF024F" w14:paraId="01E41A8F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3739A90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IL-1RA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4FD421C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2.22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2DDDDB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1.16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48EF85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2.86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4BD9F30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2.13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34E3B9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1.15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B5047EC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2.91</w:t>
            </w:r>
          </w:p>
        </w:tc>
      </w:tr>
      <w:tr w:rsidR="00FF024F" w14:paraId="7D4545D8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6DB80B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IL-8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DE4EE9A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2A274C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0.89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D676A5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2.91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3672FD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8A4548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0.93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34C9D8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3.2</w:t>
            </w:r>
          </w:p>
        </w:tc>
      </w:tr>
      <w:tr w:rsidR="00FF024F" w14:paraId="5A0BF521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59579E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CK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273B97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C9DE1F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FF1B5BC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2.39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6D5EFA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858756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1.19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49D853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2.73</w:t>
            </w:r>
          </w:p>
        </w:tc>
      </w:tr>
      <w:tr w:rsidR="00FF024F" w14:paraId="42119592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7C7D9B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TBARS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8F81C7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168088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1.01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F1BBE9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2.7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66C873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2.09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C8D392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1.25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0D7638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3.29</w:t>
            </w:r>
          </w:p>
        </w:tc>
      </w:tr>
      <w:tr w:rsidR="00FF024F" w14:paraId="6FFF8AC8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7A3DAF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IL-15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41499F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456356D9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1.11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F078C9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2.76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FA83FF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4AA9D6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1.46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0664F5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2.78</w:t>
            </w:r>
          </w:p>
        </w:tc>
      </w:tr>
      <w:tr w:rsidR="00FF024F" w14:paraId="69BC8A85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97C1F5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LDH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9CBC24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8E9A81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1.66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6E242F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3.08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12FB19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DBC6F4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1.4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105E204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2.75</w:t>
            </w:r>
          </w:p>
        </w:tc>
      </w:tr>
      <w:tr w:rsidR="00FF024F" w14:paraId="386B16E6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11AECB5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IL-10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0F78DCF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407FE91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1.36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1BDC0C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2.7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799510B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2FC704C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1.38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010F062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2.76</w:t>
            </w:r>
          </w:p>
        </w:tc>
      </w:tr>
      <w:tr w:rsidR="00FF024F" w14:paraId="3FD069C1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F5A598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IL-6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828C15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2.14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E8F17C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1.9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29004F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2.04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A1B18C6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2.24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C9241BD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1.81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1F0D962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2.61</w:t>
            </w:r>
          </w:p>
        </w:tc>
      </w:tr>
      <w:tr w:rsidR="00FF024F" w14:paraId="5F9A3E2D" w14:textId="77777777" w:rsidTr="00FF024F">
        <w:trPr>
          <w:trHeight w:val="518"/>
        </w:trPr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3975F358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CRP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D0555D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2.08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50BA7E35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1.87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D888927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2.25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1A02651A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2.13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68ED584E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ADADA"/>
            <w:hideMark/>
          </w:tcPr>
          <w:p w14:paraId="74619B93" w14:textId="77777777" w:rsidR="00FF024F" w:rsidRDefault="00FF024F">
            <w:pPr>
              <w:pStyle w:val="MDPI21heading1"/>
              <w:spacing w:line="240" w:lineRule="auto"/>
              <w:jc w:val="center"/>
              <w:rPr>
                <w:rFonts w:ascii="Cambria" w:hAnsi="Cambria"/>
                <w:b w:val="0"/>
              </w:rPr>
            </w:pPr>
            <w:r>
              <w:rPr>
                <w:rFonts w:ascii="Cambria" w:hAnsi="Cambria"/>
                <w:b w:val="0"/>
              </w:rPr>
              <w:t>2.27</w:t>
            </w:r>
          </w:p>
        </w:tc>
      </w:tr>
    </w:tbl>
    <w:p w14:paraId="3B503437" w14:textId="77777777" w:rsidR="00FF024F" w:rsidRDefault="00FF024F" w:rsidP="00FF024F">
      <w:pPr>
        <w:spacing w:line="240" w:lineRule="auto"/>
        <w:jc w:val="left"/>
        <w:rPr>
          <w:rFonts w:ascii="Cambria" w:hAnsi="Cambria"/>
          <w:sz w:val="22"/>
          <w:lang w:bidi="en-US"/>
        </w:rPr>
      </w:pPr>
    </w:p>
    <w:p w14:paraId="5664A468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24F"/>
    <w:rsid w:val="00AD1398"/>
    <w:rsid w:val="00FF0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5A5AC"/>
  <w15:chartTrackingRefBased/>
  <w15:docId w15:val="{29380B88-8E8A-4C23-8B4D-AD89FE0FB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24F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DPI21heading1Zchn">
    <w:name w:val="MDPI_2.1_heading1 Zchn"/>
    <w:basedOn w:val="DefaultParagraphFont"/>
    <w:link w:val="MDPI21heading1"/>
    <w:locked/>
    <w:rsid w:val="00FF024F"/>
    <w:rPr>
      <w:rFonts w:ascii="Palatino Linotype" w:eastAsia="Times New Roman" w:hAnsi="Palatino Linotype"/>
      <w:b/>
      <w:color w:val="000000"/>
      <w:lang w:bidi="en-US"/>
    </w:rPr>
  </w:style>
  <w:style w:type="paragraph" w:customStyle="1" w:styleId="MDPI21heading1">
    <w:name w:val="MDPI_2.1_heading1"/>
    <w:basedOn w:val="Normal"/>
    <w:link w:val="MDPI21heading1Zchn"/>
    <w:qFormat/>
    <w:rsid w:val="00FF024F"/>
    <w:pPr>
      <w:spacing w:before="240" w:after="120" w:line="260" w:lineRule="atLeast"/>
      <w:jc w:val="left"/>
      <w:outlineLvl w:val="0"/>
    </w:pPr>
    <w:rPr>
      <w:rFonts w:ascii="Palatino Linotype" w:hAnsi="Palatino Linotype" w:cstheme="minorBidi"/>
      <w:b/>
      <w:sz w:val="22"/>
      <w:lang w:eastAsia="en-US" w:bidi="en-US"/>
    </w:rPr>
  </w:style>
  <w:style w:type="table" w:styleId="TableGrid">
    <w:name w:val="Table Grid"/>
    <w:basedOn w:val="TableNormal"/>
    <w:uiPriority w:val="39"/>
    <w:rsid w:val="00FF024F"/>
    <w:pPr>
      <w:spacing w:after="0" w:line="240" w:lineRule="auto"/>
    </w:pPr>
    <w:rPr>
      <w:rFonts w:ascii="Times New Roman" w:eastAsia="SimSun" w:hAnsi="Times New Roman" w:cs="Times New Roman"/>
      <w:sz w:val="20"/>
      <w:lang w:val="de-DE" w:eastAsia="de-DE"/>
    </w:rPr>
    <w:tblPr>
      <w:tblInd w:w="0" w:type="nil"/>
      <w:tblBorders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9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247</Words>
  <Characters>1412</Characters>
  <Application>Microsoft Office Word</Application>
  <DocSecurity>0</DocSecurity>
  <Lines>11</Lines>
  <Paragraphs>3</Paragraphs>
  <ScaleCrop>false</ScaleCrop>
  <Company>Springer Nature</Company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2023-05-31T05:12:00Z</dcterms:created>
  <dcterms:modified xsi:type="dcterms:W3CDTF">2023-05-31T05:12:00Z</dcterms:modified>
</cp:coreProperties>
</file>