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Look w:val="04A0"/>
      </w:tblPr>
      <w:tblGrid>
        <w:gridCol w:w="4675"/>
        <w:gridCol w:w="4675"/>
      </w:tblGrid>
      <w:tr w:rsidR="002E47BE" w:rsidTr="00A034A1">
        <w:tc>
          <w:tcPr>
            <w:tcW w:w="9350" w:type="dxa"/>
            <w:gridSpan w:val="2"/>
          </w:tcPr>
          <w:p w:rsidR="002E47BE" w:rsidRDefault="002E47BE">
            <w:r w:rsidRPr="002E47BE">
              <w:rPr>
                <w:b/>
                <w:bCs/>
              </w:rPr>
              <w:t>Review of RESN-D-20-00928:</w:t>
            </w:r>
            <w:r>
              <w:t xml:space="preserve"> The paper at first seemed relatively straightforward; however, upon closer examination it was confusing. Furthermore, results of statistical analysis were reported, but the statistical tests were not described. Below are my notes. Italicized text is meant to highlight particular problems and questions</w:t>
            </w:r>
            <w:r w:rsidR="0019359B">
              <w:t>.</w:t>
            </w:r>
          </w:p>
          <w:p w:rsidR="0019359B" w:rsidRDefault="0019359B" w:rsidP="0019359B">
            <w:pPr>
              <w:pStyle w:val="ListParagraph"/>
              <w:numPr>
                <w:ilvl w:val="0"/>
                <w:numId w:val="5"/>
              </w:numPr>
            </w:pPr>
            <w:r>
              <w:t xml:space="preserve">Thanks for all valuable comments, you can find the modification required and proposed by reviewers below  in yellow </w:t>
            </w:r>
          </w:p>
        </w:tc>
      </w:tr>
      <w:tr w:rsidR="002E47BE" w:rsidTr="002E47BE">
        <w:tc>
          <w:tcPr>
            <w:tcW w:w="4675" w:type="dxa"/>
          </w:tcPr>
          <w:p w:rsidR="002E47BE" w:rsidRDefault="002E47BE">
            <w:r>
              <w:t xml:space="preserve">Reviewer comments </w:t>
            </w:r>
          </w:p>
        </w:tc>
        <w:tc>
          <w:tcPr>
            <w:tcW w:w="4675" w:type="dxa"/>
          </w:tcPr>
          <w:p w:rsidR="002E47BE" w:rsidRDefault="002E47BE">
            <w:r>
              <w:t xml:space="preserve">Response </w:t>
            </w:r>
          </w:p>
        </w:tc>
      </w:tr>
      <w:tr w:rsidR="002E47BE" w:rsidTr="002E47BE">
        <w:tc>
          <w:tcPr>
            <w:tcW w:w="4675" w:type="dxa"/>
          </w:tcPr>
          <w:p w:rsidR="00D03355" w:rsidRDefault="002E47BE" w:rsidP="00D03355">
            <w:pPr>
              <w:pStyle w:val="ListParagraph"/>
              <w:numPr>
                <w:ilvl w:val="0"/>
                <w:numId w:val="1"/>
              </w:numPr>
            </w:pPr>
            <w:r>
              <w:t xml:space="preserve">Samples were obtained from verbally consenting adults and from neonates with parents’ permission. </w:t>
            </w:r>
          </w:p>
          <w:p w:rsidR="00B14430" w:rsidRDefault="002E47BE" w:rsidP="00D03355">
            <w:pPr>
              <w:pStyle w:val="ListParagraph"/>
              <w:numPr>
                <w:ilvl w:val="0"/>
                <w:numId w:val="3"/>
              </w:numPr>
            </w:pPr>
            <w:r>
              <w:t>How the samples were collected is not described in the methods.</w:t>
            </w:r>
          </w:p>
          <w:p w:rsidR="00B14430" w:rsidRDefault="00B14430" w:rsidP="00B14430"/>
          <w:p w:rsidR="00B14430" w:rsidRDefault="00B14430" w:rsidP="00B14430"/>
          <w:p w:rsidR="00B14430" w:rsidRDefault="00B14430" w:rsidP="00B14430"/>
          <w:p w:rsidR="00B14430" w:rsidRDefault="00B14430" w:rsidP="00B14430"/>
          <w:p w:rsidR="00B14430" w:rsidRDefault="00B14430" w:rsidP="00B14430"/>
          <w:p w:rsidR="00B14430" w:rsidRDefault="00B14430" w:rsidP="00B14430"/>
          <w:p w:rsidR="00D03355" w:rsidRDefault="002E47BE" w:rsidP="00B14430">
            <w:r>
              <w:t xml:space="preserve"> </w:t>
            </w:r>
          </w:p>
          <w:p w:rsidR="003925FC" w:rsidRDefault="003925FC" w:rsidP="003925FC">
            <w:pPr>
              <w:pStyle w:val="ListParagraph"/>
              <w:ind w:left="1440"/>
            </w:pPr>
          </w:p>
          <w:p w:rsidR="003925FC" w:rsidRDefault="003925FC" w:rsidP="003925FC">
            <w:pPr>
              <w:pStyle w:val="ListParagraph"/>
              <w:ind w:left="1440"/>
            </w:pPr>
          </w:p>
          <w:p w:rsidR="002E47BE" w:rsidRDefault="002E47BE" w:rsidP="003925FC">
            <w:pPr>
              <w:pStyle w:val="ListParagraph"/>
              <w:numPr>
                <w:ilvl w:val="0"/>
                <w:numId w:val="3"/>
              </w:numPr>
            </w:pPr>
            <w:r>
              <w:t>In the results, the authors note that 37% of the samples were derived from urine. Other results are given for samples taken from blood or wound-swabs.</w:t>
            </w:r>
          </w:p>
        </w:tc>
        <w:tc>
          <w:tcPr>
            <w:tcW w:w="4675" w:type="dxa"/>
          </w:tcPr>
          <w:p w:rsidR="002E47BE" w:rsidRPr="00D03355" w:rsidRDefault="00D03355">
            <w:pPr>
              <w:rPr>
                <w:b/>
                <w:bCs/>
              </w:rPr>
            </w:pPr>
            <w:r w:rsidRPr="00D03355">
              <w:rPr>
                <w:b/>
                <w:bCs/>
              </w:rPr>
              <w:t>This part was modified at methods section</w:t>
            </w:r>
            <w:r w:rsidR="003925FC">
              <w:rPr>
                <w:b/>
                <w:bCs/>
              </w:rPr>
              <w:t>(page 3, line 19-20)</w:t>
            </w:r>
            <w:r w:rsidRPr="00D03355">
              <w:rPr>
                <w:b/>
                <w:bCs/>
              </w:rPr>
              <w:t xml:space="preserve">: </w:t>
            </w:r>
          </w:p>
          <w:p w:rsidR="003925FC" w:rsidRDefault="00D03355" w:rsidP="003925FC">
            <w:pPr>
              <w:spacing w:line="360" w:lineRule="auto"/>
              <w:jc w:val="both"/>
              <w:rPr>
                <w:rFonts w:asciiTheme="majorBidi" w:hAnsiTheme="majorBidi" w:cstheme="majorBidi"/>
                <w:color w:val="000000" w:themeColor="text1"/>
                <w:sz w:val="24"/>
                <w:szCs w:val="24"/>
                <w:shd w:val="clear" w:color="auto" w:fill="FFFFFF"/>
              </w:rPr>
            </w:pPr>
            <w:r w:rsidRPr="00F42107">
              <w:rPr>
                <w:rFonts w:asciiTheme="majorBidi" w:eastAsia="Times New Roman" w:hAnsiTheme="majorBidi" w:cstheme="majorBidi"/>
                <w:color w:val="000000" w:themeColor="text1"/>
                <w:sz w:val="24"/>
                <w:szCs w:val="24"/>
              </w:rPr>
              <w:t>A total</w:t>
            </w:r>
            <w:r>
              <w:rPr>
                <w:rFonts w:asciiTheme="majorBidi" w:eastAsia="Times New Roman" w:hAnsiTheme="majorBidi" w:cstheme="majorBidi"/>
                <w:color w:val="000000" w:themeColor="text1"/>
                <w:sz w:val="24"/>
                <w:szCs w:val="24"/>
              </w:rPr>
              <w:t xml:space="preserve"> </w:t>
            </w:r>
            <w:r w:rsidRPr="00F42107">
              <w:rPr>
                <w:rFonts w:asciiTheme="majorBidi" w:eastAsia="Times New Roman" w:hAnsiTheme="majorBidi" w:cstheme="majorBidi"/>
                <w:color w:val="000000" w:themeColor="text1"/>
                <w:sz w:val="24"/>
                <w:szCs w:val="24"/>
              </w:rPr>
              <w:t xml:space="preserve">of 60 isolates of </w:t>
            </w:r>
            <w:r w:rsidRPr="00F42107">
              <w:rPr>
                <w:rFonts w:asciiTheme="majorBidi" w:eastAsia="Times New Roman" w:hAnsiTheme="majorBidi" w:cstheme="majorBidi"/>
                <w:i/>
                <w:iCs/>
                <w:color w:val="000000" w:themeColor="text1"/>
                <w:sz w:val="24"/>
                <w:szCs w:val="24"/>
              </w:rPr>
              <w:t>Klebsiella</w:t>
            </w:r>
            <w:r w:rsidRPr="00F42107">
              <w:rPr>
                <w:rFonts w:asciiTheme="majorBidi" w:eastAsia="Times New Roman" w:hAnsiTheme="majorBidi" w:cstheme="majorBidi"/>
                <w:i/>
                <w:color w:val="000000" w:themeColor="text1"/>
                <w:sz w:val="24"/>
                <w:szCs w:val="24"/>
              </w:rPr>
              <w:t xml:space="preserve"> pneumoniae </w:t>
            </w:r>
            <w:r w:rsidRPr="00F42107">
              <w:rPr>
                <w:rFonts w:asciiTheme="majorBidi" w:eastAsia="Times New Roman" w:hAnsiTheme="majorBidi" w:cstheme="majorBidi"/>
                <w:color w:val="000000" w:themeColor="text1"/>
                <w:sz w:val="24"/>
                <w:szCs w:val="24"/>
              </w:rPr>
              <w:t>were</w:t>
            </w:r>
            <w:r>
              <w:rPr>
                <w:rFonts w:asciiTheme="majorBidi" w:eastAsia="Times New Roman" w:hAnsiTheme="majorBidi" w:cstheme="majorBidi"/>
                <w:color w:val="000000" w:themeColor="text1"/>
                <w:sz w:val="24"/>
                <w:szCs w:val="24"/>
              </w:rPr>
              <w:t xml:space="preserve"> </w:t>
            </w:r>
            <w:r w:rsidRPr="00F42107">
              <w:rPr>
                <w:rFonts w:asciiTheme="majorBidi" w:eastAsia="Times New Roman" w:hAnsiTheme="majorBidi" w:cstheme="majorBidi"/>
                <w:color w:val="000000" w:themeColor="text1"/>
                <w:sz w:val="24"/>
                <w:szCs w:val="24"/>
              </w:rPr>
              <w:t>obtained from hospitalized patients</w:t>
            </w:r>
            <w:r>
              <w:rPr>
                <w:rFonts w:asciiTheme="majorBidi" w:eastAsia="Times New Roman" w:hAnsiTheme="majorBidi" w:cstheme="majorBidi"/>
                <w:color w:val="000000" w:themeColor="text1"/>
                <w:sz w:val="24"/>
                <w:szCs w:val="24"/>
              </w:rPr>
              <w:t xml:space="preserve"> </w:t>
            </w:r>
            <w:r w:rsidRPr="00C21650">
              <w:rPr>
                <w:rFonts w:asciiTheme="majorBidi" w:eastAsia="Times New Roman" w:hAnsiTheme="majorBidi" w:cstheme="majorBidi"/>
                <w:color w:val="000000" w:themeColor="text1"/>
                <w:sz w:val="24"/>
                <w:szCs w:val="24"/>
                <w:highlight w:val="yellow"/>
              </w:rPr>
              <w:t>(45</w:t>
            </w:r>
            <w:r>
              <w:rPr>
                <w:rFonts w:asciiTheme="majorBidi" w:eastAsia="Times New Roman" w:hAnsiTheme="majorBidi" w:cstheme="majorBidi"/>
                <w:color w:val="000000" w:themeColor="text1"/>
                <w:sz w:val="24"/>
                <w:szCs w:val="24"/>
              </w:rPr>
              <w:t xml:space="preserve"> </w:t>
            </w:r>
            <w:r>
              <w:rPr>
                <w:rFonts w:asciiTheme="majorBidi" w:eastAsia="Times New Roman" w:hAnsiTheme="majorBidi" w:cstheme="majorBidi"/>
                <w:color w:val="000000" w:themeColor="text1"/>
                <w:sz w:val="24"/>
                <w:szCs w:val="24"/>
                <w:highlight w:val="yellow"/>
              </w:rPr>
              <w:t>a</w:t>
            </w:r>
            <w:r w:rsidRPr="00C21650">
              <w:rPr>
                <w:rFonts w:asciiTheme="majorBidi" w:eastAsia="Times New Roman" w:hAnsiTheme="majorBidi" w:cstheme="majorBidi"/>
                <w:color w:val="000000" w:themeColor="text1"/>
                <w:sz w:val="24"/>
                <w:szCs w:val="24"/>
                <w:highlight w:val="yellow"/>
              </w:rPr>
              <w:t>dults</w:t>
            </w:r>
            <w:r>
              <w:rPr>
                <w:rFonts w:asciiTheme="majorBidi" w:eastAsia="Times New Roman" w:hAnsiTheme="majorBidi" w:cstheme="majorBidi"/>
                <w:color w:val="000000" w:themeColor="text1"/>
                <w:sz w:val="24"/>
                <w:szCs w:val="24"/>
                <w:highlight w:val="yellow"/>
              </w:rPr>
              <w:t xml:space="preserve">, </w:t>
            </w:r>
            <w:r w:rsidRPr="00C21650">
              <w:rPr>
                <w:rFonts w:asciiTheme="majorBidi" w:eastAsia="Times New Roman" w:hAnsiTheme="majorBidi" w:cstheme="majorBidi"/>
                <w:color w:val="000000" w:themeColor="text1"/>
                <w:sz w:val="24"/>
                <w:szCs w:val="24"/>
                <w:highlight w:val="yellow"/>
              </w:rPr>
              <w:t xml:space="preserve">and </w:t>
            </w:r>
            <w:r>
              <w:rPr>
                <w:rFonts w:asciiTheme="majorBidi" w:eastAsia="Times New Roman" w:hAnsiTheme="majorBidi" w:cstheme="majorBidi"/>
                <w:color w:val="000000" w:themeColor="text1"/>
                <w:sz w:val="24"/>
                <w:szCs w:val="24"/>
                <w:highlight w:val="yellow"/>
              </w:rPr>
              <w:t>15 neonates</w:t>
            </w:r>
            <w:r>
              <w:rPr>
                <w:rFonts w:asciiTheme="majorBidi" w:eastAsia="Times New Roman" w:hAnsiTheme="majorBidi" w:cstheme="majorBidi"/>
                <w:color w:val="000000" w:themeColor="text1"/>
                <w:sz w:val="24"/>
                <w:szCs w:val="24"/>
              </w:rPr>
              <w:t xml:space="preserve">) in different hospitals of Khartoum State, </w:t>
            </w:r>
            <w:r w:rsidRPr="00F42107">
              <w:rPr>
                <w:rFonts w:asciiTheme="majorBidi" w:eastAsia="Times New Roman" w:hAnsiTheme="majorBidi" w:cstheme="majorBidi"/>
                <w:color w:val="000000" w:themeColor="text1"/>
                <w:sz w:val="24"/>
                <w:szCs w:val="24"/>
              </w:rPr>
              <w:t xml:space="preserve">during the period </w:t>
            </w:r>
            <w:r>
              <w:rPr>
                <w:rFonts w:asciiTheme="majorBidi" w:eastAsia="Times New Roman" w:hAnsiTheme="majorBidi" w:cstheme="majorBidi"/>
                <w:color w:val="000000" w:themeColor="text1"/>
                <w:sz w:val="24"/>
                <w:szCs w:val="24"/>
              </w:rPr>
              <w:t xml:space="preserve">from January 2017 to March 2017. </w:t>
            </w:r>
            <w:r>
              <w:rPr>
                <w:rFonts w:asciiTheme="majorBidi" w:hAnsiTheme="majorBidi" w:cstheme="majorBidi"/>
                <w:color w:val="000000" w:themeColor="text1"/>
                <w:sz w:val="24"/>
                <w:szCs w:val="24"/>
                <w:highlight w:val="yellow"/>
              </w:rPr>
              <w:t>T</w:t>
            </w:r>
            <w:r w:rsidRPr="003D3076">
              <w:rPr>
                <w:rFonts w:asciiTheme="majorBidi" w:hAnsiTheme="majorBidi" w:cstheme="majorBidi"/>
                <w:color w:val="000000" w:themeColor="text1"/>
                <w:sz w:val="24"/>
                <w:szCs w:val="24"/>
                <w:highlight w:val="yellow"/>
              </w:rPr>
              <w:t xml:space="preserve">hese isolates were collected and identified </w:t>
            </w:r>
            <w:r w:rsidRPr="003D3076">
              <w:rPr>
                <w:rFonts w:asciiTheme="majorBidi" w:hAnsiTheme="majorBidi" w:cstheme="majorBidi"/>
                <w:color w:val="000000" w:themeColor="text1"/>
                <w:sz w:val="24"/>
                <w:szCs w:val="24"/>
                <w:highlight w:val="yellow"/>
                <w:shd w:val="clear" w:color="auto" w:fill="FFFFFF"/>
              </w:rPr>
              <w:t>a</w:t>
            </w:r>
            <w:r>
              <w:rPr>
                <w:rFonts w:asciiTheme="majorBidi" w:hAnsiTheme="majorBidi" w:cstheme="majorBidi"/>
                <w:color w:val="000000" w:themeColor="text1"/>
                <w:sz w:val="24"/>
                <w:szCs w:val="24"/>
                <w:highlight w:val="yellow"/>
                <w:shd w:val="clear" w:color="auto" w:fill="FFFFFF"/>
              </w:rPr>
              <w:t>t</w:t>
            </w:r>
            <w:r w:rsidRPr="003D3076">
              <w:rPr>
                <w:rFonts w:asciiTheme="majorBidi" w:hAnsiTheme="majorBidi" w:cstheme="majorBidi"/>
                <w:color w:val="000000" w:themeColor="text1"/>
                <w:sz w:val="24"/>
                <w:szCs w:val="24"/>
                <w:highlight w:val="yellow"/>
                <w:shd w:val="clear" w:color="auto" w:fill="FFFFFF"/>
              </w:rPr>
              <w:t xml:space="preserve"> hospitals </w:t>
            </w:r>
            <w:r>
              <w:rPr>
                <w:rFonts w:asciiTheme="majorBidi" w:hAnsiTheme="majorBidi" w:cstheme="majorBidi"/>
                <w:color w:val="000000" w:themeColor="text1"/>
                <w:sz w:val="24"/>
                <w:szCs w:val="24"/>
                <w:highlight w:val="yellow"/>
                <w:shd w:val="clear" w:color="auto" w:fill="FFFFFF"/>
              </w:rPr>
              <w:t xml:space="preserve">as a </w:t>
            </w:r>
            <w:r w:rsidRPr="003D3076">
              <w:rPr>
                <w:rFonts w:asciiTheme="majorBidi" w:hAnsiTheme="majorBidi" w:cstheme="majorBidi"/>
                <w:color w:val="000000" w:themeColor="text1"/>
                <w:sz w:val="24"/>
                <w:szCs w:val="24"/>
                <w:highlight w:val="yellow"/>
                <w:shd w:val="clear" w:color="auto" w:fill="FFFFFF"/>
              </w:rPr>
              <w:t>part of</w:t>
            </w:r>
            <w:r>
              <w:rPr>
                <w:rFonts w:asciiTheme="majorBidi" w:hAnsiTheme="majorBidi" w:cstheme="majorBidi"/>
                <w:color w:val="000000" w:themeColor="text1"/>
                <w:sz w:val="24"/>
                <w:szCs w:val="24"/>
                <w:highlight w:val="yellow"/>
                <w:shd w:val="clear" w:color="auto" w:fill="FFFFFF"/>
              </w:rPr>
              <w:t xml:space="preserve"> their </w:t>
            </w:r>
            <w:r w:rsidRPr="003D3076">
              <w:rPr>
                <w:rFonts w:asciiTheme="majorBidi" w:hAnsiTheme="majorBidi" w:cstheme="majorBidi"/>
                <w:color w:val="000000" w:themeColor="text1"/>
                <w:sz w:val="24"/>
                <w:szCs w:val="24"/>
                <w:highlight w:val="yellow"/>
                <w:shd w:val="clear" w:color="auto" w:fill="FFFFFF"/>
              </w:rPr>
              <w:t>routine clinical procedure</w:t>
            </w:r>
            <w:r w:rsidR="00792584">
              <w:rPr>
                <w:rFonts w:asciiTheme="majorBidi" w:hAnsiTheme="majorBidi" w:cstheme="majorBidi"/>
                <w:color w:val="000000" w:themeColor="text1"/>
                <w:sz w:val="24"/>
                <w:szCs w:val="24"/>
                <w:shd w:val="clear" w:color="auto" w:fill="FFFFFF"/>
              </w:rPr>
              <w:t xml:space="preserve">. </w:t>
            </w:r>
            <w:r>
              <w:rPr>
                <w:rFonts w:asciiTheme="majorBidi" w:hAnsiTheme="majorBidi" w:cstheme="majorBidi"/>
                <w:color w:val="000000" w:themeColor="text1"/>
                <w:sz w:val="24"/>
                <w:szCs w:val="24"/>
                <w:shd w:val="clear" w:color="auto" w:fill="FFFFFF"/>
              </w:rPr>
              <w:t xml:space="preserve"> </w:t>
            </w:r>
          </w:p>
          <w:p w:rsidR="003925FC" w:rsidRDefault="003925FC" w:rsidP="00B14430">
            <w:pPr>
              <w:spacing w:line="360" w:lineRule="auto"/>
              <w:jc w:val="both"/>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This part was added at</w:t>
            </w:r>
            <w:r w:rsidR="005E18E0">
              <w:rPr>
                <w:rFonts w:asciiTheme="majorBidi" w:hAnsiTheme="majorBidi" w:cstheme="majorBidi"/>
                <w:color w:val="000000" w:themeColor="text1"/>
                <w:sz w:val="24"/>
                <w:szCs w:val="24"/>
              </w:rPr>
              <w:t xml:space="preserve"> result section (page 4, line 26-28</w:t>
            </w:r>
            <w:r>
              <w:rPr>
                <w:rFonts w:asciiTheme="majorBidi" w:hAnsiTheme="majorBidi" w:cstheme="majorBidi"/>
                <w:color w:val="000000" w:themeColor="text1"/>
                <w:sz w:val="24"/>
                <w:szCs w:val="24"/>
              </w:rPr>
              <w:t>):</w:t>
            </w:r>
          </w:p>
          <w:p w:rsidR="00B14430" w:rsidRPr="00F42107" w:rsidRDefault="00B14430" w:rsidP="00B14430">
            <w:pPr>
              <w:spacing w:line="360" w:lineRule="auto"/>
              <w:jc w:val="both"/>
              <w:rPr>
                <w:rFonts w:asciiTheme="majorBidi" w:hAnsiTheme="majorBidi" w:cstheme="majorBidi"/>
                <w:color w:val="000000" w:themeColor="text1"/>
                <w:sz w:val="24"/>
                <w:szCs w:val="24"/>
              </w:rPr>
            </w:pPr>
            <w:r w:rsidRPr="00F42107">
              <w:rPr>
                <w:rFonts w:asciiTheme="majorBidi" w:hAnsiTheme="majorBidi" w:cstheme="majorBidi"/>
                <w:color w:val="000000" w:themeColor="text1"/>
                <w:sz w:val="24"/>
                <w:szCs w:val="24"/>
              </w:rPr>
              <w:t xml:space="preserve">37 (61.7%) were from urine, </w:t>
            </w:r>
            <w:r w:rsidRPr="003519BF">
              <w:rPr>
                <w:rFonts w:asciiTheme="majorBidi" w:hAnsiTheme="majorBidi" w:cstheme="majorBidi"/>
                <w:color w:val="000000" w:themeColor="text1"/>
                <w:sz w:val="24"/>
                <w:szCs w:val="24"/>
                <w:highlight w:val="yellow"/>
                <w:rtl/>
              </w:rPr>
              <w:t>1</w:t>
            </w:r>
            <w:r w:rsidRPr="003519BF">
              <w:rPr>
                <w:rFonts w:asciiTheme="majorBidi" w:hAnsiTheme="majorBidi" w:cstheme="majorBidi"/>
                <w:color w:val="000000" w:themeColor="text1"/>
                <w:sz w:val="24"/>
                <w:szCs w:val="24"/>
                <w:highlight w:val="yellow"/>
              </w:rPr>
              <w:t>4 (</w:t>
            </w:r>
            <w:r w:rsidRPr="003519BF">
              <w:rPr>
                <w:rFonts w:asciiTheme="majorBidi" w:hAnsiTheme="majorBidi" w:cstheme="majorBidi"/>
                <w:color w:val="000000" w:themeColor="text1"/>
                <w:sz w:val="24"/>
                <w:szCs w:val="24"/>
                <w:highlight w:val="yellow"/>
                <w:rtl/>
              </w:rPr>
              <w:t>2</w:t>
            </w:r>
            <w:r w:rsidRPr="003519BF">
              <w:rPr>
                <w:rFonts w:asciiTheme="majorBidi" w:hAnsiTheme="majorBidi" w:cstheme="majorBidi"/>
                <w:color w:val="000000" w:themeColor="text1"/>
                <w:sz w:val="24"/>
                <w:szCs w:val="24"/>
                <w:highlight w:val="yellow"/>
              </w:rPr>
              <w:t xml:space="preserve">3.3%) were from </w:t>
            </w:r>
            <w:r>
              <w:rPr>
                <w:rFonts w:asciiTheme="majorBidi" w:hAnsiTheme="majorBidi" w:cstheme="majorBidi"/>
                <w:color w:val="000000" w:themeColor="text1"/>
                <w:sz w:val="24"/>
                <w:szCs w:val="24"/>
                <w:highlight w:val="yellow"/>
              </w:rPr>
              <w:t xml:space="preserve">blood of </w:t>
            </w:r>
            <w:r w:rsidRPr="003519BF">
              <w:rPr>
                <w:rFonts w:asciiTheme="majorBidi" w:hAnsiTheme="majorBidi" w:cstheme="majorBidi"/>
                <w:color w:val="000000" w:themeColor="text1"/>
                <w:sz w:val="24"/>
                <w:szCs w:val="24"/>
                <w:highlight w:val="yellow"/>
              </w:rPr>
              <w:t>neonatal</w:t>
            </w:r>
            <w:r w:rsidR="00675920">
              <w:rPr>
                <w:rFonts w:asciiTheme="majorBidi" w:hAnsiTheme="majorBidi" w:cstheme="majorBidi"/>
                <w:color w:val="000000" w:themeColor="text1"/>
                <w:sz w:val="24"/>
                <w:szCs w:val="24"/>
                <w:highlight w:val="yellow"/>
              </w:rPr>
              <w:t xml:space="preserve"> and adult</w:t>
            </w:r>
            <w:r w:rsidRPr="003519BF">
              <w:rPr>
                <w:rFonts w:asciiTheme="majorBidi" w:hAnsiTheme="majorBidi" w:cstheme="majorBidi"/>
                <w:color w:val="000000" w:themeColor="text1"/>
                <w:sz w:val="24"/>
                <w:szCs w:val="24"/>
                <w:highlight w:val="yellow"/>
              </w:rPr>
              <w:t xml:space="preserve"> sepsis, 5(8.3%) were </w:t>
            </w:r>
            <w:r>
              <w:rPr>
                <w:rFonts w:asciiTheme="majorBidi" w:hAnsiTheme="majorBidi" w:cstheme="majorBidi"/>
                <w:color w:val="000000" w:themeColor="text1"/>
                <w:sz w:val="24"/>
                <w:szCs w:val="24"/>
                <w:highlight w:val="yellow"/>
              </w:rPr>
              <w:t xml:space="preserve">from </w:t>
            </w:r>
            <w:r w:rsidRPr="003519BF">
              <w:rPr>
                <w:rFonts w:asciiTheme="majorBidi" w:hAnsiTheme="majorBidi" w:cstheme="majorBidi"/>
                <w:color w:val="000000" w:themeColor="text1"/>
                <w:sz w:val="24"/>
                <w:szCs w:val="24"/>
                <w:highlight w:val="yellow"/>
              </w:rPr>
              <w:t>wound swab and 4</w:t>
            </w:r>
            <w:r>
              <w:rPr>
                <w:rFonts w:asciiTheme="majorBidi" w:hAnsiTheme="majorBidi" w:cstheme="majorBidi"/>
                <w:color w:val="000000" w:themeColor="text1"/>
                <w:sz w:val="24"/>
                <w:szCs w:val="24"/>
                <w:highlight w:val="yellow"/>
              </w:rPr>
              <w:t xml:space="preserve"> </w:t>
            </w:r>
            <w:r w:rsidRPr="003519BF">
              <w:rPr>
                <w:rFonts w:asciiTheme="majorBidi" w:hAnsiTheme="majorBidi" w:cstheme="majorBidi"/>
                <w:color w:val="000000" w:themeColor="text1"/>
                <w:sz w:val="24"/>
                <w:szCs w:val="24"/>
                <w:highlight w:val="yellow"/>
              </w:rPr>
              <w:t xml:space="preserve">(6.7%) were </w:t>
            </w:r>
            <w:r>
              <w:rPr>
                <w:rFonts w:asciiTheme="majorBidi" w:hAnsiTheme="majorBidi" w:cstheme="majorBidi"/>
                <w:color w:val="000000" w:themeColor="text1"/>
                <w:sz w:val="24"/>
                <w:szCs w:val="24"/>
                <w:highlight w:val="yellow"/>
              </w:rPr>
              <w:t xml:space="preserve">from </w:t>
            </w:r>
            <w:r w:rsidRPr="003519BF">
              <w:rPr>
                <w:rFonts w:asciiTheme="majorBidi" w:hAnsiTheme="majorBidi" w:cstheme="majorBidi"/>
                <w:color w:val="000000" w:themeColor="text1"/>
                <w:sz w:val="24"/>
                <w:szCs w:val="24"/>
                <w:highlight w:val="yellow"/>
              </w:rPr>
              <w:t>sputum.</w:t>
            </w:r>
            <w:r w:rsidRPr="00F42107">
              <w:rPr>
                <w:rFonts w:asciiTheme="majorBidi" w:hAnsiTheme="majorBidi" w:cstheme="majorBidi"/>
                <w:color w:val="000000" w:themeColor="text1"/>
                <w:sz w:val="24"/>
                <w:szCs w:val="24"/>
              </w:rPr>
              <w:t xml:space="preserve"> </w:t>
            </w:r>
          </w:p>
          <w:p w:rsidR="00B14430" w:rsidRDefault="00B14430" w:rsidP="00D03355">
            <w:pPr>
              <w:spacing w:line="360" w:lineRule="auto"/>
              <w:jc w:val="both"/>
              <w:rPr>
                <w:rFonts w:asciiTheme="majorBidi" w:eastAsia="Times New Roman" w:hAnsiTheme="majorBidi" w:cstheme="majorBidi"/>
                <w:color w:val="000000" w:themeColor="text1"/>
                <w:sz w:val="24"/>
                <w:szCs w:val="24"/>
              </w:rPr>
            </w:pPr>
          </w:p>
          <w:p w:rsidR="00D03355" w:rsidRDefault="00D03355"/>
        </w:tc>
      </w:tr>
      <w:tr w:rsidR="002E47BE" w:rsidTr="002E47BE">
        <w:tc>
          <w:tcPr>
            <w:tcW w:w="4675" w:type="dxa"/>
          </w:tcPr>
          <w:p w:rsidR="002E47BE" w:rsidRDefault="00792584">
            <w:r>
              <w:t>2) It’s not explicitly stated, but I presume the bacteria were isolated from urine or blood by culturing and subculturing them in the lab and were then identified using a battery of standard tests named in the methods. Identification through traditional microbiological techniques was corroborated using species-specific primers to amplify the gene for 16S rRNA.</w:t>
            </w:r>
          </w:p>
        </w:tc>
        <w:tc>
          <w:tcPr>
            <w:tcW w:w="4675" w:type="dxa"/>
          </w:tcPr>
          <w:p w:rsidR="003925FC" w:rsidRDefault="003925FC">
            <w:pPr>
              <w:rPr>
                <w:rFonts w:asciiTheme="majorBidi" w:hAnsiTheme="majorBidi" w:cstheme="majorBidi"/>
                <w:color w:val="000000" w:themeColor="text1"/>
                <w:sz w:val="24"/>
                <w:szCs w:val="24"/>
                <w:highlight w:val="yellow"/>
              </w:rPr>
            </w:pPr>
            <w:r>
              <w:rPr>
                <w:rFonts w:asciiTheme="majorBidi" w:hAnsiTheme="majorBidi" w:cstheme="majorBidi"/>
                <w:color w:val="000000" w:themeColor="text1"/>
                <w:sz w:val="24"/>
                <w:szCs w:val="24"/>
              </w:rPr>
              <w:t>This part was added at methods section(page 3, line21-22 &amp;</w:t>
            </w:r>
            <w:r w:rsidR="005E18E0">
              <w:rPr>
                <w:rFonts w:asciiTheme="majorBidi" w:hAnsiTheme="majorBidi" w:cstheme="majorBidi"/>
                <w:color w:val="000000" w:themeColor="text1"/>
                <w:sz w:val="24"/>
                <w:szCs w:val="24"/>
              </w:rPr>
              <w:t xml:space="preserve">24) </w:t>
            </w:r>
          </w:p>
          <w:p w:rsidR="002E47BE" w:rsidRDefault="00792584">
            <w:pPr>
              <w:rPr>
                <w:rFonts w:asciiTheme="majorBidi" w:hAnsiTheme="majorBidi" w:cstheme="majorBidi"/>
                <w:color w:val="000000" w:themeColor="text1"/>
                <w:sz w:val="24"/>
                <w:szCs w:val="24"/>
                <w:shd w:val="clear" w:color="auto" w:fill="FFFFFF"/>
              </w:rPr>
            </w:pPr>
            <w:r>
              <w:rPr>
                <w:rFonts w:asciiTheme="majorBidi" w:hAnsiTheme="majorBidi" w:cstheme="majorBidi"/>
                <w:color w:val="000000" w:themeColor="text1"/>
                <w:sz w:val="24"/>
                <w:szCs w:val="24"/>
                <w:highlight w:val="yellow"/>
              </w:rPr>
              <w:t>T</w:t>
            </w:r>
            <w:r w:rsidRPr="003D3076">
              <w:rPr>
                <w:rFonts w:asciiTheme="majorBidi" w:hAnsiTheme="majorBidi" w:cstheme="majorBidi"/>
                <w:color w:val="000000" w:themeColor="text1"/>
                <w:sz w:val="24"/>
                <w:szCs w:val="24"/>
                <w:highlight w:val="yellow"/>
              </w:rPr>
              <w:t xml:space="preserve">hese isolates were collected and identified </w:t>
            </w:r>
            <w:r w:rsidRPr="003D3076">
              <w:rPr>
                <w:rFonts w:asciiTheme="majorBidi" w:hAnsiTheme="majorBidi" w:cstheme="majorBidi"/>
                <w:color w:val="000000" w:themeColor="text1"/>
                <w:sz w:val="24"/>
                <w:szCs w:val="24"/>
                <w:highlight w:val="yellow"/>
                <w:shd w:val="clear" w:color="auto" w:fill="FFFFFF"/>
              </w:rPr>
              <w:t>a</w:t>
            </w:r>
            <w:r>
              <w:rPr>
                <w:rFonts w:asciiTheme="majorBidi" w:hAnsiTheme="majorBidi" w:cstheme="majorBidi"/>
                <w:color w:val="000000" w:themeColor="text1"/>
                <w:sz w:val="24"/>
                <w:szCs w:val="24"/>
                <w:highlight w:val="yellow"/>
                <w:shd w:val="clear" w:color="auto" w:fill="FFFFFF"/>
              </w:rPr>
              <w:t>t</w:t>
            </w:r>
            <w:r w:rsidRPr="003D3076">
              <w:rPr>
                <w:rFonts w:asciiTheme="majorBidi" w:hAnsiTheme="majorBidi" w:cstheme="majorBidi"/>
                <w:color w:val="000000" w:themeColor="text1"/>
                <w:sz w:val="24"/>
                <w:szCs w:val="24"/>
                <w:highlight w:val="yellow"/>
                <w:shd w:val="clear" w:color="auto" w:fill="FFFFFF"/>
              </w:rPr>
              <w:t xml:space="preserve"> hospitals </w:t>
            </w:r>
            <w:r>
              <w:rPr>
                <w:rFonts w:asciiTheme="majorBidi" w:hAnsiTheme="majorBidi" w:cstheme="majorBidi"/>
                <w:color w:val="000000" w:themeColor="text1"/>
                <w:sz w:val="24"/>
                <w:szCs w:val="24"/>
                <w:highlight w:val="yellow"/>
                <w:shd w:val="clear" w:color="auto" w:fill="FFFFFF"/>
              </w:rPr>
              <w:t xml:space="preserve">as a </w:t>
            </w:r>
            <w:r w:rsidRPr="003D3076">
              <w:rPr>
                <w:rFonts w:asciiTheme="majorBidi" w:hAnsiTheme="majorBidi" w:cstheme="majorBidi"/>
                <w:color w:val="000000" w:themeColor="text1"/>
                <w:sz w:val="24"/>
                <w:szCs w:val="24"/>
                <w:highlight w:val="yellow"/>
                <w:shd w:val="clear" w:color="auto" w:fill="FFFFFF"/>
              </w:rPr>
              <w:t>part of</w:t>
            </w:r>
            <w:r>
              <w:rPr>
                <w:rFonts w:asciiTheme="majorBidi" w:hAnsiTheme="majorBidi" w:cstheme="majorBidi"/>
                <w:color w:val="000000" w:themeColor="text1"/>
                <w:sz w:val="24"/>
                <w:szCs w:val="24"/>
                <w:highlight w:val="yellow"/>
                <w:shd w:val="clear" w:color="auto" w:fill="FFFFFF"/>
              </w:rPr>
              <w:t xml:space="preserve"> their </w:t>
            </w:r>
            <w:r w:rsidRPr="003D3076">
              <w:rPr>
                <w:rFonts w:asciiTheme="majorBidi" w:hAnsiTheme="majorBidi" w:cstheme="majorBidi"/>
                <w:color w:val="000000" w:themeColor="text1"/>
                <w:sz w:val="24"/>
                <w:szCs w:val="24"/>
                <w:highlight w:val="yellow"/>
                <w:shd w:val="clear" w:color="auto" w:fill="FFFFFF"/>
              </w:rPr>
              <w:t>routine clinical procedure</w:t>
            </w:r>
            <w:r>
              <w:rPr>
                <w:rFonts w:asciiTheme="majorBidi" w:hAnsiTheme="majorBidi" w:cstheme="majorBidi"/>
                <w:color w:val="000000" w:themeColor="text1"/>
                <w:sz w:val="24"/>
                <w:szCs w:val="24"/>
                <w:shd w:val="clear" w:color="auto" w:fill="FFFFFF"/>
              </w:rPr>
              <w:t xml:space="preserve">.  </w:t>
            </w:r>
          </w:p>
          <w:p w:rsidR="00792584" w:rsidRDefault="00792584" w:rsidP="00414127">
            <w:r>
              <w:rPr>
                <w:rFonts w:asciiTheme="majorBidi" w:hAnsiTheme="majorBidi" w:cstheme="majorBidi"/>
                <w:color w:val="000000" w:themeColor="text1"/>
                <w:sz w:val="24"/>
                <w:szCs w:val="24"/>
              </w:rPr>
              <w:t>“</w:t>
            </w:r>
            <w:r w:rsidRPr="00F42107">
              <w:rPr>
                <w:rFonts w:asciiTheme="majorBidi" w:hAnsiTheme="majorBidi" w:cstheme="majorBidi"/>
                <w:color w:val="000000" w:themeColor="text1"/>
                <w:sz w:val="24"/>
                <w:szCs w:val="24"/>
              </w:rPr>
              <w:t xml:space="preserve">The isolates were </w:t>
            </w:r>
            <w:r w:rsidR="00414127">
              <w:rPr>
                <w:rFonts w:asciiTheme="majorBidi" w:hAnsiTheme="majorBidi" w:cstheme="majorBidi"/>
                <w:color w:val="000000" w:themeColor="text1"/>
                <w:sz w:val="24"/>
                <w:szCs w:val="24"/>
              </w:rPr>
              <w:t xml:space="preserve">then </w:t>
            </w:r>
            <w:r w:rsidRPr="00D941FD">
              <w:rPr>
                <w:rFonts w:asciiTheme="majorBidi" w:hAnsiTheme="majorBidi" w:cstheme="majorBidi"/>
                <w:color w:val="000000" w:themeColor="text1"/>
                <w:sz w:val="24"/>
                <w:szCs w:val="24"/>
                <w:highlight w:val="yellow"/>
              </w:rPr>
              <w:t>re</w:t>
            </w:r>
            <w:r>
              <w:rPr>
                <w:rFonts w:asciiTheme="majorBidi" w:hAnsiTheme="majorBidi" w:cstheme="majorBidi"/>
                <w:color w:val="000000" w:themeColor="text1"/>
                <w:sz w:val="24"/>
                <w:szCs w:val="24"/>
              </w:rPr>
              <w:t>-</w:t>
            </w:r>
            <w:r w:rsidRPr="00F42107">
              <w:rPr>
                <w:rFonts w:asciiTheme="majorBidi" w:hAnsiTheme="majorBidi" w:cstheme="majorBidi"/>
                <w:color w:val="000000" w:themeColor="text1"/>
                <w:sz w:val="24"/>
                <w:szCs w:val="24"/>
              </w:rPr>
              <w:t>identified</w:t>
            </w:r>
            <w:r>
              <w:rPr>
                <w:rFonts w:asciiTheme="majorBidi" w:hAnsiTheme="majorBidi" w:cstheme="majorBidi"/>
                <w:color w:val="000000" w:themeColor="text1"/>
                <w:sz w:val="24"/>
                <w:szCs w:val="24"/>
              </w:rPr>
              <w:t xml:space="preserve"> in our lab for more confirmation”</w:t>
            </w:r>
          </w:p>
        </w:tc>
      </w:tr>
      <w:tr w:rsidR="002E47BE" w:rsidTr="002E47BE">
        <w:tc>
          <w:tcPr>
            <w:tcW w:w="4675" w:type="dxa"/>
          </w:tcPr>
          <w:p w:rsidR="00A034A1" w:rsidRDefault="00414127" w:rsidP="00363D49">
            <w:pPr>
              <w:pStyle w:val="ListParagraph"/>
              <w:numPr>
                <w:ilvl w:val="0"/>
                <w:numId w:val="8"/>
              </w:numPr>
            </w:pPr>
            <w:r>
              <w:t xml:space="preserve">Having identified the bacteria, they then tested for susceptibility to several different antibiotics. </w:t>
            </w:r>
          </w:p>
          <w:p w:rsidR="00A034A1" w:rsidRDefault="00414127" w:rsidP="00A034A1">
            <w:pPr>
              <w:pStyle w:val="ListParagraph"/>
              <w:numPr>
                <w:ilvl w:val="0"/>
                <w:numId w:val="4"/>
              </w:numPr>
            </w:pPr>
            <w:r>
              <w:t xml:space="preserve">They report most strains were susceptible to antibiotics. I would have like to have seen more </w:t>
            </w:r>
            <w:r>
              <w:lastRenderedPageBreak/>
              <w:t xml:space="preserve">description and possibly a table showing their results. </w:t>
            </w:r>
          </w:p>
          <w:p w:rsidR="00F75CD6" w:rsidRDefault="00414127" w:rsidP="00A034A1">
            <w:pPr>
              <w:pStyle w:val="ListParagraph"/>
              <w:numPr>
                <w:ilvl w:val="0"/>
                <w:numId w:val="4"/>
              </w:numPr>
            </w:pPr>
            <w:r>
              <w:t xml:space="preserve">For example, in the strains characterized as resistant, was there no zone of inhibition? Or was it just smaller than the zone of inhibition on the control bacteria? </w:t>
            </w:r>
          </w:p>
          <w:p w:rsidR="00192A29" w:rsidRDefault="00192A29" w:rsidP="00192A29">
            <w:pPr>
              <w:pStyle w:val="ListParagraph"/>
              <w:ind w:left="1440"/>
            </w:pPr>
          </w:p>
          <w:p w:rsidR="00192A29" w:rsidRDefault="00192A29" w:rsidP="00192A29">
            <w:pPr>
              <w:pStyle w:val="ListParagraph"/>
              <w:ind w:left="1440"/>
            </w:pPr>
          </w:p>
          <w:p w:rsidR="00B22600" w:rsidRDefault="00414127" w:rsidP="00A034A1">
            <w:pPr>
              <w:pStyle w:val="ListParagraph"/>
              <w:numPr>
                <w:ilvl w:val="0"/>
                <w:numId w:val="4"/>
              </w:numPr>
            </w:pPr>
            <w:r>
              <w:t xml:space="preserve">They tested five antibiotics (ciprofloxacin (5mcg), gentamicin (10mcg), ceftazidime (30mcg), imipenem (10mcg), and chloramphenicol), but in the results section, they only report results for two: ceftazidime and imipenem. The results for gentamicin and ciprofloxacin were reported in the discussion (lines 48-50). </w:t>
            </w:r>
          </w:p>
          <w:p w:rsidR="001921AE" w:rsidRDefault="001921AE" w:rsidP="001921AE">
            <w:pPr>
              <w:pStyle w:val="ListParagraph"/>
              <w:ind w:left="1440"/>
            </w:pPr>
          </w:p>
          <w:p w:rsidR="002E47BE" w:rsidRDefault="00414127" w:rsidP="00A034A1">
            <w:pPr>
              <w:pStyle w:val="ListParagraph"/>
              <w:numPr>
                <w:ilvl w:val="0"/>
                <w:numId w:val="4"/>
              </w:numPr>
            </w:pPr>
            <w:r>
              <w:t>Were the control bacteria insensitive?</w:t>
            </w:r>
          </w:p>
        </w:tc>
        <w:tc>
          <w:tcPr>
            <w:tcW w:w="4675" w:type="dxa"/>
          </w:tcPr>
          <w:p w:rsidR="002E47BE" w:rsidRDefault="001921AE">
            <w:pPr>
              <w:rPr>
                <w:rFonts w:asciiTheme="majorBidi" w:hAnsiTheme="majorBidi" w:cstheme="majorBidi"/>
                <w:color w:val="000000" w:themeColor="text1"/>
                <w:sz w:val="24"/>
                <w:szCs w:val="24"/>
              </w:rPr>
            </w:pPr>
            <w:r>
              <w:lastRenderedPageBreak/>
              <w:t>The table 2</w:t>
            </w:r>
            <w:r w:rsidR="00A034A1">
              <w:t xml:space="preserve"> was added </w:t>
            </w:r>
            <w:r>
              <w:t>(page 13</w:t>
            </w:r>
            <w:r w:rsidR="005E18E0">
              <w:t>)</w:t>
            </w:r>
            <w:r w:rsidR="00A034A1">
              <w:t>which is showing the rest of sensitivity results, (</w:t>
            </w:r>
            <w:r w:rsidR="00A034A1" w:rsidRPr="00DA3792">
              <w:rPr>
                <w:rFonts w:asciiTheme="majorBidi" w:hAnsiTheme="majorBidi" w:cstheme="majorBidi"/>
                <w:color w:val="000000" w:themeColor="text1"/>
                <w:sz w:val="24"/>
                <w:szCs w:val="24"/>
                <w:highlight w:val="yellow"/>
              </w:rPr>
              <w:t>more results are shown in</w:t>
            </w:r>
            <w:r>
              <w:rPr>
                <w:rFonts w:asciiTheme="majorBidi" w:hAnsiTheme="majorBidi" w:cstheme="majorBidi"/>
                <w:color w:val="000000" w:themeColor="text1"/>
                <w:sz w:val="24"/>
                <w:szCs w:val="24"/>
                <w:highlight w:val="yellow"/>
              </w:rPr>
              <w:t xml:space="preserve"> table 2</w:t>
            </w:r>
            <w:r w:rsidR="00A034A1">
              <w:rPr>
                <w:rFonts w:asciiTheme="majorBidi" w:hAnsiTheme="majorBidi" w:cstheme="majorBidi"/>
                <w:color w:val="000000" w:themeColor="text1"/>
                <w:sz w:val="24"/>
                <w:szCs w:val="24"/>
                <w:highlight w:val="yellow"/>
              </w:rPr>
              <w:t>)</w:t>
            </w:r>
            <w:r w:rsidR="00A034A1" w:rsidRPr="00DA3792">
              <w:rPr>
                <w:rFonts w:asciiTheme="majorBidi" w:hAnsiTheme="majorBidi" w:cstheme="majorBidi"/>
                <w:color w:val="000000" w:themeColor="text1"/>
                <w:sz w:val="24"/>
                <w:szCs w:val="24"/>
                <w:highlight w:val="yellow"/>
              </w:rPr>
              <w:t>.</w:t>
            </w:r>
          </w:p>
          <w:p w:rsidR="00A034A1" w:rsidRDefault="00A034A1">
            <w:pPr>
              <w:rPr>
                <w:rFonts w:asciiTheme="majorBidi" w:hAnsiTheme="majorBidi" w:cstheme="majorBidi"/>
                <w:color w:val="000000" w:themeColor="text1"/>
                <w:sz w:val="24"/>
                <w:szCs w:val="24"/>
              </w:rPr>
            </w:pPr>
          </w:p>
          <w:p w:rsidR="00A034A1" w:rsidRDefault="00A034A1">
            <w:pPr>
              <w:rPr>
                <w:rFonts w:asciiTheme="majorBidi" w:hAnsiTheme="majorBidi" w:cstheme="majorBidi"/>
                <w:color w:val="000000" w:themeColor="text1"/>
                <w:sz w:val="24"/>
                <w:szCs w:val="24"/>
              </w:rPr>
            </w:pPr>
          </w:p>
          <w:p w:rsidR="00A034A1" w:rsidRDefault="00A034A1">
            <w:pPr>
              <w:rPr>
                <w:rFonts w:asciiTheme="majorBidi" w:hAnsiTheme="majorBidi" w:cstheme="majorBidi"/>
                <w:color w:val="000000" w:themeColor="text1"/>
                <w:sz w:val="24"/>
                <w:szCs w:val="24"/>
              </w:rPr>
            </w:pPr>
          </w:p>
          <w:p w:rsidR="00A034A1" w:rsidRDefault="00A034A1">
            <w:pPr>
              <w:rPr>
                <w:rFonts w:asciiTheme="majorBidi" w:hAnsiTheme="majorBidi" w:cstheme="majorBidi"/>
                <w:color w:val="000000" w:themeColor="text1"/>
                <w:sz w:val="24"/>
                <w:szCs w:val="24"/>
              </w:rPr>
            </w:pPr>
          </w:p>
          <w:p w:rsidR="00A034A1" w:rsidRDefault="00A034A1">
            <w:pPr>
              <w:rPr>
                <w:rFonts w:asciiTheme="majorBidi" w:hAnsiTheme="majorBidi" w:cstheme="majorBidi"/>
                <w:color w:val="000000" w:themeColor="text1"/>
                <w:sz w:val="24"/>
                <w:szCs w:val="24"/>
              </w:rPr>
            </w:pPr>
          </w:p>
          <w:p w:rsidR="004F29EF" w:rsidRDefault="004F29EF">
            <w:pPr>
              <w:rPr>
                <w:rFonts w:asciiTheme="majorBidi" w:hAnsiTheme="majorBidi" w:cstheme="majorBidi"/>
                <w:color w:val="000000" w:themeColor="text1"/>
                <w:sz w:val="24"/>
                <w:szCs w:val="24"/>
                <w:highlight w:val="yellow"/>
              </w:rPr>
            </w:pPr>
            <w:r w:rsidRPr="004F29EF">
              <w:rPr>
                <w:rFonts w:asciiTheme="majorBidi" w:hAnsiTheme="majorBidi" w:cstheme="majorBidi"/>
                <w:color w:val="000000" w:themeColor="text1"/>
                <w:sz w:val="24"/>
                <w:szCs w:val="24"/>
              </w:rPr>
              <w:t>This</w:t>
            </w:r>
            <w:r>
              <w:rPr>
                <w:rFonts w:asciiTheme="majorBidi" w:hAnsiTheme="majorBidi" w:cstheme="majorBidi"/>
                <w:color w:val="000000" w:themeColor="text1"/>
                <w:sz w:val="24"/>
                <w:szCs w:val="24"/>
              </w:rPr>
              <w:t xml:space="preserve"> part was demonstrated at (page </w:t>
            </w:r>
            <w:r w:rsidR="00393D79">
              <w:rPr>
                <w:rFonts w:asciiTheme="majorBidi" w:hAnsiTheme="majorBidi" w:cstheme="majorBidi"/>
                <w:color w:val="000000" w:themeColor="text1"/>
                <w:sz w:val="24"/>
                <w:szCs w:val="24"/>
              </w:rPr>
              <w:t>4, line 1-3):</w:t>
            </w:r>
            <w:r>
              <w:rPr>
                <w:rFonts w:asciiTheme="majorBidi" w:hAnsiTheme="majorBidi" w:cstheme="majorBidi"/>
                <w:color w:val="000000" w:themeColor="text1"/>
                <w:sz w:val="24"/>
                <w:szCs w:val="24"/>
              </w:rPr>
              <w:t xml:space="preserve"> </w:t>
            </w:r>
            <w:r>
              <w:rPr>
                <w:rFonts w:asciiTheme="majorBidi" w:hAnsiTheme="majorBidi" w:cstheme="majorBidi"/>
                <w:color w:val="000000" w:themeColor="text1"/>
                <w:sz w:val="24"/>
                <w:szCs w:val="24"/>
                <w:highlight w:val="yellow"/>
              </w:rPr>
              <w:t xml:space="preserve"> </w:t>
            </w:r>
          </w:p>
          <w:p w:rsidR="00A034A1" w:rsidRDefault="00F75CD6">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highlight w:val="yellow"/>
              </w:rPr>
              <w:t>T</w:t>
            </w:r>
            <w:r w:rsidR="00F36109" w:rsidRPr="00DF07CA">
              <w:rPr>
                <w:rFonts w:asciiTheme="majorBidi" w:hAnsiTheme="majorBidi" w:cstheme="majorBidi"/>
                <w:color w:val="000000" w:themeColor="text1"/>
                <w:sz w:val="24"/>
                <w:szCs w:val="24"/>
                <w:highlight w:val="yellow"/>
              </w:rPr>
              <w:t xml:space="preserve">he results of sensitivity tests were interpreted according to Clinical And Laboratory Standards Institute (CLSI) guidelines </w:t>
            </w:r>
            <w:r w:rsidR="00C0239E" w:rsidRPr="00DF07CA">
              <w:rPr>
                <w:rFonts w:asciiTheme="majorBidi" w:hAnsiTheme="majorBidi" w:cstheme="majorBidi"/>
                <w:color w:val="000000" w:themeColor="text1"/>
                <w:sz w:val="24"/>
                <w:szCs w:val="24"/>
                <w:highlight w:val="yellow"/>
              </w:rPr>
              <w:fldChar w:fldCharType="begin"/>
            </w:r>
            <w:r w:rsidR="00F36109" w:rsidRPr="00DF07CA">
              <w:rPr>
                <w:rFonts w:asciiTheme="majorBidi" w:hAnsiTheme="majorBidi" w:cstheme="majorBidi"/>
                <w:color w:val="000000" w:themeColor="text1"/>
                <w:sz w:val="24"/>
                <w:szCs w:val="24"/>
                <w:highlight w:val="yellow"/>
              </w:rPr>
              <w:instrText xml:space="preserve"> ADDIN EN.CITE &lt;EndNote&gt;&lt;Cite&gt;&lt;Author&gt;CLSI&lt;/Author&gt;&lt;Year&gt;2016&lt;/Year&gt;&lt;RecNum&gt;15&lt;/RecNum&gt;&lt;DisplayText&gt;(CLSI, 2016)&lt;/DisplayText&gt;&lt;record&gt;&lt;rec-number&gt;15&lt;/rec-number&gt;&lt;foreign-keys&gt;&lt;key app="EN" db-id="2w25wezac2rz02edfarxv9xf02d5pvpv92vv" timestamp="1574366098"&gt;15&lt;/key&gt;&lt;/foreign-keys&gt;&lt;ref-type name="Journal Article"&gt;17&lt;/ref-type&gt;&lt;contributors&gt;&lt;authors&gt;&lt;author&gt;CLSI, CLSI&lt;/author&gt;&lt;/authors&gt;&lt;/contributors&gt;&lt;titles&gt;&lt;title&gt;Performance standards for antimicrobial susceptibility testing&lt;/title&gt;&lt;secondary-title&gt;Clinical Lab Standards Institute&lt;/secondary-title&gt;&lt;/titles&gt;&lt;periodical&gt;&lt;full-title&gt;Clinical Lab Standards Institute&lt;/full-title&gt;&lt;/periodical&gt;&lt;dates&gt;&lt;year&gt;2016&lt;/year&gt;&lt;/dates&gt;&lt;urls&gt;&lt;/urls&gt;&lt;/record&gt;&lt;/Cite&gt;&lt;/EndNote&gt;</w:instrText>
            </w:r>
            <w:r w:rsidR="00C0239E" w:rsidRPr="00DF07CA">
              <w:rPr>
                <w:rFonts w:asciiTheme="majorBidi" w:hAnsiTheme="majorBidi" w:cstheme="majorBidi"/>
                <w:color w:val="000000" w:themeColor="text1"/>
                <w:sz w:val="24"/>
                <w:szCs w:val="24"/>
                <w:highlight w:val="yellow"/>
              </w:rPr>
              <w:fldChar w:fldCharType="separate"/>
            </w:r>
            <w:r w:rsidR="0056301B">
              <w:rPr>
                <w:rFonts w:asciiTheme="majorBidi" w:hAnsiTheme="majorBidi" w:cstheme="majorBidi"/>
                <w:noProof/>
                <w:color w:val="000000" w:themeColor="text1"/>
                <w:sz w:val="24"/>
                <w:szCs w:val="24"/>
                <w:highlight w:val="yellow"/>
              </w:rPr>
              <w:t>(13</w:t>
            </w:r>
            <w:r w:rsidR="00F36109" w:rsidRPr="00DF07CA">
              <w:rPr>
                <w:rFonts w:asciiTheme="majorBidi" w:hAnsiTheme="majorBidi" w:cstheme="majorBidi"/>
                <w:noProof/>
                <w:color w:val="000000" w:themeColor="text1"/>
                <w:sz w:val="24"/>
                <w:szCs w:val="24"/>
                <w:highlight w:val="yellow"/>
              </w:rPr>
              <w:t>)</w:t>
            </w:r>
            <w:r w:rsidR="00C0239E" w:rsidRPr="00DF07CA">
              <w:rPr>
                <w:rFonts w:asciiTheme="majorBidi" w:hAnsiTheme="majorBidi" w:cstheme="majorBidi"/>
                <w:color w:val="000000" w:themeColor="text1"/>
                <w:sz w:val="24"/>
                <w:szCs w:val="24"/>
                <w:highlight w:val="yellow"/>
              </w:rPr>
              <w:fldChar w:fldCharType="end"/>
            </w:r>
          </w:p>
          <w:p w:rsidR="00F75CD6" w:rsidRDefault="00F75CD6">
            <w:pPr>
              <w:rPr>
                <w:rFonts w:asciiTheme="majorBidi" w:hAnsiTheme="majorBidi" w:cstheme="majorBidi"/>
                <w:color w:val="000000" w:themeColor="text1"/>
                <w:sz w:val="24"/>
                <w:szCs w:val="24"/>
              </w:rPr>
            </w:pPr>
          </w:p>
          <w:p w:rsidR="00F75CD6" w:rsidRDefault="00F75CD6">
            <w:pPr>
              <w:rPr>
                <w:rFonts w:asciiTheme="majorBidi" w:hAnsiTheme="majorBidi" w:cstheme="majorBidi"/>
                <w:color w:val="000000" w:themeColor="text1"/>
                <w:sz w:val="24"/>
                <w:szCs w:val="24"/>
              </w:rPr>
            </w:pPr>
          </w:p>
          <w:p w:rsidR="00F75CD6" w:rsidRDefault="00F75CD6">
            <w:pP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 xml:space="preserve">The rest of </w:t>
            </w:r>
            <w:r w:rsidR="00E81D84">
              <w:rPr>
                <w:rFonts w:asciiTheme="majorBidi" w:hAnsiTheme="majorBidi" w:cstheme="majorBidi"/>
                <w:color w:val="000000" w:themeColor="text1"/>
                <w:sz w:val="24"/>
                <w:szCs w:val="24"/>
              </w:rPr>
              <w:t xml:space="preserve">the </w:t>
            </w:r>
            <w:r>
              <w:rPr>
                <w:rFonts w:asciiTheme="majorBidi" w:hAnsiTheme="majorBidi" w:cstheme="majorBidi"/>
                <w:color w:val="000000" w:themeColor="text1"/>
                <w:sz w:val="24"/>
                <w:szCs w:val="24"/>
              </w:rPr>
              <w:t xml:space="preserve">results is added </w:t>
            </w:r>
            <w:r w:rsidR="00E81D84">
              <w:rPr>
                <w:rFonts w:asciiTheme="majorBidi" w:hAnsiTheme="majorBidi" w:cstheme="majorBidi"/>
                <w:color w:val="000000" w:themeColor="text1"/>
                <w:sz w:val="24"/>
                <w:szCs w:val="24"/>
              </w:rPr>
              <w:t xml:space="preserve">recently </w:t>
            </w:r>
            <w:r>
              <w:rPr>
                <w:rFonts w:asciiTheme="majorBidi" w:hAnsiTheme="majorBidi" w:cstheme="majorBidi"/>
                <w:color w:val="000000" w:themeColor="text1"/>
                <w:sz w:val="24"/>
                <w:szCs w:val="24"/>
              </w:rPr>
              <w:t xml:space="preserve">in  table </w:t>
            </w:r>
            <w:r w:rsidR="001921AE">
              <w:rPr>
                <w:rFonts w:asciiTheme="majorBidi" w:hAnsiTheme="majorBidi" w:cstheme="majorBidi"/>
                <w:color w:val="000000" w:themeColor="text1"/>
                <w:sz w:val="24"/>
                <w:szCs w:val="24"/>
              </w:rPr>
              <w:t>2</w:t>
            </w:r>
            <w:r w:rsidR="001921AE">
              <w:t>(page 13</w:t>
            </w:r>
            <w:r w:rsidR="00192A29">
              <w:t>)</w:t>
            </w:r>
            <w:r w:rsidR="00693E7C">
              <w:rPr>
                <w:rFonts w:asciiTheme="majorBidi" w:hAnsiTheme="majorBidi" w:cstheme="majorBidi"/>
                <w:color w:val="000000" w:themeColor="text1"/>
                <w:sz w:val="24"/>
                <w:szCs w:val="24"/>
              </w:rPr>
              <w:t xml:space="preserve"> and</w:t>
            </w:r>
            <w:r w:rsidR="004829F1">
              <w:rPr>
                <w:rFonts w:asciiTheme="majorBidi" w:hAnsiTheme="majorBidi" w:cstheme="majorBidi"/>
                <w:color w:val="000000" w:themeColor="text1"/>
                <w:sz w:val="24"/>
                <w:szCs w:val="24"/>
              </w:rPr>
              <w:t xml:space="preserve"> result section</w:t>
            </w:r>
            <w:r w:rsidR="00192A29">
              <w:rPr>
                <w:rFonts w:asciiTheme="majorBidi" w:hAnsiTheme="majorBidi" w:cstheme="majorBidi"/>
                <w:color w:val="000000" w:themeColor="text1"/>
                <w:sz w:val="24"/>
                <w:szCs w:val="24"/>
              </w:rPr>
              <w:t>(page 5, line2-3)</w:t>
            </w:r>
            <w:r w:rsidR="004829F1">
              <w:rPr>
                <w:rFonts w:asciiTheme="majorBidi" w:hAnsiTheme="majorBidi" w:cstheme="majorBidi"/>
                <w:color w:val="000000" w:themeColor="text1"/>
                <w:sz w:val="24"/>
                <w:szCs w:val="24"/>
              </w:rPr>
              <w:t xml:space="preserve"> “</w:t>
            </w:r>
            <w:r w:rsidR="004829F1" w:rsidRPr="000D0DAA">
              <w:rPr>
                <w:rFonts w:asciiTheme="majorBidi" w:hAnsiTheme="majorBidi" w:cstheme="majorBidi"/>
                <w:color w:val="000000" w:themeColor="text1"/>
                <w:sz w:val="24"/>
                <w:szCs w:val="24"/>
                <w:highlight w:val="yellow"/>
              </w:rPr>
              <w:t>18(30%) to ciprofloxacin, 23(38.3%)</w:t>
            </w:r>
            <w:r w:rsidR="004829F1" w:rsidRPr="000D0DAA">
              <w:rPr>
                <w:rFonts w:asciiTheme="majorBidi" w:hAnsiTheme="majorBidi" w:cstheme="majorBidi"/>
                <w:sz w:val="28"/>
                <w:szCs w:val="28"/>
                <w:highlight w:val="yellow"/>
              </w:rPr>
              <w:t xml:space="preserve"> </w:t>
            </w:r>
            <w:r w:rsidR="004829F1" w:rsidRPr="000D0DAA">
              <w:rPr>
                <w:rFonts w:asciiTheme="majorBidi" w:hAnsiTheme="majorBidi" w:cstheme="majorBidi"/>
                <w:color w:val="000000" w:themeColor="text1"/>
                <w:sz w:val="24"/>
                <w:szCs w:val="24"/>
                <w:highlight w:val="yellow"/>
              </w:rPr>
              <w:t>to chloramphenicol,</w:t>
            </w:r>
            <w:r w:rsidR="004829F1" w:rsidRPr="000D0DAA">
              <w:rPr>
                <w:rFonts w:asciiTheme="majorBidi" w:hAnsiTheme="majorBidi" w:cstheme="majorBidi"/>
                <w:sz w:val="28"/>
                <w:szCs w:val="28"/>
                <w:highlight w:val="yellow"/>
              </w:rPr>
              <w:t xml:space="preserve"> </w:t>
            </w:r>
            <w:r w:rsidR="004829F1" w:rsidRPr="000D0DAA">
              <w:rPr>
                <w:rFonts w:asciiTheme="majorBidi" w:hAnsiTheme="majorBidi" w:cstheme="majorBidi"/>
                <w:color w:val="000000" w:themeColor="text1"/>
                <w:sz w:val="24"/>
                <w:szCs w:val="24"/>
                <w:highlight w:val="yellow"/>
              </w:rPr>
              <w:t>24(40%)</w:t>
            </w:r>
            <w:r w:rsidR="004829F1" w:rsidRPr="000D0DAA">
              <w:rPr>
                <w:rFonts w:asciiTheme="majorBidi" w:hAnsiTheme="majorBidi" w:cstheme="majorBidi"/>
                <w:sz w:val="28"/>
                <w:szCs w:val="28"/>
                <w:highlight w:val="yellow"/>
              </w:rPr>
              <w:t xml:space="preserve"> </w:t>
            </w:r>
            <w:r w:rsidR="004829F1" w:rsidRPr="000D0DAA">
              <w:rPr>
                <w:rFonts w:asciiTheme="majorBidi" w:hAnsiTheme="majorBidi" w:cstheme="majorBidi"/>
                <w:color w:val="000000" w:themeColor="text1"/>
                <w:sz w:val="24"/>
                <w:szCs w:val="24"/>
                <w:highlight w:val="yellow"/>
              </w:rPr>
              <w:t>to gentamicin</w:t>
            </w:r>
            <w:r w:rsidR="004829F1">
              <w:rPr>
                <w:rFonts w:asciiTheme="majorBidi" w:hAnsiTheme="majorBidi" w:cstheme="majorBidi"/>
                <w:color w:val="000000" w:themeColor="text1"/>
                <w:sz w:val="24"/>
                <w:szCs w:val="24"/>
              </w:rPr>
              <w:t>”</w:t>
            </w:r>
          </w:p>
          <w:p w:rsidR="00F75CD6" w:rsidRDefault="00F75CD6">
            <w:pPr>
              <w:rPr>
                <w:rFonts w:asciiTheme="majorBidi" w:hAnsiTheme="majorBidi" w:cstheme="majorBidi"/>
                <w:color w:val="000000" w:themeColor="text1"/>
                <w:sz w:val="24"/>
                <w:szCs w:val="24"/>
              </w:rPr>
            </w:pPr>
          </w:p>
          <w:p w:rsidR="00F75CD6" w:rsidRDefault="00F75CD6"/>
          <w:p w:rsidR="00B22600" w:rsidRDefault="00B22600"/>
          <w:p w:rsidR="00B22600" w:rsidRDefault="00B22600"/>
          <w:p w:rsidR="00B22600" w:rsidRDefault="00B22600"/>
          <w:p w:rsidR="00B22600" w:rsidRDefault="00B22600"/>
          <w:p w:rsidR="00B22600" w:rsidRDefault="00B22600"/>
          <w:p w:rsidR="00B22600" w:rsidRDefault="00B22600">
            <w:r>
              <w:t xml:space="preserve">The control strains were sensitive and </w:t>
            </w:r>
            <w:r w:rsidR="00207423">
              <w:t xml:space="preserve">are </w:t>
            </w:r>
            <w:r>
              <w:t xml:space="preserve">used for estimation of antibiotics disks quality </w:t>
            </w:r>
          </w:p>
        </w:tc>
      </w:tr>
      <w:tr w:rsidR="00414127" w:rsidTr="002E47BE">
        <w:tc>
          <w:tcPr>
            <w:tcW w:w="4675" w:type="dxa"/>
          </w:tcPr>
          <w:p w:rsidR="005E2072" w:rsidRDefault="00207423" w:rsidP="00363D49">
            <w:pPr>
              <w:pStyle w:val="ListParagraph"/>
              <w:numPr>
                <w:ilvl w:val="0"/>
                <w:numId w:val="8"/>
              </w:numPr>
            </w:pPr>
            <w:r>
              <w:lastRenderedPageBreak/>
              <w:t>They also used PCR to test for virulence genes and carbapenem-resistance-associated genes: It would be useful if they spent a sentence or two in the introduction describing carbapenems.</w:t>
            </w:r>
          </w:p>
          <w:p w:rsidR="005E2072" w:rsidRDefault="005E2072" w:rsidP="005E2072">
            <w:pPr>
              <w:pStyle w:val="ListParagraph"/>
            </w:pPr>
          </w:p>
          <w:p w:rsidR="005E2072" w:rsidRDefault="005E2072" w:rsidP="005E2072">
            <w:pPr>
              <w:pStyle w:val="ListParagraph"/>
            </w:pPr>
          </w:p>
          <w:p w:rsidR="005E2072" w:rsidRDefault="005E2072" w:rsidP="005E2072">
            <w:pPr>
              <w:pStyle w:val="ListParagraph"/>
            </w:pPr>
          </w:p>
          <w:p w:rsidR="005E2072" w:rsidRDefault="005E2072" w:rsidP="005E2072">
            <w:pPr>
              <w:pStyle w:val="ListParagraph"/>
            </w:pPr>
          </w:p>
          <w:p w:rsidR="005E2072" w:rsidRDefault="005E2072" w:rsidP="005E2072">
            <w:pPr>
              <w:ind w:left="360"/>
            </w:pPr>
          </w:p>
          <w:p w:rsidR="005E2072" w:rsidRDefault="005E2072" w:rsidP="005E2072">
            <w:pPr>
              <w:ind w:left="360"/>
            </w:pPr>
          </w:p>
          <w:p w:rsidR="005E2072" w:rsidRDefault="005E2072" w:rsidP="005E2072">
            <w:pPr>
              <w:ind w:left="360"/>
            </w:pPr>
          </w:p>
          <w:p w:rsidR="005E2072" w:rsidRDefault="005E2072" w:rsidP="005E2072">
            <w:pPr>
              <w:ind w:left="360"/>
            </w:pPr>
          </w:p>
          <w:p w:rsidR="005E2072" w:rsidRDefault="005E2072" w:rsidP="005E2072">
            <w:pPr>
              <w:ind w:left="360"/>
            </w:pPr>
          </w:p>
          <w:p w:rsidR="005E2072" w:rsidRDefault="005E2072" w:rsidP="005E2072">
            <w:pPr>
              <w:ind w:left="360"/>
            </w:pPr>
          </w:p>
          <w:p w:rsidR="005E2072" w:rsidRDefault="005E2072" w:rsidP="005E2072">
            <w:pPr>
              <w:ind w:left="360"/>
            </w:pPr>
          </w:p>
          <w:p w:rsidR="005E2072" w:rsidRDefault="005E2072" w:rsidP="005E2072">
            <w:pPr>
              <w:ind w:left="360"/>
            </w:pPr>
          </w:p>
          <w:p w:rsidR="005E2072" w:rsidRDefault="005E2072" w:rsidP="005E2072">
            <w:pPr>
              <w:ind w:left="360"/>
            </w:pPr>
          </w:p>
          <w:p w:rsidR="005E2072" w:rsidRDefault="005E2072" w:rsidP="005E2072">
            <w:pPr>
              <w:ind w:left="360"/>
            </w:pPr>
          </w:p>
          <w:p w:rsidR="00EB1E2F" w:rsidRDefault="00EB1E2F" w:rsidP="005E2072">
            <w:pPr>
              <w:ind w:left="360"/>
            </w:pPr>
          </w:p>
          <w:p w:rsidR="00EB1E2F" w:rsidRDefault="00EB1E2F" w:rsidP="00EB1E2F">
            <w:pPr>
              <w:pStyle w:val="ListParagraph"/>
              <w:ind w:left="1128"/>
            </w:pPr>
          </w:p>
          <w:p w:rsidR="00414127" w:rsidRDefault="00207423" w:rsidP="005E2072">
            <w:pPr>
              <w:pStyle w:val="ListParagraph"/>
              <w:numPr>
                <w:ilvl w:val="0"/>
                <w:numId w:val="6"/>
              </w:numPr>
            </w:pPr>
            <w:r>
              <w:t xml:space="preserve">It would be helpful if in the methods, results or discussion they explained </w:t>
            </w:r>
            <w:r>
              <w:lastRenderedPageBreak/>
              <w:t>their rationale for testing the various antibiotics they tested.</w:t>
            </w:r>
          </w:p>
        </w:tc>
        <w:tc>
          <w:tcPr>
            <w:tcW w:w="4675" w:type="dxa"/>
          </w:tcPr>
          <w:p w:rsidR="00414127" w:rsidRDefault="001224A7">
            <w:r>
              <w:lastRenderedPageBreak/>
              <w:t>The following sentence is added to introduction</w:t>
            </w:r>
            <w:r w:rsidR="00192A29">
              <w:t xml:space="preserve"> section ( page 3, line1-5) </w:t>
            </w:r>
            <w:r>
              <w:t xml:space="preserve"> </w:t>
            </w:r>
          </w:p>
          <w:p w:rsidR="001224A7" w:rsidRDefault="001224A7" w:rsidP="001224A7">
            <w:pPr>
              <w:spacing w:line="360" w:lineRule="auto"/>
              <w:jc w:val="both"/>
              <w:rPr>
                <w:rFonts w:asciiTheme="majorBidi" w:hAnsiTheme="majorBidi" w:cstheme="majorBidi"/>
                <w:color w:val="000000" w:themeColor="text1"/>
                <w:sz w:val="24"/>
                <w:szCs w:val="24"/>
              </w:rPr>
            </w:pPr>
            <w:r>
              <w:t>“</w:t>
            </w:r>
            <w:r w:rsidRPr="00CD4586">
              <w:rPr>
                <w:rFonts w:asciiTheme="majorBidi" w:hAnsiTheme="majorBidi" w:cstheme="majorBidi"/>
                <w:color w:val="000000" w:themeColor="text1"/>
                <w:sz w:val="24"/>
                <w:szCs w:val="24"/>
                <w:highlight w:val="yellow"/>
              </w:rPr>
              <w:t>Carbapenemase</w:t>
            </w:r>
            <w:r w:rsidRPr="00CD4586">
              <w:rPr>
                <w:rFonts w:asciiTheme="majorBidi" w:hAnsiTheme="majorBidi" w:cstheme="majorBidi"/>
                <w:i/>
                <w:iCs/>
                <w:color w:val="000000" w:themeColor="text1"/>
                <w:sz w:val="24"/>
                <w:szCs w:val="24"/>
                <w:highlight w:val="yellow"/>
              </w:rPr>
              <w:t xml:space="preserve"> </w:t>
            </w:r>
            <w:r w:rsidRPr="00CD4586">
              <w:rPr>
                <w:rFonts w:asciiTheme="majorBidi" w:hAnsiTheme="majorBidi" w:cstheme="majorBidi"/>
                <w:color w:val="000000" w:themeColor="text1"/>
                <w:sz w:val="24"/>
                <w:szCs w:val="24"/>
                <w:highlight w:val="yellow"/>
              </w:rPr>
              <w:t>enzymes of</w:t>
            </w:r>
            <w:r w:rsidRPr="00CD4586">
              <w:rPr>
                <w:rFonts w:asciiTheme="majorBidi" w:hAnsiTheme="majorBidi" w:cstheme="majorBidi"/>
                <w:i/>
                <w:iCs/>
                <w:color w:val="000000" w:themeColor="text1"/>
                <w:sz w:val="24"/>
                <w:szCs w:val="24"/>
                <w:highlight w:val="yellow"/>
              </w:rPr>
              <w:t xml:space="preserve"> K. pneumoniae</w:t>
            </w:r>
            <w:r w:rsidRPr="00CD4586">
              <w:rPr>
                <w:rFonts w:asciiTheme="majorBidi" w:hAnsiTheme="majorBidi" w:cstheme="majorBidi"/>
                <w:color w:val="000000" w:themeColor="text1"/>
                <w:sz w:val="24"/>
                <w:szCs w:val="24"/>
                <w:highlight w:val="yellow"/>
              </w:rPr>
              <w:t xml:space="preserve"> can resist most β-lactam-ring-containing antibiotics, including carbapenems, and thus conferring resistance to these drugs </w:t>
            </w:r>
            <w:r w:rsidR="00C0239E" w:rsidRPr="00CD4586">
              <w:rPr>
                <w:rFonts w:asciiTheme="majorBidi" w:hAnsiTheme="majorBidi" w:cstheme="majorBidi"/>
                <w:color w:val="000000" w:themeColor="text1"/>
                <w:sz w:val="24"/>
                <w:szCs w:val="24"/>
                <w:highlight w:val="yellow"/>
              </w:rPr>
              <w:fldChar w:fldCharType="begin"/>
            </w:r>
            <w:r>
              <w:rPr>
                <w:rFonts w:asciiTheme="majorBidi" w:hAnsiTheme="majorBidi" w:cstheme="majorBidi"/>
                <w:color w:val="000000" w:themeColor="text1"/>
                <w:sz w:val="24"/>
                <w:szCs w:val="24"/>
                <w:highlight w:val="yellow"/>
              </w:rPr>
              <w:instrText xml:space="preserve"> ADDIN EN.CITE &lt;EndNote&gt;&lt;Cite&gt;&lt;Author&gt;Lee&lt;/Author&gt;&lt;Year&gt;2016&lt;/Year&gt;&lt;RecNum&gt;11&lt;/RecNum&gt;&lt;DisplayText&gt;(Lee et al., 2016)&lt;/DisplayText&gt;&lt;record&gt;&lt;rec-number&gt;11&lt;/rec-number&gt;&lt;foreign-keys&gt;&lt;key app="EN" db-id="r5dprp2zpfdpfpe9tzlxx5fmfesz02d9wv0a" timestamp="1573340188"&gt;11&lt;/key&gt;&lt;/foreign-keys&gt;&lt;ref-type name="Journal Article"&gt;17&lt;/ref-type&gt;&lt;contributors&gt;&lt;authors&gt;&lt;author&gt;Lee, Chang-Ro&lt;/author&gt;&lt;author&gt;Lee, Jung Hun&lt;/author&gt;&lt;author&gt;Park, Kwang Seung&lt;/author&gt;&lt;author&gt;Kim, Young Bae&lt;/author&gt;&lt;author&gt;Jeong, Byeong Chul&lt;/author&gt;&lt;author&gt;Lee, Sang Hee&lt;/author&gt;&lt;/authors&gt;&lt;/contributors&gt;&lt;titles&gt;&lt;title&gt;Global dissemination of carbapenemase-producing Klebsiella pneumoniae: epidemiology, genetic context, treatment options, and detection methods&lt;/title&gt;&lt;secondary-title&gt;Frontiers in microbiology&lt;/secondary-title&gt;&lt;/titles&gt;&lt;periodical&gt;&lt;full-title&gt;Frontiers in microbiology&lt;/full-title&gt;&lt;/periodical&gt;&lt;pages&gt;895&lt;/pages&gt;&lt;volume&gt;7&lt;/volume&gt;&lt;dates&gt;&lt;year&gt;2016&lt;/year&gt;&lt;/dates&gt;&lt;isbn&gt;1664-302X&lt;/isbn&gt;&lt;urls&gt;&lt;/urls&gt;&lt;/record&gt;&lt;/Cite&gt;&lt;/EndNote&gt;</w:instrText>
            </w:r>
            <w:r w:rsidR="00C0239E" w:rsidRPr="00CD4586">
              <w:rPr>
                <w:rFonts w:asciiTheme="majorBidi" w:hAnsiTheme="majorBidi" w:cstheme="majorBidi"/>
                <w:color w:val="000000" w:themeColor="text1"/>
                <w:sz w:val="24"/>
                <w:szCs w:val="24"/>
                <w:highlight w:val="yellow"/>
              </w:rPr>
              <w:fldChar w:fldCharType="separate"/>
            </w:r>
            <w:r w:rsidR="00E5683F">
              <w:rPr>
                <w:rFonts w:asciiTheme="majorBidi" w:hAnsiTheme="majorBidi" w:cstheme="majorBidi"/>
                <w:noProof/>
                <w:color w:val="000000" w:themeColor="text1"/>
                <w:sz w:val="24"/>
                <w:szCs w:val="24"/>
                <w:highlight w:val="yellow"/>
              </w:rPr>
              <w:t>(4</w:t>
            </w:r>
            <w:r>
              <w:rPr>
                <w:rFonts w:asciiTheme="majorBidi" w:hAnsiTheme="majorBidi" w:cstheme="majorBidi"/>
                <w:noProof/>
                <w:color w:val="000000" w:themeColor="text1"/>
                <w:sz w:val="24"/>
                <w:szCs w:val="24"/>
                <w:highlight w:val="yellow"/>
              </w:rPr>
              <w:t>)</w:t>
            </w:r>
            <w:r w:rsidR="00C0239E" w:rsidRPr="00CD4586">
              <w:rPr>
                <w:rFonts w:asciiTheme="majorBidi" w:hAnsiTheme="majorBidi" w:cstheme="majorBidi"/>
                <w:color w:val="000000" w:themeColor="text1"/>
                <w:sz w:val="24"/>
                <w:szCs w:val="24"/>
                <w:highlight w:val="yellow"/>
              </w:rPr>
              <w:fldChar w:fldCharType="end"/>
            </w:r>
            <w:r w:rsidRPr="00CD4586">
              <w:rPr>
                <w:rFonts w:asciiTheme="majorBidi" w:hAnsiTheme="majorBidi" w:cstheme="majorBidi"/>
                <w:color w:val="000000" w:themeColor="text1"/>
                <w:sz w:val="24"/>
                <w:szCs w:val="24"/>
                <w:highlight w:val="yellow"/>
              </w:rPr>
              <w:t xml:space="preserve">. Ambler molecular class A </w:t>
            </w:r>
            <w:r w:rsidRPr="00CD4586">
              <w:rPr>
                <w:rFonts w:asciiTheme="majorBidi" w:hAnsiTheme="majorBidi" w:cstheme="majorBidi"/>
                <w:i/>
                <w:iCs/>
                <w:color w:val="000000" w:themeColor="text1"/>
                <w:sz w:val="24"/>
                <w:szCs w:val="24"/>
                <w:highlight w:val="yellow"/>
              </w:rPr>
              <w:t>K. pneumoniae</w:t>
            </w:r>
            <w:r w:rsidRPr="00CD4586">
              <w:rPr>
                <w:rFonts w:asciiTheme="majorBidi" w:hAnsiTheme="majorBidi" w:cstheme="majorBidi"/>
                <w:color w:val="000000" w:themeColor="text1"/>
                <w:sz w:val="24"/>
                <w:szCs w:val="24"/>
                <w:highlight w:val="yellow"/>
              </w:rPr>
              <w:t xml:space="preserve"> carbapenemase (KPC), class B; Verona integron metallo-betalactamases types (VIM), Imipenemase (IMP) and New Delhi metallo-betalactamase (NDM) and class D oxacillinase-48 (OXA-48) are frequently isolated from severe hospital infections </w:t>
            </w:r>
            <w:r w:rsidR="00C0239E" w:rsidRPr="00CD4586">
              <w:rPr>
                <w:rFonts w:asciiTheme="majorBidi" w:hAnsiTheme="majorBidi" w:cstheme="majorBidi"/>
                <w:color w:val="000000" w:themeColor="text1"/>
                <w:sz w:val="24"/>
                <w:szCs w:val="24"/>
                <w:highlight w:val="yellow"/>
              </w:rPr>
              <w:fldChar w:fldCharType="begin"/>
            </w:r>
            <w:r>
              <w:rPr>
                <w:rFonts w:asciiTheme="majorBidi" w:hAnsiTheme="majorBidi" w:cstheme="majorBidi"/>
                <w:color w:val="000000" w:themeColor="text1"/>
                <w:sz w:val="24"/>
                <w:szCs w:val="24"/>
                <w:highlight w:val="yellow"/>
              </w:rPr>
              <w:instrText xml:space="preserve"> ADDIN EN.CITE &lt;EndNote&gt;&lt;Cite&gt;&lt;Author&gt;Al-Zahrani&lt;/Author&gt;&lt;Year&gt;2018&lt;/Year&gt;&lt;RecNum&gt;81&lt;/RecNum&gt;&lt;DisplayText&gt;(Al-Zahrani and Alasiri, 2018)&lt;/DisplayText&gt;&lt;record&gt;&lt;rec-number&gt;81&lt;/rec-number&gt;&lt;foreign-keys&gt;&lt;key app="EN" db-id="2w25wezac2rz02edfarxv9xf02d5pvpv92vv" timestamp="1579638818"&gt;81&lt;/key&gt;&lt;/foreign-keys&gt;&lt;ref-type name="Journal Article"&gt;17&lt;/ref-type&gt;&lt;contributors&gt;&lt;authors&gt;&lt;author&gt;Al-Zahrani, Ibrahim A&lt;/author&gt;&lt;author&gt;Alasiri, Bander A&lt;/author&gt;&lt;/authors&gt;&lt;/contributors&gt;&lt;titles&gt;&lt;title&gt;The emergence of carbapenem-resistant Klebsiella pneumoniae isolates producing OXA-48 and NDM in the Southern (Asir) province, Saudi Arabia&lt;/title&gt;&lt;secondary-title&gt;Saudi medical journal&lt;/secondary-title&gt;&lt;/titles&gt;&lt;periodical&gt;&lt;full-title&gt;Saudi medical journal&lt;/full-title&gt;&lt;/periodical&gt;&lt;pages&gt;23&lt;/pages&gt;&lt;volume&gt;39&lt;/volume&gt;&lt;number&gt;1&lt;/number&gt;&lt;dates&gt;&lt;year&gt;2018&lt;/year&gt;&lt;/dates&gt;&lt;urls&gt;&lt;/urls&gt;&lt;/record&gt;&lt;/Cite&gt;&lt;/EndNote&gt;</w:instrText>
            </w:r>
            <w:r w:rsidR="00C0239E" w:rsidRPr="00CD4586">
              <w:rPr>
                <w:rFonts w:asciiTheme="majorBidi" w:hAnsiTheme="majorBidi" w:cstheme="majorBidi"/>
                <w:color w:val="000000" w:themeColor="text1"/>
                <w:sz w:val="24"/>
                <w:szCs w:val="24"/>
                <w:highlight w:val="yellow"/>
              </w:rPr>
              <w:fldChar w:fldCharType="separate"/>
            </w:r>
            <w:r w:rsidR="00E5683F">
              <w:rPr>
                <w:rFonts w:asciiTheme="majorBidi" w:hAnsiTheme="majorBidi" w:cstheme="majorBidi"/>
                <w:noProof/>
                <w:color w:val="000000" w:themeColor="text1"/>
                <w:sz w:val="24"/>
                <w:szCs w:val="24"/>
                <w:highlight w:val="yellow"/>
              </w:rPr>
              <w:t>(5</w:t>
            </w:r>
            <w:r>
              <w:rPr>
                <w:rFonts w:asciiTheme="majorBidi" w:hAnsiTheme="majorBidi" w:cstheme="majorBidi"/>
                <w:noProof/>
                <w:color w:val="000000" w:themeColor="text1"/>
                <w:sz w:val="24"/>
                <w:szCs w:val="24"/>
                <w:highlight w:val="yellow"/>
              </w:rPr>
              <w:t>)</w:t>
            </w:r>
            <w:r w:rsidR="00C0239E" w:rsidRPr="00CD4586">
              <w:rPr>
                <w:rFonts w:asciiTheme="majorBidi" w:hAnsiTheme="majorBidi" w:cstheme="majorBidi"/>
                <w:color w:val="000000" w:themeColor="text1"/>
                <w:sz w:val="24"/>
                <w:szCs w:val="24"/>
                <w:highlight w:val="yellow"/>
              </w:rPr>
              <w:fldChar w:fldCharType="end"/>
            </w:r>
            <w:r>
              <w:rPr>
                <w:rFonts w:asciiTheme="majorBidi" w:hAnsiTheme="majorBidi" w:cstheme="majorBidi"/>
                <w:color w:val="000000" w:themeColor="text1"/>
                <w:sz w:val="24"/>
                <w:szCs w:val="24"/>
              </w:rPr>
              <w:t>”</w:t>
            </w:r>
          </w:p>
          <w:p w:rsidR="00EB1E2F" w:rsidRPr="00CD4586" w:rsidRDefault="00EB1E2F" w:rsidP="001224A7">
            <w:pPr>
              <w:spacing w:line="360" w:lineRule="auto"/>
              <w:jc w:val="both"/>
              <w:rPr>
                <w:rFonts w:asciiTheme="majorBidi" w:hAnsiTheme="majorBidi" w:cstheme="majorBidi"/>
                <w:color w:val="000000" w:themeColor="text1"/>
                <w:sz w:val="24"/>
                <w:szCs w:val="24"/>
              </w:rPr>
            </w:pPr>
          </w:p>
          <w:p w:rsidR="001224A7" w:rsidRDefault="005E2072" w:rsidP="005E2072">
            <w:r>
              <w:t>The following  paragraph is added to method section</w:t>
            </w:r>
            <w:r w:rsidR="002D2361">
              <w:t xml:space="preserve"> (page3, line 28-29)</w:t>
            </w:r>
            <w:r>
              <w:t xml:space="preserve"> “</w:t>
            </w:r>
            <w:r w:rsidRPr="00630A4B">
              <w:rPr>
                <w:rFonts w:asciiTheme="majorBidi" w:hAnsiTheme="majorBidi" w:cstheme="majorBidi"/>
                <w:color w:val="000000" w:themeColor="text1"/>
                <w:sz w:val="24"/>
                <w:szCs w:val="24"/>
                <w:highlight w:val="yellow"/>
              </w:rPr>
              <w:t xml:space="preserve">the following commonly used antibiotics for </w:t>
            </w:r>
            <w:r>
              <w:rPr>
                <w:rFonts w:asciiTheme="majorBidi" w:hAnsiTheme="majorBidi" w:cstheme="majorBidi"/>
                <w:color w:val="000000" w:themeColor="text1"/>
                <w:sz w:val="24"/>
                <w:szCs w:val="24"/>
                <w:highlight w:val="yellow"/>
              </w:rPr>
              <w:t xml:space="preserve">the </w:t>
            </w:r>
            <w:r w:rsidRPr="00630A4B">
              <w:rPr>
                <w:rFonts w:asciiTheme="majorBidi" w:hAnsiTheme="majorBidi" w:cstheme="majorBidi"/>
                <w:color w:val="000000" w:themeColor="text1"/>
                <w:sz w:val="24"/>
                <w:szCs w:val="24"/>
                <w:highlight w:val="yellow"/>
              </w:rPr>
              <w:t xml:space="preserve">treatment </w:t>
            </w:r>
            <w:r w:rsidRPr="00630A4B">
              <w:rPr>
                <w:rFonts w:asciiTheme="majorBidi" w:hAnsiTheme="majorBidi" w:cstheme="majorBidi"/>
                <w:color w:val="000000" w:themeColor="text1"/>
                <w:sz w:val="24"/>
                <w:szCs w:val="24"/>
                <w:highlight w:val="yellow"/>
              </w:rPr>
              <w:lastRenderedPageBreak/>
              <w:t xml:space="preserve">of </w:t>
            </w:r>
            <w:r w:rsidRPr="00630A4B">
              <w:rPr>
                <w:rFonts w:asciiTheme="majorBidi" w:hAnsiTheme="majorBidi" w:cstheme="majorBidi"/>
                <w:i/>
                <w:iCs/>
                <w:color w:val="000000" w:themeColor="text1"/>
                <w:sz w:val="24"/>
                <w:szCs w:val="24"/>
                <w:highlight w:val="yellow"/>
              </w:rPr>
              <w:t>K. pneumonia</w:t>
            </w:r>
            <w:r w:rsidRPr="00630A4B">
              <w:rPr>
                <w:rFonts w:asciiTheme="majorBidi" w:hAnsiTheme="majorBidi" w:cstheme="majorBidi"/>
                <w:color w:val="000000" w:themeColor="text1"/>
                <w:sz w:val="24"/>
                <w:szCs w:val="24"/>
                <w:highlight w:val="yellow"/>
              </w:rPr>
              <w:t xml:space="preserve"> infection in Sudan were selected</w:t>
            </w:r>
            <w:r>
              <w:rPr>
                <w:rFonts w:asciiTheme="majorBidi" w:hAnsiTheme="majorBidi" w:cstheme="majorBidi"/>
                <w:color w:val="000000" w:themeColor="text1"/>
                <w:sz w:val="24"/>
                <w:szCs w:val="24"/>
              </w:rPr>
              <w:t>”</w:t>
            </w:r>
          </w:p>
        </w:tc>
      </w:tr>
      <w:tr w:rsidR="00414127" w:rsidTr="002E47BE">
        <w:tc>
          <w:tcPr>
            <w:tcW w:w="4675" w:type="dxa"/>
          </w:tcPr>
          <w:p w:rsidR="003D4234" w:rsidRDefault="00CD3A2F" w:rsidP="00363D49">
            <w:pPr>
              <w:pStyle w:val="ListParagraph"/>
              <w:numPr>
                <w:ilvl w:val="0"/>
                <w:numId w:val="8"/>
              </w:numPr>
            </w:pPr>
            <w:r>
              <w:lastRenderedPageBreak/>
              <w:t xml:space="preserve">They reported that five strains were resistant to imipenem (line 39); 51 of the isolates that had carbapenem resistance genes were nevertheless susceptible to imipenem. What about the resistant strains? Did they express one or more carbapenem resistance gene? At most, three might have? </w:t>
            </w:r>
          </w:p>
          <w:p w:rsidR="003D4234" w:rsidRDefault="003D4234" w:rsidP="003D4234"/>
          <w:p w:rsidR="003D4234" w:rsidRDefault="003D4234" w:rsidP="003D4234"/>
          <w:p w:rsidR="003D4234" w:rsidRDefault="003D4234" w:rsidP="003D4234"/>
          <w:p w:rsidR="003D4234" w:rsidRDefault="003D4234" w:rsidP="003D4234"/>
          <w:p w:rsidR="003D4234" w:rsidRDefault="003D4234" w:rsidP="003D4234"/>
          <w:p w:rsidR="00414127" w:rsidRDefault="00CD3A2F" w:rsidP="003D4234">
            <w:pPr>
              <w:pStyle w:val="ListParagraph"/>
              <w:numPr>
                <w:ilvl w:val="0"/>
                <w:numId w:val="6"/>
              </w:numPr>
            </w:pPr>
            <w:r>
              <w:t>It might be useful to compile a table with 60 rows (one for each isolate) that summarizes the findings of the study. Something like the below (in which I’m inventing data):</w:t>
            </w:r>
          </w:p>
        </w:tc>
        <w:tc>
          <w:tcPr>
            <w:tcW w:w="4675" w:type="dxa"/>
          </w:tcPr>
          <w:p w:rsidR="00414127" w:rsidRDefault="00243A1A" w:rsidP="00243A1A">
            <w:r>
              <w:t>The following  paragraph is added to discussion section</w:t>
            </w:r>
            <w:r w:rsidR="002D2361">
              <w:t>(page5, line19-22)</w:t>
            </w:r>
          </w:p>
          <w:p w:rsidR="00243A1A" w:rsidRPr="004A5824" w:rsidRDefault="00243A1A" w:rsidP="00243A1A">
            <w:pPr>
              <w:spacing w:line="360" w:lineRule="auto"/>
              <w:jc w:val="both"/>
              <w:rPr>
                <w:rFonts w:asciiTheme="majorBidi" w:eastAsia="Times New Roman" w:hAnsiTheme="majorBidi" w:cstheme="majorBidi"/>
                <w:color w:val="000000" w:themeColor="text1"/>
                <w:sz w:val="24"/>
                <w:szCs w:val="24"/>
              </w:rPr>
            </w:pPr>
            <w:r w:rsidRPr="004A7368">
              <w:rPr>
                <w:rFonts w:asciiTheme="majorBidi" w:eastAsia="Times New Roman" w:hAnsiTheme="majorBidi" w:cstheme="majorBidi"/>
                <w:color w:val="000000" w:themeColor="text1"/>
                <w:sz w:val="24"/>
                <w:szCs w:val="24"/>
                <w:highlight w:val="yellow"/>
              </w:rPr>
              <w:t xml:space="preserve">Although five strains of </w:t>
            </w:r>
            <w:r w:rsidRPr="004A7368">
              <w:rPr>
                <w:rFonts w:asciiTheme="majorBidi" w:eastAsia="Times New Roman" w:hAnsiTheme="majorBidi" w:cstheme="majorBidi"/>
                <w:i/>
                <w:color w:val="000000" w:themeColor="text1"/>
                <w:sz w:val="24"/>
                <w:szCs w:val="24"/>
                <w:highlight w:val="yellow"/>
              </w:rPr>
              <w:t xml:space="preserve">K. pneumoniae </w:t>
            </w:r>
            <w:r w:rsidRPr="004A7368">
              <w:rPr>
                <w:rFonts w:asciiTheme="majorBidi" w:eastAsia="Times New Roman" w:hAnsiTheme="majorBidi" w:cstheme="majorBidi"/>
                <w:iCs/>
                <w:color w:val="000000" w:themeColor="text1"/>
                <w:sz w:val="24"/>
                <w:szCs w:val="24"/>
                <w:highlight w:val="yellow"/>
              </w:rPr>
              <w:t>in this study were</w:t>
            </w:r>
            <w:r w:rsidRPr="004A7368">
              <w:rPr>
                <w:rFonts w:asciiTheme="majorBidi" w:eastAsia="Times New Roman" w:hAnsiTheme="majorBidi" w:cstheme="majorBidi"/>
                <w:i/>
                <w:color w:val="000000" w:themeColor="text1"/>
                <w:sz w:val="24"/>
                <w:szCs w:val="24"/>
                <w:highlight w:val="yellow"/>
              </w:rPr>
              <w:t xml:space="preserve"> </w:t>
            </w:r>
            <w:r w:rsidRPr="004A7368">
              <w:rPr>
                <w:rFonts w:asciiTheme="majorBidi" w:eastAsia="Times New Roman" w:hAnsiTheme="majorBidi" w:cstheme="majorBidi"/>
                <w:color w:val="000000" w:themeColor="text1"/>
                <w:sz w:val="24"/>
                <w:szCs w:val="24"/>
                <w:highlight w:val="yellow"/>
              </w:rPr>
              <w:t xml:space="preserve">resistant to imipenem, only three of them </w:t>
            </w:r>
            <w:r w:rsidRPr="004A5824">
              <w:rPr>
                <w:rFonts w:asciiTheme="majorBidi" w:eastAsia="Times New Roman" w:hAnsiTheme="majorBidi" w:cstheme="majorBidi"/>
                <w:color w:val="000000" w:themeColor="text1"/>
                <w:sz w:val="24"/>
                <w:szCs w:val="24"/>
                <w:highlight w:val="yellow"/>
              </w:rPr>
              <w:t xml:space="preserve">were positive for </w:t>
            </w:r>
            <w:r>
              <w:rPr>
                <w:rFonts w:asciiTheme="majorBidi" w:eastAsia="Times New Roman" w:hAnsiTheme="majorBidi" w:cstheme="majorBidi"/>
                <w:color w:val="000000" w:themeColor="text1"/>
                <w:sz w:val="24"/>
                <w:szCs w:val="24"/>
                <w:highlight w:val="yellow"/>
              </w:rPr>
              <w:t xml:space="preserve">carbapenem resistant genes </w:t>
            </w:r>
            <w:r w:rsidRPr="004A7368">
              <w:rPr>
                <w:rFonts w:asciiTheme="majorBidi" w:eastAsia="Times New Roman" w:hAnsiTheme="majorBidi" w:cstheme="majorBidi"/>
                <w:color w:val="000000" w:themeColor="text1"/>
                <w:sz w:val="24"/>
                <w:szCs w:val="24"/>
                <w:highlight w:val="yellow"/>
              </w:rPr>
              <w:t>(</w:t>
            </w:r>
            <w:r w:rsidRPr="004A7368">
              <w:rPr>
                <w:rFonts w:asciiTheme="majorBidi" w:eastAsia="Times New Roman" w:hAnsiTheme="majorBidi" w:cstheme="majorBidi"/>
                <w:i/>
                <w:iCs/>
                <w:color w:val="000000" w:themeColor="text1"/>
                <w:sz w:val="24"/>
                <w:szCs w:val="24"/>
                <w:highlight w:val="yellow"/>
              </w:rPr>
              <w:t>OXA-48</w:t>
            </w:r>
            <w:r w:rsidRPr="004A7368">
              <w:rPr>
                <w:rFonts w:asciiTheme="majorBidi" w:eastAsia="Times New Roman" w:hAnsiTheme="majorBidi" w:cstheme="majorBidi"/>
                <w:color w:val="000000" w:themeColor="text1"/>
                <w:sz w:val="24"/>
                <w:szCs w:val="24"/>
                <w:highlight w:val="yellow"/>
              </w:rPr>
              <w:t>),</w:t>
            </w:r>
            <w:r w:rsidRPr="004A5824">
              <w:rPr>
                <w:rFonts w:asciiTheme="majorBidi" w:eastAsia="Times New Roman" w:hAnsiTheme="majorBidi" w:cstheme="majorBidi"/>
                <w:i/>
                <w:iCs/>
                <w:color w:val="000000" w:themeColor="text1"/>
                <w:sz w:val="24"/>
                <w:szCs w:val="24"/>
                <w:highlight w:val="yellow"/>
              </w:rPr>
              <w:t xml:space="preserve"> </w:t>
            </w:r>
            <w:r w:rsidRPr="004A5824">
              <w:rPr>
                <w:rFonts w:asciiTheme="majorBidi" w:eastAsia="Times New Roman" w:hAnsiTheme="majorBidi" w:cstheme="majorBidi"/>
                <w:color w:val="000000" w:themeColor="text1"/>
                <w:sz w:val="24"/>
                <w:szCs w:val="24"/>
                <w:highlight w:val="yellow"/>
              </w:rPr>
              <w:t>the rest two strain</w:t>
            </w:r>
            <w:r>
              <w:rPr>
                <w:rFonts w:asciiTheme="majorBidi" w:eastAsia="Times New Roman" w:hAnsiTheme="majorBidi" w:cstheme="majorBidi"/>
                <w:color w:val="000000" w:themeColor="text1"/>
                <w:sz w:val="24"/>
                <w:szCs w:val="24"/>
                <w:highlight w:val="yellow"/>
              </w:rPr>
              <w:t>s</w:t>
            </w:r>
            <w:r w:rsidRPr="004A5824">
              <w:rPr>
                <w:rFonts w:asciiTheme="majorBidi" w:eastAsia="Times New Roman" w:hAnsiTheme="majorBidi" w:cstheme="majorBidi"/>
                <w:color w:val="000000" w:themeColor="text1"/>
                <w:sz w:val="24"/>
                <w:szCs w:val="24"/>
                <w:highlight w:val="yellow"/>
              </w:rPr>
              <w:t xml:space="preserve"> may possessed other carbapenem </w:t>
            </w:r>
            <w:r>
              <w:rPr>
                <w:rFonts w:asciiTheme="majorBidi" w:eastAsia="Times New Roman" w:hAnsiTheme="majorBidi" w:cstheme="majorBidi"/>
                <w:color w:val="000000" w:themeColor="text1"/>
                <w:sz w:val="24"/>
                <w:szCs w:val="24"/>
                <w:highlight w:val="yellow"/>
              </w:rPr>
              <w:t xml:space="preserve">resistant </w:t>
            </w:r>
            <w:r w:rsidRPr="004A5824">
              <w:rPr>
                <w:rFonts w:asciiTheme="majorBidi" w:eastAsia="Times New Roman" w:hAnsiTheme="majorBidi" w:cstheme="majorBidi"/>
                <w:color w:val="000000" w:themeColor="text1"/>
                <w:sz w:val="24"/>
                <w:szCs w:val="24"/>
                <w:highlight w:val="yellow"/>
              </w:rPr>
              <w:t xml:space="preserve">genes </w:t>
            </w:r>
            <w:r>
              <w:rPr>
                <w:rFonts w:asciiTheme="majorBidi" w:eastAsia="Times New Roman" w:hAnsiTheme="majorBidi" w:cstheme="majorBidi"/>
                <w:color w:val="000000" w:themeColor="text1"/>
                <w:sz w:val="24"/>
                <w:szCs w:val="24"/>
                <w:highlight w:val="yellow"/>
              </w:rPr>
              <w:t xml:space="preserve">not covered in this study </w:t>
            </w:r>
            <w:r w:rsidRPr="004A5824">
              <w:rPr>
                <w:rFonts w:asciiTheme="majorBidi" w:eastAsia="Times New Roman" w:hAnsiTheme="majorBidi" w:cstheme="majorBidi"/>
                <w:color w:val="000000" w:themeColor="text1"/>
                <w:sz w:val="24"/>
                <w:szCs w:val="24"/>
                <w:highlight w:val="yellow"/>
              </w:rPr>
              <w:t xml:space="preserve">or </w:t>
            </w:r>
            <w:r>
              <w:rPr>
                <w:rFonts w:asciiTheme="majorBidi" w:eastAsia="Times New Roman" w:hAnsiTheme="majorBidi" w:cstheme="majorBidi"/>
                <w:color w:val="000000" w:themeColor="text1"/>
                <w:sz w:val="24"/>
                <w:szCs w:val="24"/>
                <w:highlight w:val="yellow"/>
              </w:rPr>
              <w:t xml:space="preserve">possessed another </w:t>
            </w:r>
            <w:r w:rsidRPr="004A5824">
              <w:rPr>
                <w:rFonts w:asciiTheme="majorBidi" w:eastAsia="Times New Roman" w:hAnsiTheme="majorBidi" w:cstheme="majorBidi"/>
                <w:color w:val="000000" w:themeColor="text1"/>
                <w:sz w:val="24"/>
                <w:szCs w:val="24"/>
                <w:highlight w:val="yellow"/>
              </w:rPr>
              <w:t xml:space="preserve">mechanism of </w:t>
            </w:r>
            <w:r w:rsidR="003619FD">
              <w:rPr>
                <w:rFonts w:asciiTheme="majorBidi" w:eastAsia="Times New Roman" w:hAnsiTheme="majorBidi" w:cstheme="majorBidi"/>
                <w:color w:val="000000" w:themeColor="text1"/>
                <w:sz w:val="24"/>
                <w:szCs w:val="24"/>
                <w:highlight w:val="yellow"/>
              </w:rPr>
              <w:t>resistance(27)</w:t>
            </w:r>
            <w:r w:rsidRPr="004A7368">
              <w:rPr>
                <w:rFonts w:asciiTheme="majorBidi" w:eastAsia="Times New Roman" w:hAnsiTheme="majorBidi" w:cstheme="majorBidi"/>
                <w:color w:val="000000" w:themeColor="text1"/>
                <w:sz w:val="24"/>
                <w:szCs w:val="24"/>
                <w:highlight w:val="yellow"/>
              </w:rPr>
              <w:t>.</w:t>
            </w:r>
          </w:p>
          <w:p w:rsidR="00243A1A" w:rsidRDefault="00243A1A"/>
          <w:p w:rsidR="00243A1A" w:rsidRDefault="003D4234" w:rsidP="00631983">
            <w:r>
              <w:t xml:space="preserve">A table contain all raw data </w:t>
            </w:r>
            <w:r w:rsidR="00631983">
              <w:t xml:space="preserve">are available at </w:t>
            </w:r>
            <w:r w:rsidR="00631983" w:rsidRPr="006159BF">
              <w:rPr>
                <w:rFonts w:asciiTheme="majorBidi" w:hAnsiTheme="majorBidi" w:cstheme="majorBidi"/>
                <w:color w:val="000000" w:themeColor="text1"/>
                <w:sz w:val="24"/>
                <w:szCs w:val="24"/>
              </w:rPr>
              <w:t>https://doi.org/10.6084/m9.figshare.12401684</w:t>
            </w:r>
            <w:r>
              <w:t xml:space="preserve"> </w:t>
            </w:r>
          </w:p>
        </w:tc>
      </w:tr>
      <w:tr w:rsidR="003462C0" w:rsidTr="002E47BE">
        <w:tc>
          <w:tcPr>
            <w:tcW w:w="4675" w:type="dxa"/>
          </w:tcPr>
          <w:p w:rsidR="004A5CAA" w:rsidRDefault="006908CF" w:rsidP="00363D49">
            <w:pPr>
              <w:pStyle w:val="ListParagraph"/>
              <w:numPr>
                <w:ilvl w:val="0"/>
                <w:numId w:val="8"/>
              </w:numPr>
            </w:pPr>
            <w:r>
              <w:t xml:space="preserve">They reported that many of the strains had virulence genes. The figure presented appears to be mismatched with respect to the contents of the lanes. (There are seven lanes but only six lanes described.) </w:t>
            </w:r>
          </w:p>
          <w:p w:rsidR="00195B59" w:rsidRDefault="006908CF" w:rsidP="00195B59">
            <w:pPr>
              <w:pStyle w:val="ListParagraph"/>
              <w:numPr>
                <w:ilvl w:val="0"/>
                <w:numId w:val="6"/>
              </w:numPr>
            </w:pPr>
            <w:r>
              <w:t xml:space="preserve">Also, do they not have notes on which strains were used in each lane? </w:t>
            </w:r>
          </w:p>
          <w:p w:rsidR="00195B59" w:rsidRDefault="006908CF" w:rsidP="00195B59">
            <w:pPr>
              <w:pStyle w:val="ListParagraph"/>
              <w:numPr>
                <w:ilvl w:val="0"/>
                <w:numId w:val="6"/>
              </w:numPr>
            </w:pPr>
            <w:r>
              <w:t>And why is there no negative control?</w:t>
            </w:r>
          </w:p>
          <w:p w:rsidR="00195B59" w:rsidRDefault="00195B59" w:rsidP="00195B59">
            <w:pPr>
              <w:pStyle w:val="ListParagraph"/>
              <w:ind w:left="1128"/>
            </w:pPr>
          </w:p>
          <w:p w:rsidR="00195B59" w:rsidRDefault="006908CF" w:rsidP="00195B59">
            <w:pPr>
              <w:pStyle w:val="ListParagraph"/>
              <w:numPr>
                <w:ilvl w:val="0"/>
                <w:numId w:val="6"/>
              </w:numPr>
            </w:pPr>
            <w:r>
              <w:t xml:space="preserve"> I understand that finances prevented them from sequencing their products. </w:t>
            </w:r>
          </w:p>
          <w:p w:rsidR="00195B59" w:rsidRDefault="00195B59" w:rsidP="00195B59">
            <w:pPr>
              <w:pStyle w:val="ListParagraph"/>
            </w:pPr>
          </w:p>
          <w:p w:rsidR="00235240" w:rsidRDefault="00235240" w:rsidP="00235240">
            <w:pPr>
              <w:pStyle w:val="ListParagraph"/>
              <w:ind w:left="1128"/>
            </w:pPr>
          </w:p>
          <w:p w:rsidR="00235240" w:rsidRDefault="00235240" w:rsidP="00235240">
            <w:pPr>
              <w:pStyle w:val="ListParagraph"/>
            </w:pPr>
          </w:p>
          <w:p w:rsidR="00235240" w:rsidRDefault="00235240" w:rsidP="00235240">
            <w:pPr>
              <w:pStyle w:val="ListParagraph"/>
              <w:ind w:left="1128"/>
            </w:pPr>
          </w:p>
          <w:p w:rsidR="003462C0" w:rsidRDefault="006908CF" w:rsidP="00195B59">
            <w:pPr>
              <w:pStyle w:val="ListParagraph"/>
              <w:numPr>
                <w:ilvl w:val="0"/>
                <w:numId w:val="6"/>
              </w:numPr>
            </w:pPr>
            <w:r>
              <w:t>Was nested PCR an option?</w:t>
            </w:r>
          </w:p>
        </w:tc>
        <w:tc>
          <w:tcPr>
            <w:tcW w:w="4675" w:type="dxa"/>
          </w:tcPr>
          <w:p w:rsidR="003462C0" w:rsidRDefault="004A5CAA">
            <w:r>
              <w:t xml:space="preserve">The following sentence is added to figure ligand </w:t>
            </w:r>
          </w:p>
          <w:p w:rsidR="004A5CAA" w:rsidRPr="00F42107" w:rsidRDefault="004A5CAA" w:rsidP="004A5CAA">
            <w:pPr>
              <w:spacing w:line="360" w:lineRule="auto"/>
              <w:jc w:val="both"/>
              <w:rPr>
                <w:rFonts w:asciiTheme="majorBidi" w:hAnsiTheme="majorBidi" w:cstheme="majorBidi"/>
                <w:bCs/>
                <w:color w:val="000000" w:themeColor="text1"/>
                <w:sz w:val="24"/>
                <w:szCs w:val="24"/>
              </w:rPr>
            </w:pPr>
            <w:r w:rsidRPr="003313CE">
              <w:rPr>
                <w:rFonts w:asciiTheme="majorBidi" w:hAnsiTheme="majorBidi" w:cstheme="majorBidi"/>
                <w:bCs/>
                <w:color w:val="000000" w:themeColor="text1"/>
                <w:sz w:val="24"/>
                <w:szCs w:val="24"/>
                <w:highlight w:val="yellow"/>
              </w:rPr>
              <w:t xml:space="preserve">Lane 7 positive sample for </w:t>
            </w:r>
            <w:r w:rsidRPr="003313CE">
              <w:rPr>
                <w:rFonts w:asciiTheme="majorBidi" w:hAnsiTheme="majorBidi" w:cstheme="majorBidi"/>
                <w:bCs/>
                <w:i/>
                <w:color w:val="000000" w:themeColor="text1"/>
                <w:sz w:val="24"/>
                <w:szCs w:val="24"/>
                <w:highlight w:val="yellow"/>
              </w:rPr>
              <w:t xml:space="preserve">kfu </w:t>
            </w:r>
            <w:r w:rsidRPr="003313CE">
              <w:rPr>
                <w:rFonts w:asciiTheme="majorBidi" w:hAnsiTheme="majorBidi" w:cstheme="majorBidi"/>
                <w:bCs/>
                <w:color w:val="000000" w:themeColor="text1"/>
                <w:sz w:val="24"/>
                <w:szCs w:val="24"/>
                <w:highlight w:val="yellow"/>
              </w:rPr>
              <w:t xml:space="preserve">(638bp) and </w:t>
            </w:r>
            <w:r w:rsidRPr="003313CE">
              <w:rPr>
                <w:rFonts w:asciiTheme="majorBidi" w:hAnsiTheme="majorBidi" w:cstheme="majorBidi"/>
                <w:bCs/>
                <w:i/>
                <w:color w:val="000000" w:themeColor="text1"/>
                <w:sz w:val="24"/>
                <w:szCs w:val="24"/>
                <w:highlight w:val="yellow"/>
              </w:rPr>
              <w:t xml:space="preserve">K2 </w:t>
            </w:r>
            <w:r w:rsidRPr="003313CE">
              <w:rPr>
                <w:rFonts w:asciiTheme="majorBidi" w:hAnsiTheme="majorBidi" w:cstheme="majorBidi"/>
                <w:bCs/>
                <w:color w:val="000000" w:themeColor="text1"/>
                <w:sz w:val="24"/>
                <w:szCs w:val="24"/>
                <w:highlight w:val="yellow"/>
              </w:rPr>
              <w:t>(531bp) genes.</w:t>
            </w:r>
            <w:r>
              <w:rPr>
                <w:rFonts w:asciiTheme="majorBidi" w:hAnsiTheme="majorBidi" w:cstheme="majorBidi"/>
                <w:bCs/>
                <w:color w:val="000000" w:themeColor="text1"/>
                <w:sz w:val="24"/>
                <w:szCs w:val="24"/>
              </w:rPr>
              <w:t xml:space="preserve"> </w:t>
            </w:r>
            <w:r w:rsidR="001921AE">
              <w:rPr>
                <w:rFonts w:asciiTheme="majorBidi" w:hAnsiTheme="majorBidi" w:cstheme="majorBidi"/>
                <w:bCs/>
                <w:color w:val="000000" w:themeColor="text1"/>
                <w:sz w:val="24"/>
                <w:szCs w:val="24"/>
              </w:rPr>
              <w:t>Figure</w:t>
            </w:r>
            <w:r w:rsidR="00310A58">
              <w:rPr>
                <w:rFonts w:asciiTheme="majorBidi" w:hAnsiTheme="majorBidi" w:cstheme="majorBidi"/>
                <w:bCs/>
                <w:color w:val="000000" w:themeColor="text1"/>
                <w:sz w:val="24"/>
                <w:szCs w:val="24"/>
              </w:rPr>
              <w:t xml:space="preserve"> removed and add to rest of row data available at </w:t>
            </w:r>
            <w:r w:rsidR="00310A58" w:rsidRPr="006159BF">
              <w:rPr>
                <w:rFonts w:asciiTheme="majorBidi" w:hAnsiTheme="majorBidi" w:cstheme="majorBidi"/>
                <w:color w:val="000000" w:themeColor="text1"/>
                <w:sz w:val="24"/>
                <w:szCs w:val="24"/>
              </w:rPr>
              <w:t>https://doi.org/10.6084/m9.figshare.12401684</w:t>
            </w:r>
          </w:p>
          <w:p w:rsidR="004A5CAA" w:rsidRDefault="004A5CAA"/>
          <w:p w:rsidR="005F5A01" w:rsidRDefault="005F5A01"/>
          <w:p w:rsidR="005F5A01" w:rsidRDefault="00195B59">
            <w:r>
              <w:t xml:space="preserve">It’s difficult to specify which strain in each well now. </w:t>
            </w:r>
          </w:p>
          <w:p w:rsidR="00195B59" w:rsidRDefault="00195B59"/>
          <w:p w:rsidR="00195B59" w:rsidRDefault="00195B59" w:rsidP="00195B59">
            <w:r>
              <w:t>Unfortunately in this good figure we forget to add the negative control, in other figures (will be attached in raw data) there is negative control</w:t>
            </w:r>
          </w:p>
          <w:p w:rsidR="00195B59" w:rsidRDefault="00195B59" w:rsidP="00195B59">
            <w:r>
              <w:t xml:space="preserve">You are </w:t>
            </w:r>
            <w:r w:rsidR="00A95C2E">
              <w:t>right;</w:t>
            </w:r>
            <w:r>
              <w:t xml:space="preserve"> due finical </w:t>
            </w:r>
            <w:r w:rsidR="00A95C2E">
              <w:t>issues,</w:t>
            </w:r>
            <w:r>
              <w:t xml:space="preserve"> we </w:t>
            </w:r>
            <w:r w:rsidR="00A95C2E">
              <w:t>did not</w:t>
            </w:r>
            <w:r>
              <w:t xml:space="preserve"> do DNA sequencing.</w:t>
            </w:r>
          </w:p>
          <w:p w:rsidR="00195B59" w:rsidRDefault="00195B59" w:rsidP="00195B59"/>
          <w:p w:rsidR="00195B59" w:rsidRDefault="00195B59" w:rsidP="00195B59"/>
          <w:p w:rsidR="00195B59" w:rsidRDefault="00195B59" w:rsidP="00195B59">
            <w:r>
              <w:t xml:space="preserve">We </w:t>
            </w:r>
            <w:r w:rsidR="00A95C2E">
              <w:t>do not</w:t>
            </w:r>
            <w:r>
              <w:t xml:space="preserve"> thin</w:t>
            </w:r>
            <w:r w:rsidR="004D5E70">
              <w:t>k there is need for this option.</w:t>
            </w:r>
          </w:p>
        </w:tc>
      </w:tr>
      <w:tr w:rsidR="003462C0" w:rsidTr="00127AF4">
        <w:trPr>
          <w:trHeight w:val="2342"/>
        </w:trPr>
        <w:tc>
          <w:tcPr>
            <w:tcW w:w="4675" w:type="dxa"/>
          </w:tcPr>
          <w:p w:rsidR="00127AF4" w:rsidRDefault="00127AF4" w:rsidP="00363D49">
            <w:pPr>
              <w:pStyle w:val="ListParagraph"/>
              <w:numPr>
                <w:ilvl w:val="0"/>
                <w:numId w:val="8"/>
              </w:numPr>
            </w:pPr>
            <w:r>
              <w:lastRenderedPageBreak/>
              <w:t xml:space="preserve">They tested for a relationship between virulence genes and resistance genes, and reported “There was no significant statistical association between the presence of virulence genes and carbapenems resistant genes (p-value was less than 0.05) ” Is the “no” a mistake or is the p-value given incorrect? </w:t>
            </w:r>
          </w:p>
          <w:p w:rsidR="001D6754" w:rsidRDefault="001D6754" w:rsidP="001D6754">
            <w:pPr>
              <w:pStyle w:val="ListParagraph"/>
              <w:ind w:left="1440"/>
            </w:pPr>
          </w:p>
          <w:p w:rsidR="003462C0" w:rsidRDefault="00127AF4" w:rsidP="001D6754">
            <w:pPr>
              <w:pStyle w:val="ListParagraph"/>
              <w:numPr>
                <w:ilvl w:val="0"/>
                <w:numId w:val="7"/>
              </w:numPr>
            </w:pPr>
            <w:r>
              <w:t>What statistical test was applied?</w:t>
            </w:r>
          </w:p>
        </w:tc>
        <w:tc>
          <w:tcPr>
            <w:tcW w:w="4675" w:type="dxa"/>
          </w:tcPr>
          <w:p w:rsidR="003462C0" w:rsidRDefault="003462C0"/>
          <w:p w:rsidR="003C7C2A" w:rsidRDefault="00DE711E">
            <w:r>
              <w:t>Ther</w:t>
            </w:r>
            <w:r w:rsidR="000F0BDD">
              <w:t>e was a mistake and corrected at result section (page</w:t>
            </w:r>
            <w:r w:rsidR="001D6754">
              <w:t>5, line20)</w:t>
            </w:r>
            <w:r>
              <w:t xml:space="preserve">: </w:t>
            </w:r>
            <w:r w:rsidRPr="00F42107">
              <w:rPr>
                <w:rFonts w:asciiTheme="majorBidi" w:hAnsiTheme="majorBidi" w:cstheme="majorBidi"/>
                <w:color w:val="000000" w:themeColor="text1"/>
                <w:sz w:val="24"/>
                <w:szCs w:val="24"/>
              </w:rPr>
              <w:t>There was no significant statistical association between the presence of virulence genes and carbapenems resistant genes</w:t>
            </w:r>
            <w:r>
              <w:rPr>
                <w:rFonts w:asciiTheme="majorBidi" w:hAnsiTheme="majorBidi" w:cstheme="majorBidi"/>
                <w:color w:val="000000" w:themeColor="text1"/>
                <w:sz w:val="24"/>
                <w:szCs w:val="24"/>
              </w:rPr>
              <w:t xml:space="preserve"> </w:t>
            </w:r>
            <w:r w:rsidRPr="00D42B59">
              <w:rPr>
                <w:rFonts w:asciiTheme="majorBidi" w:hAnsiTheme="majorBidi" w:cstheme="majorBidi"/>
                <w:color w:val="000000" w:themeColor="text1"/>
                <w:sz w:val="24"/>
                <w:szCs w:val="24"/>
                <w:highlight w:val="yellow"/>
              </w:rPr>
              <w:t xml:space="preserve">except between </w:t>
            </w:r>
            <w:r w:rsidRPr="00D42B59">
              <w:rPr>
                <w:rFonts w:asciiTheme="majorBidi" w:hAnsiTheme="majorBidi" w:cstheme="majorBidi"/>
                <w:i/>
                <w:iCs/>
                <w:color w:val="000000" w:themeColor="text1"/>
                <w:sz w:val="24"/>
                <w:szCs w:val="24"/>
                <w:highlight w:val="yellow"/>
              </w:rPr>
              <w:t>ent</w:t>
            </w:r>
            <w:r w:rsidRPr="00D42B59">
              <w:rPr>
                <w:rFonts w:asciiTheme="majorBidi" w:hAnsiTheme="majorBidi" w:cstheme="majorBidi"/>
                <w:color w:val="000000" w:themeColor="text1"/>
                <w:sz w:val="24"/>
                <w:szCs w:val="24"/>
                <w:highlight w:val="yellow"/>
              </w:rPr>
              <w:t xml:space="preserve">B and </w:t>
            </w:r>
            <w:r w:rsidRPr="00516481">
              <w:rPr>
                <w:rFonts w:asciiTheme="majorBidi" w:hAnsiTheme="majorBidi" w:cstheme="majorBidi"/>
                <w:color w:val="000000" w:themeColor="text1"/>
                <w:sz w:val="24"/>
                <w:szCs w:val="24"/>
                <w:highlight w:val="yellow"/>
              </w:rPr>
              <w:t>NDM</w:t>
            </w:r>
            <w:r w:rsidRPr="00516481">
              <w:rPr>
                <w:rFonts w:asciiTheme="majorBidi" w:hAnsiTheme="majorBidi" w:cstheme="majorBidi"/>
                <w:color w:val="000000" w:themeColor="text1"/>
                <w:sz w:val="24"/>
                <w:szCs w:val="24"/>
              </w:rPr>
              <w:t xml:space="preserve"> (</w:t>
            </w:r>
            <w:r w:rsidRPr="00516481">
              <w:rPr>
                <w:rFonts w:asciiTheme="majorBidi" w:hAnsiTheme="majorBidi" w:cstheme="majorBidi"/>
                <w:i/>
                <w:iCs/>
                <w:color w:val="000000" w:themeColor="text1"/>
                <w:sz w:val="24"/>
                <w:szCs w:val="24"/>
              </w:rPr>
              <w:t>p</w:t>
            </w:r>
            <w:r w:rsidRPr="00516481">
              <w:rPr>
                <w:rFonts w:asciiTheme="majorBidi" w:hAnsiTheme="majorBidi" w:cstheme="majorBidi"/>
                <w:color w:val="000000" w:themeColor="text1"/>
                <w:sz w:val="24"/>
                <w:szCs w:val="24"/>
              </w:rPr>
              <w:t xml:space="preserve">-value = </w:t>
            </w:r>
            <w:r w:rsidRPr="00516481">
              <w:rPr>
                <w:rFonts w:asciiTheme="majorBidi" w:eastAsia="Times New Roman" w:hAnsiTheme="majorBidi" w:cstheme="majorBidi"/>
                <w:color w:val="000000" w:themeColor="text1"/>
                <w:sz w:val="24"/>
                <w:szCs w:val="24"/>
              </w:rPr>
              <w:t>0.005</w:t>
            </w:r>
            <w:r w:rsidRPr="00516481">
              <w:rPr>
                <w:rFonts w:asciiTheme="majorBidi" w:hAnsiTheme="majorBidi" w:cstheme="majorBidi"/>
                <w:color w:val="000000" w:themeColor="text1"/>
                <w:sz w:val="24"/>
                <w:szCs w:val="24"/>
              </w:rPr>
              <w:t>).</w:t>
            </w:r>
          </w:p>
          <w:p w:rsidR="003C7C2A" w:rsidRDefault="003C7C2A"/>
          <w:p w:rsidR="003C7C2A" w:rsidRDefault="003C7C2A"/>
          <w:p w:rsidR="003C7C2A" w:rsidRDefault="003C7C2A" w:rsidP="0086715D">
            <w:r>
              <w:t>We add the following part</w:t>
            </w:r>
            <w:r w:rsidR="0086715D">
              <w:t xml:space="preserve"> </w:t>
            </w:r>
            <w:r w:rsidR="00EB0EE0">
              <w:t>in method section</w:t>
            </w:r>
            <w:r w:rsidR="001D6754">
              <w:t xml:space="preserve"> (page4, line20-22)</w:t>
            </w:r>
            <w:r w:rsidR="0086715D">
              <w:t>:</w:t>
            </w:r>
          </w:p>
          <w:p w:rsidR="003C7C2A" w:rsidRPr="00D941FD" w:rsidRDefault="003C7C2A" w:rsidP="003C7C2A">
            <w:pPr>
              <w:pBdr>
                <w:top w:val="nil"/>
                <w:left w:val="nil"/>
                <w:bottom w:val="nil"/>
                <w:right w:val="nil"/>
                <w:between w:val="nil"/>
              </w:pBdr>
              <w:spacing w:line="360" w:lineRule="auto"/>
              <w:jc w:val="both"/>
              <w:rPr>
                <w:rFonts w:asciiTheme="majorBidi" w:hAnsiTheme="majorBidi" w:cstheme="majorBidi"/>
                <w:b/>
                <w:bCs/>
                <w:color w:val="000000" w:themeColor="text1"/>
                <w:sz w:val="24"/>
                <w:szCs w:val="24"/>
                <w:highlight w:val="yellow"/>
              </w:rPr>
            </w:pPr>
            <w:r w:rsidRPr="00D941FD">
              <w:rPr>
                <w:rFonts w:asciiTheme="majorBidi" w:hAnsiTheme="majorBidi" w:cstheme="majorBidi"/>
                <w:b/>
                <w:bCs/>
                <w:color w:val="000000" w:themeColor="text1"/>
                <w:sz w:val="24"/>
                <w:szCs w:val="24"/>
                <w:highlight w:val="yellow"/>
              </w:rPr>
              <w:t>Statistical analysis</w:t>
            </w:r>
          </w:p>
          <w:p w:rsidR="003C7C2A" w:rsidRPr="00D941FD" w:rsidRDefault="003C7C2A" w:rsidP="0086715D">
            <w:pPr>
              <w:spacing w:line="360" w:lineRule="auto"/>
              <w:jc w:val="both"/>
              <w:rPr>
                <w:rFonts w:asciiTheme="majorBidi" w:hAnsiTheme="majorBidi" w:cstheme="majorBidi"/>
                <w:color w:val="000000" w:themeColor="text1"/>
                <w:sz w:val="24"/>
                <w:szCs w:val="24"/>
              </w:rPr>
            </w:pPr>
            <w:r w:rsidRPr="00D941FD">
              <w:rPr>
                <w:rFonts w:asciiTheme="majorBidi" w:hAnsiTheme="majorBidi" w:cstheme="majorBidi"/>
                <w:color w:val="000000" w:themeColor="text1"/>
                <w:sz w:val="24"/>
                <w:szCs w:val="24"/>
                <w:highlight w:val="yellow"/>
              </w:rPr>
              <w:t xml:space="preserve"> Data of research was analyzed using SPSS. Frequencies and Chi square test was used for comparison of different correlations</w:t>
            </w:r>
            <w:r>
              <w:rPr>
                <w:rFonts w:asciiTheme="majorBidi" w:hAnsiTheme="majorBidi" w:cstheme="majorBidi"/>
                <w:color w:val="000000" w:themeColor="text1"/>
                <w:sz w:val="24"/>
                <w:szCs w:val="24"/>
                <w:highlight w:val="yellow"/>
              </w:rPr>
              <w:t xml:space="preserve"> and associations between variables</w:t>
            </w:r>
            <w:r w:rsidR="0086715D">
              <w:rPr>
                <w:rFonts w:asciiTheme="majorBidi" w:hAnsiTheme="majorBidi" w:cstheme="majorBidi"/>
                <w:color w:val="000000" w:themeColor="text1"/>
                <w:sz w:val="24"/>
                <w:szCs w:val="24"/>
                <w:highlight w:val="yellow"/>
              </w:rPr>
              <w:t xml:space="preserve"> </w:t>
            </w:r>
            <w:r w:rsidRPr="00D941FD">
              <w:rPr>
                <w:rFonts w:asciiTheme="majorBidi" w:hAnsiTheme="majorBidi" w:cstheme="majorBidi"/>
                <w:color w:val="000000" w:themeColor="text1"/>
                <w:sz w:val="24"/>
                <w:szCs w:val="24"/>
                <w:highlight w:val="yellow"/>
              </w:rPr>
              <w:t>(</w:t>
            </w:r>
            <w:r w:rsidRPr="00CD4586">
              <w:rPr>
                <w:rFonts w:asciiTheme="majorBidi" w:hAnsiTheme="majorBidi" w:cstheme="majorBidi"/>
                <w:i/>
                <w:iCs/>
                <w:color w:val="000000" w:themeColor="text1"/>
                <w:sz w:val="24"/>
                <w:szCs w:val="24"/>
                <w:highlight w:val="yellow"/>
              </w:rPr>
              <w:t>p</w:t>
            </w:r>
            <w:r>
              <w:rPr>
                <w:rFonts w:asciiTheme="majorBidi" w:hAnsiTheme="majorBidi" w:cstheme="majorBidi"/>
                <w:color w:val="000000" w:themeColor="text1"/>
                <w:sz w:val="24"/>
                <w:szCs w:val="24"/>
                <w:highlight w:val="yellow"/>
              </w:rPr>
              <w:t>-</w:t>
            </w:r>
            <w:r w:rsidRPr="00D941FD">
              <w:rPr>
                <w:rFonts w:asciiTheme="majorBidi" w:hAnsiTheme="majorBidi" w:cstheme="majorBidi"/>
                <w:color w:val="000000" w:themeColor="text1"/>
                <w:sz w:val="24"/>
                <w:szCs w:val="24"/>
                <w:highlight w:val="yellow"/>
              </w:rPr>
              <w:t>value</w:t>
            </w:r>
            <w:r>
              <w:rPr>
                <w:rFonts w:asciiTheme="majorBidi" w:hAnsiTheme="majorBidi" w:cstheme="majorBidi"/>
                <w:color w:val="000000" w:themeColor="text1"/>
                <w:sz w:val="24"/>
                <w:szCs w:val="24"/>
                <w:highlight w:val="yellow"/>
              </w:rPr>
              <w:t xml:space="preserve"> </w:t>
            </w:r>
            <w:r w:rsidR="000971C3">
              <w:rPr>
                <w:rFonts w:asciiTheme="majorBidi" w:hAnsiTheme="majorBidi" w:cstheme="majorBidi"/>
                <w:color w:val="000000" w:themeColor="text1"/>
                <w:sz w:val="24"/>
                <w:szCs w:val="24"/>
                <w:highlight w:val="yellow"/>
              </w:rPr>
              <w:t>≤</w:t>
            </w:r>
            <w:r w:rsidRPr="00D941FD">
              <w:rPr>
                <w:rFonts w:asciiTheme="majorBidi" w:hAnsiTheme="majorBidi" w:cstheme="majorBidi"/>
                <w:color w:val="000000" w:themeColor="text1"/>
                <w:sz w:val="24"/>
                <w:szCs w:val="24"/>
                <w:highlight w:val="yellow"/>
              </w:rPr>
              <w:t>0.05).</w:t>
            </w:r>
          </w:p>
          <w:p w:rsidR="003C7C2A" w:rsidRDefault="003C7C2A"/>
        </w:tc>
      </w:tr>
      <w:tr w:rsidR="003462C0" w:rsidTr="002E47BE">
        <w:tc>
          <w:tcPr>
            <w:tcW w:w="4675" w:type="dxa"/>
          </w:tcPr>
          <w:p w:rsidR="003462C0" w:rsidRDefault="00363D49">
            <w:r>
              <w:t>8) The discussion would benefit from some coherence. What is the message the authors are hoping to drive home? How does their data and previous work support whatever conclusions they’ve drawn.</w:t>
            </w:r>
          </w:p>
        </w:tc>
        <w:tc>
          <w:tcPr>
            <w:tcW w:w="4675" w:type="dxa"/>
          </w:tcPr>
          <w:p w:rsidR="003462C0" w:rsidRDefault="008810E9" w:rsidP="008810E9">
            <w:r>
              <w:t xml:space="preserve">The message is that we face unusual emergence of hyper virulent carbapenem resistant strains in Sudanese hospitals and these strains are not common even worldwide. This point is supported by different studies in discussion section.  </w:t>
            </w:r>
          </w:p>
          <w:p w:rsidR="00C54101" w:rsidRDefault="00C54101" w:rsidP="008810E9">
            <w:r>
              <w:t>This part is added</w:t>
            </w:r>
            <w:bookmarkStart w:id="0" w:name="_GoBack"/>
            <w:bookmarkEnd w:id="0"/>
            <w:r w:rsidR="001D6754">
              <w:t xml:space="preserve"> (page 7, line 23-26)</w:t>
            </w:r>
          </w:p>
          <w:p w:rsidR="00795A26" w:rsidRDefault="00795A26" w:rsidP="00795A26">
            <w:pPr>
              <w:spacing w:line="360" w:lineRule="auto"/>
              <w:jc w:val="both"/>
              <w:rPr>
                <w:rFonts w:asciiTheme="majorBidi" w:hAnsiTheme="majorBidi" w:cstheme="majorBidi"/>
                <w:b/>
                <w:bCs/>
                <w:color w:val="000000" w:themeColor="text1"/>
                <w:sz w:val="24"/>
                <w:szCs w:val="24"/>
                <w:highlight w:val="yellow"/>
              </w:rPr>
            </w:pPr>
            <w:r>
              <w:rPr>
                <w:rFonts w:asciiTheme="majorBidi" w:hAnsiTheme="majorBidi" w:cstheme="majorBidi"/>
                <w:b/>
                <w:bCs/>
                <w:color w:val="000000" w:themeColor="text1"/>
                <w:sz w:val="24"/>
                <w:szCs w:val="24"/>
                <w:highlight w:val="yellow"/>
              </w:rPr>
              <w:t>Conclusion</w:t>
            </w:r>
          </w:p>
          <w:p w:rsidR="00795A26" w:rsidRPr="00F42107" w:rsidRDefault="00795A26" w:rsidP="00795A26">
            <w:pPr>
              <w:spacing w:line="360" w:lineRule="auto"/>
              <w:jc w:val="both"/>
              <w:rPr>
                <w:rFonts w:asciiTheme="majorBidi" w:hAnsiTheme="majorBidi" w:cstheme="majorBidi"/>
                <w:i/>
                <w:iCs/>
                <w:color w:val="000000" w:themeColor="text1"/>
                <w:sz w:val="24"/>
                <w:szCs w:val="24"/>
              </w:rPr>
            </w:pPr>
            <w:r w:rsidRPr="00C12DAA">
              <w:rPr>
                <w:rFonts w:asciiTheme="majorBidi" w:hAnsiTheme="majorBidi" w:cstheme="majorBidi"/>
                <w:color w:val="000000" w:themeColor="text1"/>
                <w:sz w:val="24"/>
                <w:szCs w:val="24"/>
                <w:highlight w:val="yellow"/>
              </w:rPr>
              <w:t xml:space="preserve">The study reported for the first time in Sudan presence of carbapenems resistant genes in hyper-virulent strains of </w:t>
            </w:r>
            <w:r w:rsidRPr="00C12DAA">
              <w:rPr>
                <w:rFonts w:asciiTheme="majorBidi" w:hAnsiTheme="majorBidi" w:cstheme="majorBidi"/>
                <w:i/>
                <w:iCs/>
                <w:color w:val="000000" w:themeColor="text1"/>
                <w:sz w:val="24"/>
                <w:szCs w:val="24"/>
                <w:highlight w:val="yellow"/>
              </w:rPr>
              <w:t>K. pneumoniae</w:t>
            </w:r>
            <w:r w:rsidRPr="00C12DAA">
              <w:rPr>
                <w:rFonts w:asciiTheme="majorBidi" w:hAnsiTheme="majorBidi" w:cstheme="majorBidi"/>
                <w:color w:val="000000" w:themeColor="text1"/>
                <w:sz w:val="24"/>
                <w:szCs w:val="24"/>
                <w:highlight w:val="yellow"/>
              </w:rPr>
              <w:t xml:space="preserve"> isolated from hospitalized patients. Presence of MDR and XDR strains of </w:t>
            </w:r>
            <w:r w:rsidRPr="00C12DAA">
              <w:rPr>
                <w:rFonts w:asciiTheme="majorBidi" w:hAnsiTheme="majorBidi" w:cstheme="majorBidi"/>
                <w:i/>
                <w:iCs/>
                <w:color w:val="000000" w:themeColor="text1"/>
                <w:sz w:val="24"/>
                <w:szCs w:val="24"/>
                <w:highlight w:val="yellow"/>
              </w:rPr>
              <w:t xml:space="preserve">K. pneumoniae </w:t>
            </w:r>
            <w:r w:rsidRPr="00C12DAA">
              <w:rPr>
                <w:rFonts w:asciiTheme="majorBidi" w:hAnsiTheme="majorBidi" w:cstheme="majorBidi"/>
                <w:color w:val="000000" w:themeColor="text1"/>
                <w:sz w:val="24"/>
                <w:szCs w:val="24"/>
                <w:highlight w:val="yellow"/>
              </w:rPr>
              <w:t>in neonatal ward in some Sudanese hospitals</w:t>
            </w:r>
            <w:r w:rsidRPr="00C12DAA">
              <w:rPr>
                <w:rFonts w:asciiTheme="majorBidi" w:hAnsiTheme="majorBidi" w:cstheme="majorBidi"/>
                <w:i/>
                <w:iCs/>
                <w:color w:val="000000" w:themeColor="text1"/>
                <w:sz w:val="24"/>
                <w:szCs w:val="24"/>
                <w:highlight w:val="yellow"/>
              </w:rPr>
              <w:t>.</w:t>
            </w:r>
            <w:r w:rsidRPr="00F42107">
              <w:rPr>
                <w:rFonts w:asciiTheme="majorBidi" w:hAnsiTheme="majorBidi" w:cstheme="majorBidi"/>
                <w:i/>
                <w:iCs/>
                <w:color w:val="000000" w:themeColor="text1"/>
                <w:sz w:val="24"/>
                <w:szCs w:val="24"/>
              </w:rPr>
              <w:t xml:space="preserve"> </w:t>
            </w:r>
          </w:p>
          <w:p w:rsidR="00795A26" w:rsidRDefault="00795A26" w:rsidP="008810E9"/>
        </w:tc>
      </w:tr>
      <w:tr w:rsidR="00901ABC" w:rsidTr="0023430A">
        <w:tc>
          <w:tcPr>
            <w:tcW w:w="9350" w:type="dxa"/>
            <w:gridSpan w:val="2"/>
          </w:tcPr>
          <w:p w:rsidR="00901ABC" w:rsidRPr="005714AD" w:rsidRDefault="00901ABC" w:rsidP="00901ABC">
            <w:pPr>
              <w:rPr>
                <w:b/>
                <w:bCs/>
              </w:rPr>
            </w:pPr>
            <w:r w:rsidRPr="005714AD">
              <w:rPr>
                <w:b/>
                <w:bCs/>
              </w:rPr>
              <w:t xml:space="preserve">Other comments: </w:t>
            </w:r>
          </w:p>
        </w:tc>
      </w:tr>
      <w:tr w:rsidR="00901ABC" w:rsidTr="002E47BE">
        <w:tc>
          <w:tcPr>
            <w:tcW w:w="4675" w:type="dxa"/>
          </w:tcPr>
          <w:p w:rsidR="00901ABC" w:rsidRDefault="00901ABC">
            <w:r>
              <w:t>1). In the paragraph in the results, the results of the string test account for 56 of the isolates. Did the test yield inconclusive results for the other four isolates</w:t>
            </w:r>
          </w:p>
        </w:tc>
        <w:tc>
          <w:tcPr>
            <w:tcW w:w="4675" w:type="dxa"/>
          </w:tcPr>
          <w:p w:rsidR="00901ABC" w:rsidRDefault="002625A9" w:rsidP="004F29EF">
            <w:r>
              <w:t xml:space="preserve">Modified </w:t>
            </w:r>
            <w:r w:rsidR="004F29EF">
              <w:t>at (page 4, line 30-31)</w:t>
            </w:r>
          </w:p>
          <w:p w:rsidR="002625A9" w:rsidRPr="00F42107" w:rsidRDefault="002625A9" w:rsidP="002625A9">
            <w:pPr>
              <w:spacing w:line="360" w:lineRule="auto"/>
              <w:jc w:val="both"/>
              <w:rPr>
                <w:rFonts w:asciiTheme="majorBidi" w:hAnsiTheme="majorBidi" w:cstheme="majorBidi"/>
                <w:color w:val="000000" w:themeColor="text1"/>
                <w:sz w:val="24"/>
                <w:szCs w:val="24"/>
              </w:rPr>
            </w:pPr>
            <w:r w:rsidRPr="00F42107">
              <w:rPr>
                <w:rFonts w:asciiTheme="majorBidi" w:hAnsiTheme="majorBidi" w:cstheme="majorBidi"/>
                <w:color w:val="000000" w:themeColor="text1"/>
                <w:sz w:val="24"/>
                <w:szCs w:val="24"/>
              </w:rPr>
              <w:t xml:space="preserve">Out of sixty </w:t>
            </w:r>
            <w:r w:rsidRPr="00F42107">
              <w:rPr>
                <w:rFonts w:asciiTheme="majorBidi" w:hAnsiTheme="majorBidi" w:cstheme="majorBidi"/>
                <w:i/>
                <w:iCs/>
                <w:color w:val="000000" w:themeColor="text1"/>
                <w:sz w:val="24"/>
                <w:szCs w:val="24"/>
              </w:rPr>
              <w:t>K. pneumoniae</w:t>
            </w:r>
            <w:r w:rsidRPr="00F42107">
              <w:rPr>
                <w:rFonts w:asciiTheme="majorBidi" w:hAnsiTheme="majorBidi" w:cstheme="majorBidi"/>
                <w:color w:val="000000" w:themeColor="text1"/>
                <w:sz w:val="24"/>
                <w:szCs w:val="24"/>
              </w:rPr>
              <w:t xml:space="preserve"> isolates, </w:t>
            </w:r>
            <w:r w:rsidRPr="000D0DAA">
              <w:rPr>
                <w:rFonts w:asciiTheme="majorBidi" w:hAnsiTheme="majorBidi" w:cstheme="majorBidi"/>
                <w:color w:val="000000" w:themeColor="text1"/>
                <w:sz w:val="24"/>
                <w:szCs w:val="24"/>
                <w:highlight w:val="yellow"/>
              </w:rPr>
              <w:t>10(16.7%)</w:t>
            </w:r>
            <w:r>
              <w:rPr>
                <w:rFonts w:asciiTheme="majorBidi" w:hAnsiTheme="majorBidi" w:cstheme="majorBidi"/>
                <w:sz w:val="28"/>
                <w:szCs w:val="28"/>
              </w:rPr>
              <w:t xml:space="preserve"> </w:t>
            </w:r>
            <w:r w:rsidRPr="00F42107">
              <w:rPr>
                <w:rFonts w:asciiTheme="majorBidi" w:hAnsiTheme="majorBidi" w:cstheme="majorBidi"/>
                <w:color w:val="000000" w:themeColor="text1"/>
                <w:sz w:val="24"/>
                <w:szCs w:val="24"/>
              </w:rPr>
              <w:t xml:space="preserve">were hypermucoviscous, and </w:t>
            </w:r>
            <w:r w:rsidRPr="000D0DAA">
              <w:rPr>
                <w:rFonts w:asciiTheme="majorBidi" w:hAnsiTheme="majorBidi" w:cstheme="majorBidi"/>
                <w:color w:val="000000" w:themeColor="text1"/>
                <w:sz w:val="24"/>
                <w:szCs w:val="24"/>
                <w:highlight w:val="yellow"/>
              </w:rPr>
              <w:t>5</w:t>
            </w:r>
            <w:r>
              <w:rPr>
                <w:rFonts w:asciiTheme="majorBidi" w:hAnsiTheme="majorBidi" w:cstheme="majorBidi"/>
                <w:color w:val="000000" w:themeColor="text1"/>
                <w:sz w:val="24"/>
                <w:szCs w:val="24"/>
                <w:highlight w:val="yellow"/>
              </w:rPr>
              <w:t>0</w:t>
            </w:r>
            <w:r w:rsidRPr="000D0DAA">
              <w:rPr>
                <w:rFonts w:asciiTheme="majorBidi" w:hAnsiTheme="majorBidi" w:cstheme="majorBidi"/>
                <w:color w:val="000000" w:themeColor="text1"/>
                <w:sz w:val="24"/>
                <w:szCs w:val="24"/>
                <w:highlight w:val="yellow"/>
              </w:rPr>
              <w:t>(83.3%)</w:t>
            </w:r>
            <w:r>
              <w:rPr>
                <w:rFonts w:asciiTheme="majorBidi" w:hAnsiTheme="majorBidi" w:cstheme="majorBidi"/>
                <w:sz w:val="28"/>
                <w:szCs w:val="28"/>
              </w:rPr>
              <w:t xml:space="preserve"> </w:t>
            </w:r>
            <w:r w:rsidRPr="00F42107">
              <w:rPr>
                <w:rFonts w:asciiTheme="majorBidi" w:hAnsiTheme="majorBidi" w:cstheme="majorBidi"/>
                <w:color w:val="000000" w:themeColor="text1"/>
                <w:sz w:val="24"/>
                <w:szCs w:val="24"/>
              </w:rPr>
              <w:t>isolates were classic.</w:t>
            </w:r>
          </w:p>
          <w:p w:rsidR="002625A9" w:rsidRDefault="002625A9"/>
        </w:tc>
      </w:tr>
      <w:tr w:rsidR="00901ABC" w:rsidTr="002E47BE">
        <w:tc>
          <w:tcPr>
            <w:tcW w:w="4675" w:type="dxa"/>
          </w:tcPr>
          <w:p w:rsidR="00901ABC" w:rsidRDefault="00901ABC">
            <w:r>
              <w:t xml:space="preserve">2) One or more of the abbreviations listed are not </w:t>
            </w:r>
            <w:r>
              <w:lastRenderedPageBreak/>
              <w:t>used in the text, e.g. SPSS.</w:t>
            </w:r>
          </w:p>
        </w:tc>
        <w:tc>
          <w:tcPr>
            <w:tcW w:w="4675" w:type="dxa"/>
          </w:tcPr>
          <w:p w:rsidR="00901ABC" w:rsidRDefault="002625A9">
            <w:r>
              <w:lastRenderedPageBreak/>
              <w:t xml:space="preserve">Now it’s added </w:t>
            </w:r>
            <w:r w:rsidR="001D6754">
              <w:t xml:space="preserve">at methods section (page4, </w:t>
            </w:r>
            <w:r w:rsidR="001D6754">
              <w:lastRenderedPageBreak/>
              <w:t>line21)</w:t>
            </w:r>
          </w:p>
        </w:tc>
      </w:tr>
    </w:tbl>
    <w:p w:rsidR="00445404" w:rsidRDefault="00445404"/>
    <w:sectPr w:rsidR="00445404" w:rsidSect="00B33FEB">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730A78"/>
    <w:multiLevelType w:val="hybridMultilevel"/>
    <w:tmpl w:val="61521C2C"/>
    <w:lvl w:ilvl="0" w:tplc="04090001">
      <w:start w:val="1"/>
      <w:numFmt w:val="bullet"/>
      <w:lvlText w:val=""/>
      <w:lvlJc w:val="left"/>
      <w:pPr>
        <w:ind w:left="1128" w:hanging="360"/>
      </w:pPr>
      <w:rPr>
        <w:rFonts w:ascii="Symbol" w:hAnsi="Symbol" w:hint="default"/>
      </w:rPr>
    </w:lvl>
    <w:lvl w:ilvl="1" w:tplc="04090003" w:tentative="1">
      <w:start w:val="1"/>
      <w:numFmt w:val="bullet"/>
      <w:lvlText w:val="o"/>
      <w:lvlJc w:val="left"/>
      <w:pPr>
        <w:ind w:left="1848" w:hanging="360"/>
      </w:pPr>
      <w:rPr>
        <w:rFonts w:ascii="Courier New" w:hAnsi="Courier New" w:cs="Courier New" w:hint="default"/>
      </w:rPr>
    </w:lvl>
    <w:lvl w:ilvl="2" w:tplc="04090005" w:tentative="1">
      <w:start w:val="1"/>
      <w:numFmt w:val="bullet"/>
      <w:lvlText w:val=""/>
      <w:lvlJc w:val="left"/>
      <w:pPr>
        <w:ind w:left="2568" w:hanging="360"/>
      </w:pPr>
      <w:rPr>
        <w:rFonts w:ascii="Wingdings" w:hAnsi="Wingdings" w:hint="default"/>
      </w:rPr>
    </w:lvl>
    <w:lvl w:ilvl="3" w:tplc="04090001" w:tentative="1">
      <w:start w:val="1"/>
      <w:numFmt w:val="bullet"/>
      <w:lvlText w:val=""/>
      <w:lvlJc w:val="left"/>
      <w:pPr>
        <w:ind w:left="3288" w:hanging="360"/>
      </w:pPr>
      <w:rPr>
        <w:rFonts w:ascii="Symbol" w:hAnsi="Symbol" w:hint="default"/>
      </w:rPr>
    </w:lvl>
    <w:lvl w:ilvl="4" w:tplc="04090003" w:tentative="1">
      <w:start w:val="1"/>
      <w:numFmt w:val="bullet"/>
      <w:lvlText w:val="o"/>
      <w:lvlJc w:val="left"/>
      <w:pPr>
        <w:ind w:left="4008" w:hanging="360"/>
      </w:pPr>
      <w:rPr>
        <w:rFonts w:ascii="Courier New" w:hAnsi="Courier New" w:cs="Courier New" w:hint="default"/>
      </w:rPr>
    </w:lvl>
    <w:lvl w:ilvl="5" w:tplc="04090005" w:tentative="1">
      <w:start w:val="1"/>
      <w:numFmt w:val="bullet"/>
      <w:lvlText w:val=""/>
      <w:lvlJc w:val="left"/>
      <w:pPr>
        <w:ind w:left="4728" w:hanging="360"/>
      </w:pPr>
      <w:rPr>
        <w:rFonts w:ascii="Wingdings" w:hAnsi="Wingdings" w:hint="default"/>
      </w:rPr>
    </w:lvl>
    <w:lvl w:ilvl="6" w:tplc="04090001" w:tentative="1">
      <w:start w:val="1"/>
      <w:numFmt w:val="bullet"/>
      <w:lvlText w:val=""/>
      <w:lvlJc w:val="left"/>
      <w:pPr>
        <w:ind w:left="5448" w:hanging="360"/>
      </w:pPr>
      <w:rPr>
        <w:rFonts w:ascii="Symbol" w:hAnsi="Symbol" w:hint="default"/>
      </w:rPr>
    </w:lvl>
    <w:lvl w:ilvl="7" w:tplc="04090003" w:tentative="1">
      <w:start w:val="1"/>
      <w:numFmt w:val="bullet"/>
      <w:lvlText w:val="o"/>
      <w:lvlJc w:val="left"/>
      <w:pPr>
        <w:ind w:left="6168" w:hanging="360"/>
      </w:pPr>
      <w:rPr>
        <w:rFonts w:ascii="Courier New" w:hAnsi="Courier New" w:cs="Courier New" w:hint="default"/>
      </w:rPr>
    </w:lvl>
    <w:lvl w:ilvl="8" w:tplc="04090005" w:tentative="1">
      <w:start w:val="1"/>
      <w:numFmt w:val="bullet"/>
      <w:lvlText w:val=""/>
      <w:lvlJc w:val="left"/>
      <w:pPr>
        <w:ind w:left="6888" w:hanging="360"/>
      </w:pPr>
      <w:rPr>
        <w:rFonts w:ascii="Wingdings" w:hAnsi="Wingdings" w:hint="default"/>
      </w:rPr>
    </w:lvl>
  </w:abstractNum>
  <w:abstractNum w:abstractNumId="1">
    <w:nsid w:val="3CF306DF"/>
    <w:multiLevelType w:val="hybridMultilevel"/>
    <w:tmpl w:val="B2A011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3E03E0B"/>
    <w:multiLevelType w:val="hybridMultilevel"/>
    <w:tmpl w:val="E94E0EB2"/>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9043879"/>
    <w:multiLevelType w:val="hybridMultilevel"/>
    <w:tmpl w:val="9418FB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67F61613"/>
    <w:multiLevelType w:val="hybridMultilevel"/>
    <w:tmpl w:val="2CD8C11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1064213"/>
    <w:multiLevelType w:val="hybridMultilevel"/>
    <w:tmpl w:val="06403E8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7626519E"/>
    <w:multiLevelType w:val="hybridMultilevel"/>
    <w:tmpl w:val="9C9442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76F90640"/>
    <w:multiLevelType w:val="hybridMultilevel"/>
    <w:tmpl w:val="0032CB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4"/>
  </w:num>
  <w:num w:numId="2">
    <w:abstractNumId w:val="6"/>
  </w:num>
  <w:num w:numId="3">
    <w:abstractNumId w:val="7"/>
  </w:num>
  <w:num w:numId="4">
    <w:abstractNumId w:val="5"/>
  </w:num>
  <w:num w:numId="5">
    <w:abstractNumId w:val="1"/>
  </w:num>
  <w:num w:numId="6">
    <w:abstractNumId w:val="0"/>
  </w:num>
  <w:num w:numId="7">
    <w:abstractNumId w:val="3"/>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characterSpacingControl w:val="doNotCompress"/>
  <w:compat/>
  <w:docVars>
    <w:docVar w:name="__Grammarly_42____i" w:val="H4sIAAAAAAAEAKtWckksSQxILCpxzi/NK1GyMqwFAAEhoTITAAAA"/>
    <w:docVar w:name="__Grammarly_42___1" w:val="H4sIAAAAAAAEAKtWcslP9kxRslIyNDYyNjU2NjQxNzG0NDM2NzJU0lEKTi0uzszPAykwrgUAF0XmxywAAAA="/>
  </w:docVars>
  <w:rsids>
    <w:rsidRoot w:val="00F52624"/>
    <w:rsid w:val="000971C3"/>
    <w:rsid w:val="000F0BDD"/>
    <w:rsid w:val="001224A7"/>
    <w:rsid w:val="00127AF4"/>
    <w:rsid w:val="001921AE"/>
    <w:rsid w:val="00192A29"/>
    <w:rsid w:val="0019359B"/>
    <w:rsid w:val="00195B59"/>
    <w:rsid w:val="001D6754"/>
    <w:rsid w:val="00207423"/>
    <w:rsid w:val="00235240"/>
    <w:rsid w:val="00243A1A"/>
    <w:rsid w:val="002625A9"/>
    <w:rsid w:val="002D2361"/>
    <w:rsid w:val="002E47BE"/>
    <w:rsid w:val="00310A58"/>
    <w:rsid w:val="003462C0"/>
    <w:rsid w:val="003619FD"/>
    <w:rsid w:val="00363D49"/>
    <w:rsid w:val="003925FC"/>
    <w:rsid w:val="00393D79"/>
    <w:rsid w:val="003A7BCF"/>
    <w:rsid w:val="003C7C2A"/>
    <w:rsid w:val="003D4234"/>
    <w:rsid w:val="00414127"/>
    <w:rsid w:val="00445404"/>
    <w:rsid w:val="004829F1"/>
    <w:rsid w:val="004A5CAA"/>
    <w:rsid w:val="004D5E70"/>
    <w:rsid w:val="004F29EF"/>
    <w:rsid w:val="0056301B"/>
    <w:rsid w:val="005714AD"/>
    <w:rsid w:val="005E18E0"/>
    <w:rsid w:val="005E2072"/>
    <w:rsid w:val="005F5A01"/>
    <w:rsid w:val="00631983"/>
    <w:rsid w:val="00675920"/>
    <w:rsid w:val="006908CF"/>
    <w:rsid w:val="00693E7C"/>
    <w:rsid w:val="0074788E"/>
    <w:rsid w:val="00792584"/>
    <w:rsid w:val="00795A26"/>
    <w:rsid w:val="0086715D"/>
    <w:rsid w:val="008810E9"/>
    <w:rsid w:val="008B6C41"/>
    <w:rsid w:val="008F3FC8"/>
    <w:rsid w:val="00901ABC"/>
    <w:rsid w:val="00A034A1"/>
    <w:rsid w:val="00A95C2E"/>
    <w:rsid w:val="00B14430"/>
    <w:rsid w:val="00B22600"/>
    <w:rsid w:val="00B33FEB"/>
    <w:rsid w:val="00BD7953"/>
    <w:rsid w:val="00C0239E"/>
    <w:rsid w:val="00C54101"/>
    <w:rsid w:val="00C83374"/>
    <w:rsid w:val="00CD3A2F"/>
    <w:rsid w:val="00D03355"/>
    <w:rsid w:val="00DE711E"/>
    <w:rsid w:val="00E5683F"/>
    <w:rsid w:val="00E81D84"/>
    <w:rsid w:val="00EB0EE0"/>
    <w:rsid w:val="00EB1E2F"/>
    <w:rsid w:val="00F36109"/>
    <w:rsid w:val="00F52624"/>
    <w:rsid w:val="00F75CD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3FE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47B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03355"/>
    <w:pPr>
      <w:ind w:left="720"/>
      <w:contextualSpacing/>
    </w:pPr>
  </w:style>
</w:styles>
</file>

<file path=word/webSettings.xml><?xml version="1.0" encoding="utf-8"?>
<w:webSettings xmlns:r="http://schemas.openxmlformats.org/officeDocument/2006/relationships" xmlns:w="http://schemas.openxmlformats.org/wordprocessingml/2006/main">
  <w:divs>
    <w:div w:id="784153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230</TotalTime>
  <Pages>5</Pages>
  <Words>1637</Words>
  <Characters>9331</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Hisham</dc:creator>
  <cp:keywords/>
  <dc:description/>
  <cp:lastModifiedBy>dell</cp:lastModifiedBy>
  <cp:revision>60</cp:revision>
  <dcterms:created xsi:type="dcterms:W3CDTF">2020-05-30T16:57:00Z</dcterms:created>
  <dcterms:modified xsi:type="dcterms:W3CDTF">2020-06-01T20:13:00Z</dcterms:modified>
</cp:coreProperties>
</file>