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2004" w:rsidRPr="00F42107" w:rsidRDefault="009E2004" w:rsidP="009E2004">
      <w:pPr>
        <w:jc w:val="center"/>
        <w:rPr>
          <w:rFonts w:asciiTheme="majorBidi" w:hAnsiTheme="majorBidi" w:cstheme="majorBidi"/>
          <w:b/>
          <w:color w:val="000000" w:themeColor="text1"/>
          <w:sz w:val="24"/>
          <w:szCs w:val="24"/>
        </w:rPr>
      </w:pPr>
      <w:r w:rsidRPr="00F42107">
        <w:rPr>
          <w:rFonts w:asciiTheme="majorBidi" w:hAnsiTheme="majorBidi" w:cstheme="majorBidi"/>
          <w:b/>
          <w:color w:val="000000" w:themeColor="text1"/>
          <w:sz w:val="24"/>
          <w:szCs w:val="24"/>
        </w:rPr>
        <w:t xml:space="preserve">Detection of </w:t>
      </w:r>
      <w:r w:rsidRPr="00F42107">
        <w:rPr>
          <w:rFonts w:asciiTheme="majorBidi" w:hAnsiTheme="majorBidi" w:cstheme="majorBidi"/>
          <w:b/>
          <w:iCs/>
          <w:color w:val="000000" w:themeColor="text1"/>
          <w:sz w:val="24"/>
          <w:szCs w:val="24"/>
        </w:rPr>
        <w:t>Several</w:t>
      </w:r>
      <w:r w:rsidRPr="00F42107">
        <w:rPr>
          <w:rFonts w:asciiTheme="majorBidi" w:hAnsiTheme="majorBidi" w:cstheme="majorBidi"/>
          <w:b/>
          <w:i/>
          <w:color w:val="000000" w:themeColor="text1"/>
          <w:sz w:val="24"/>
          <w:szCs w:val="24"/>
        </w:rPr>
        <w:t xml:space="preserve"> </w:t>
      </w:r>
      <w:r w:rsidRPr="00F42107">
        <w:rPr>
          <w:rFonts w:asciiTheme="majorBidi" w:hAnsiTheme="majorBidi" w:cstheme="majorBidi"/>
          <w:b/>
          <w:iCs/>
          <w:color w:val="000000" w:themeColor="text1"/>
          <w:sz w:val="24"/>
          <w:szCs w:val="24"/>
        </w:rPr>
        <w:t>Carbapenems</w:t>
      </w:r>
      <w:r w:rsidRPr="00F42107">
        <w:rPr>
          <w:rFonts w:asciiTheme="majorBidi" w:hAnsiTheme="majorBidi" w:cstheme="majorBidi"/>
          <w:b/>
          <w:color w:val="000000" w:themeColor="text1"/>
          <w:sz w:val="24"/>
          <w:szCs w:val="24"/>
        </w:rPr>
        <w:t xml:space="preserve"> Resistant and Virulence Genes in Classical and Hyper-virulent Strains of </w:t>
      </w:r>
      <w:r w:rsidRPr="00F42107">
        <w:rPr>
          <w:rFonts w:asciiTheme="majorBidi" w:hAnsiTheme="majorBidi" w:cstheme="majorBidi"/>
          <w:b/>
          <w:i/>
          <w:color w:val="000000" w:themeColor="text1"/>
          <w:sz w:val="24"/>
          <w:szCs w:val="24"/>
        </w:rPr>
        <w:t xml:space="preserve">Klebsiella pneumoniae </w:t>
      </w:r>
      <w:r w:rsidRPr="00F42107">
        <w:rPr>
          <w:rFonts w:asciiTheme="majorBidi" w:hAnsiTheme="majorBidi" w:cstheme="majorBidi"/>
          <w:b/>
          <w:color w:val="000000" w:themeColor="text1"/>
          <w:sz w:val="24"/>
          <w:szCs w:val="24"/>
        </w:rPr>
        <w:t xml:space="preserve">Isolated from Hospitalized Neonates and Adults in Khartoum  </w:t>
      </w:r>
    </w:p>
    <w:p w:rsidR="009E2004" w:rsidRPr="00F42107" w:rsidRDefault="009E2004" w:rsidP="009E2004">
      <w:pPr>
        <w:shd w:val="clear" w:color="auto" w:fill="FFFFFF"/>
        <w:spacing w:after="0" w:line="240" w:lineRule="auto"/>
        <w:rPr>
          <w:rFonts w:asciiTheme="majorBidi" w:eastAsia="Times New Roman" w:hAnsiTheme="majorBidi" w:cstheme="majorBidi"/>
          <w:color w:val="000000" w:themeColor="text1"/>
          <w:sz w:val="24"/>
          <w:szCs w:val="24"/>
        </w:rPr>
      </w:pPr>
      <w:r w:rsidRPr="00F42107">
        <w:rPr>
          <w:rFonts w:asciiTheme="majorBidi" w:hAnsiTheme="majorBidi" w:cstheme="majorBidi"/>
          <w:b/>
          <w:color w:val="000000" w:themeColor="text1"/>
          <w:sz w:val="24"/>
          <w:szCs w:val="24"/>
        </w:rPr>
        <w:t xml:space="preserve">Aalaa Mahgoub </w:t>
      </w:r>
      <w:proofErr w:type="gramStart"/>
      <w:r w:rsidRPr="00F42107">
        <w:rPr>
          <w:rFonts w:asciiTheme="majorBidi" w:hAnsiTheme="majorBidi" w:cstheme="majorBidi"/>
          <w:b/>
          <w:color w:val="000000" w:themeColor="text1"/>
          <w:sz w:val="24"/>
          <w:szCs w:val="24"/>
        </w:rPr>
        <w:t>Albasha</w:t>
      </w:r>
      <w:r w:rsidRPr="00F42107">
        <w:rPr>
          <w:rFonts w:asciiTheme="majorBidi" w:hAnsiTheme="majorBidi" w:cstheme="majorBidi"/>
          <w:b/>
          <w:color w:val="000000" w:themeColor="text1"/>
          <w:sz w:val="24"/>
          <w:szCs w:val="24"/>
          <w:vertAlign w:val="superscript"/>
        </w:rPr>
        <w:t>1*</w:t>
      </w:r>
      <w:r w:rsidRPr="00F42107">
        <w:rPr>
          <w:rFonts w:asciiTheme="majorBidi" w:hAnsiTheme="majorBidi" w:cstheme="majorBidi"/>
          <w:b/>
          <w:color w:val="000000" w:themeColor="text1"/>
          <w:sz w:val="24"/>
          <w:szCs w:val="24"/>
        </w:rPr>
        <w:t xml:space="preserve">, Esraa </w:t>
      </w:r>
      <w:proofErr w:type="spellStart"/>
      <w:r w:rsidRPr="00F42107">
        <w:rPr>
          <w:rFonts w:asciiTheme="majorBidi" w:hAnsiTheme="majorBidi" w:cstheme="majorBidi"/>
          <w:b/>
          <w:color w:val="000000" w:themeColor="text1"/>
          <w:sz w:val="24"/>
          <w:szCs w:val="24"/>
        </w:rPr>
        <w:t>hassan</w:t>
      </w:r>
      <w:proofErr w:type="spellEnd"/>
      <w:proofErr w:type="gramEnd"/>
      <w:r w:rsidRPr="00F42107">
        <w:rPr>
          <w:rFonts w:asciiTheme="majorBidi" w:hAnsiTheme="majorBidi" w:cstheme="majorBidi"/>
          <w:b/>
          <w:color w:val="000000" w:themeColor="text1"/>
          <w:sz w:val="24"/>
          <w:szCs w:val="24"/>
        </w:rPr>
        <w:t xml:space="preserve"> Osman</w:t>
      </w:r>
      <w:r w:rsidRPr="00F42107">
        <w:rPr>
          <w:rFonts w:asciiTheme="majorBidi" w:hAnsiTheme="majorBidi" w:cstheme="majorBidi"/>
          <w:b/>
          <w:color w:val="000000" w:themeColor="text1"/>
          <w:sz w:val="24"/>
          <w:szCs w:val="24"/>
          <w:vertAlign w:val="superscript"/>
        </w:rPr>
        <w:t>1</w:t>
      </w:r>
      <w:r w:rsidRPr="00F42107">
        <w:rPr>
          <w:rFonts w:asciiTheme="majorBidi" w:hAnsiTheme="majorBidi" w:cstheme="majorBidi"/>
          <w:b/>
          <w:color w:val="000000" w:themeColor="text1"/>
          <w:sz w:val="24"/>
          <w:szCs w:val="24"/>
        </w:rPr>
        <w:t>, Saga Abd Alhalim</w:t>
      </w:r>
      <w:r w:rsidRPr="00F42107">
        <w:rPr>
          <w:rFonts w:asciiTheme="majorBidi" w:hAnsiTheme="majorBidi" w:cstheme="majorBidi"/>
          <w:b/>
          <w:color w:val="000000" w:themeColor="text1"/>
          <w:sz w:val="24"/>
          <w:szCs w:val="24"/>
          <w:vertAlign w:val="superscript"/>
        </w:rPr>
        <w:t>1</w:t>
      </w:r>
      <w:r w:rsidRPr="00F42107">
        <w:rPr>
          <w:rFonts w:asciiTheme="majorBidi" w:hAnsiTheme="majorBidi" w:cstheme="majorBidi"/>
          <w:b/>
          <w:color w:val="000000" w:themeColor="text1"/>
          <w:sz w:val="24"/>
          <w:szCs w:val="24"/>
        </w:rPr>
        <w:t>, Elianz F. Alshaib</w:t>
      </w:r>
      <w:r w:rsidRPr="00F42107">
        <w:rPr>
          <w:rFonts w:asciiTheme="majorBidi" w:hAnsiTheme="majorBidi" w:cstheme="majorBidi"/>
          <w:b/>
          <w:color w:val="000000" w:themeColor="text1"/>
          <w:sz w:val="24"/>
          <w:szCs w:val="24"/>
          <w:vertAlign w:val="superscript"/>
        </w:rPr>
        <w:t>1</w:t>
      </w:r>
      <w:r w:rsidRPr="00F42107">
        <w:rPr>
          <w:rFonts w:asciiTheme="majorBidi" w:hAnsiTheme="majorBidi" w:cstheme="majorBidi"/>
          <w:b/>
          <w:color w:val="000000" w:themeColor="text1"/>
          <w:sz w:val="24"/>
          <w:szCs w:val="24"/>
        </w:rPr>
        <w:t xml:space="preserve">, </w:t>
      </w:r>
      <w:proofErr w:type="spellStart"/>
      <w:r w:rsidRPr="00F42107">
        <w:rPr>
          <w:rFonts w:asciiTheme="majorBidi" w:eastAsia="Times New Roman" w:hAnsiTheme="majorBidi" w:cstheme="majorBidi"/>
          <w:b/>
          <w:bCs/>
          <w:color w:val="000000" w:themeColor="text1"/>
          <w:sz w:val="24"/>
          <w:szCs w:val="24"/>
        </w:rPr>
        <w:t>Leena</w:t>
      </w:r>
      <w:proofErr w:type="spellEnd"/>
      <w:r w:rsidRPr="00F42107">
        <w:rPr>
          <w:rFonts w:asciiTheme="majorBidi" w:eastAsia="Times New Roman" w:hAnsiTheme="majorBidi" w:cstheme="majorBidi"/>
          <w:b/>
          <w:bCs/>
          <w:color w:val="000000" w:themeColor="text1"/>
          <w:sz w:val="24"/>
          <w:szCs w:val="24"/>
        </w:rPr>
        <w:t xml:space="preserve"> Al-Hassan</w:t>
      </w:r>
      <w:r w:rsidRPr="00F42107">
        <w:rPr>
          <w:rFonts w:asciiTheme="majorBidi" w:eastAsia="Times New Roman" w:hAnsiTheme="majorBidi" w:cstheme="majorBidi"/>
          <w:b/>
          <w:bCs/>
          <w:color w:val="000000" w:themeColor="text1"/>
          <w:sz w:val="24"/>
          <w:szCs w:val="24"/>
          <w:vertAlign w:val="superscript"/>
        </w:rPr>
        <w:t>2</w:t>
      </w:r>
      <w:r w:rsidRPr="00F42107">
        <w:rPr>
          <w:rFonts w:asciiTheme="majorBidi" w:eastAsia="Times New Roman" w:hAnsiTheme="majorBidi" w:cstheme="majorBidi"/>
          <w:b/>
          <w:bCs/>
          <w:color w:val="000000" w:themeColor="text1"/>
          <w:sz w:val="24"/>
          <w:szCs w:val="24"/>
        </w:rPr>
        <w:t>, Hisham N. Altayb</w:t>
      </w:r>
      <w:r w:rsidRPr="00F42107">
        <w:rPr>
          <w:rFonts w:asciiTheme="majorBidi" w:eastAsia="Times New Roman" w:hAnsiTheme="majorBidi" w:cstheme="majorBidi"/>
          <w:b/>
          <w:bCs/>
          <w:color w:val="000000" w:themeColor="text1"/>
          <w:sz w:val="24"/>
          <w:szCs w:val="24"/>
          <w:vertAlign w:val="superscript"/>
        </w:rPr>
        <w:t>3</w:t>
      </w:r>
    </w:p>
    <w:p w:rsidR="009E2004" w:rsidRPr="00F42107" w:rsidRDefault="009E2004" w:rsidP="009E2004">
      <w:pPr>
        <w:spacing w:line="360" w:lineRule="auto"/>
        <w:jc w:val="both"/>
        <w:rPr>
          <w:rFonts w:asciiTheme="majorBidi" w:hAnsiTheme="majorBidi" w:cstheme="majorBidi"/>
          <w:b/>
          <w:sz w:val="24"/>
          <w:szCs w:val="24"/>
        </w:rPr>
      </w:pPr>
    </w:p>
    <w:p w:rsidR="009E2004" w:rsidRPr="00F42107" w:rsidRDefault="009E2004" w:rsidP="009E2004">
      <w:pPr>
        <w:spacing w:line="360" w:lineRule="auto"/>
        <w:jc w:val="both"/>
        <w:rPr>
          <w:rFonts w:asciiTheme="majorBidi" w:hAnsiTheme="majorBidi" w:cstheme="majorBidi"/>
          <w:b/>
          <w:sz w:val="24"/>
          <w:szCs w:val="24"/>
        </w:rPr>
      </w:pPr>
      <w:r w:rsidRPr="00F42107">
        <w:rPr>
          <w:rFonts w:asciiTheme="majorBidi" w:hAnsiTheme="majorBidi" w:cstheme="majorBidi"/>
          <w:b/>
          <w:sz w:val="24"/>
          <w:szCs w:val="24"/>
        </w:rPr>
        <w:t xml:space="preserve">loleta95227@outlook.com </w:t>
      </w:r>
    </w:p>
    <w:p w:rsidR="009E2004" w:rsidRPr="00F42107" w:rsidRDefault="009E2004" w:rsidP="009E2004">
      <w:pPr>
        <w:spacing w:line="360" w:lineRule="auto"/>
        <w:jc w:val="both"/>
        <w:rPr>
          <w:rFonts w:asciiTheme="majorBidi" w:hAnsiTheme="majorBidi" w:cstheme="majorBidi"/>
          <w:b/>
          <w:sz w:val="24"/>
          <w:szCs w:val="24"/>
        </w:rPr>
      </w:pPr>
      <w:r w:rsidRPr="00F42107">
        <w:rPr>
          <w:rFonts w:asciiTheme="majorBidi" w:hAnsiTheme="majorBidi" w:cstheme="majorBidi"/>
          <w:b/>
          <w:sz w:val="24"/>
          <w:szCs w:val="24"/>
        </w:rPr>
        <w:t>zaytoona95hassan@gmail.com</w:t>
      </w:r>
    </w:p>
    <w:p w:rsidR="009E2004" w:rsidRPr="00F42107" w:rsidRDefault="009E2004" w:rsidP="009E2004">
      <w:pPr>
        <w:spacing w:line="360" w:lineRule="auto"/>
        <w:jc w:val="both"/>
        <w:rPr>
          <w:rFonts w:asciiTheme="majorBidi" w:hAnsiTheme="majorBidi" w:cstheme="majorBidi"/>
          <w:b/>
          <w:sz w:val="24"/>
          <w:szCs w:val="24"/>
        </w:rPr>
      </w:pPr>
      <w:r w:rsidRPr="00F42107">
        <w:rPr>
          <w:rFonts w:asciiTheme="majorBidi" w:hAnsiTheme="majorBidi" w:cstheme="majorBidi"/>
          <w:b/>
          <w:sz w:val="24"/>
          <w:szCs w:val="24"/>
        </w:rPr>
        <w:t>sagahaleem@gmail.com</w:t>
      </w:r>
    </w:p>
    <w:p w:rsidR="009E2004" w:rsidRPr="00F42107" w:rsidRDefault="00B63F97" w:rsidP="009E2004">
      <w:pPr>
        <w:spacing w:line="360" w:lineRule="auto"/>
        <w:jc w:val="both"/>
        <w:rPr>
          <w:rFonts w:asciiTheme="majorBidi" w:hAnsiTheme="majorBidi" w:cstheme="majorBidi"/>
          <w:b/>
          <w:sz w:val="24"/>
          <w:szCs w:val="24"/>
        </w:rPr>
      </w:pPr>
      <w:hyperlink r:id="rId5" w:history="1">
        <w:r w:rsidR="009E2004" w:rsidRPr="00F42107">
          <w:rPr>
            <w:rStyle w:val="Hyperlink"/>
            <w:rFonts w:asciiTheme="majorBidi" w:hAnsiTheme="majorBidi" w:cstheme="majorBidi"/>
            <w:sz w:val="24"/>
            <w:szCs w:val="24"/>
          </w:rPr>
          <w:t>elianzelia43@gmail.com</w:t>
        </w:r>
      </w:hyperlink>
    </w:p>
    <w:p w:rsidR="009E2004" w:rsidRPr="00F42107" w:rsidRDefault="00B63F97" w:rsidP="009E2004">
      <w:pPr>
        <w:pStyle w:val="Heading3"/>
        <w:shd w:val="clear" w:color="auto" w:fill="FFFFFF"/>
        <w:spacing w:line="300" w:lineRule="atLeast"/>
        <w:rPr>
          <w:rStyle w:val="go"/>
          <w:rFonts w:asciiTheme="majorBidi" w:hAnsiTheme="majorBidi"/>
          <w:color w:val="555555"/>
          <w:spacing w:val="5"/>
        </w:rPr>
      </w:pPr>
      <w:hyperlink r:id="rId6" w:history="1">
        <w:r w:rsidR="009E2004" w:rsidRPr="00F42107">
          <w:rPr>
            <w:rStyle w:val="Hyperlink"/>
            <w:rFonts w:asciiTheme="majorBidi" w:hAnsiTheme="majorBidi"/>
            <w:spacing w:val="5"/>
          </w:rPr>
          <w:t>L.Al-Hassan@bsms.ac.uk</w:t>
        </w:r>
      </w:hyperlink>
    </w:p>
    <w:p w:rsidR="009E2004" w:rsidRPr="00F42107" w:rsidRDefault="009E2004" w:rsidP="009E2004">
      <w:pPr>
        <w:rPr>
          <w:rFonts w:asciiTheme="majorBidi" w:hAnsiTheme="majorBidi" w:cstheme="majorBidi"/>
        </w:rPr>
      </w:pPr>
      <w:r w:rsidRPr="00F42107">
        <w:rPr>
          <w:rFonts w:asciiTheme="majorBidi" w:hAnsiTheme="majorBidi" w:cstheme="majorBidi"/>
        </w:rPr>
        <w:t>hdemmahom@kau.edu.sa</w:t>
      </w:r>
    </w:p>
    <w:p w:rsidR="009E2004" w:rsidRPr="00F42107" w:rsidRDefault="009E2004" w:rsidP="009E2004">
      <w:pPr>
        <w:spacing w:line="360" w:lineRule="auto"/>
        <w:jc w:val="both"/>
        <w:rPr>
          <w:rFonts w:asciiTheme="majorBidi" w:hAnsiTheme="majorBidi" w:cstheme="majorBidi"/>
          <w:b/>
          <w:sz w:val="24"/>
          <w:szCs w:val="24"/>
        </w:rPr>
      </w:pPr>
    </w:p>
    <w:p w:rsidR="009E2004" w:rsidRPr="00F42107" w:rsidRDefault="009E2004" w:rsidP="009E2004">
      <w:pPr>
        <w:shd w:val="clear" w:color="auto" w:fill="FFFFFF"/>
        <w:spacing w:after="0" w:line="240" w:lineRule="auto"/>
        <w:rPr>
          <w:rFonts w:asciiTheme="majorBidi" w:eastAsia="Times New Roman" w:hAnsiTheme="majorBidi" w:cstheme="majorBidi"/>
          <w:color w:val="000000" w:themeColor="text1"/>
        </w:rPr>
      </w:pPr>
      <w:proofErr w:type="gramStart"/>
      <w:r w:rsidRPr="00F42107">
        <w:rPr>
          <w:rFonts w:asciiTheme="majorBidi" w:eastAsia="Times New Roman" w:hAnsiTheme="majorBidi" w:cstheme="majorBidi"/>
          <w:color w:val="000000" w:themeColor="text1"/>
          <w:vertAlign w:val="superscript"/>
        </w:rPr>
        <w:t>1</w:t>
      </w:r>
      <w:r w:rsidRPr="00F42107">
        <w:rPr>
          <w:rFonts w:asciiTheme="majorBidi" w:eastAsia="Times New Roman" w:hAnsiTheme="majorBidi" w:cstheme="majorBidi"/>
          <w:color w:val="000000" w:themeColor="text1"/>
        </w:rPr>
        <w:t>Department of Microbiology, College of Medical Laboratory Science, Sudan University of Science and Technology, Sudan.</w:t>
      </w:r>
      <w:proofErr w:type="gramEnd"/>
    </w:p>
    <w:p w:rsidR="009E2004" w:rsidRPr="00F42107" w:rsidRDefault="009E2004" w:rsidP="009E2004">
      <w:pPr>
        <w:shd w:val="clear" w:color="auto" w:fill="FFFFFF"/>
        <w:spacing w:after="0" w:line="240" w:lineRule="auto"/>
        <w:rPr>
          <w:rFonts w:asciiTheme="majorBidi" w:eastAsia="Times New Roman" w:hAnsiTheme="majorBidi" w:cstheme="majorBidi"/>
          <w:color w:val="000000" w:themeColor="text1"/>
        </w:rPr>
      </w:pPr>
      <w:proofErr w:type="gramStart"/>
      <w:r w:rsidRPr="00F42107">
        <w:rPr>
          <w:rFonts w:asciiTheme="majorBidi" w:eastAsia="Times New Roman" w:hAnsiTheme="majorBidi" w:cstheme="majorBidi"/>
          <w:color w:val="000000" w:themeColor="text1"/>
          <w:vertAlign w:val="superscript"/>
        </w:rPr>
        <w:t>2</w:t>
      </w:r>
      <w:r w:rsidRPr="00F42107">
        <w:rPr>
          <w:rFonts w:asciiTheme="majorBidi" w:eastAsia="Times New Roman" w:hAnsiTheme="majorBidi" w:cstheme="majorBidi"/>
          <w:color w:val="000000" w:themeColor="text1"/>
        </w:rPr>
        <w:t>Department of Global Health and Infection, Brighton and Sussex Centre for Global Health Research</w:t>
      </w:r>
      <w:r w:rsidRPr="00F42107">
        <w:rPr>
          <w:rFonts w:asciiTheme="majorBidi" w:eastAsia="Times New Roman" w:hAnsiTheme="majorBidi" w:cstheme="majorBidi"/>
          <w:b/>
          <w:bCs/>
          <w:color w:val="000000" w:themeColor="text1"/>
        </w:rPr>
        <w:t>, </w:t>
      </w:r>
      <w:r w:rsidRPr="00F42107">
        <w:rPr>
          <w:rFonts w:asciiTheme="majorBidi" w:eastAsia="Times New Roman" w:hAnsiTheme="majorBidi" w:cstheme="majorBidi"/>
          <w:color w:val="000000" w:themeColor="text1"/>
        </w:rPr>
        <w:t>Brighton and Sussex Medical School.UK.</w:t>
      </w:r>
      <w:proofErr w:type="gramEnd"/>
    </w:p>
    <w:p w:rsidR="009E2004" w:rsidRPr="00F42107" w:rsidRDefault="009E2004" w:rsidP="009E2004">
      <w:pPr>
        <w:shd w:val="clear" w:color="auto" w:fill="FFFFFF"/>
        <w:spacing w:after="0" w:line="240" w:lineRule="auto"/>
        <w:rPr>
          <w:rFonts w:asciiTheme="majorBidi" w:eastAsia="Times New Roman" w:hAnsiTheme="majorBidi" w:cstheme="majorBidi"/>
          <w:color w:val="000000" w:themeColor="text1"/>
        </w:rPr>
      </w:pPr>
      <w:r w:rsidRPr="00F42107">
        <w:rPr>
          <w:rFonts w:asciiTheme="majorBidi" w:hAnsiTheme="majorBidi" w:cstheme="majorBidi"/>
          <w:color w:val="000000" w:themeColor="text1"/>
          <w:vertAlign w:val="superscript"/>
        </w:rPr>
        <w:t>3</w:t>
      </w:r>
      <w:r w:rsidRPr="00F42107">
        <w:rPr>
          <w:rFonts w:asciiTheme="majorBidi" w:hAnsiTheme="majorBidi" w:cstheme="majorBidi"/>
          <w:color w:val="000000" w:themeColor="text1"/>
        </w:rPr>
        <w:t xml:space="preserve">Biochemistry Department, Faculty of Sciences, King </w:t>
      </w:r>
      <w:proofErr w:type="spellStart"/>
      <w:r w:rsidRPr="00F42107">
        <w:rPr>
          <w:rFonts w:asciiTheme="majorBidi" w:hAnsiTheme="majorBidi" w:cstheme="majorBidi"/>
          <w:color w:val="000000" w:themeColor="text1"/>
        </w:rPr>
        <w:t>Abdulaziz</w:t>
      </w:r>
      <w:proofErr w:type="spellEnd"/>
      <w:r w:rsidRPr="00F42107">
        <w:rPr>
          <w:rFonts w:asciiTheme="majorBidi" w:hAnsiTheme="majorBidi" w:cstheme="majorBidi"/>
          <w:color w:val="000000" w:themeColor="text1"/>
        </w:rPr>
        <w:t xml:space="preserve"> University, Jeddah, 21452, Saudi Arabia</w:t>
      </w:r>
    </w:p>
    <w:p w:rsidR="009E2004" w:rsidRPr="00F42107" w:rsidRDefault="009E2004" w:rsidP="009E2004">
      <w:pPr>
        <w:spacing w:line="360" w:lineRule="auto"/>
        <w:jc w:val="both"/>
        <w:rPr>
          <w:rFonts w:asciiTheme="majorBidi" w:hAnsiTheme="majorBidi" w:cstheme="majorBidi"/>
          <w:b/>
          <w:color w:val="000000" w:themeColor="text1"/>
          <w:sz w:val="24"/>
          <w:szCs w:val="24"/>
        </w:rPr>
      </w:pPr>
    </w:p>
    <w:p w:rsidR="009E2004" w:rsidRPr="00F42107" w:rsidRDefault="009E2004" w:rsidP="009E2004">
      <w:pPr>
        <w:spacing w:line="360" w:lineRule="auto"/>
        <w:jc w:val="both"/>
        <w:rPr>
          <w:rFonts w:asciiTheme="majorBidi" w:hAnsiTheme="majorBidi" w:cstheme="majorBidi"/>
          <w:b/>
          <w:sz w:val="24"/>
          <w:szCs w:val="24"/>
        </w:rPr>
      </w:pPr>
      <w:r w:rsidRPr="00F42107">
        <w:rPr>
          <w:rFonts w:asciiTheme="majorBidi" w:hAnsiTheme="majorBidi" w:cstheme="majorBidi"/>
          <w:b/>
          <w:color w:val="000000" w:themeColor="text1"/>
          <w:sz w:val="24"/>
          <w:szCs w:val="24"/>
          <w:vertAlign w:val="superscript"/>
        </w:rPr>
        <w:t>*</w:t>
      </w:r>
      <w:r w:rsidRPr="00F42107">
        <w:rPr>
          <w:rFonts w:asciiTheme="majorBidi" w:hAnsiTheme="majorBidi" w:cstheme="majorBidi"/>
          <w:b/>
          <w:color w:val="000000" w:themeColor="text1"/>
          <w:sz w:val="24"/>
          <w:szCs w:val="24"/>
        </w:rPr>
        <w:t xml:space="preserve">Corresponding Author: Aalaa Mahgoub </w:t>
      </w:r>
      <w:proofErr w:type="spellStart"/>
      <w:proofErr w:type="gramStart"/>
      <w:r w:rsidRPr="00F42107">
        <w:rPr>
          <w:rFonts w:asciiTheme="majorBidi" w:hAnsiTheme="majorBidi" w:cstheme="majorBidi"/>
          <w:b/>
          <w:color w:val="000000" w:themeColor="text1"/>
          <w:sz w:val="24"/>
          <w:szCs w:val="24"/>
        </w:rPr>
        <w:t>Albasha</w:t>
      </w:r>
      <w:proofErr w:type="spellEnd"/>
      <w:r w:rsidRPr="00F42107">
        <w:rPr>
          <w:rFonts w:asciiTheme="majorBidi" w:hAnsiTheme="majorBidi" w:cstheme="majorBidi"/>
          <w:b/>
          <w:color w:val="000000" w:themeColor="text1"/>
          <w:sz w:val="24"/>
          <w:szCs w:val="24"/>
          <w:vertAlign w:val="superscript"/>
        </w:rPr>
        <w:t xml:space="preserve"> </w:t>
      </w:r>
      <w:r w:rsidRPr="00F42107">
        <w:rPr>
          <w:rFonts w:asciiTheme="majorBidi" w:hAnsiTheme="majorBidi" w:cstheme="majorBidi"/>
          <w:b/>
          <w:color w:val="000000" w:themeColor="text1"/>
          <w:sz w:val="24"/>
          <w:szCs w:val="24"/>
        </w:rPr>
        <w:t>,</w:t>
      </w:r>
      <w:proofErr w:type="gramEnd"/>
      <w:r w:rsidRPr="00F42107">
        <w:rPr>
          <w:rFonts w:asciiTheme="majorBidi" w:hAnsiTheme="majorBidi" w:cstheme="majorBidi"/>
          <w:b/>
          <w:color w:val="000000" w:themeColor="text1"/>
          <w:sz w:val="24"/>
          <w:szCs w:val="24"/>
        </w:rPr>
        <w:t xml:space="preserve"> </w:t>
      </w:r>
      <w:r w:rsidRPr="00F42107">
        <w:rPr>
          <w:rFonts w:asciiTheme="majorBidi" w:eastAsia="Times New Roman" w:hAnsiTheme="majorBidi" w:cstheme="majorBidi"/>
          <w:color w:val="000000" w:themeColor="text1"/>
          <w:vertAlign w:val="superscript"/>
        </w:rPr>
        <w:t>1</w:t>
      </w:r>
      <w:r w:rsidRPr="00F42107">
        <w:rPr>
          <w:rFonts w:asciiTheme="majorBidi" w:eastAsia="Times New Roman" w:hAnsiTheme="majorBidi" w:cstheme="majorBidi"/>
          <w:color w:val="000000" w:themeColor="text1"/>
        </w:rPr>
        <w:t xml:space="preserve">Department of Microbiology, College of Medical Laboratory Science, Sudan University of Science and Technology, Sudan. </w:t>
      </w:r>
      <w:r w:rsidRPr="00F42107">
        <w:rPr>
          <w:rFonts w:asciiTheme="majorBidi" w:hAnsiTheme="majorBidi" w:cstheme="majorBidi"/>
          <w:b/>
          <w:sz w:val="24"/>
          <w:szCs w:val="24"/>
        </w:rPr>
        <w:t xml:space="preserve">loleta95227@outlook.com </w:t>
      </w:r>
    </w:p>
    <w:p w:rsidR="009E2004" w:rsidRDefault="009E2004" w:rsidP="009E2004">
      <w:pPr>
        <w:spacing w:line="360" w:lineRule="auto"/>
        <w:jc w:val="both"/>
        <w:rPr>
          <w:rFonts w:asciiTheme="majorBidi" w:hAnsiTheme="majorBidi" w:cstheme="majorBidi"/>
          <w:b/>
          <w:color w:val="000000" w:themeColor="text1"/>
          <w:sz w:val="24"/>
          <w:szCs w:val="24"/>
        </w:rPr>
      </w:pPr>
    </w:p>
    <w:p w:rsidR="009E2004" w:rsidRDefault="009E2004" w:rsidP="009E2004">
      <w:pPr>
        <w:spacing w:line="360" w:lineRule="auto"/>
        <w:jc w:val="both"/>
        <w:rPr>
          <w:rFonts w:asciiTheme="majorBidi" w:hAnsiTheme="majorBidi" w:cstheme="majorBidi"/>
          <w:b/>
          <w:color w:val="000000" w:themeColor="text1"/>
          <w:sz w:val="24"/>
          <w:szCs w:val="24"/>
        </w:rPr>
      </w:pPr>
    </w:p>
    <w:p w:rsidR="009E2004" w:rsidRDefault="009E2004" w:rsidP="009E2004">
      <w:pPr>
        <w:spacing w:line="360" w:lineRule="auto"/>
        <w:jc w:val="both"/>
        <w:rPr>
          <w:rFonts w:asciiTheme="majorBidi" w:hAnsiTheme="majorBidi" w:cstheme="majorBidi"/>
          <w:b/>
          <w:color w:val="000000" w:themeColor="text1"/>
          <w:sz w:val="24"/>
          <w:szCs w:val="24"/>
        </w:rPr>
      </w:pPr>
    </w:p>
    <w:p w:rsidR="009E2004" w:rsidRDefault="009E2004" w:rsidP="009E2004">
      <w:pPr>
        <w:spacing w:line="360" w:lineRule="auto"/>
        <w:jc w:val="both"/>
        <w:rPr>
          <w:rFonts w:asciiTheme="majorBidi" w:hAnsiTheme="majorBidi" w:cstheme="majorBidi"/>
          <w:b/>
          <w:color w:val="000000" w:themeColor="text1"/>
          <w:sz w:val="24"/>
          <w:szCs w:val="24"/>
        </w:rPr>
      </w:pPr>
    </w:p>
    <w:p w:rsidR="009E2004" w:rsidRDefault="009E2004" w:rsidP="009E2004">
      <w:pPr>
        <w:spacing w:line="360" w:lineRule="auto"/>
        <w:jc w:val="both"/>
        <w:rPr>
          <w:rFonts w:asciiTheme="majorBidi" w:hAnsiTheme="majorBidi" w:cstheme="majorBidi"/>
          <w:b/>
          <w:color w:val="000000" w:themeColor="text1"/>
          <w:sz w:val="24"/>
          <w:szCs w:val="24"/>
        </w:rPr>
      </w:pPr>
    </w:p>
    <w:p w:rsidR="009E2004" w:rsidRPr="00F42107" w:rsidRDefault="009E2004" w:rsidP="009E2004">
      <w:pPr>
        <w:spacing w:line="360" w:lineRule="auto"/>
        <w:jc w:val="both"/>
        <w:rPr>
          <w:rFonts w:asciiTheme="majorBidi" w:hAnsiTheme="majorBidi" w:cstheme="majorBidi"/>
          <w:b/>
          <w:color w:val="000000" w:themeColor="text1"/>
          <w:sz w:val="24"/>
          <w:szCs w:val="24"/>
        </w:rPr>
      </w:pPr>
    </w:p>
    <w:p w:rsidR="009E2004" w:rsidRPr="00F42107" w:rsidRDefault="009E2004" w:rsidP="009E2004">
      <w:pPr>
        <w:spacing w:after="0" w:line="360" w:lineRule="auto"/>
        <w:jc w:val="both"/>
        <w:rPr>
          <w:rFonts w:asciiTheme="majorBidi" w:hAnsiTheme="majorBidi" w:cstheme="majorBidi"/>
          <w:b/>
          <w:color w:val="000000" w:themeColor="text1"/>
          <w:sz w:val="24"/>
          <w:szCs w:val="24"/>
        </w:rPr>
      </w:pPr>
      <w:r w:rsidRPr="00F42107">
        <w:rPr>
          <w:rFonts w:asciiTheme="majorBidi" w:hAnsiTheme="majorBidi" w:cstheme="majorBidi"/>
          <w:b/>
          <w:color w:val="000000" w:themeColor="text1"/>
          <w:sz w:val="24"/>
          <w:szCs w:val="24"/>
        </w:rPr>
        <w:lastRenderedPageBreak/>
        <w:t xml:space="preserve">Abstract </w:t>
      </w:r>
    </w:p>
    <w:p w:rsidR="009E2004" w:rsidRDefault="009E2004" w:rsidP="009E2004">
      <w:pPr>
        <w:pStyle w:val="HTMLPreformatted"/>
        <w:spacing w:line="360" w:lineRule="auto"/>
        <w:jc w:val="both"/>
        <w:rPr>
          <w:rFonts w:asciiTheme="majorBidi" w:eastAsia="Calibri" w:hAnsiTheme="majorBidi" w:cstheme="majorBidi"/>
          <w:b/>
          <w:bCs/>
          <w:color w:val="000000" w:themeColor="text1"/>
          <w:sz w:val="24"/>
          <w:szCs w:val="24"/>
        </w:rPr>
      </w:pPr>
      <w:r>
        <w:rPr>
          <w:rFonts w:asciiTheme="majorBidi" w:eastAsia="Calibri" w:hAnsiTheme="majorBidi" w:cstheme="majorBidi"/>
          <w:b/>
          <w:bCs/>
          <w:color w:val="000000" w:themeColor="text1"/>
          <w:sz w:val="24"/>
          <w:szCs w:val="24"/>
        </w:rPr>
        <w:t>Objective</w:t>
      </w:r>
    </w:p>
    <w:p w:rsidR="009E2004" w:rsidRDefault="009E2004" w:rsidP="009E2004">
      <w:pPr>
        <w:spacing w:line="360" w:lineRule="auto"/>
        <w:jc w:val="both"/>
        <w:rPr>
          <w:rFonts w:asciiTheme="majorBidi" w:hAnsiTheme="majorBidi" w:cstheme="majorBidi"/>
          <w:color w:val="000000" w:themeColor="text1"/>
          <w:sz w:val="24"/>
          <w:szCs w:val="24"/>
        </w:rPr>
      </w:pPr>
      <w:r>
        <w:rPr>
          <w:rFonts w:asciiTheme="majorBidi" w:hAnsiTheme="majorBidi" w:cstheme="majorBidi"/>
          <w:i/>
          <w:iCs/>
          <w:color w:val="000000" w:themeColor="text1"/>
          <w:sz w:val="24"/>
          <w:szCs w:val="24"/>
        </w:rPr>
        <w:t xml:space="preserve">Klebsiella </w:t>
      </w:r>
      <w:r w:rsidRPr="0093736E">
        <w:rPr>
          <w:rFonts w:asciiTheme="majorBidi" w:hAnsiTheme="majorBidi" w:cstheme="majorBidi"/>
          <w:i/>
          <w:iCs/>
          <w:color w:val="000000" w:themeColor="text1"/>
          <w:sz w:val="24"/>
          <w:szCs w:val="24"/>
        </w:rPr>
        <w:t>pneumoniae</w:t>
      </w:r>
      <w:r>
        <w:rPr>
          <w:rFonts w:asciiTheme="majorBidi" w:hAnsiTheme="majorBidi" w:cstheme="majorBidi"/>
          <w:color w:val="000000" w:themeColor="text1"/>
          <w:sz w:val="24"/>
          <w:szCs w:val="24"/>
        </w:rPr>
        <w:t xml:space="preserve"> (</w:t>
      </w:r>
      <w:r w:rsidRPr="00FC0819">
        <w:rPr>
          <w:rFonts w:asciiTheme="majorBidi" w:hAnsiTheme="majorBidi" w:cstheme="majorBidi"/>
          <w:i/>
          <w:iCs/>
          <w:color w:val="000000" w:themeColor="text1"/>
          <w:sz w:val="24"/>
          <w:szCs w:val="24"/>
        </w:rPr>
        <w:t>K. pneumoniae</w:t>
      </w:r>
      <w:r>
        <w:rPr>
          <w:rFonts w:asciiTheme="majorBidi" w:hAnsiTheme="majorBidi" w:cstheme="majorBidi"/>
          <w:color w:val="000000" w:themeColor="text1"/>
          <w:sz w:val="24"/>
          <w:szCs w:val="24"/>
        </w:rPr>
        <w:t>)</w:t>
      </w:r>
      <w:r w:rsidRPr="0093736E">
        <w:rPr>
          <w:rFonts w:asciiTheme="majorBidi" w:hAnsiTheme="majorBidi" w:cstheme="majorBidi"/>
          <w:color w:val="000000" w:themeColor="text1"/>
          <w:sz w:val="24"/>
          <w:szCs w:val="24"/>
        </w:rPr>
        <w:t xml:space="preserve"> involves bo</w:t>
      </w:r>
      <w:r w:rsidR="000B05BD">
        <w:rPr>
          <w:rFonts w:asciiTheme="majorBidi" w:hAnsiTheme="majorBidi" w:cstheme="majorBidi"/>
          <w:color w:val="000000" w:themeColor="text1"/>
          <w:sz w:val="24"/>
          <w:szCs w:val="24"/>
        </w:rPr>
        <w:t>th community-acquired</w:t>
      </w:r>
      <w:r w:rsidRPr="0093736E">
        <w:rPr>
          <w:rFonts w:asciiTheme="majorBidi" w:hAnsiTheme="majorBidi" w:cstheme="majorBidi"/>
          <w:color w:val="000000" w:themeColor="text1"/>
          <w:sz w:val="24"/>
          <w:szCs w:val="24"/>
        </w:rPr>
        <w:t xml:space="preserve"> and nosocomial infections. It is responsible for a wide variety of infections</w:t>
      </w:r>
      <w:r w:rsidR="00653CC4">
        <w:rPr>
          <w:rFonts w:asciiTheme="majorBidi" w:hAnsiTheme="majorBidi" w:cstheme="majorBidi"/>
          <w:color w:val="000000" w:themeColor="text1"/>
          <w:sz w:val="24"/>
          <w:szCs w:val="24"/>
        </w:rPr>
        <w:t>,</w:t>
      </w:r>
      <w:r w:rsidRPr="0093736E">
        <w:rPr>
          <w:rFonts w:asciiTheme="majorBidi" w:hAnsiTheme="majorBidi" w:cstheme="majorBidi"/>
          <w:color w:val="000000" w:themeColor="text1"/>
          <w:sz w:val="24"/>
          <w:szCs w:val="24"/>
        </w:rPr>
        <w:t xml:space="preserve"> including infections of the urinary tract, pneumonia, bacteremia, meningitis, wound infection and purulent abscesses</w:t>
      </w:r>
      <w:r>
        <w:rPr>
          <w:rFonts w:asciiTheme="majorBidi" w:hAnsiTheme="majorBidi" w:cstheme="majorBidi"/>
          <w:color w:val="000000" w:themeColor="text1"/>
          <w:sz w:val="24"/>
          <w:szCs w:val="24"/>
        </w:rPr>
        <w:t>. We constructed this study to detect</w:t>
      </w:r>
      <w:r w:rsidRPr="00FC0819">
        <w:rPr>
          <w:rFonts w:asciiTheme="majorBidi" w:hAnsiTheme="majorBidi" w:cstheme="majorBidi"/>
          <w:color w:val="000000" w:themeColor="text1"/>
          <w:sz w:val="24"/>
          <w:szCs w:val="24"/>
        </w:rPr>
        <w:t xml:space="preserve"> </w:t>
      </w:r>
      <w:r>
        <w:rPr>
          <w:rFonts w:asciiTheme="majorBidi" w:hAnsiTheme="majorBidi" w:cstheme="majorBidi"/>
          <w:color w:val="000000" w:themeColor="text1"/>
          <w:sz w:val="24"/>
          <w:szCs w:val="24"/>
        </w:rPr>
        <w:t>s</w:t>
      </w:r>
      <w:r w:rsidRPr="00FC0819">
        <w:rPr>
          <w:rFonts w:asciiTheme="majorBidi" w:hAnsiTheme="majorBidi" w:cstheme="majorBidi"/>
          <w:color w:val="000000" w:themeColor="text1"/>
          <w:sz w:val="24"/>
          <w:szCs w:val="24"/>
        </w:rPr>
        <w:t xml:space="preserve">everal </w:t>
      </w:r>
      <w:r>
        <w:rPr>
          <w:rFonts w:asciiTheme="majorBidi" w:hAnsiTheme="majorBidi" w:cstheme="majorBidi"/>
          <w:color w:val="000000" w:themeColor="text1"/>
          <w:sz w:val="24"/>
          <w:szCs w:val="24"/>
        </w:rPr>
        <w:t>c</w:t>
      </w:r>
      <w:r w:rsidRPr="00FC0819">
        <w:rPr>
          <w:rFonts w:asciiTheme="majorBidi" w:hAnsiTheme="majorBidi" w:cstheme="majorBidi"/>
          <w:color w:val="000000" w:themeColor="text1"/>
          <w:sz w:val="24"/>
          <w:szCs w:val="24"/>
        </w:rPr>
        <w:t>arbapenems</w:t>
      </w:r>
      <w:r>
        <w:rPr>
          <w:rFonts w:asciiTheme="majorBidi" w:hAnsiTheme="majorBidi" w:cstheme="majorBidi"/>
          <w:color w:val="000000" w:themeColor="text1"/>
          <w:sz w:val="24"/>
          <w:szCs w:val="24"/>
        </w:rPr>
        <w:t xml:space="preserve"> resistant and virulence genes in classical and hyper-virulent s</w:t>
      </w:r>
      <w:r w:rsidRPr="00FC0819">
        <w:rPr>
          <w:rFonts w:asciiTheme="majorBidi" w:hAnsiTheme="majorBidi" w:cstheme="majorBidi"/>
          <w:color w:val="000000" w:themeColor="text1"/>
          <w:sz w:val="24"/>
          <w:szCs w:val="24"/>
        </w:rPr>
        <w:t xml:space="preserve">trains of </w:t>
      </w:r>
      <w:r w:rsidRPr="00FC0819">
        <w:rPr>
          <w:rFonts w:asciiTheme="majorBidi" w:hAnsiTheme="majorBidi" w:cstheme="majorBidi"/>
          <w:i/>
          <w:iCs/>
          <w:color w:val="000000" w:themeColor="text1"/>
          <w:sz w:val="24"/>
          <w:szCs w:val="24"/>
        </w:rPr>
        <w:t>K. pneumoniae</w:t>
      </w:r>
      <w:r w:rsidRPr="00FC0819">
        <w:rPr>
          <w:rFonts w:asciiTheme="majorBidi" w:hAnsiTheme="majorBidi" w:cstheme="majorBidi"/>
          <w:color w:val="000000" w:themeColor="text1"/>
          <w:sz w:val="24"/>
          <w:szCs w:val="24"/>
        </w:rPr>
        <w:t xml:space="preserve"> </w:t>
      </w:r>
      <w:r>
        <w:rPr>
          <w:rFonts w:asciiTheme="majorBidi" w:hAnsiTheme="majorBidi" w:cstheme="majorBidi"/>
          <w:color w:val="000000" w:themeColor="text1"/>
          <w:sz w:val="24"/>
          <w:szCs w:val="24"/>
        </w:rPr>
        <w:t>isolated from hospitalized neonates and a</w:t>
      </w:r>
      <w:r w:rsidRPr="00FC0819">
        <w:rPr>
          <w:rFonts w:asciiTheme="majorBidi" w:hAnsiTheme="majorBidi" w:cstheme="majorBidi"/>
          <w:color w:val="000000" w:themeColor="text1"/>
          <w:sz w:val="24"/>
          <w:szCs w:val="24"/>
        </w:rPr>
        <w:t>dults in Khartoum</w:t>
      </w:r>
      <w:r>
        <w:rPr>
          <w:rFonts w:asciiTheme="majorBidi" w:hAnsiTheme="majorBidi" w:cstheme="majorBidi"/>
          <w:b/>
          <w:color w:val="000000" w:themeColor="text1"/>
          <w:sz w:val="24"/>
          <w:szCs w:val="24"/>
        </w:rPr>
        <w:t xml:space="preserve"> </w:t>
      </w:r>
      <w:r w:rsidRPr="00FC0819">
        <w:rPr>
          <w:rFonts w:asciiTheme="majorBidi" w:hAnsiTheme="majorBidi" w:cstheme="majorBidi"/>
          <w:bCs/>
          <w:color w:val="000000" w:themeColor="text1"/>
          <w:sz w:val="24"/>
          <w:szCs w:val="24"/>
        </w:rPr>
        <w:t>state</w:t>
      </w:r>
      <w:r>
        <w:rPr>
          <w:rFonts w:asciiTheme="majorBidi" w:hAnsiTheme="majorBidi" w:cstheme="majorBidi"/>
          <w:bCs/>
          <w:color w:val="000000" w:themeColor="text1"/>
          <w:sz w:val="24"/>
          <w:szCs w:val="24"/>
        </w:rPr>
        <w:t>.</w:t>
      </w:r>
      <w:r w:rsidRPr="00F42107">
        <w:rPr>
          <w:rFonts w:asciiTheme="majorBidi" w:hAnsiTheme="majorBidi" w:cstheme="majorBidi"/>
          <w:b/>
          <w:color w:val="000000" w:themeColor="text1"/>
          <w:sz w:val="24"/>
          <w:szCs w:val="24"/>
        </w:rPr>
        <w:t xml:space="preserve"> </w:t>
      </w:r>
      <w:r>
        <w:rPr>
          <w:rFonts w:asciiTheme="majorBidi" w:hAnsiTheme="majorBidi" w:cstheme="majorBidi"/>
          <w:color w:val="000000" w:themeColor="text1"/>
          <w:sz w:val="24"/>
          <w:szCs w:val="24"/>
        </w:rPr>
        <w:t xml:space="preserve">  </w:t>
      </w:r>
    </w:p>
    <w:p w:rsidR="009E2004" w:rsidRPr="00FC0819" w:rsidRDefault="009E2004" w:rsidP="009E2004">
      <w:pPr>
        <w:spacing w:line="360" w:lineRule="auto"/>
        <w:jc w:val="both"/>
        <w:rPr>
          <w:rFonts w:asciiTheme="majorBidi" w:hAnsiTheme="majorBidi" w:cstheme="majorBidi"/>
          <w:b/>
          <w:color w:val="000000" w:themeColor="text1"/>
          <w:sz w:val="24"/>
          <w:szCs w:val="24"/>
        </w:rPr>
      </w:pPr>
      <w:r w:rsidRPr="00F42107">
        <w:rPr>
          <w:rFonts w:asciiTheme="majorBidi" w:hAnsiTheme="majorBidi" w:cstheme="majorBidi"/>
          <w:b/>
          <w:bCs/>
          <w:color w:val="000000" w:themeColor="text1"/>
          <w:sz w:val="24"/>
          <w:szCs w:val="24"/>
        </w:rPr>
        <w:t>Results</w:t>
      </w:r>
    </w:p>
    <w:p w:rsidR="009E2004" w:rsidRDefault="009E2004" w:rsidP="00653CC4">
      <w:pPr>
        <w:pStyle w:val="HTMLPreformatted"/>
        <w:spacing w:line="360" w:lineRule="auto"/>
        <w:jc w:val="both"/>
        <w:rPr>
          <w:rFonts w:asciiTheme="majorBidi" w:hAnsiTheme="majorBidi" w:cstheme="majorBidi"/>
          <w:color w:val="000000" w:themeColor="text1"/>
          <w:sz w:val="24"/>
          <w:szCs w:val="24"/>
        </w:rPr>
      </w:pPr>
      <w:r w:rsidRPr="00F42107">
        <w:rPr>
          <w:rFonts w:asciiTheme="majorBidi" w:eastAsia="Calibri" w:hAnsiTheme="majorBidi" w:cstheme="majorBidi"/>
          <w:color w:val="000000" w:themeColor="text1"/>
          <w:sz w:val="24"/>
          <w:szCs w:val="24"/>
        </w:rPr>
        <w:t>Seventy percent of the isolates were resistant to ceftazidime</w:t>
      </w:r>
      <w:r w:rsidR="000B05BD">
        <w:rPr>
          <w:rFonts w:asciiTheme="majorBidi" w:eastAsia="Calibri" w:hAnsiTheme="majorBidi" w:cstheme="majorBidi"/>
          <w:color w:val="000000" w:themeColor="text1"/>
          <w:sz w:val="24"/>
          <w:szCs w:val="24"/>
        </w:rPr>
        <w:t xml:space="preserve">, </w:t>
      </w:r>
      <w:r w:rsidR="000B05BD" w:rsidRPr="000D0DAA">
        <w:rPr>
          <w:rFonts w:asciiTheme="majorBidi" w:hAnsiTheme="majorBidi" w:cstheme="majorBidi"/>
          <w:color w:val="000000" w:themeColor="text1"/>
          <w:sz w:val="24"/>
          <w:szCs w:val="24"/>
          <w:highlight w:val="yellow"/>
        </w:rPr>
        <w:t>18(30%) to ciprofloxacin, 23(38.3%)</w:t>
      </w:r>
      <w:r w:rsidR="000B05BD" w:rsidRPr="000D0DAA">
        <w:rPr>
          <w:rFonts w:asciiTheme="majorBidi" w:hAnsiTheme="majorBidi" w:cstheme="majorBidi"/>
          <w:sz w:val="28"/>
          <w:szCs w:val="28"/>
          <w:highlight w:val="yellow"/>
        </w:rPr>
        <w:t xml:space="preserve"> </w:t>
      </w:r>
      <w:r w:rsidR="000B05BD" w:rsidRPr="000D0DAA">
        <w:rPr>
          <w:rFonts w:asciiTheme="majorBidi" w:hAnsiTheme="majorBidi" w:cstheme="majorBidi"/>
          <w:color w:val="000000" w:themeColor="text1"/>
          <w:sz w:val="24"/>
          <w:szCs w:val="24"/>
          <w:highlight w:val="yellow"/>
        </w:rPr>
        <w:t>to chloramphenicol,</w:t>
      </w:r>
      <w:r w:rsidR="000B05BD" w:rsidRPr="000D0DAA">
        <w:rPr>
          <w:rFonts w:asciiTheme="majorBidi" w:hAnsiTheme="majorBidi" w:cstheme="majorBidi"/>
          <w:sz w:val="28"/>
          <w:szCs w:val="28"/>
          <w:highlight w:val="yellow"/>
        </w:rPr>
        <w:t xml:space="preserve"> </w:t>
      </w:r>
      <w:r w:rsidR="000B05BD" w:rsidRPr="000D0DAA">
        <w:rPr>
          <w:rFonts w:asciiTheme="majorBidi" w:hAnsiTheme="majorBidi" w:cstheme="majorBidi"/>
          <w:color w:val="000000" w:themeColor="text1"/>
          <w:sz w:val="24"/>
          <w:szCs w:val="24"/>
          <w:highlight w:val="yellow"/>
        </w:rPr>
        <w:t>24(40%)</w:t>
      </w:r>
      <w:r w:rsidR="000B05BD" w:rsidRPr="000D0DAA">
        <w:rPr>
          <w:rFonts w:asciiTheme="majorBidi" w:hAnsiTheme="majorBidi" w:cstheme="majorBidi"/>
          <w:sz w:val="28"/>
          <w:szCs w:val="28"/>
          <w:highlight w:val="yellow"/>
        </w:rPr>
        <w:t xml:space="preserve"> </w:t>
      </w:r>
      <w:r w:rsidR="000B05BD" w:rsidRPr="000D0DAA">
        <w:rPr>
          <w:rFonts w:asciiTheme="majorBidi" w:hAnsiTheme="majorBidi" w:cstheme="majorBidi"/>
          <w:color w:val="000000" w:themeColor="text1"/>
          <w:sz w:val="24"/>
          <w:szCs w:val="24"/>
          <w:highlight w:val="yellow"/>
        </w:rPr>
        <w:t>to gentamicin</w:t>
      </w:r>
      <w:r w:rsidRPr="00F42107">
        <w:rPr>
          <w:rFonts w:asciiTheme="majorBidi" w:eastAsia="Calibri" w:hAnsiTheme="majorBidi" w:cstheme="majorBidi"/>
          <w:color w:val="000000" w:themeColor="text1"/>
          <w:sz w:val="24"/>
          <w:szCs w:val="24"/>
        </w:rPr>
        <w:t xml:space="preserve"> and 8% to imipenem, 35% were multidrug</w:t>
      </w:r>
      <w:r w:rsidR="00653CC4">
        <w:rPr>
          <w:rFonts w:asciiTheme="majorBidi" w:eastAsia="Calibri" w:hAnsiTheme="majorBidi" w:cstheme="majorBidi"/>
          <w:color w:val="000000" w:themeColor="text1"/>
          <w:sz w:val="24"/>
          <w:szCs w:val="24"/>
        </w:rPr>
        <w:t>-</w:t>
      </w:r>
      <w:r w:rsidRPr="00F42107">
        <w:rPr>
          <w:rFonts w:asciiTheme="majorBidi" w:eastAsia="Calibri" w:hAnsiTheme="majorBidi" w:cstheme="majorBidi"/>
          <w:color w:val="000000" w:themeColor="text1"/>
          <w:sz w:val="24"/>
          <w:szCs w:val="24"/>
        </w:rPr>
        <w:t>resistant, and 7% extensiv</w:t>
      </w:r>
      <w:r w:rsidR="00A462CD">
        <w:rPr>
          <w:rFonts w:asciiTheme="majorBidi" w:eastAsia="Calibri" w:hAnsiTheme="majorBidi" w:cstheme="majorBidi"/>
          <w:color w:val="000000" w:themeColor="text1"/>
          <w:sz w:val="24"/>
          <w:szCs w:val="24"/>
        </w:rPr>
        <w:t>ely drug-resistant, all</w:t>
      </w:r>
      <w:r w:rsidRPr="00F42107">
        <w:rPr>
          <w:rFonts w:asciiTheme="majorBidi" w:eastAsia="Calibri" w:hAnsiTheme="majorBidi" w:cstheme="majorBidi"/>
          <w:color w:val="000000" w:themeColor="text1"/>
          <w:sz w:val="24"/>
          <w:szCs w:val="24"/>
        </w:rPr>
        <w:t xml:space="preserve"> blood isolates (n=1</w:t>
      </w:r>
      <w:r w:rsidR="000A73F2">
        <w:rPr>
          <w:rFonts w:asciiTheme="majorBidi" w:eastAsia="Calibri" w:hAnsiTheme="majorBidi" w:cstheme="majorBidi"/>
          <w:color w:val="000000" w:themeColor="text1"/>
          <w:sz w:val="24"/>
          <w:szCs w:val="24"/>
        </w:rPr>
        <w:t>4</w:t>
      </w:r>
      <w:r w:rsidRPr="00F42107">
        <w:rPr>
          <w:rFonts w:asciiTheme="majorBidi" w:eastAsia="Calibri" w:hAnsiTheme="majorBidi" w:cstheme="majorBidi"/>
          <w:color w:val="000000" w:themeColor="text1"/>
          <w:sz w:val="24"/>
          <w:szCs w:val="24"/>
        </w:rPr>
        <w:t xml:space="preserve">) were resistant to ceftazidime. </w:t>
      </w:r>
      <w:r w:rsidRPr="00F42107">
        <w:rPr>
          <w:rFonts w:asciiTheme="majorBidi" w:eastAsia="Calibri" w:hAnsiTheme="majorBidi" w:cstheme="majorBidi"/>
          <w:i/>
          <w:iCs/>
          <w:color w:val="000000" w:themeColor="text1"/>
          <w:sz w:val="24"/>
          <w:szCs w:val="24"/>
        </w:rPr>
        <w:t>entB</w:t>
      </w:r>
      <w:r w:rsidRPr="00F42107">
        <w:rPr>
          <w:rFonts w:asciiTheme="majorBidi" w:eastAsia="Calibri" w:hAnsiTheme="majorBidi" w:cstheme="majorBidi"/>
          <w:color w:val="000000" w:themeColor="text1"/>
          <w:sz w:val="24"/>
          <w:szCs w:val="24"/>
        </w:rPr>
        <w:t xml:space="preserve"> was the most predominant virulence gene (93.3%), followed by </w:t>
      </w:r>
      <w:r w:rsidRPr="00F42107">
        <w:rPr>
          <w:rFonts w:asciiTheme="majorBidi" w:eastAsia="Calibri" w:hAnsiTheme="majorBidi" w:cstheme="majorBidi"/>
          <w:i/>
          <w:iCs/>
          <w:color w:val="000000" w:themeColor="text1"/>
          <w:sz w:val="24"/>
          <w:szCs w:val="24"/>
        </w:rPr>
        <w:t>mrkD</w:t>
      </w:r>
      <w:r w:rsidRPr="00F42107">
        <w:rPr>
          <w:rFonts w:asciiTheme="majorBidi" w:eastAsia="Calibri" w:hAnsiTheme="majorBidi" w:cstheme="majorBidi"/>
          <w:color w:val="000000" w:themeColor="text1"/>
          <w:sz w:val="24"/>
          <w:szCs w:val="24"/>
        </w:rPr>
        <w:t xml:space="preserve"> (78.3%), </w:t>
      </w:r>
      <w:r w:rsidRPr="00F42107">
        <w:rPr>
          <w:rFonts w:asciiTheme="majorBidi" w:eastAsia="Calibri" w:hAnsiTheme="majorBidi" w:cstheme="majorBidi"/>
          <w:i/>
          <w:iCs/>
          <w:color w:val="000000" w:themeColor="text1"/>
          <w:sz w:val="24"/>
          <w:szCs w:val="24"/>
        </w:rPr>
        <w:t>kfu</w:t>
      </w:r>
      <w:r w:rsidRPr="00F42107">
        <w:rPr>
          <w:rFonts w:asciiTheme="majorBidi" w:eastAsia="Calibri" w:hAnsiTheme="majorBidi" w:cstheme="majorBidi"/>
          <w:color w:val="000000" w:themeColor="text1"/>
          <w:sz w:val="24"/>
          <w:szCs w:val="24"/>
        </w:rPr>
        <w:t xml:space="preserve"> (60%), </w:t>
      </w:r>
      <w:r w:rsidRPr="00F42107">
        <w:rPr>
          <w:rFonts w:asciiTheme="majorBidi" w:eastAsia="Calibri" w:hAnsiTheme="majorBidi" w:cstheme="majorBidi"/>
          <w:i/>
          <w:iCs/>
          <w:color w:val="000000" w:themeColor="text1"/>
          <w:sz w:val="24"/>
          <w:szCs w:val="24"/>
        </w:rPr>
        <w:t>K2</w:t>
      </w:r>
      <w:r w:rsidRPr="00F42107">
        <w:rPr>
          <w:rFonts w:asciiTheme="majorBidi" w:eastAsia="Calibri" w:hAnsiTheme="majorBidi" w:cstheme="majorBidi"/>
          <w:color w:val="000000" w:themeColor="text1"/>
          <w:sz w:val="24"/>
          <w:szCs w:val="24"/>
        </w:rPr>
        <w:t xml:space="preserve"> (51.7%), </w:t>
      </w:r>
      <w:r w:rsidRPr="00F42107">
        <w:rPr>
          <w:rFonts w:asciiTheme="majorBidi" w:eastAsia="Calibri" w:hAnsiTheme="majorBidi" w:cstheme="majorBidi"/>
          <w:i/>
          <w:iCs/>
          <w:color w:val="000000" w:themeColor="text1"/>
          <w:sz w:val="24"/>
          <w:szCs w:val="24"/>
        </w:rPr>
        <w:t>magA</w:t>
      </w:r>
      <w:r w:rsidRPr="00F42107">
        <w:rPr>
          <w:rFonts w:asciiTheme="majorBidi" w:eastAsia="Calibri" w:hAnsiTheme="majorBidi" w:cstheme="majorBidi"/>
          <w:color w:val="000000" w:themeColor="text1"/>
          <w:sz w:val="24"/>
          <w:szCs w:val="24"/>
        </w:rPr>
        <w:t xml:space="preserve"> (18.3%) and </w:t>
      </w:r>
      <w:r w:rsidRPr="00F42107">
        <w:rPr>
          <w:rFonts w:asciiTheme="majorBidi" w:eastAsia="Calibri" w:hAnsiTheme="majorBidi" w:cstheme="majorBidi"/>
          <w:i/>
          <w:iCs/>
          <w:color w:val="000000" w:themeColor="text1"/>
          <w:sz w:val="24"/>
          <w:szCs w:val="24"/>
        </w:rPr>
        <w:t>rmpA</w:t>
      </w:r>
      <w:r w:rsidRPr="00F42107">
        <w:rPr>
          <w:rFonts w:asciiTheme="majorBidi" w:eastAsia="Calibri" w:hAnsiTheme="majorBidi" w:cstheme="majorBidi"/>
          <w:color w:val="000000" w:themeColor="text1"/>
          <w:sz w:val="24"/>
          <w:szCs w:val="24"/>
        </w:rPr>
        <w:t xml:space="preserve"> (5%). </w:t>
      </w:r>
      <w:r w:rsidRPr="00F42107">
        <w:rPr>
          <w:rFonts w:asciiTheme="majorBidi" w:eastAsia="Calibri" w:hAnsiTheme="majorBidi" w:cstheme="majorBidi"/>
          <w:i/>
          <w:color w:val="000000" w:themeColor="text1"/>
          <w:sz w:val="24"/>
          <w:szCs w:val="24"/>
        </w:rPr>
        <w:t>bla</w:t>
      </w:r>
      <w:r w:rsidRPr="00F42107">
        <w:rPr>
          <w:rFonts w:asciiTheme="majorBidi" w:eastAsia="Calibri" w:hAnsiTheme="majorBidi" w:cstheme="majorBidi"/>
          <w:iCs/>
          <w:color w:val="000000" w:themeColor="text1"/>
          <w:sz w:val="24"/>
          <w:szCs w:val="24"/>
          <w:vertAlign w:val="subscript"/>
        </w:rPr>
        <w:t>OXA-48</w:t>
      </w:r>
      <w:r w:rsidRPr="00F42107">
        <w:rPr>
          <w:rFonts w:asciiTheme="majorBidi" w:eastAsia="Calibri" w:hAnsiTheme="majorBidi" w:cstheme="majorBidi"/>
          <w:color w:val="000000" w:themeColor="text1"/>
          <w:sz w:val="24"/>
          <w:szCs w:val="24"/>
          <w:vertAlign w:val="subscript"/>
        </w:rPr>
        <w:t xml:space="preserve"> </w:t>
      </w:r>
      <w:r w:rsidRPr="00F42107">
        <w:rPr>
          <w:rFonts w:asciiTheme="majorBidi" w:eastAsia="Calibri" w:hAnsiTheme="majorBidi" w:cstheme="majorBidi"/>
          <w:color w:val="000000" w:themeColor="text1"/>
          <w:sz w:val="24"/>
          <w:szCs w:val="24"/>
        </w:rPr>
        <w:t xml:space="preserve">was the most predominant carbapenem-resistant gene (68.3%), followed by </w:t>
      </w:r>
      <w:proofErr w:type="spellStart"/>
      <w:r w:rsidRPr="00F42107">
        <w:rPr>
          <w:rFonts w:asciiTheme="majorBidi" w:eastAsia="Calibri" w:hAnsiTheme="majorBidi" w:cstheme="majorBidi"/>
          <w:i/>
          <w:color w:val="000000" w:themeColor="text1"/>
          <w:sz w:val="24"/>
          <w:szCs w:val="24"/>
        </w:rPr>
        <w:t>bla</w:t>
      </w:r>
      <w:r w:rsidRPr="00F42107">
        <w:rPr>
          <w:rFonts w:asciiTheme="majorBidi" w:eastAsia="Calibri" w:hAnsiTheme="majorBidi" w:cstheme="majorBidi"/>
          <w:iCs/>
          <w:color w:val="000000" w:themeColor="text1"/>
          <w:sz w:val="24"/>
          <w:szCs w:val="24"/>
          <w:vertAlign w:val="subscript"/>
        </w:rPr>
        <w:t>NDM</w:t>
      </w:r>
      <w:proofErr w:type="spellEnd"/>
      <w:r w:rsidRPr="00F42107">
        <w:rPr>
          <w:rFonts w:asciiTheme="majorBidi" w:eastAsia="Calibri" w:hAnsiTheme="majorBidi" w:cstheme="majorBidi"/>
          <w:color w:val="000000" w:themeColor="text1"/>
          <w:sz w:val="24"/>
          <w:szCs w:val="24"/>
        </w:rPr>
        <w:t xml:space="preserve"> (10%), </w:t>
      </w:r>
      <w:proofErr w:type="spellStart"/>
      <w:r w:rsidRPr="00F42107">
        <w:rPr>
          <w:rFonts w:asciiTheme="majorBidi" w:eastAsia="Calibri" w:hAnsiTheme="majorBidi" w:cstheme="majorBidi"/>
          <w:i/>
          <w:color w:val="000000" w:themeColor="text1"/>
          <w:sz w:val="24"/>
          <w:szCs w:val="24"/>
        </w:rPr>
        <w:t>bla</w:t>
      </w:r>
      <w:r w:rsidRPr="00F42107">
        <w:rPr>
          <w:rFonts w:asciiTheme="majorBidi" w:eastAsia="Calibri" w:hAnsiTheme="majorBidi" w:cstheme="majorBidi"/>
          <w:i/>
          <w:iCs/>
          <w:color w:val="000000" w:themeColor="text1"/>
          <w:sz w:val="24"/>
          <w:szCs w:val="24"/>
          <w:vertAlign w:val="subscript"/>
        </w:rPr>
        <w:t>KPC</w:t>
      </w:r>
      <w:proofErr w:type="spellEnd"/>
      <w:r w:rsidRPr="00F42107">
        <w:rPr>
          <w:rFonts w:asciiTheme="majorBidi" w:eastAsia="Calibri" w:hAnsiTheme="majorBidi" w:cstheme="majorBidi"/>
          <w:color w:val="000000" w:themeColor="text1"/>
          <w:sz w:val="24"/>
          <w:szCs w:val="24"/>
        </w:rPr>
        <w:t xml:space="preserve"> (8.3%), and </w:t>
      </w:r>
      <w:proofErr w:type="spellStart"/>
      <w:r w:rsidRPr="00F42107">
        <w:rPr>
          <w:rFonts w:asciiTheme="majorBidi" w:eastAsia="Calibri" w:hAnsiTheme="majorBidi" w:cstheme="majorBidi"/>
          <w:i/>
          <w:color w:val="000000" w:themeColor="text1"/>
          <w:sz w:val="24"/>
          <w:szCs w:val="24"/>
        </w:rPr>
        <w:t>bla</w:t>
      </w:r>
      <w:r w:rsidRPr="00F42107">
        <w:rPr>
          <w:rFonts w:asciiTheme="majorBidi" w:eastAsia="Calibri" w:hAnsiTheme="majorBidi" w:cstheme="majorBidi"/>
          <w:iCs/>
          <w:color w:val="000000" w:themeColor="text1"/>
          <w:sz w:val="24"/>
          <w:szCs w:val="24"/>
          <w:vertAlign w:val="subscript"/>
        </w:rPr>
        <w:t>IMP</w:t>
      </w:r>
      <w:proofErr w:type="spellEnd"/>
      <w:r w:rsidRPr="00F42107">
        <w:rPr>
          <w:rFonts w:asciiTheme="majorBidi" w:eastAsia="Calibri" w:hAnsiTheme="majorBidi" w:cstheme="majorBidi"/>
          <w:color w:val="000000" w:themeColor="text1"/>
          <w:sz w:val="24"/>
          <w:szCs w:val="24"/>
          <w:vertAlign w:val="subscript"/>
        </w:rPr>
        <w:t xml:space="preserve"> </w:t>
      </w:r>
      <w:r w:rsidRPr="00F42107">
        <w:rPr>
          <w:rFonts w:asciiTheme="majorBidi" w:eastAsia="Calibri" w:hAnsiTheme="majorBidi" w:cstheme="majorBidi"/>
          <w:color w:val="000000" w:themeColor="text1"/>
          <w:sz w:val="24"/>
          <w:szCs w:val="24"/>
        </w:rPr>
        <w:t xml:space="preserve">(3.3%). Eight hyper-virulent strains were positive for </w:t>
      </w:r>
      <w:r w:rsidRPr="00F42107">
        <w:rPr>
          <w:rFonts w:asciiTheme="majorBidi" w:eastAsia="Calibri" w:hAnsiTheme="majorBidi" w:cstheme="majorBidi"/>
          <w:i/>
          <w:color w:val="000000" w:themeColor="text1"/>
          <w:sz w:val="24"/>
          <w:szCs w:val="24"/>
        </w:rPr>
        <w:t>bla</w:t>
      </w:r>
      <w:r w:rsidRPr="00F42107">
        <w:rPr>
          <w:rFonts w:asciiTheme="majorBidi" w:eastAsia="Calibri" w:hAnsiTheme="majorBidi" w:cstheme="majorBidi"/>
          <w:iCs/>
          <w:color w:val="000000" w:themeColor="text1"/>
          <w:sz w:val="24"/>
          <w:szCs w:val="24"/>
          <w:vertAlign w:val="subscript"/>
        </w:rPr>
        <w:t>OXA-48</w:t>
      </w:r>
      <w:r w:rsidRPr="00F42107">
        <w:rPr>
          <w:rFonts w:asciiTheme="majorBidi" w:eastAsia="Calibri" w:hAnsiTheme="majorBidi" w:cstheme="majorBidi"/>
          <w:color w:val="000000" w:themeColor="text1"/>
          <w:sz w:val="24"/>
          <w:szCs w:val="24"/>
          <w:vertAlign w:val="subscript"/>
        </w:rPr>
        <w:t xml:space="preserve"> </w:t>
      </w:r>
      <w:r w:rsidRPr="00F42107">
        <w:rPr>
          <w:rFonts w:asciiTheme="majorBidi" w:eastAsia="Calibri" w:hAnsiTheme="majorBidi" w:cstheme="majorBidi"/>
          <w:color w:val="000000" w:themeColor="text1"/>
          <w:sz w:val="24"/>
          <w:szCs w:val="24"/>
        </w:rPr>
        <w:t xml:space="preserve">and two for </w:t>
      </w:r>
      <w:proofErr w:type="spellStart"/>
      <w:r w:rsidRPr="00F42107">
        <w:rPr>
          <w:rFonts w:asciiTheme="majorBidi" w:eastAsia="Calibri" w:hAnsiTheme="majorBidi" w:cstheme="majorBidi"/>
          <w:i/>
          <w:color w:val="000000" w:themeColor="text1"/>
          <w:sz w:val="24"/>
          <w:szCs w:val="24"/>
        </w:rPr>
        <w:t>bla</w:t>
      </w:r>
      <w:r w:rsidRPr="00F42107">
        <w:rPr>
          <w:rFonts w:asciiTheme="majorBidi" w:eastAsia="Calibri" w:hAnsiTheme="majorBidi" w:cstheme="majorBidi"/>
          <w:iCs/>
          <w:color w:val="000000" w:themeColor="text1"/>
          <w:sz w:val="24"/>
          <w:szCs w:val="24"/>
          <w:vertAlign w:val="subscript"/>
        </w:rPr>
        <w:t>NDM</w:t>
      </w:r>
      <w:proofErr w:type="spellEnd"/>
      <w:r w:rsidRPr="00F42107" w:rsidDel="000B19CD">
        <w:rPr>
          <w:rFonts w:asciiTheme="majorBidi" w:eastAsia="Calibri" w:hAnsiTheme="majorBidi" w:cstheme="majorBidi"/>
          <w:i/>
          <w:iCs/>
          <w:color w:val="000000" w:themeColor="text1"/>
          <w:sz w:val="24"/>
          <w:szCs w:val="24"/>
        </w:rPr>
        <w:t xml:space="preserve"> </w:t>
      </w:r>
      <w:r w:rsidRPr="00F42107">
        <w:rPr>
          <w:rFonts w:asciiTheme="majorBidi" w:eastAsia="Calibri" w:hAnsiTheme="majorBidi" w:cstheme="majorBidi"/>
          <w:color w:val="000000" w:themeColor="text1"/>
          <w:sz w:val="24"/>
          <w:szCs w:val="24"/>
        </w:rPr>
        <w:t xml:space="preserve">genes. </w:t>
      </w:r>
    </w:p>
    <w:p w:rsidR="009E2004" w:rsidRPr="00F42107" w:rsidRDefault="009E2004" w:rsidP="009E2004">
      <w:pPr>
        <w:pStyle w:val="HTMLPreformatted"/>
        <w:spacing w:line="360" w:lineRule="auto"/>
        <w:jc w:val="both"/>
        <w:rPr>
          <w:rFonts w:asciiTheme="majorBidi" w:hAnsiTheme="majorBidi" w:cstheme="majorBidi"/>
          <w:color w:val="000000" w:themeColor="text1"/>
          <w:sz w:val="24"/>
          <w:szCs w:val="24"/>
        </w:rPr>
      </w:pPr>
    </w:p>
    <w:p w:rsidR="009E2004" w:rsidRPr="00F42107" w:rsidRDefault="009E2004" w:rsidP="009E2004">
      <w:pPr>
        <w:spacing w:after="0" w:line="360" w:lineRule="auto"/>
        <w:jc w:val="both"/>
        <w:rPr>
          <w:rFonts w:asciiTheme="majorBidi" w:hAnsiTheme="majorBidi" w:cstheme="majorBidi"/>
          <w:i/>
          <w:iCs/>
          <w:color w:val="000000" w:themeColor="text1"/>
          <w:sz w:val="24"/>
          <w:szCs w:val="24"/>
        </w:rPr>
      </w:pPr>
      <w:r w:rsidRPr="00F42107">
        <w:rPr>
          <w:rFonts w:asciiTheme="majorBidi" w:hAnsiTheme="majorBidi" w:cstheme="majorBidi"/>
          <w:i/>
          <w:iCs/>
          <w:color w:val="000000" w:themeColor="text1"/>
          <w:sz w:val="24"/>
          <w:szCs w:val="24"/>
        </w:rPr>
        <w:t>Keywords: K. pneumoniae</w:t>
      </w:r>
      <w:r w:rsidRPr="00F42107">
        <w:rPr>
          <w:rFonts w:asciiTheme="majorBidi" w:hAnsiTheme="majorBidi" w:cstheme="majorBidi"/>
          <w:color w:val="000000" w:themeColor="text1"/>
          <w:sz w:val="24"/>
          <w:szCs w:val="24"/>
        </w:rPr>
        <w:t xml:space="preserve">, </w:t>
      </w:r>
      <w:r w:rsidRPr="00F42107">
        <w:rPr>
          <w:rFonts w:asciiTheme="majorBidi" w:hAnsiTheme="majorBidi" w:cstheme="majorBidi"/>
          <w:i/>
          <w:iCs/>
          <w:color w:val="000000" w:themeColor="text1"/>
          <w:sz w:val="24"/>
          <w:szCs w:val="24"/>
        </w:rPr>
        <w:t xml:space="preserve">MDR, XDR, </w:t>
      </w:r>
      <w:proofErr w:type="spellStart"/>
      <w:r w:rsidRPr="00F42107">
        <w:rPr>
          <w:rFonts w:asciiTheme="majorBidi" w:hAnsiTheme="majorBidi" w:cstheme="majorBidi"/>
          <w:i/>
          <w:iCs/>
          <w:color w:val="000000" w:themeColor="text1"/>
          <w:sz w:val="24"/>
          <w:szCs w:val="24"/>
        </w:rPr>
        <w:t>hvKp</w:t>
      </w:r>
      <w:proofErr w:type="spellEnd"/>
      <w:r w:rsidRPr="00F42107">
        <w:rPr>
          <w:rFonts w:asciiTheme="majorBidi" w:hAnsiTheme="majorBidi" w:cstheme="majorBidi"/>
          <w:i/>
          <w:iCs/>
          <w:color w:val="000000" w:themeColor="text1"/>
          <w:sz w:val="24"/>
          <w:szCs w:val="24"/>
        </w:rPr>
        <w:t>, nosocomial infection and, Sudan,</w:t>
      </w:r>
      <w:r w:rsidRPr="00F42107">
        <w:rPr>
          <w:rFonts w:asciiTheme="majorBidi" w:hAnsiTheme="majorBidi" w:cstheme="majorBidi"/>
          <w:b/>
          <w:bCs/>
          <w:color w:val="000000" w:themeColor="text1"/>
          <w:shd w:val="clear" w:color="auto" w:fill="FFFFFF"/>
        </w:rPr>
        <w:t xml:space="preserve"> </w:t>
      </w:r>
    </w:p>
    <w:p w:rsidR="009E2004" w:rsidRPr="00F42107" w:rsidRDefault="009E2004" w:rsidP="009E2004">
      <w:pPr>
        <w:rPr>
          <w:rFonts w:asciiTheme="majorBidi" w:hAnsiTheme="majorBidi" w:cstheme="majorBidi"/>
          <w:b/>
          <w:color w:val="000000" w:themeColor="text1"/>
          <w:sz w:val="24"/>
          <w:szCs w:val="24"/>
        </w:rPr>
      </w:pPr>
      <w:r w:rsidRPr="00F42107">
        <w:rPr>
          <w:rFonts w:asciiTheme="majorBidi" w:hAnsiTheme="majorBidi" w:cstheme="majorBidi"/>
          <w:i/>
          <w:iCs/>
          <w:color w:val="000000" w:themeColor="text1"/>
          <w:sz w:val="24"/>
          <w:szCs w:val="24"/>
        </w:rPr>
        <w:t xml:space="preserve"> </w:t>
      </w:r>
      <w:r w:rsidRPr="004B03E7">
        <w:rPr>
          <w:rFonts w:asciiTheme="majorBidi" w:hAnsiTheme="majorBidi" w:cstheme="majorBidi"/>
          <w:b/>
          <w:color w:val="000000" w:themeColor="text1"/>
          <w:sz w:val="28"/>
          <w:szCs w:val="28"/>
        </w:rPr>
        <w:t xml:space="preserve">Introduction </w:t>
      </w:r>
    </w:p>
    <w:p w:rsidR="009E2004" w:rsidRPr="00F42107" w:rsidRDefault="009E2004" w:rsidP="008C5244">
      <w:pPr>
        <w:spacing w:after="0" w:line="360" w:lineRule="auto"/>
        <w:jc w:val="both"/>
        <w:rPr>
          <w:rFonts w:asciiTheme="majorBidi" w:hAnsiTheme="majorBidi" w:cstheme="majorBidi"/>
          <w:color w:val="000000" w:themeColor="text1"/>
          <w:sz w:val="24"/>
          <w:szCs w:val="24"/>
        </w:rPr>
      </w:pPr>
      <w:r w:rsidRPr="00F42107">
        <w:rPr>
          <w:rFonts w:asciiTheme="majorBidi" w:hAnsiTheme="majorBidi" w:cstheme="majorBidi"/>
          <w:i/>
          <w:color w:val="000000" w:themeColor="text1"/>
          <w:sz w:val="24"/>
          <w:szCs w:val="24"/>
        </w:rPr>
        <w:t xml:space="preserve">Klebsiella pneumoniae (K. pneumoniae) </w:t>
      </w:r>
      <w:r w:rsidRPr="00F42107">
        <w:rPr>
          <w:rFonts w:asciiTheme="majorBidi" w:hAnsiTheme="majorBidi" w:cstheme="majorBidi"/>
          <w:color w:val="000000" w:themeColor="text1"/>
          <w:sz w:val="24"/>
          <w:szCs w:val="24"/>
        </w:rPr>
        <w:t xml:space="preserve">is a non-motile, capsulated gram-negative rod about 1–2 µm long, and is a facultative anaerobe </w:t>
      </w:r>
      <w:r w:rsidR="00B63F97" w:rsidRPr="00F42107">
        <w:rPr>
          <w:rFonts w:asciiTheme="majorBidi" w:hAnsiTheme="majorBidi" w:cstheme="majorBidi"/>
          <w:color w:val="000000" w:themeColor="text1"/>
          <w:sz w:val="24"/>
          <w:szCs w:val="24"/>
        </w:rPr>
        <w:fldChar w:fldCharType="begin"/>
      </w:r>
      <w:r w:rsidR="00653CC4">
        <w:rPr>
          <w:rFonts w:asciiTheme="majorBidi" w:hAnsiTheme="majorBidi" w:cstheme="majorBidi"/>
          <w:color w:val="000000" w:themeColor="text1"/>
          <w:sz w:val="24"/>
          <w:szCs w:val="24"/>
        </w:rPr>
        <w:instrText xml:space="preserve"> ADDIN EN.CITE &lt;EndNote&gt;&lt;Cite&gt;&lt;Author&gt;Greenwood&lt;/Author&gt;&lt;Year&gt;2012&lt;/Year&gt;&lt;RecNum&gt;1&lt;/RecNum&gt;&lt;DisplayText&gt;[1]&lt;/DisplayText&gt;&lt;record&gt;&lt;rec-number&gt;1&lt;/rec-number&gt;&lt;foreign-keys&gt;&lt;key app="EN" db-id="r5dprp2zpfdpfpe9tzlxx5fmfesz02d9wv0a" timestamp="1573332871"&gt;1&lt;/key&gt;&lt;/foreign-keys&gt;&lt;ref-type name="Book"&gt;6&lt;/ref-type&gt;&lt;contributors&gt;&lt;authors&gt;&lt;author&gt;Greenwood, David&lt;/author&gt;&lt;author&gt;Slack, Richard CB&lt;/author&gt;&lt;author&gt;Barer, Michael R&lt;/author&gt;&lt;author&gt;Irving, Will L&lt;/author&gt;&lt;/authors&gt;&lt;/contributors&gt;&lt;titles&gt;&lt;title&gt;Medical Microbiology E-Book: A Guide to Microbial Infections: Pathogenesis, Immunity, Laboratory Diagnosis and Control. With STUDENT CONSULT Online Access&lt;/title&gt;&lt;/titles&gt;&lt;dates&gt;&lt;year&gt;2012&lt;/year&gt;&lt;/dates&gt;&lt;publisher&gt;Elsevier Health Sciences&lt;/publisher&gt;&lt;isbn&gt;0702051195&lt;/isbn&gt;&lt;urls&gt;&lt;/urls&gt;&lt;/record&gt;&lt;/Cite&gt;&lt;/EndNote&gt;</w:instrText>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[1]</w:t>
      </w:r>
      <w:r w:rsidR="00B63F97" w:rsidRPr="00F42107">
        <w:rPr>
          <w:rFonts w:asciiTheme="majorBidi" w:hAnsiTheme="majorBidi" w:cstheme="majorBidi"/>
          <w:color w:val="000000" w:themeColor="text1"/>
          <w:sz w:val="24"/>
          <w:szCs w:val="24"/>
        </w:rPr>
        <w:fldChar w:fldCharType="end"/>
      </w:r>
      <w:r w:rsidRPr="00F42107">
        <w:rPr>
          <w:rFonts w:asciiTheme="majorBidi" w:hAnsiTheme="majorBidi" w:cstheme="majorBidi"/>
          <w:color w:val="000000" w:themeColor="text1"/>
          <w:sz w:val="24"/>
          <w:szCs w:val="24"/>
        </w:rPr>
        <w:t xml:space="preserve">. It is a common cause of urinary tract, soft-tissue, and central nervous system infections, in addition to endocarditis, and cases of severe bronchopneumonia, sometimes with chronic destructive lesions and multiple abscess formation in the lungs. In many cases, localized infections lead to bacteremia </w:t>
      </w:r>
      <w:r w:rsidR="00B63F97" w:rsidRPr="00F42107">
        <w:rPr>
          <w:rFonts w:asciiTheme="majorBidi" w:hAnsiTheme="majorBidi" w:cstheme="majorBidi"/>
          <w:color w:val="000000" w:themeColor="text1"/>
          <w:sz w:val="24"/>
          <w:szCs w:val="24"/>
        </w:rPr>
        <w:fldChar w:fldCharType="begin"/>
      </w:r>
      <w:r w:rsidR="00653CC4">
        <w:rPr>
          <w:rFonts w:asciiTheme="majorBidi" w:hAnsiTheme="majorBidi" w:cstheme="majorBidi"/>
          <w:color w:val="000000" w:themeColor="text1"/>
          <w:sz w:val="24"/>
          <w:szCs w:val="24"/>
        </w:rPr>
        <w:instrText xml:space="preserve"> ADDIN EN.CITE &lt;EndNote&gt;&lt;Cite&gt;&lt;Author&gt;Greenwood&lt;/Author&gt;&lt;Year&gt;2012&lt;/Year&gt;&lt;RecNum&gt;1&lt;/RecNum&gt;&lt;DisplayText&gt;[1]&lt;/DisplayText&gt;&lt;record&gt;&lt;rec-number&gt;1&lt;/rec-number&gt;&lt;foreign-keys&gt;&lt;key app="EN" db-id="r5dprp2zpfdpfpe9tzlxx5fmfesz02d9wv0a" timestamp="1573332871"&gt;1&lt;/key&gt;&lt;/foreign-keys&gt;&lt;ref-type name="Book"&gt;6&lt;/ref-type&gt;&lt;contributors&gt;&lt;authors&gt;&lt;author&gt;Greenwood, David&lt;/author&gt;&lt;author&gt;Slack, Richard CB&lt;/author&gt;&lt;author&gt;Barer, Michael R&lt;/author&gt;&lt;author&gt;Irving, Will L&lt;/author&gt;&lt;/authors&gt;&lt;/contributors&gt;&lt;titles&gt;&lt;title&gt;Medical Microbiology E-Book: A Guide to Microbial Infections: Pathogenesis, Immunity, Laboratory Diagnosis and Control. With STUDENT CONSULT Online Access&lt;/title&gt;&lt;/titles&gt;&lt;dates&gt;&lt;year&gt;2012&lt;/year&gt;&lt;/dates&gt;&lt;publisher&gt;Elsevier Health Sciences&lt;/publisher&gt;&lt;isbn&gt;0702051195&lt;/isbn&gt;&lt;urls&gt;&lt;/urls&gt;&lt;/record&gt;&lt;/Cite&gt;&lt;/EndNote&gt;</w:instrText>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[1]</w:t>
      </w:r>
      <w:r w:rsidR="00B63F97" w:rsidRPr="00F42107">
        <w:rPr>
          <w:rFonts w:asciiTheme="majorBidi" w:hAnsiTheme="majorBidi" w:cstheme="majorBidi"/>
          <w:color w:val="000000" w:themeColor="text1"/>
          <w:sz w:val="24"/>
          <w:szCs w:val="24"/>
        </w:rPr>
        <w:fldChar w:fldCharType="end"/>
      </w:r>
      <w:r w:rsidRPr="00F42107">
        <w:rPr>
          <w:rFonts w:asciiTheme="majorBidi" w:hAnsiTheme="majorBidi" w:cstheme="majorBidi"/>
          <w:color w:val="000000" w:themeColor="text1"/>
          <w:sz w:val="24"/>
          <w:szCs w:val="24"/>
        </w:rPr>
        <w:t>.</w:t>
      </w:r>
    </w:p>
    <w:p w:rsidR="009E2004" w:rsidRPr="00F42107" w:rsidRDefault="009E2004" w:rsidP="00653CC4">
      <w:pPr>
        <w:spacing w:line="360" w:lineRule="auto"/>
        <w:jc w:val="both"/>
        <w:rPr>
          <w:rFonts w:asciiTheme="majorBidi" w:hAnsiTheme="majorBidi" w:cstheme="majorBidi"/>
          <w:color w:val="000000" w:themeColor="text1"/>
          <w:sz w:val="24"/>
          <w:szCs w:val="24"/>
        </w:rPr>
      </w:pPr>
      <w:r w:rsidRPr="00F42107">
        <w:rPr>
          <w:rFonts w:asciiTheme="majorBidi" w:hAnsiTheme="majorBidi" w:cstheme="majorBidi"/>
          <w:color w:val="000000" w:themeColor="text1"/>
          <w:sz w:val="24"/>
          <w:szCs w:val="24"/>
        </w:rPr>
        <w:t xml:space="preserve">There are two types of </w:t>
      </w:r>
      <w:r w:rsidRPr="00F42107">
        <w:rPr>
          <w:rFonts w:asciiTheme="majorBidi" w:hAnsiTheme="majorBidi" w:cstheme="majorBidi"/>
          <w:i/>
          <w:iCs/>
          <w:color w:val="000000" w:themeColor="text1"/>
          <w:sz w:val="24"/>
          <w:szCs w:val="24"/>
        </w:rPr>
        <w:t>K. pneumoniae</w:t>
      </w:r>
      <w:r w:rsidRPr="00F42107">
        <w:rPr>
          <w:rFonts w:asciiTheme="majorBidi" w:hAnsiTheme="majorBidi" w:cstheme="majorBidi"/>
          <w:color w:val="000000" w:themeColor="text1"/>
          <w:sz w:val="24"/>
          <w:szCs w:val="24"/>
        </w:rPr>
        <w:t xml:space="preserve"> strains “classic” (</w:t>
      </w:r>
      <w:proofErr w:type="spellStart"/>
      <w:r w:rsidRPr="00F42107">
        <w:rPr>
          <w:rFonts w:asciiTheme="majorBidi" w:hAnsiTheme="majorBidi" w:cstheme="majorBidi"/>
          <w:color w:val="000000" w:themeColor="text1"/>
          <w:sz w:val="24"/>
          <w:szCs w:val="24"/>
        </w:rPr>
        <w:t>cKp</w:t>
      </w:r>
      <w:proofErr w:type="spellEnd"/>
      <w:r w:rsidRPr="00F42107">
        <w:rPr>
          <w:rFonts w:asciiTheme="majorBidi" w:hAnsiTheme="majorBidi" w:cstheme="majorBidi"/>
          <w:color w:val="000000" w:themeColor="text1"/>
          <w:sz w:val="24"/>
          <w:szCs w:val="24"/>
        </w:rPr>
        <w:t>), usually non-virulent</w:t>
      </w:r>
      <w:r w:rsidR="008C5244">
        <w:rPr>
          <w:rFonts w:asciiTheme="majorBidi" w:hAnsiTheme="majorBidi" w:cstheme="majorBidi"/>
          <w:color w:val="000000" w:themeColor="text1"/>
          <w:sz w:val="24"/>
          <w:szCs w:val="24"/>
        </w:rPr>
        <w:t>,</w:t>
      </w:r>
      <w:r w:rsidRPr="00F42107">
        <w:rPr>
          <w:rFonts w:asciiTheme="majorBidi" w:hAnsiTheme="majorBidi" w:cstheme="majorBidi"/>
          <w:color w:val="000000" w:themeColor="text1"/>
          <w:sz w:val="24"/>
          <w:szCs w:val="24"/>
        </w:rPr>
        <w:t xml:space="preserve"> and drug-resistant gene producer and usually associated with hospital infections, while the other type is a hypervirulent (</w:t>
      </w:r>
      <w:proofErr w:type="spellStart"/>
      <w:r w:rsidRPr="00F42107">
        <w:rPr>
          <w:rFonts w:asciiTheme="majorBidi" w:hAnsiTheme="majorBidi" w:cstheme="majorBidi"/>
          <w:color w:val="000000" w:themeColor="text1"/>
          <w:sz w:val="24"/>
          <w:szCs w:val="24"/>
        </w:rPr>
        <w:t>hvKp</w:t>
      </w:r>
      <w:proofErr w:type="spellEnd"/>
      <w:r w:rsidRPr="00F42107">
        <w:rPr>
          <w:rFonts w:asciiTheme="majorBidi" w:hAnsiTheme="majorBidi" w:cstheme="majorBidi"/>
          <w:color w:val="000000" w:themeColor="text1"/>
          <w:sz w:val="24"/>
          <w:szCs w:val="24"/>
        </w:rPr>
        <w:t xml:space="preserve">) drug-sensitive strain </w:t>
      </w:r>
      <w:r w:rsidR="00B63F97" w:rsidRPr="00F42107">
        <w:rPr>
          <w:rFonts w:asciiTheme="majorBidi" w:hAnsiTheme="majorBidi" w:cstheme="majorBidi"/>
          <w:color w:val="000000" w:themeColor="text1"/>
          <w:sz w:val="24"/>
          <w:szCs w:val="24"/>
        </w:rPr>
        <w:fldChar w:fldCharType="begin"/>
      </w:r>
      <w:r w:rsidR="00653CC4">
        <w:rPr>
          <w:rFonts w:asciiTheme="majorBidi" w:hAnsiTheme="majorBidi" w:cstheme="majorBidi"/>
          <w:color w:val="000000" w:themeColor="text1"/>
          <w:sz w:val="24"/>
          <w:szCs w:val="24"/>
        </w:rPr>
        <w:instrText xml:space="preserve"> ADDIN EN.CITE &lt;EndNote&gt;&lt;Cite&gt;&lt;Author&gt;Khaertynov&lt;/Author&gt;&lt;Year&gt;2018&lt;/Year&gt;&lt;RecNum&gt;2&lt;/RecNum&gt;&lt;DisplayText&gt;[2]&lt;/DisplayText&gt;&lt;record&gt;&lt;rec-number&gt;2&lt;/rec-number&gt;&lt;foreign-keys&gt;&lt;key app="EN" db-id="r5dprp2zpfdpfpe9tzlxx5fmfesz02d9wv0a" timestamp="1573333054"&gt;2&lt;/key&gt;&lt;/foreign-keys&gt;&lt;ref-type name="Journal Article"&gt;17&lt;/ref-type&gt;&lt;contributors&gt;&lt;authors&gt;&lt;author&gt;Khaertynov, Khalit S&lt;/author&gt;&lt;author&gt;Anokhin, Vladimir A&lt;/author&gt;&lt;author&gt;Rizvanov, Albert A&lt;/author&gt;&lt;author&gt;Davidyuk, Yuriy N&lt;/author&gt;&lt;author&gt;Semyenova, Dina R&lt;/author&gt;&lt;author&gt;Lubin, Sergey A&lt;/author&gt;&lt;author&gt;Skvortsova, Natalia N&lt;/author&gt;&lt;/authors&gt;&lt;/contributors&gt;&lt;titles&gt;&lt;title&gt;Virulence factors and antibiotic resistance of Klebsiella pneumoniae strains isolated from neonates with sepsis&lt;/title&gt;&lt;secondary-title&gt;Frontiers in medicine&lt;/secondary-title&gt;&lt;/titles&gt;&lt;periodical&gt;&lt;full-title&gt;Frontiers in medicine&lt;/full-title&gt;&lt;/periodical&gt;&lt;volume&gt;5&lt;/volume&gt;&lt;dates&gt;&lt;year&gt;2018&lt;/year&gt;&lt;/dates&gt;&lt;urls&gt;&lt;/urls&gt;&lt;/record&gt;&lt;/Cite&gt;&lt;/EndNote&gt;</w:instrText>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[2]</w:t>
      </w:r>
      <w:r w:rsidR="00B63F97" w:rsidRPr="00F42107">
        <w:rPr>
          <w:rFonts w:asciiTheme="majorBidi" w:hAnsiTheme="majorBidi" w:cstheme="majorBidi"/>
          <w:color w:val="000000" w:themeColor="text1"/>
          <w:sz w:val="24"/>
          <w:szCs w:val="24"/>
        </w:rPr>
        <w:fldChar w:fldCharType="end"/>
      </w:r>
      <w:r w:rsidRPr="00F42107">
        <w:rPr>
          <w:rFonts w:asciiTheme="majorBidi" w:hAnsiTheme="majorBidi" w:cstheme="majorBidi"/>
          <w:color w:val="000000" w:themeColor="text1"/>
          <w:sz w:val="24"/>
          <w:szCs w:val="24"/>
        </w:rPr>
        <w:t xml:space="preserve">.  </w:t>
      </w:r>
      <w:r w:rsidRPr="00F42107">
        <w:rPr>
          <w:rFonts w:asciiTheme="majorBidi" w:hAnsiTheme="majorBidi" w:cstheme="majorBidi"/>
          <w:i/>
          <w:color w:val="000000" w:themeColor="text1"/>
          <w:sz w:val="24"/>
          <w:szCs w:val="24"/>
        </w:rPr>
        <w:t>K. pneumoniae</w:t>
      </w:r>
      <w:r w:rsidRPr="00F42107">
        <w:rPr>
          <w:rFonts w:asciiTheme="majorBidi" w:hAnsiTheme="majorBidi" w:cstheme="majorBidi"/>
          <w:color w:val="000000" w:themeColor="text1"/>
          <w:sz w:val="24"/>
          <w:szCs w:val="24"/>
        </w:rPr>
        <w:t xml:space="preserve"> possesses different virulence and antimicrobial resistance genes associated with various clinical conditions </w:t>
      </w:r>
      <w:r w:rsidR="00B63F97" w:rsidRPr="00F42107">
        <w:rPr>
          <w:rFonts w:asciiTheme="majorBidi" w:hAnsiTheme="majorBidi" w:cstheme="majorBidi"/>
          <w:color w:val="000000" w:themeColor="text1"/>
          <w:sz w:val="24"/>
          <w:szCs w:val="24"/>
        </w:rPr>
        <w:fldChar w:fldCharType="begin"/>
      </w:r>
      <w:r w:rsidR="00653CC4">
        <w:rPr>
          <w:rFonts w:asciiTheme="majorBidi" w:hAnsiTheme="majorBidi" w:cstheme="majorBidi"/>
          <w:color w:val="000000" w:themeColor="text1"/>
          <w:sz w:val="24"/>
          <w:szCs w:val="24"/>
        </w:rPr>
        <w:instrText xml:space="preserve"> ADDIN EN.CITE &lt;EndNote&gt;&lt;Cite&gt;&lt;Author&gt;Huynh&lt;/Author&gt;&lt;Year&gt;2017&lt;/Year&gt;&lt;RecNum&gt;3&lt;/RecNum&gt;&lt;DisplayText&gt;[3]&lt;/DisplayText&gt;&lt;record&gt;&lt;rec-number&gt;3&lt;/rec-number&gt;&lt;foreign-keys&gt;&lt;key app="EN" db-id="r5dprp2zpfdpfpe9tzlxx5fmfesz02d9wv0a" timestamp="1573333192"&gt;3&lt;/key&gt;&lt;/foreign-keys&gt;&lt;ref-type name="Journal Article"&gt;17&lt;/ref-type&gt;&lt;contributors&gt;&lt;authors&gt;&lt;author&gt;Huynh, Duyen Thi Ngoc&lt;/author&gt;&lt;author&gt;Kim, Ah-Young&lt;/author&gt;&lt;author&gt;Kim, Young-Rok&lt;/author&gt;&lt;/authors&gt;&lt;/contributors&gt;&lt;titles&gt;&lt;title&gt;Identification of Pathogenic Factors in Klebsiella pneumoniae Using Impedimetric Sensor Equipped with Biomimetic Surfaces&lt;/title&gt;&lt;secondary-title&gt;Sensors&lt;/secondary-title&gt;&lt;/titles&gt;&lt;periodical&gt;&lt;full-title&gt;Sensors&lt;/full-title&gt;&lt;/periodical&gt;&lt;pages&gt;1406&lt;/pages&gt;&lt;volume&gt;17&lt;/volume&gt;&lt;number&gt;6&lt;/number&gt;&lt;dates&gt;&lt;year&gt;2017&lt;/year&gt;&lt;/dates&gt;&lt;urls&gt;&lt;/urls&gt;&lt;/record&gt;&lt;/Cite&gt;&lt;/EndNote&gt;</w:instrText>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[3]</w:t>
      </w:r>
      <w:r w:rsidR="00B63F97" w:rsidRPr="00F42107">
        <w:rPr>
          <w:rFonts w:asciiTheme="majorBidi" w:hAnsiTheme="majorBidi" w:cstheme="majorBidi"/>
          <w:color w:val="000000" w:themeColor="text1"/>
          <w:sz w:val="24"/>
          <w:szCs w:val="24"/>
        </w:rPr>
        <w:fldChar w:fldCharType="end"/>
      </w:r>
    </w:p>
    <w:p w:rsidR="00CD4586" w:rsidRPr="00CD4586" w:rsidRDefault="00CD4586" w:rsidP="008C5244">
      <w:pPr>
        <w:spacing w:after="0" w:line="360" w:lineRule="auto"/>
        <w:jc w:val="both"/>
        <w:rPr>
          <w:rFonts w:asciiTheme="majorBidi" w:eastAsiaTheme="minorHAnsi" w:hAnsiTheme="majorBidi" w:cstheme="majorBidi"/>
          <w:color w:val="000000" w:themeColor="text1"/>
          <w:sz w:val="24"/>
          <w:szCs w:val="24"/>
        </w:rPr>
      </w:pPr>
      <w:proofErr w:type="spellStart"/>
      <w:r w:rsidRPr="00CD4586">
        <w:rPr>
          <w:rFonts w:asciiTheme="majorBidi" w:eastAsiaTheme="minorHAnsi" w:hAnsiTheme="majorBidi" w:cstheme="majorBidi"/>
          <w:color w:val="000000" w:themeColor="text1"/>
          <w:sz w:val="24"/>
          <w:szCs w:val="24"/>
          <w:highlight w:val="yellow"/>
        </w:rPr>
        <w:lastRenderedPageBreak/>
        <w:t>Carbapenemase</w:t>
      </w:r>
      <w:proofErr w:type="spellEnd"/>
      <w:r w:rsidRPr="00CD4586">
        <w:rPr>
          <w:rFonts w:asciiTheme="majorBidi" w:eastAsiaTheme="minorHAnsi" w:hAnsiTheme="majorBidi" w:cstheme="majorBidi"/>
          <w:i/>
          <w:iCs/>
          <w:color w:val="000000" w:themeColor="text1"/>
          <w:sz w:val="24"/>
          <w:szCs w:val="24"/>
          <w:highlight w:val="yellow"/>
        </w:rPr>
        <w:t xml:space="preserve"> </w:t>
      </w:r>
      <w:r w:rsidRPr="00CD4586">
        <w:rPr>
          <w:rFonts w:asciiTheme="majorBidi" w:eastAsiaTheme="minorHAnsi" w:hAnsiTheme="majorBidi" w:cstheme="majorBidi"/>
          <w:color w:val="000000" w:themeColor="text1"/>
          <w:sz w:val="24"/>
          <w:szCs w:val="24"/>
          <w:highlight w:val="yellow"/>
        </w:rPr>
        <w:t>enzymes of</w:t>
      </w:r>
      <w:r w:rsidRPr="00CD4586">
        <w:rPr>
          <w:rFonts w:asciiTheme="majorBidi" w:eastAsiaTheme="minorHAnsi" w:hAnsiTheme="majorBidi" w:cstheme="majorBidi"/>
          <w:i/>
          <w:iCs/>
          <w:color w:val="000000" w:themeColor="text1"/>
          <w:sz w:val="24"/>
          <w:szCs w:val="24"/>
          <w:highlight w:val="yellow"/>
        </w:rPr>
        <w:t xml:space="preserve"> K. pneumoniae</w:t>
      </w:r>
      <w:r w:rsidRPr="00CD4586">
        <w:rPr>
          <w:rFonts w:asciiTheme="majorBidi" w:eastAsiaTheme="minorHAnsi" w:hAnsiTheme="majorBidi" w:cstheme="majorBidi"/>
          <w:color w:val="000000" w:themeColor="text1"/>
          <w:sz w:val="24"/>
          <w:szCs w:val="24"/>
          <w:highlight w:val="yellow"/>
        </w:rPr>
        <w:t xml:space="preserve"> can resist most β-lactam-ring-containing antibiotics, including carbapenems, and thus conferring resistance to these drugs </w:t>
      </w:r>
      <w:r w:rsidR="00B63F97" w:rsidRPr="00CD4586">
        <w:rPr>
          <w:rFonts w:asciiTheme="majorBidi" w:eastAsiaTheme="minorHAnsi" w:hAnsiTheme="majorBidi" w:cstheme="majorBidi"/>
          <w:color w:val="000000" w:themeColor="text1"/>
          <w:sz w:val="24"/>
          <w:szCs w:val="24"/>
          <w:highlight w:val="yellow"/>
        </w:rPr>
        <w:fldChar w:fldCharType="begin"/>
      </w:r>
      <w:r w:rsidR="00653CC4">
        <w:rPr>
          <w:rFonts w:asciiTheme="majorBidi" w:eastAsiaTheme="minorHAnsi" w:hAnsiTheme="majorBidi" w:cstheme="majorBidi"/>
          <w:color w:val="000000" w:themeColor="text1"/>
          <w:sz w:val="24"/>
          <w:szCs w:val="24"/>
          <w:highlight w:val="yellow"/>
        </w:rPr>
        <w:instrText xml:space="preserve"> ADDIN EN.CITE &lt;EndNote&gt;&lt;Cite&gt;&lt;Author&gt;Lee&lt;/Author&gt;&lt;Year&gt;2016&lt;/Year&gt;&lt;RecNum&gt;11&lt;/RecNum&gt;&lt;DisplayText&gt;[4]&lt;/DisplayText&gt;&lt;record&gt;&lt;rec-number&gt;11&lt;/rec-number&gt;&lt;foreign-keys&gt;&lt;key app="EN" db-id="r5dprp2zpfdpfpe9tzlxx5fmfesz02d9wv0a" timestamp="1573340188"&gt;11&lt;/key&gt;&lt;/foreign-keys&gt;&lt;ref-type name="Journal Article"&gt;17&lt;/ref-type&gt;&lt;contributors&gt;&lt;authors&gt;&lt;author&gt;Lee, Chang-Ro&lt;/author&gt;&lt;author&gt;Lee, Jung Hun&lt;/author&gt;&lt;author&gt;Park, Kwang Seung&lt;/author&gt;&lt;author&gt;Kim, Young Bae&lt;/author&gt;&lt;author&gt;Jeong, Byeong Chul&lt;/author&gt;&lt;author&gt;Lee, Sang Hee&lt;/author&gt;&lt;/authors&gt;&lt;/contributors&gt;&lt;titles&gt;&lt;title&gt;Global dissemination of carbapenemase-producing Klebsiella pneumoniae: epidemiology, genetic context, treatment options, and detection methods&lt;/title&gt;&lt;secondary-title&gt;Frontiers in microbiology&lt;/secondary-title&gt;&lt;/titles&gt;&lt;periodical&gt;&lt;full-title&gt;Frontiers in microbiology&lt;/full-title&gt;&lt;/periodical&gt;&lt;pages&gt;895&lt;/pages&gt;&lt;volume&gt;7&lt;/volume&gt;&lt;dates&gt;&lt;year&gt;2016&lt;/year&gt;&lt;/dates&gt;&lt;isbn&gt;1664-302X&lt;/isbn&gt;&lt;urls&gt;&lt;/urls&gt;&lt;/record&gt;&lt;/Cite&gt;&lt;/EndNote&gt;</w:instrText>
      </w:r>
      <w:r w:rsidR="00B63F97" w:rsidRPr="00CD4586">
        <w:rPr>
          <w:rFonts w:asciiTheme="majorBidi" w:eastAsiaTheme="minorHAnsi" w:hAnsiTheme="majorBidi" w:cstheme="majorBidi"/>
          <w:color w:val="000000" w:themeColor="text1"/>
          <w:sz w:val="24"/>
          <w:szCs w:val="24"/>
          <w:highlight w:val="yellow"/>
        </w:rPr>
        <w:fldChar w:fldCharType="separate"/>
      </w:r>
      <w:r w:rsidR="00653CC4">
        <w:rPr>
          <w:rFonts w:asciiTheme="majorBidi" w:eastAsiaTheme="minorHAnsi" w:hAnsiTheme="majorBidi" w:cstheme="majorBidi"/>
          <w:noProof/>
          <w:color w:val="000000" w:themeColor="text1"/>
          <w:sz w:val="24"/>
          <w:szCs w:val="24"/>
          <w:highlight w:val="yellow"/>
        </w:rPr>
        <w:t>[4]</w:t>
      </w:r>
      <w:r w:rsidR="00B63F97" w:rsidRPr="00CD4586">
        <w:rPr>
          <w:rFonts w:asciiTheme="majorBidi" w:eastAsiaTheme="minorHAnsi" w:hAnsiTheme="majorBidi" w:cstheme="majorBidi"/>
          <w:color w:val="000000" w:themeColor="text1"/>
          <w:sz w:val="24"/>
          <w:szCs w:val="24"/>
          <w:highlight w:val="yellow"/>
        </w:rPr>
        <w:fldChar w:fldCharType="end"/>
      </w:r>
      <w:r w:rsidRPr="00CD4586">
        <w:rPr>
          <w:rFonts w:asciiTheme="majorBidi" w:eastAsiaTheme="minorHAnsi" w:hAnsiTheme="majorBidi" w:cstheme="majorBidi"/>
          <w:color w:val="000000" w:themeColor="text1"/>
          <w:sz w:val="24"/>
          <w:szCs w:val="24"/>
          <w:highlight w:val="yellow"/>
        </w:rPr>
        <w:t xml:space="preserve">. Ambler molecular class A </w:t>
      </w:r>
      <w:r w:rsidRPr="00CD4586">
        <w:rPr>
          <w:rFonts w:asciiTheme="majorBidi" w:eastAsiaTheme="minorHAnsi" w:hAnsiTheme="majorBidi" w:cstheme="majorBidi"/>
          <w:i/>
          <w:iCs/>
          <w:color w:val="000000" w:themeColor="text1"/>
          <w:sz w:val="24"/>
          <w:szCs w:val="24"/>
          <w:highlight w:val="yellow"/>
        </w:rPr>
        <w:t>K. pneumoniae</w:t>
      </w:r>
      <w:r w:rsidRPr="00CD4586">
        <w:rPr>
          <w:rFonts w:asciiTheme="majorBidi" w:eastAsiaTheme="minorHAnsi" w:hAnsiTheme="majorBidi" w:cstheme="majorBidi"/>
          <w:color w:val="000000" w:themeColor="text1"/>
          <w:sz w:val="24"/>
          <w:szCs w:val="24"/>
          <w:highlight w:val="yellow"/>
        </w:rPr>
        <w:t xml:space="preserve"> </w:t>
      </w:r>
      <w:proofErr w:type="spellStart"/>
      <w:r w:rsidRPr="00CD4586">
        <w:rPr>
          <w:rFonts w:asciiTheme="majorBidi" w:eastAsiaTheme="minorHAnsi" w:hAnsiTheme="majorBidi" w:cstheme="majorBidi"/>
          <w:color w:val="000000" w:themeColor="text1"/>
          <w:sz w:val="24"/>
          <w:szCs w:val="24"/>
          <w:highlight w:val="yellow"/>
        </w:rPr>
        <w:t>carbapenemase</w:t>
      </w:r>
      <w:proofErr w:type="spellEnd"/>
      <w:r w:rsidRPr="00CD4586">
        <w:rPr>
          <w:rFonts w:asciiTheme="majorBidi" w:eastAsiaTheme="minorHAnsi" w:hAnsiTheme="majorBidi" w:cstheme="majorBidi"/>
          <w:color w:val="000000" w:themeColor="text1"/>
          <w:sz w:val="24"/>
          <w:szCs w:val="24"/>
          <w:highlight w:val="yellow"/>
        </w:rPr>
        <w:t xml:space="preserve"> (KPC), class B; Verona </w:t>
      </w:r>
      <w:proofErr w:type="spellStart"/>
      <w:r w:rsidRPr="00CD4586">
        <w:rPr>
          <w:rFonts w:asciiTheme="majorBidi" w:eastAsiaTheme="minorHAnsi" w:hAnsiTheme="majorBidi" w:cstheme="majorBidi"/>
          <w:color w:val="000000" w:themeColor="text1"/>
          <w:sz w:val="24"/>
          <w:szCs w:val="24"/>
          <w:highlight w:val="yellow"/>
        </w:rPr>
        <w:t>integron</w:t>
      </w:r>
      <w:proofErr w:type="spellEnd"/>
      <w:r w:rsidRPr="00CD4586">
        <w:rPr>
          <w:rFonts w:asciiTheme="majorBidi" w:eastAsiaTheme="minorHAnsi" w:hAnsiTheme="majorBidi" w:cstheme="majorBidi"/>
          <w:color w:val="000000" w:themeColor="text1"/>
          <w:sz w:val="24"/>
          <w:szCs w:val="24"/>
          <w:highlight w:val="yellow"/>
        </w:rPr>
        <w:t xml:space="preserve"> </w:t>
      </w:r>
      <w:proofErr w:type="spellStart"/>
      <w:r w:rsidRPr="00CD4586">
        <w:rPr>
          <w:rFonts w:asciiTheme="majorBidi" w:eastAsiaTheme="minorHAnsi" w:hAnsiTheme="majorBidi" w:cstheme="majorBidi"/>
          <w:color w:val="000000" w:themeColor="text1"/>
          <w:sz w:val="24"/>
          <w:szCs w:val="24"/>
          <w:highlight w:val="yellow"/>
        </w:rPr>
        <w:t>metallo-betalactamases</w:t>
      </w:r>
      <w:proofErr w:type="spellEnd"/>
      <w:r w:rsidRPr="00CD4586">
        <w:rPr>
          <w:rFonts w:asciiTheme="majorBidi" w:eastAsiaTheme="minorHAnsi" w:hAnsiTheme="majorBidi" w:cstheme="majorBidi"/>
          <w:color w:val="000000" w:themeColor="text1"/>
          <w:sz w:val="24"/>
          <w:szCs w:val="24"/>
          <w:highlight w:val="yellow"/>
        </w:rPr>
        <w:t xml:space="preserve"> types (VIM), </w:t>
      </w:r>
      <w:proofErr w:type="spellStart"/>
      <w:r w:rsidRPr="00CD4586">
        <w:rPr>
          <w:rFonts w:asciiTheme="majorBidi" w:eastAsiaTheme="minorHAnsi" w:hAnsiTheme="majorBidi" w:cstheme="majorBidi"/>
          <w:color w:val="000000" w:themeColor="text1"/>
          <w:sz w:val="24"/>
          <w:szCs w:val="24"/>
          <w:highlight w:val="yellow"/>
        </w:rPr>
        <w:t>Imipenemase</w:t>
      </w:r>
      <w:proofErr w:type="spellEnd"/>
      <w:r w:rsidRPr="00CD4586">
        <w:rPr>
          <w:rFonts w:asciiTheme="majorBidi" w:eastAsiaTheme="minorHAnsi" w:hAnsiTheme="majorBidi" w:cstheme="majorBidi"/>
          <w:color w:val="000000" w:themeColor="text1"/>
          <w:sz w:val="24"/>
          <w:szCs w:val="24"/>
          <w:highlight w:val="yellow"/>
        </w:rPr>
        <w:t xml:space="preserve"> (IMP) and New Delhi </w:t>
      </w:r>
      <w:proofErr w:type="spellStart"/>
      <w:r w:rsidRPr="00CD4586">
        <w:rPr>
          <w:rFonts w:asciiTheme="majorBidi" w:eastAsiaTheme="minorHAnsi" w:hAnsiTheme="majorBidi" w:cstheme="majorBidi"/>
          <w:color w:val="000000" w:themeColor="text1"/>
          <w:sz w:val="24"/>
          <w:szCs w:val="24"/>
          <w:highlight w:val="yellow"/>
        </w:rPr>
        <w:t>metallo-betalactamase</w:t>
      </w:r>
      <w:proofErr w:type="spellEnd"/>
      <w:r w:rsidRPr="00CD4586">
        <w:rPr>
          <w:rFonts w:asciiTheme="majorBidi" w:eastAsiaTheme="minorHAnsi" w:hAnsiTheme="majorBidi" w:cstheme="majorBidi"/>
          <w:color w:val="000000" w:themeColor="text1"/>
          <w:sz w:val="24"/>
          <w:szCs w:val="24"/>
          <w:highlight w:val="yellow"/>
        </w:rPr>
        <w:t xml:space="preserve"> (NDM) and class D oxacillinase-48 (OXA-48) are frequently isolated from severe hospital infections </w:t>
      </w:r>
      <w:r w:rsidR="00B63F97" w:rsidRPr="00CD4586">
        <w:rPr>
          <w:rFonts w:asciiTheme="majorBidi" w:eastAsiaTheme="minorHAnsi" w:hAnsiTheme="majorBidi" w:cstheme="majorBidi"/>
          <w:color w:val="000000" w:themeColor="text1"/>
          <w:sz w:val="24"/>
          <w:szCs w:val="24"/>
          <w:highlight w:val="yellow"/>
        </w:rPr>
        <w:fldChar w:fldCharType="begin"/>
      </w:r>
      <w:r w:rsidR="00653CC4">
        <w:rPr>
          <w:rFonts w:asciiTheme="majorBidi" w:eastAsiaTheme="minorHAnsi" w:hAnsiTheme="majorBidi" w:cstheme="majorBidi"/>
          <w:color w:val="000000" w:themeColor="text1"/>
          <w:sz w:val="24"/>
          <w:szCs w:val="24"/>
          <w:highlight w:val="yellow"/>
        </w:rPr>
        <w:instrText xml:space="preserve"> ADDIN EN.CITE &lt;EndNote&gt;&lt;Cite&gt;&lt;Author&gt;Al-Zahrani&lt;/Author&gt;&lt;Year&gt;2018&lt;/Year&gt;&lt;RecNum&gt;81&lt;/RecNum&gt;&lt;DisplayText&gt;[5]&lt;/DisplayText&gt;&lt;record&gt;&lt;rec-number&gt;81&lt;/rec-number&gt;&lt;foreign-keys&gt;&lt;key app="EN" db-id="2w25wezac2rz02edfarxv9xf02d5pvpv92vv" timestamp="1579638818"&gt;81&lt;/key&gt;&lt;/foreign-keys&gt;&lt;ref-type name="Journal Article"&gt;17&lt;/ref-type&gt;&lt;contributors&gt;&lt;authors&gt;&lt;author&gt;Al-Zahrani, Ibrahim A&lt;/author&gt;&lt;author&gt;Alasiri, Bander A&lt;/author&gt;&lt;/authors&gt;&lt;/contributors&gt;&lt;titles&gt;&lt;title&gt;The emergence of carbapenem-resistant Klebsiella pneumoniae isolates producing OXA-48 and NDM in the Southern (Asir) province, Saudi Arabia&lt;/title&gt;&lt;secondary-title&gt;Saudi medical journal&lt;/secondary-title&gt;&lt;/titles&gt;&lt;periodical&gt;&lt;full-title&gt;Saudi medical journal&lt;/full-title&gt;&lt;/periodical&gt;&lt;pages&gt;23&lt;/pages&gt;&lt;volume&gt;39&lt;/volume&gt;&lt;number&gt;1&lt;/number&gt;&lt;dates&gt;&lt;year&gt;2018&lt;/year&gt;&lt;/dates&gt;&lt;urls&gt;&lt;/urls&gt;&lt;/record&gt;&lt;/Cite&gt;&lt;/EndNote&gt;</w:instrText>
      </w:r>
      <w:r w:rsidR="00B63F97" w:rsidRPr="00CD4586">
        <w:rPr>
          <w:rFonts w:asciiTheme="majorBidi" w:eastAsiaTheme="minorHAnsi" w:hAnsiTheme="majorBidi" w:cstheme="majorBidi"/>
          <w:color w:val="000000" w:themeColor="text1"/>
          <w:sz w:val="24"/>
          <w:szCs w:val="24"/>
          <w:highlight w:val="yellow"/>
        </w:rPr>
        <w:fldChar w:fldCharType="separate"/>
      </w:r>
      <w:r w:rsidR="00653CC4">
        <w:rPr>
          <w:rFonts w:asciiTheme="majorBidi" w:eastAsiaTheme="minorHAnsi" w:hAnsiTheme="majorBidi" w:cstheme="majorBidi"/>
          <w:noProof/>
          <w:color w:val="000000" w:themeColor="text1"/>
          <w:sz w:val="24"/>
          <w:szCs w:val="24"/>
          <w:highlight w:val="yellow"/>
        </w:rPr>
        <w:t>[5]</w:t>
      </w:r>
      <w:r w:rsidR="00B63F97" w:rsidRPr="00CD4586">
        <w:rPr>
          <w:rFonts w:asciiTheme="majorBidi" w:eastAsiaTheme="minorHAnsi" w:hAnsiTheme="majorBidi" w:cstheme="majorBidi"/>
          <w:color w:val="000000" w:themeColor="text1"/>
          <w:sz w:val="24"/>
          <w:szCs w:val="24"/>
          <w:highlight w:val="yellow"/>
        </w:rPr>
        <w:fldChar w:fldCharType="end"/>
      </w:r>
    </w:p>
    <w:p w:rsidR="009E2004" w:rsidRPr="00F42107" w:rsidRDefault="009E2004" w:rsidP="008C5244">
      <w:pPr>
        <w:pStyle w:val="Heading1"/>
        <w:spacing w:before="120" w:after="120" w:line="360" w:lineRule="auto"/>
        <w:jc w:val="both"/>
        <w:rPr>
          <w:rFonts w:asciiTheme="majorBidi" w:hAnsiTheme="majorBidi"/>
          <w:color w:val="000000" w:themeColor="text1"/>
          <w:sz w:val="24"/>
          <w:szCs w:val="24"/>
          <w:shd w:val="clear" w:color="auto" w:fill="FFFFFF"/>
        </w:rPr>
      </w:pPr>
      <w:r w:rsidRPr="00F42107">
        <w:rPr>
          <w:rFonts w:asciiTheme="majorBidi" w:eastAsia="Calibri" w:hAnsiTheme="majorBidi"/>
          <w:b w:val="0"/>
          <w:bCs w:val="0"/>
          <w:color w:val="000000" w:themeColor="text1"/>
          <w:sz w:val="24"/>
          <w:szCs w:val="24"/>
          <w:shd w:val="clear" w:color="auto" w:fill="FFFFFF"/>
        </w:rPr>
        <w:t>Carbapenem</w:t>
      </w:r>
      <w:r w:rsidR="008C5244">
        <w:rPr>
          <w:rFonts w:asciiTheme="majorBidi" w:eastAsia="Calibri" w:hAnsiTheme="majorBidi"/>
          <w:b w:val="0"/>
          <w:bCs w:val="0"/>
          <w:color w:val="000000" w:themeColor="text1"/>
          <w:sz w:val="24"/>
          <w:szCs w:val="24"/>
          <w:shd w:val="clear" w:color="auto" w:fill="FFFFFF"/>
        </w:rPr>
        <w:t>-</w:t>
      </w:r>
      <w:r w:rsidRPr="00F42107">
        <w:rPr>
          <w:rFonts w:asciiTheme="majorBidi" w:eastAsia="Calibri" w:hAnsiTheme="majorBidi"/>
          <w:b w:val="0"/>
          <w:bCs w:val="0"/>
          <w:color w:val="000000" w:themeColor="text1"/>
          <w:sz w:val="24"/>
          <w:szCs w:val="24"/>
          <w:shd w:val="clear" w:color="auto" w:fill="FFFFFF"/>
        </w:rPr>
        <w:t xml:space="preserve">resistant hypervirulent strains of </w:t>
      </w:r>
      <w:r w:rsidRPr="00F42107">
        <w:rPr>
          <w:rFonts w:asciiTheme="majorBidi" w:eastAsia="Calibri" w:hAnsiTheme="majorBidi"/>
          <w:b w:val="0"/>
          <w:bCs w:val="0"/>
          <w:i/>
          <w:iCs/>
          <w:color w:val="000000" w:themeColor="text1"/>
          <w:sz w:val="24"/>
          <w:szCs w:val="24"/>
          <w:shd w:val="clear" w:color="auto" w:fill="FFFFFF"/>
        </w:rPr>
        <w:t>K. pneumonia</w:t>
      </w:r>
      <w:r w:rsidRPr="00F42107">
        <w:rPr>
          <w:rFonts w:asciiTheme="majorBidi" w:eastAsia="Calibri" w:hAnsiTheme="majorBidi"/>
          <w:b w:val="0"/>
          <w:bCs w:val="0"/>
          <w:color w:val="000000" w:themeColor="text1"/>
          <w:sz w:val="24"/>
          <w:szCs w:val="24"/>
          <w:shd w:val="clear" w:color="auto" w:fill="FFFFFF"/>
        </w:rPr>
        <w:t xml:space="preserve"> are one of the most important organisms that cause fatal nosocomial infections </w:t>
      </w:r>
      <w:r w:rsidR="00B63F97" w:rsidRPr="00F42107">
        <w:rPr>
          <w:rFonts w:asciiTheme="majorBidi" w:eastAsia="Calibri" w:hAnsiTheme="majorBidi"/>
          <w:b w:val="0"/>
          <w:bCs w:val="0"/>
          <w:color w:val="000000" w:themeColor="text1"/>
          <w:sz w:val="24"/>
          <w:szCs w:val="24"/>
          <w:shd w:val="clear" w:color="auto" w:fill="FFFFFF"/>
        </w:rPr>
        <w:fldChar w:fldCharType="begin"/>
      </w:r>
      <w:r w:rsidR="00653CC4">
        <w:rPr>
          <w:rFonts w:asciiTheme="majorBidi" w:eastAsia="Calibri" w:hAnsiTheme="majorBidi"/>
          <w:b w:val="0"/>
          <w:bCs w:val="0"/>
          <w:color w:val="000000" w:themeColor="text1"/>
          <w:sz w:val="24"/>
          <w:szCs w:val="24"/>
          <w:shd w:val="clear" w:color="auto" w:fill="FFFFFF"/>
        </w:rPr>
        <w:instrText xml:space="preserve"> ADDIN EN.CITE &lt;EndNote&gt;&lt;Cite&gt;&lt;Author&gt;Zhang&lt;/Author&gt;&lt;Year&gt;2016&lt;/Year&gt;&lt;RecNum&gt;12&lt;/RecNum&gt;&lt;DisplayText&gt;[6]&lt;/DisplayText&gt;&lt;record&gt;&lt;rec-number&gt;12&lt;/rec-number&gt;&lt;foreign-keys&gt;&lt;key app="EN" db-id="r5dprp2zpfdpfpe9tzlxx5fmfesz02d9wv0a" timestamp="1573340229"&gt;12&lt;/key&gt;&lt;/foreign-keys&gt;&lt;ref-type name="Journal Article"&gt;17&lt;/ref-type&gt;&lt;contributors&gt;&lt;authors&gt;&lt;author&gt;Zhang, Yawei&lt;/author&gt;&lt;author&gt;Zhao, Chunjiang&lt;/author&gt;&lt;author&gt;Wang, Qi&lt;/author&gt;&lt;author&gt;Wang, Xiaojuan&lt;/author&gt;&lt;author&gt;Chen, Hongbin&lt;/author&gt;&lt;author&gt;Li, Henan&lt;/author&gt;&lt;author&gt;Zhang, Feifei&lt;/author&gt;&lt;author&gt;Li, Shuguang&lt;/author&gt;&lt;author&gt;Wang, Ruobing&lt;/author&gt;&lt;author&gt;Wang, Hui&lt;/author&gt;&lt;/authors&gt;&lt;/contributors&gt;&lt;titles&gt;&lt;title&gt;High prevalence of hypervirulent Klebsiella pneumoniae infection in China: geographic distribution, clinical characteristics, and antimicrobial resistance&lt;/title&gt;&lt;secondary-title&gt;Antimicrobial agents and chemotherapy&lt;/secondary-title&gt;&lt;/titles&gt;&lt;periodical&gt;&lt;full-title&gt;Antimicrobial agents and chemotherapy&lt;/full-title&gt;&lt;/periodical&gt;&lt;pages&gt;6115-6120&lt;/pages&gt;&lt;volume&gt;60&lt;/volume&gt;&lt;number&gt;10&lt;/number&gt;&lt;dates&gt;&lt;year&gt;2016&lt;/year&gt;&lt;/dates&gt;&lt;isbn&gt;0066-4804&lt;/isbn&gt;&lt;urls&gt;&lt;/urls&gt;&lt;/record&gt;&lt;/Cite&gt;&lt;/EndNote&gt;</w:instrText>
      </w:r>
      <w:r w:rsidR="00B63F97" w:rsidRPr="00F42107">
        <w:rPr>
          <w:rFonts w:asciiTheme="majorBidi" w:eastAsia="Calibri" w:hAnsiTheme="majorBidi"/>
          <w:b w:val="0"/>
          <w:bCs w:val="0"/>
          <w:color w:val="000000" w:themeColor="text1"/>
          <w:sz w:val="24"/>
          <w:szCs w:val="24"/>
          <w:shd w:val="clear" w:color="auto" w:fill="FFFFFF"/>
        </w:rPr>
        <w:fldChar w:fldCharType="separate"/>
      </w:r>
      <w:r w:rsidR="00653CC4">
        <w:rPr>
          <w:rFonts w:asciiTheme="majorBidi" w:eastAsia="Calibri" w:hAnsiTheme="majorBidi"/>
          <w:b w:val="0"/>
          <w:bCs w:val="0"/>
          <w:noProof/>
          <w:color w:val="000000" w:themeColor="text1"/>
          <w:sz w:val="24"/>
          <w:szCs w:val="24"/>
          <w:shd w:val="clear" w:color="auto" w:fill="FFFFFF"/>
        </w:rPr>
        <w:t>[6]</w:t>
      </w:r>
      <w:r w:rsidR="00B63F97" w:rsidRPr="00F42107">
        <w:rPr>
          <w:rFonts w:asciiTheme="majorBidi" w:eastAsia="Calibri" w:hAnsiTheme="majorBidi"/>
          <w:b w:val="0"/>
          <w:bCs w:val="0"/>
          <w:color w:val="000000" w:themeColor="text1"/>
          <w:sz w:val="24"/>
          <w:szCs w:val="24"/>
          <w:shd w:val="clear" w:color="auto" w:fill="FFFFFF"/>
        </w:rPr>
        <w:fldChar w:fldCharType="end"/>
      </w:r>
      <w:r w:rsidRPr="00F42107">
        <w:rPr>
          <w:rFonts w:asciiTheme="majorBidi" w:eastAsia="Calibri" w:hAnsiTheme="majorBidi"/>
          <w:b w:val="0"/>
          <w:bCs w:val="0"/>
          <w:color w:val="000000" w:themeColor="text1"/>
          <w:sz w:val="24"/>
          <w:szCs w:val="24"/>
          <w:shd w:val="clear" w:color="auto" w:fill="FFFFFF"/>
        </w:rPr>
        <w:t xml:space="preserve">. Recently, increasing reports of resistance to carbapenem in healthcare-associated with </w:t>
      </w:r>
      <w:r w:rsidRPr="00F42107">
        <w:rPr>
          <w:rFonts w:asciiTheme="majorBidi" w:eastAsia="Calibri" w:hAnsiTheme="majorBidi"/>
          <w:b w:val="0"/>
          <w:bCs w:val="0"/>
          <w:i/>
          <w:iCs/>
          <w:color w:val="000000" w:themeColor="text1"/>
          <w:sz w:val="24"/>
          <w:szCs w:val="24"/>
          <w:shd w:val="clear" w:color="auto" w:fill="FFFFFF"/>
        </w:rPr>
        <w:t>K. pneumonia</w:t>
      </w:r>
      <w:r w:rsidRPr="00F42107">
        <w:rPr>
          <w:rFonts w:asciiTheme="majorBidi" w:eastAsia="Calibri" w:hAnsiTheme="majorBidi"/>
          <w:b w:val="0"/>
          <w:bCs w:val="0"/>
          <w:color w:val="000000" w:themeColor="text1"/>
          <w:sz w:val="24"/>
          <w:szCs w:val="24"/>
          <w:shd w:val="clear" w:color="auto" w:fill="FFFFFF"/>
        </w:rPr>
        <w:t xml:space="preserve"> infections have been documented in Sudan  </w:t>
      </w:r>
      <w:r w:rsidR="00B63F97" w:rsidRPr="00F42107">
        <w:rPr>
          <w:rFonts w:asciiTheme="majorBidi" w:eastAsia="Calibri" w:hAnsiTheme="majorBidi"/>
          <w:b w:val="0"/>
          <w:bCs w:val="0"/>
          <w:color w:val="000000" w:themeColor="text1"/>
          <w:sz w:val="24"/>
          <w:szCs w:val="24"/>
          <w:shd w:val="clear" w:color="auto" w:fill="FFFFFF"/>
        </w:rPr>
        <w:fldChar w:fldCharType="begin"/>
      </w:r>
      <w:r w:rsidR="00653CC4">
        <w:rPr>
          <w:rFonts w:asciiTheme="majorBidi" w:eastAsia="Calibri" w:hAnsiTheme="majorBidi"/>
          <w:b w:val="0"/>
          <w:bCs w:val="0"/>
          <w:color w:val="000000" w:themeColor="text1"/>
          <w:sz w:val="24"/>
          <w:szCs w:val="24"/>
          <w:shd w:val="clear" w:color="auto" w:fill="FFFFFF"/>
        </w:rPr>
        <w:instrText xml:space="preserve"> ADDIN EN.CITE &lt;EndNote&gt;&lt;Cite&gt;&lt;Author&gt;Adam&lt;/Author&gt;&lt;Year&gt;2018&lt;/Year&gt;&lt;RecNum&gt;16&lt;/RecNum&gt;&lt;DisplayText&gt;[7]&lt;/DisplayText&gt;&lt;record&gt;&lt;rec-number&gt;16&lt;/rec-number&gt;&lt;foreign-keys&gt;&lt;key app="EN" db-id="r5dprp2zpfdpfpe9tzlxx5fmfesz02d9wv0a" timestamp="1573340520"&gt;16&lt;/key&gt;&lt;/foreign-keys&gt;&lt;ref-type name="Journal Article"&gt;17&lt;/ref-type&gt;&lt;contributors&gt;&lt;authors&gt;&lt;author&gt;Adam, Mudathir Abdallah&lt;/author&gt;&lt;author&gt;Elhag, Wafa I&lt;/author&gt;&lt;/authors&gt;&lt;/contributors&gt;&lt;titles&gt;&lt;title&gt;Prevalence of metallo-β-lactamase acquired genes among carbapenems susceptible and resistant Gram-negative clinical isolates using multiplex PCR, Khartoum hospitals, Khartoum Sudan&lt;/title&gt;&lt;secondary-title&gt;BMC infectious diseases&lt;/secondary-title&gt;&lt;/titles&gt;&lt;periodical&gt;&lt;full-title&gt;BMC infectious diseases&lt;/full-title&gt;&lt;/periodical&gt;&lt;pages&gt;668&lt;/pages&gt;&lt;volume&gt;18&lt;/volume&gt;&lt;number&gt;1&lt;/number&gt;&lt;dates&gt;&lt;year&gt;2018&lt;/year&gt;&lt;/dates&gt;&lt;isbn&gt;1471-2334&lt;/isbn&gt;&lt;urls&gt;&lt;/urls&gt;&lt;/record&gt;&lt;/Cite&gt;&lt;/EndNote&gt;</w:instrText>
      </w:r>
      <w:r w:rsidR="00B63F97" w:rsidRPr="00F42107">
        <w:rPr>
          <w:rFonts w:asciiTheme="majorBidi" w:eastAsia="Calibri" w:hAnsiTheme="majorBidi"/>
          <w:b w:val="0"/>
          <w:bCs w:val="0"/>
          <w:color w:val="000000" w:themeColor="text1"/>
          <w:sz w:val="24"/>
          <w:szCs w:val="24"/>
          <w:shd w:val="clear" w:color="auto" w:fill="FFFFFF"/>
        </w:rPr>
        <w:fldChar w:fldCharType="separate"/>
      </w:r>
      <w:r w:rsidR="00653CC4">
        <w:rPr>
          <w:rFonts w:asciiTheme="majorBidi" w:eastAsia="Calibri" w:hAnsiTheme="majorBidi"/>
          <w:b w:val="0"/>
          <w:bCs w:val="0"/>
          <w:noProof/>
          <w:color w:val="000000" w:themeColor="text1"/>
          <w:sz w:val="24"/>
          <w:szCs w:val="24"/>
          <w:shd w:val="clear" w:color="auto" w:fill="FFFFFF"/>
        </w:rPr>
        <w:t>[7]</w:t>
      </w:r>
      <w:r w:rsidR="00B63F97" w:rsidRPr="00F42107">
        <w:rPr>
          <w:rFonts w:asciiTheme="majorBidi" w:eastAsia="Calibri" w:hAnsiTheme="majorBidi"/>
          <w:b w:val="0"/>
          <w:bCs w:val="0"/>
          <w:color w:val="000000" w:themeColor="text1"/>
          <w:sz w:val="24"/>
          <w:szCs w:val="24"/>
          <w:shd w:val="clear" w:color="auto" w:fill="FFFFFF"/>
        </w:rPr>
        <w:fldChar w:fldCharType="end"/>
      </w:r>
      <w:r w:rsidRPr="00F42107">
        <w:rPr>
          <w:rFonts w:asciiTheme="majorBidi" w:eastAsia="Calibri" w:hAnsiTheme="majorBidi"/>
          <w:b w:val="0"/>
          <w:bCs w:val="0"/>
          <w:color w:val="000000" w:themeColor="text1"/>
          <w:sz w:val="24"/>
          <w:szCs w:val="24"/>
          <w:shd w:val="clear" w:color="auto" w:fill="FFFFFF"/>
        </w:rPr>
        <w:t xml:space="preserve"> </w:t>
      </w:r>
      <w:r w:rsidR="00B63F97" w:rsidRPr="00F42107">
        <w:rPr>
          <w:rFonts w:asciiTheme="majorBidi" w:eastAsia="Calibri" w:hAnsiTheme="majorBidi"/>
          <w:b w:val="0"/>
          <w:bCs w:val="0"/>
          <w:color w:val="000000" w:themeColor="text1"/>
          <w:sz w:val="24"/>
          <w:szCs w:val="24"/>
          <w:shd w:val="clear" w:color="auto" w:fill="FFFFFF"/>
        </w:rPr>
        <w:fldChar w:fldCharType="begin"/>
      </w:r>
      <w:r w:rsidR="00653CC4">
        <w:rPr>
          <w:rFonts w:asciiTheme="majorBidi" w:eastAsia="Calibri" w:hAnsiTheme="majorBidi"/>
          <w:b w:val="0"/>
          <w:bCs w:val="0"/>
          <w:color w:val="000000" w:themeColor="text1"/>
          <w:sz w:val="24"/>
          <w:szCs w:val="24"/>
          <w:shd w:val="clear" w:color="auto" w:fill="FFFFFF"/>
        </w:rPr>
        <w:instrText xml:space="preserve"> ADDIN EN.CITE &lt;EndNote&gt;&lt;Cite&gt;&lt;Author&gt;Dahab&lt;/Author&gt;&lt;Year&gt;2017&lt;/Year&gt;&lt;RecNum&gt;17&lt;/RecNum&gt;&lt;DisplayText&gt;[8]&lt;/DisplayText&gt;&lt;record&gt;&lt;rec-number&gt;17&lt;/rec-number&gt;&lt;foreign-keys&gt;&lt;key app="EN" db-id="r5dprp2zpfdpfpe9tzlxx5fmfesz02d9wv0a" timestamp="1573340572"&gt;17&lt;/key&gt;&lt;/foreign-keys&gt;&lt;ref-type name="Journal Article"&gt;17&lt;/ref-type&gt;&lt;contributors&gt;&lt;authors&gt;&lt;author&gt;Dahab, RA&lt;/author&gt;&lt;author&gt;Ibrahim, Alamin Mohamed&lt;/author&gt;&lt;author&gt;Altayb, Hisham N&lt;/author&gt;&lt;/authors&gt;&lt;/contributors&gt;&lt;titles&gt;&lt;title&gt;Phenotypic and genotypic detection of carbapenemase enzymes producing gram-negative bacilli isolated from patients in Khartoum State&lt;/title&gt;&lt;secondary-title&gt;F1000Research&lt;/secondary-title&gt;&lt;/titles&gt;&lt;periodical&gt;&lt;full-title&gt;F1000Research&lt;/full-title&gt;&lt;/periodical&gt;&lt;volume&gt;6&lt;/volume&gt;&lt;dates&gt;&lt;year&gt;2017&lt;/year&gt;&lt;/dates&gt;&lt;urls&gt;&lt;/urls&gt;&lt;/record&gt;&lt;/Cite&gt;&lt;/EndNote&gt;</w:instrText>
      </w:r>
      <w:r w:rsidR="00B63F97" w:rsidRPr="00F42107">
        <w:rPr>
          <w:rFonts w:asciiTheme="majorBidi" w:eastAsia="Calibri" w:hAnsiTheme="majorBidi"/>
          <w:b w:val="0"/>
          <w:bCs w:val="0"/>
          <w:color w:val="000000" w:themeColor="text1"/>
          <w:sz w:val="24"/>
          <w:szCs w:val="24"/>
          <w:shd w:val="clear" w:color="auto" w:fill="FFFFFF"/>
        </w:rPr>
        <w:fldChar w:fldCharType="separate"/>
      </w:r>
      <w:r w:rsidR="00653CC4">
        <w:rPr>
          <w:rFonts w:asciiTheme="majorBidi" w:eastAsia="Calibri" w:hAnsiTheme="majorBidi"/>
          <w:b w:val="0"/>
          <w:bCs w:val="0"/>
          <w:noProof/>
          <w:color w:val="000000" w:themeColor="text1"/>
          <w:sz w:val="24"/>
          <w:szCs w:val="24"/>
          <w:shd w:val="clear" w:color="auto" w:fill="FFFFFF"/>
        </w:rPr>
        <w:t>[8]</w:t>
      </w:r>
      <w:r w:rsidR="00B63F97" w:rsidRPr="00F42107">
        <w:rPr>
          <w:rFonts w:asciiTheme="majorBidi" w:eastAsia="Calibri" w:hAnsiTheme="majorBidi"/>
          <w:b w:val="0"/>
          <w:bCs w:val="0"/>
          <w:color w:val="000000" w:themeColor="text1"/>
          <w:sz w:val="24"/>
          <w:szCs w:val="24"/>
          <w:shd w:val="clear" w:color="auto" w:fill="FFFFFF"/>
        </w:rPr>
        <w:fldChar w:fldCharType="end"/>
      </w:r>
      <w:r w:rsidRPr="00F42107">
        <w:rPr>
          <w:rFonts w:asciiTheme="majorBidi" w:eastAsia="Calibri" w:hAnsiTheme="majorBidi"/>
          <w:b w:val="0"/>
          <w:bCs w:val="0"/>
          <w:color w:val="000000" w:themeColor="text1"/>
          <w:sz w:val="24"/>
          <w:szCs w:val="24"/>
          <w:shd w:val="clear" w:color="auto" w:fill="FFFFFF"/>
        </w:rPr>
        <w:t xml:space="preserve"> </w:t>
      </w:r>
      <w:r w:rsidR="00B63F97" w:rsidRPr="00F42107">
        <w:rPr>
          <w:rFonts w:asciiTheme="majorBidi" w:eastAsia="Calibri" w:hAnsiTheme="majorBidi"/>
          <w:b w:val="0"/>
          <w:bCs w:val="0"/>
          <w:color w:val="000000" w:themeColor="text1"/>
          <w:sz w:val="24"/>
          <w:szCs w:val="24"/>
          <w:shd w:val="clear" w:color="auto" w:fill="FFFFFF"/>
        </w:rPr>
        <w:fldChar w:fldCharType="begin">
          <w:fldData xml:space="preserve">PEVuZE5vdGU+PENpdGUgRXhjbHVkZVllYXI9IjEiPjxBdXRob3I+QWxpPC9BdXRob3I+PFJlY051
bT4xODwvUmVjTnVtPjxEaXNwbGF5VGV4dD5bOV08L0Rpc3BsYXlUZXh0PjxyZWNvcmQ+PHJlYy1u
dW1iZXI+MTg8L3JlYy1udW1iZXI+PGZvcmVpZ24ta2V5cz48a2V5IGFwcD0iRU4iIGRiLWlkPSIy
dzI1d2V6YWMycnowMmVkZmFyeHY5eGYwMmQ1cHZwdjkydnYiIHRpbWVzdGFtcD0iMTU3NDM3MzE1
MiI+MTg8L2tleT48L2ZvcmVpZ24ta2V5cz48cmVmLXR5cGUgbmFtZT0iSm91cm5hbCBBcnRpY2xl
Ij4xNzwvcmVmLXR5cGU+PGNvbnRyaWJ1dG9ycz48YXV0aG9ycz48YXV0aG9yPkNvcHVyIENpY2Vr
LCBBLjwvYXV0aG9yPjxhdXRob3I+U2FyYWwsIEEuPC9hdXRob3I+PGF1dGhvcj5PemFkIER1emd1
biwgQS48L2F1dGhvcj48YXV0aG9yPllhc2FyLCBFLjwvYXV0aG9yPjxhdXRob3I+Q2l6bWVjaSwg
Wi48L2F1dGhvcj48YXV0aG9yPk96bGVtIEJhbGNpLCBQLjwvYXV0aG9yPjxhdXRob3I+U2FyaSwg
Ri48L2F1dGhvcj48YXV0aG9yPkZpcmF0LCBNLjwvYXV0aG9yPjxhdXRob3I+QWx0aW50b3AsIFku
IEEuPC9hdXRob3I+PGF1dGhvcj5BaywgUy48L2F1dGhvcj48YXV0aG9yPkNhbGlza2FuLCBBLjwv
YXV0aG9yPjxhdXRob3I+WWlsZGl6LCBOLjwvYXV0aG9yPjxhdXRob3I+U2FuY2FrdGFyLCBNLjwv
YXV0aG9yPjxhdXRob3I+RXNyYSBCdWRhaywgRS48L2F1dGhvcj48YXV0aG9yPkVydHVyaywgQS48
L2F1dGhvcj48YXV0aG9yPkJpcm9sIE96Z3VtdXMsIE8uPC9hdXRob3I+PGF1dGhvcj5TYW5kYWxs
aSwgQy48L2F1dGhvcj48L2F1dGhvcnM+PC9jb250cmlidXRvcnM+PGF1dGgtYWRkcmVzcz5EZXBh
cnRtZW50IG9mIE1lZGljYWwgTWljcm9iaW9sb2d5LCBGYWN1bHR5IG9mIE1lZGljaW5lLCBSZWNl
cCBUYXl5aXAgRXJkb2dhbiBVbml2ZXJzaXR5LCBSaXplLCBUdXJrZXkuPC9hdXRoLWFkZHJlc3M+
PHRpdGxlcz48dGl0bGU+TmF0aW9ud2lkZSBzdHVkeSBvZiBFc2NoZXJpY2hpYSBjb2xpIHByb2R1
Y2luZyBleHRlbmRlZC1zcGVjdHJ1bSBiZXRhLWxhY3RhbWFzZXMgVEVNLCBTSFYgYW5kIENUWC1N
IGluIFR1cmtleTwvdGl0bGU+PHNlY29uZGFyeS10aXRsZT5KIEFudGliaW90IChUb2t5byk8L3Nl
Y29uZGFyeS10aXRsZT48YWx0LXRpdGxlPlRoZSBKb3VybmFsIG9mIGFudGliaW90aWNzPC9hbHQt
dGl0bGU+PC90aXRsZXM+PHBlcmlvZGljYWw+PGZ1bGwtdGl0bGU+SiBBbnRpYmlvdCAoVG9reW8p
PC9mdWxsLXRpdGxlPjxhYmJyLTE+VGhlIEpvdXJuYWwgb2YgYW50aWJpb3RpY3M8L2FiYnItMT48
L3BlcmlvZGljYWw+PGFsdC1wZXJpb2RpY2FsPjxmdWxsLXRpdGxlPkogQW50aWJpb3QgKFRva3lv
KTwvZnVsbC10aXRsZT48YWJici0xPlRoZSBKb3VybmFsIG9mIGFudGliaW90aWNzPC9hYmJyLTE+
PC9hbHQtcGVyaW9kaWNhbD48cGFnZXM+NjQ3LTUwPC9wYWdlcz48dm9sdW1lPjY2PC92b2x1bWU+
PG51bWJlcj4xMTwvbnVtYmVyPjxlZGl0aW9uPjIwMTMvMDcvMTE8L2VkaXRpb24+PGtleXdvcmRz
PjxrZXl3b3JkPkROQSwgQmFjdGVyaWFsLypnZW5ldGljczwva2V5d29yZD48a2V5d29yZD5Fc2No
ZXJpY2hpYSBjb2xpLypnZW5ldGljcy9pc29sYXRpb24gJmFtcDsgcHVyaWZpY2F0aW9uPC9rZXl3
b3JkPjxrZXl3b3JkPkVzY2hlcmljaGlhIGNvbGkgSW5mZWN0aW9ucy8qbWljcm9iaW9sb2d5PC9r
ZXl3b3JkPjxrZXl3b3JkPkh1bWFuczwva2V5d29yZD48a2V5d29yZD5Qb2x5bWVyYXNlIENoYWlu
IFJlYWN0aW9uPC9rZXl3b3JkPjxrZXl3b3JkPlNlcXVlbmNlIEFuYWx5c2lzLCBETkE8L2tleXdv
cmQ+PGtleXdvcmQ+VHVya2V5PC9rZXl3b3JkPjxrZXl3b3JkPmJldGEtTGFjdGFtYXNlcy8qZ2Vu
ZXRpY3M8L2tleXdvcmQ+PC9rZXl3b3Jkcz48ZGF0ZXM+PHllYXI+MjAxMzwveWVhcj48cHViLWRh
dGVzPjxkYXRlPk5vdjwvZGF0ZT48L3B1Yi1kYXRlcz48L2RhdGVzPjxpc2JuPjAwMjEtODgyMDwv
aXNibj48YWNjZXNzaW9uLW51bT4yMzgzODc0NTwvYWNjZXNzaW9uLW51bT48dXJscz48L3VybHM+
PGVsZWN0cm9uaWMtcmVzb3VyY2UtbnVtPjEwLjEwMzgvamEuMjAxMy43MjwvZWxlY3Ryb25pYy1y
ZXNvdXJjZS1udW0+PHJlbW90ZS1kYXRhYmFzZS1wcm92aWRlcj5OTE08L3JlbW90ZS1kYXRhYmFz
ZS1wcm92aWRlcj48bGFuZ3VhZ2U+ZW5nPC9sYW5ndWFnZT48L3JlY29yZD48L0NpdGU+PC9FbmRO
b3RlPgB=
</w:fldData>
        </w:fldChar>
      </w:r>
      <w:r w:rsidR="00653CC4">
        <w:rPr>
          <w:rFonts w:asciiTheme="majorBidi" w:eastAsia="Calibri" w:hAnsiTheme="majorBidi"/>
          <w:b w:val="0"/>
          <w:bCs w:val="0"/>
          <w:color w:val="000000" w:themeColor="text1"/>
          <w:sz w:val="24"/>
          <w:szCs w:val="24"/>
          <w:shd w:val="clear" w:color="auto" w:fill="FFFFFF"/>
        </w:rPr>
        <w:instrText xml:space="preserve"> ADDIN EN.CITE </w:instrText>
      </w:r>
      <w:r w:rsidR="00B63F97">
        <w:rPr>
          <w:rFonts w:asciiTheme="majorBidi" w:eastAsia="Calibri" w:hAnsiTheme="majorBidi"/>
          <w:b w:val="0"/>
          <w:bCs w:val="0"/>
          <w:color w:val="000000" w:themeColor="text1"/>
          <w:sz w:val="24"/>
          <w:szCs w:val="24"/>
          <w:shd w:val="clear" w:color="auto" w:fill="FFFFFF"/>
        </w:rPr>
        <w:fldChar w:fldCharType="begin">
          <w:fldData xml:space="preserve">PEVuZE5vdGU+PENpdGUgRXhjbHVkZVllYXI9IjEiPjxBdXRob3I+QWxpPC9BdXRob3I+PFJlY051
bT4xODwvUmVjTnVtPjxEaXNwbGF5VGV4dD5bOV08L0Rpc3BsYXlUZXh0PjxyZWNvcmQ+PHJlYy1u
dW1iZXI+MTg8L3JlYy1udW1iZXI+PGZvcmVpZ24ta2V5cz48a2V5IGFwcD0iRU4iIGRiLWlkPSIy
dzI1d2V6YWMycnowMmVkZmFyeHY5eGYwMmQ1cHZwdjkydnYiIHRpbWVzdGFtcD0iMTU3NDM3MzE1
MiI+MTg8L2tleT48L2ZvcmVpZ24ta2V5cz48cmVmLXR5cGUgbmFtZT0iSm91cm5hbCBBcnRpY2xl
Ij4xNzwvcmVmLXR5cGU+PGNvbnRyaWJ1dG9ycz48YXV0aG9ycz48YXV0aG9yPkNvcHVyIENpY2Vr
LCBBLjwvYXV0aG9yPjxhdXRob3I+U2FyYWwsIEEuPC9hdXRob3I+PGF1dGhvcj5PemFkIER1emd1
biwgQS48L2F1dGhvcj48YXV0aG9yPllhc2FyLCBFLjwvYXV0aG9yPjxhdXRob3I+Q2l6bWVjaSwg
Wi48L2F1dGhvcj48YXV0aG9yPk96bGVtIEJhbGNpLCBQLjwvYXV0aG9yPjxhdXRob3I+U2FyaSwg
Ri48L2F1dGhvcj48YXV0aG9yPkZpcmF0LCBNLjwvYXV0aG9yPjxhdXRob3I+QWx0aW50b3AsIFku
IEEuPC9hdXRob3I+PGF1dGhvcj5BaywgUy48L2F1dGhvcj48YXV0aG9yPkNhbGlza2FuLCBBLjwv
YXV0aG9yPjxhdXRob3I+WWlsZGl6LCBOLjwvYXV0aG9yPjxhdXRob3I+U2FuY2FrdGFyLCBNLjwv
YXV0aG9yPjxhdXRob3I+RXNyYSBCdWRhaywgRS48L2F1dGhvcj48YXV0aG9yPkVydHVyaywgQS48
L2F1dGhvcj48YXV0aG9yPkJpcm9sIE96Z3VtdXMsIE8uPC9hdXRob3I+PGF1dGhvcj5TYW5kYWxs
aSwgQy48L2F1dGhvcj48L2F1dGhvcnM+PC9jb250cmlidXRvcnM+PGF1dGgtYWRkcmVzcz5EZXBh
cnRtZW50IG9mIE1lZGljYWwgTWljcm9iaW9sb2d5LCBGYWN1bHR5IG9mIE1lZGljaW5lLCBSZWNl
cCBUYXl5aXAgRXJkb2dhbiBVbml2ZXJzaXR5LCBSaXplLCBUdXJrZXkuPC9hdXRoLWFkZHJlc3M+
PHRpdGxlcz48dGl0bGU+TmF0aW9ud2lkZSBzdHVkeSBvZiBFc2NoZXJpY2hpYSBjb2xpIHByb2R1
Y2luZyBleHRlbmRlZC1zcGVjdHJ1bSBiZXRhLWxhY3RhbWFzZXMgVEVNLCBTSFYgYW5kIENUWC1N
IGluIFR1cmtleTwvdGl0bGU+PHNlY29uZGFyeS10aXRsZT5KIEFudGliaW90IChUb2t5byk8L3Nl
Y29uZGFyeS10aXRsZT48YWx0LXRpdGxlPlRoZSBKb3VybmFsIG9mIGFudGliaW90aWNzPC9hbHQt
dGl0bGU+PC90aXRsZXM+PHBlcmlvZGljYWw+PGZ1bGwtdGl0bGU+SiBBbnRpYmlvdCAoVG9reW8p
PC9mdWxsLXRpdGxlPjxhYmJyLTE+VGhlIEpvdXJuYWwgb2YgYW50aWJpb3RpY3M8L2FiYnItMT48
L3BlcmlvZGljYWw+PGFsdC1wZXJpb2RpY2FsPjxmdWxsLXRpdGxlPkogQW50aWJpb3QgKFRva3lv
KTwvZnVsbC10aXRsZT48YWJici0xPlRoZSBKb3VybmFsIG9mIGFudGliaW90aWNzPC9hYmJyLTE+
PC9hbHQtcGVyaW9kaWNhbD48cGFnZXM+NjQ3LTUwPC9wYWdlcz48dm9sdW1lPjY2PC92b2x1bWU+
PG51bWJlcj4xMTwvbnVtYmVyPjxlZGl0aW9uPjIwMTMvMDcvMTE8L2VkaXRpb24+PGtleXdvcmRz
PjxrZXl3b3JkPkROQSwgQmFjdGVyaWFsLypnZW5ldGljczwva2V5d29yZD48a2V5d29yZD5Fc2No
ZXJpY2hpYSBjb2xpLypnZW5ldGljcy9pc29sYXRpb24gJmFtcDsgcHVyaWZpY2F0aW9uPC9rZXl3
b3JkPjxrZXl3b3JkPkVzY2hlcmljaGlhIGNvbGkgSW5mZWN0aW9ucy8qbWljcm9iaW9sb2d5PC9r
ZXl3b3JkPjxrZXl3b3JkPkh1bWFuczwva2V5d29yZD48a2V5d29yZD5Qb2x5bWVyYXNlIENoYWlu
IFJlYWN0aW9uPC9rZXl3b3JkPjxrZXl3b3JkPlNlcXVlbmNlIEFuYWx5c2lzLCBETkE8L2tleXdv
cmQ+PGtleXdvcmQ+VHVya2V5PC9rZXl3b3JkPjxrZXl3b3JkPmJldGEtTGFjdGFtYXNlcy8qZ2Vu
ZXRpY3M8L2tleXdvcmQ+PC9rZXl3b3Jkcz48ZGF0ZXM+PHllYXI+MjAxMzwveWVhcj48cHViLWRh
dGVzPjxkYXRlPk5vdjwvZGF0ZT48L3B1Yi1kYXRlcz48L2RhdGVzPjxpc2JuPjAwMjEtODgyMDwv
aXNibj48YWNjZXNzaW9uLW51bT4yMzgzODc0NTwvYWNjZXNzaW9uLW51bT48dXJscz48L3VybHM+
PGVsZWN0cm9uaWMtcmVzb3VyY2UtbnVtPjEwLjEwMzgvamEuMjAxMy43MjwvZWxlY3Ryb25pYy1y
ZXNvdXJjZS1udW0+PHJlbW90ZS1kYXRhYmFzZS1wcm92aWRlcj5OTE08L3JlbW90ZS1kYXRhYmFz
ZS1wcm92aWRlcj48bGFuZ3VhZ2U+ZW5nPC9sYW5ndWFnZT48L3JlY29yZD48L0NpdGU+PC9FbmRO
b3RlPgB=
</w:fldData>
        </w:fldChar>
      </w:r>
      <w:r w:rsidR="00653CC4">
        <w:rPr>
          <w:rFonts w:asciiTheme="majorBidi" w:eastAsia="Calibri" w:hAnsiTheme="majorBidi"/>
          <w:b w:val="0"/>
          <w:bCs w:val="0"/>
          <w:color w:val="000000" w:themeColor="text1"/>
          <w:sz w:val="24"/>
          <w:szCs w:val="24"/>
          <w:shd w:val="clear" w:color="auto" w:fill="FFFFFF"/>
        </w:rPr>
        <w:instrText xml:space="preserve"> ADDIN EN.CITE.DATA </w:instrText>
      </w:r>
      <w:r w:rsidR="00B63F97">
        <w:rPr>
          <w:rFonts w:asciiTheme="majorBidi" w:eastAsia="Calibri" w:hAnsiTheme="majorBidi"/>
          <w:b w:val="0"/>
          <w:bCs w:val="0"/>
          <w:color w:val="000000" w:themeColor="text1"/>
          <w:sz w:val="24"/>
          <w:szCs w:val="24"/>
          <w:shd w:val="clear" w:color="auto" w:fill="FFFFFF"/>
        </w:rPr>
      </w:r>
      <w:r w:rsidR="00B63F97">
        <w:rPr>
          <w:rFonts w:asciiTheme="majorBidi" w:eastAsia="Calibri" w:hAnsiTheme="majorBidi"/>
          <w:b w:val="0"/>
          <w:bCs w:val="0"/>
          <w:color w:val="000000" w:themeColor="text1"/>
          <w:sz w:val="24"/>
          <w:szCs w:val="24"/>
          <w:shd w:val="clear" w:color="auto" w:fill="FFFFFF"/>
        </w:rPr>
        <w:fldChar w:fldCharType="end"/>
      </w:r>
      <w:r w:rsidR="00B63F97" w:rsidRPr="00F42107">
        <w:rPr>
          <w:rFonts w:asciiTheme="majorBidi" w:eastAsia="Calibri" w:hAnsiTheme="majorBidi"/>
          <w:b w:val="0"/>
          <w:bCs w:val="0"/>
          <w:color w:val="000000" w:themeColor="text1"/>
          <w:sz w:val="24"/>
          <w:szCs w:val="24"/>
          <w:shd w:val="clear" w:color="auto" w:fill="FFFFFF"/>
        </w:rPr>
      </w:r>
      <w:r w:rsidR="00B63F97" w:rsidRPr="00F42107">
        <w:rPr>
          <w:rFonts w:asciiTheme="majorBidi" w:eastAsia="Calibri" w:hAnsiTheme="majorBidi"/>
          <w:b w:val="0"/>
          <w:bCs w:val="0"/>
          <w:color w:val="000000" w:themeColor="text1"/>
          <w:sz w:val="24"/>
          <w:szCs w:val="24"/>
          <w:shd w:val="clear" w:color="auto" w:fill="FFFFFF"/>
        </w:rPr>
        <w:fldChar w:fldCharType="separate"/>
      </w:r>
      <w:r w:rsidR="00653CC4">
        <w:rPr>
          <w:rFonts w:asciiTheme="majorBidi" w:eastAsia="Calibri" w:hAnsiTheme="majorBidi"/>
          <w:b w:val="0"/>
          <w:bCs w:val="0"/>
          <w:noProof/>
          <w:color w:val="000000" w:themeColor="text1"/>
          <w:sz w:val="24"/>
          <w:szCs w:val="24"/>
          <w:shd w:val="clear" w:color="auto" w:fill="FFFFFF"/>
        </w:rPr>
        <w:t>[9]</w:t>
      </w:r>
      <w:r w:rsidR="00B63F97" w:rsidRPr="00F42107">
        <w:rPr>
          <w:rFonts w:asciiTheme="majorBidi" w:eastAsia="Calibri" w:hAnsiTheme="majorBidi"/>
          <w:b w:val="0"/>
          <w:bCs w:val="0"/>
          <w:color w:val="000000" w:themeColor="text1"/>
          <w:sz w:val="24"/>
          <w:szCs w:val="24"/>
          <w:shd w:val="clear" w:color="auto" w:fill="FFFFFF"/>
        </w:rPr>
        <w:fldChar w:fldCharType="end"/>
      </w:r>
      <w:r w:rsidRPr="00F42107">
        <w:rPr>
          <w:rFonts w:asciiTheme="majorBidi" w:eastAsia="Calibri" w:hAnsiTheme="majorBidi"/>
          <w:b w:val="0"/>
          <w:bCs w:val="0"/>
          <w:color w:val="000000" w:themeColor="text1"/>
          <w:sz w:val="24"/>
          <w:szCs w:val="24"/>
          <w:shd w:val="clear" w:color="auto" w:fill="FFFFFF"/>
        </w:rPr>
        <w:t xml:space="preserve">.  The mortality rate of carbapenem-resistant </w:t>
      </w:r>
      <w:r w:rsidRPr="00F42107">
        <w:rPr>
          <w:rFonts w:asciiTheme="majorBidi" w:eastAsia="Calibri" w:hAnsiTheme="majorBidi"/>
          <w:b w:val="0"/>
          <w:bCs w:val="0"/>
          <w:i/>
          <w:color w:val="000000" w:themeColor="text1"/>
          <w:sz w:val="24"/>
          <w:szCs w:val="24"/>
          <w:shd w:val="clear" w:color="auto" w:fill="FFFFFF"/>
        </w:rPr>
        <w:t>K. pneumoniae</w:t>
      </w:r>
      <w:r w:rsidRPr="00F42107">
        <w:rPr>
          <w:rFonts w:asciiTheme="majorBidi" w:eastAsia="Calibri" w:hAnsiTheme="majorBidi"/>
          <w:b w:val="0"/>
          <w:bCs w:val="0"/>
          <w:color w:val="000000" w:themeColor="text1"/>
          <w:sz w:val="24"/>
          <w:szCs w:val="24"/>
          <w:shd w:val="clear" w:color="auto" w:fill="FFFFFF"/>
        </w:rPr>
        <w:t xml:space="preserve"> bacteremia could reach  50% of cases </w:t>
      </w:r>
      <w:r w:rsidR="00B63F97" w:rsidRPr="00F42107">
        <w:rPr>
          <w:rFonts w:asciiTheme="majorBidi" w:eastAsia="Calibri" w:hAnsiTheme="majorBidi"/>
          <w:b w:val="0"/>
          <w:bCs w:val="0"/>
          <w:color w:val="000000" w:themeColor="text1"/>
          <w:sz w:val="24"/>
          <w:szCs w:val="24"/>
          <w:shd w:val="clear" w:color="auto" w:fill="FFFFFF"/>
        </w:rPr>
        <w:fldChar w:fldCharType="begin"/>
      </w:r>
      <w:r w:rsidR="00653CC4">
        <w:rPr>
          <w:rFonts w:asciiTheme="majorBidi" w:eastAsia="Calibri" w:hAnsiTheme="majorBidi"/>
          <w:b w:val="0"/>
          <w:bCs w:val="0"/>
          <w:color w:val="000000" w:themeColor="text1"/>
          <w:sz w:val="24"/>
          <w:szCs w:val="24"/>
          <w:shd w:val="clear" w:color="auto" w:fill="FFFFFF"/>
        </w:rPr>
        <w:instrText xml:space="preserve"> ADDIN EN.CITE &lt;EndNote&gt;&lt;Cite&gt;&lt;Author&gt;Borer&lt;/Author&gt;&lt;Year&gt;2009&lt;/Year&gt;&lt;RecNum&gt;80&lt;/RecNum&gt;&lt;DisplayText&gt;[10]&lt;/DisplayText&gt;&lt;record&gt;&lt;rec-number&gt;80&lt;/rec-number&gt;&lt;foreign-keys&gt;&lt;key app="EN" db-id="2w25wezac2rz02edfarxv9xf02d5pvpv92vv" timestamp="1579637085"&gt;80&lt;/key&gt;&lt;/foreign-keys&gt;&lt;ref-type name="Journal Article"&gt;17&lt;/ref-type&gt;&lt;contributors&gt;&lt;authors&gt;&lt;author&gt;Borer, Abraham&lt;/author&gt;&lt;author&gt;Saidel-Odes, Lisa&lt;/author&gt;&lt;author&gt;Riesenberg, Klaris&lt;/author&gt;&lt;author&gt;Eskira, Seada&lt;/author&gt;&lt;author&gt;Peled, Nejama&lt;/author&gt;&lt;author&gt;Nativ, Ronit&lt;/author&gt;&lt;author&gt;Schlaeffer, Francise&lt;/author&gt;&lt;author&gt;Sherf, Michael&lt;/author&gt;&lt;/authors&gt;&lt;/contributors&gt;&lt;titles&gt;&lt;title&gt;Attributable mortality rate for carbapenem-resistant Klebsiella pneumoniae bacteremia&lt;/title&gt;&lt;secondary-title&gt;Infection Control &amp;amp; Hospital Epidemiology&lt;/secondary-title&gt;&lt;/titles&gt;&lt;periodical&gt;&lt;full-title&gt;Infection Control &amp;amp; Hospital Epidemiology&lt;/full-title&gt;&lt;/periodical&gt;&lt;pages&gt;972-976&lt;/pages&gt;&lt;volume&gt;30&lt;/volume&gt;&lt;number&gt;10&lt;/number&gt;&lt;dates&gt;&lt;year&gt;2009&lt;/year&gt;&lt;/dates&gt;&lt;isbn&gt;0899-823X&lt;/isbn&gt;&lt;urls&gt;&lt;/urls&gt;&lt;/record&gt;&lt;/Cite&gt;&lt;/EndNote&gt;</w:instrText>
      </w:r>
      <w:r w:rsidR="00B63F97" w:rsidRPr="00F42107">
        <w:rPr>
          <w:rFonts w:asciiTheme="majorBidi" w:eastAsia="Calibri" w:hAnsiTheme="majorBidi"/>
          <w:b w:val="0"/>
          <w:bCs w:val="0"/>
          <w:color w:val="000000" w:themeColor="text1"/>
          <w:sz w:val="24"/>
          <w:szCs w:val="24"/>
          <w:shd w:val="clear" w:color="auto" w:fill="FFFFFF"/>
        </w:rPr>
        <w:fldChar w:fldCharType="separate"/>
      </w:r>
      <w:r w:rsidR="00653CC4">
        <w:rPr>
          <w:rFonts w:asciiTheme="majorBidi" w:eastAsia="Calibri" w:hAnsiTheme="majorBidi"/>
          <w:b w:val="0"/>
          <w:bCs w:val="0"/>
          <w:noProof/>
          <w:color w:val="000000" w:themeColor="text1"/>
          <w:sz w:val="24"/>
          <w:szCs w:val="24"/>
          <w:shd w:val="clear" w:color="auto" w:fill="FFFFFF"/>
        </w:rPr>
        <w:t>[10]</w:t>
      </w:r>
      <w:r w:rsidR="00B63F97" w:rsidRPr="00F42107">
        <w:rPr>
          <w:rFonts w:asciiTheme="majorBidi" w:eastAsia="Calibri" w:hAnsiTheme="majorBidi"/>
          <w:b w:val="0"/>
          <w:bCs w:val="0"/>
          <w:color w:val="000000" w:themeColor="text1"/>
          <w:sz w:val="24"/>
          <w:szCs w:val="24"/>
          <w:shd w:val="clear" w:color="auto" w:fill="FFFFFF"/>
        </w:rPr>
        <w:fldChar w:fldCharType="end"/>
      </w:r>
      <w:r w:rsidRPr="00F42107">
        <w:rPr>
          <w:rFonts w:asciiTheme="majorBidi" w:eastAsia="Calibri" w:hAnsiTheme="majorBidi"/>
          <w:b w:val="0"/>
          <w:bCs w:val="0"/>
          <w:color w:val="000000" w:themeColor="text1"/>
          <w:sz w:val="24"/>
          <w:szCs w:val="24"/>
          <w:shd w:val="clear" w:color="auto" w:fill="FFFFFF"/>
        </w:rPr>
        <w:t>.</w:t>
      </w:r>
    </w:p>
    <w:p w:rsidR="009E2004" w:rsidRPr="00F42107" w:rsidRDefault="009E2004" w:rsidP="00DC0FE7">
      <w:pPr>
        <w:spacing w:after="0" w:line="360" w:lineRule="auto"/>
        <w:jc w:val="both"/>
        <w:rPr>
          <w:rFonts w:asciiTheme="majorBidi" w:hAnsiTheme="majorBidi" w:cstheme="majorBidi"/>
          <w:color w:val="000000" w:themeColor="text1"/>
          <w:sz w:val="24"/>
          <w:szCs w:val="24"/>
        </w:rPr>
      </w:pPr>
      <w:r w:rsidRPr="00F42107">
        <w:rPr>
          <w:rFonts w:asciiTheme="majorBidi" w:hAnsiTheme="majorBidi" w:cstheme="majorBidi"/>
          <w:color w:val="000000" w:themeColor="text1"/>
          <w:sz w:val="24"/>
          <w:szCs w:val="24"/>
        </w:rPr>
        <w:t xml:space="preserve">However, </w:t>
      </w:r>
      <w:r w:rsidR="00DC0FE7">
        <w:rPr>
          <w:rFonts w:asciiTheme="majorBidi" w:hAnsiTheme="majorBidi" w:cstheme="majorBidi"/>
          <w:color w:val="000000" w:themeColor="text1"/>
          <w:sz w:val="24"/>
          <w:szCs w:val="24"/>
        </w:rPr>
        <w:t xml:space="preserve">to date, there </w:t>
      </w:r>
      <w:r w:rsidR="00DC0FE7" w:rsidRPr="00DC0FE7">
        <w:rPr>
          <w:rFonts w:asciiTheme="majorBidi" w:hAnsiTheme="majorBidi" w:cstheme="majorBidi"/>
          <w:color w:val="000000" w:themeColor="text1"/>
          <w:sz w:val="24"/>
          <w:szCs w:val="24"/>
          <w:highlight w:val="yellow"/>
        </w:rPr>
        <w:t>are</w:t>
      </w:r>
      <w:r w:rsidRPr="00F42107">
        <w:rPr>
          <w:rFonts w:asciiTheme="majorBidi" w:hAnsiTheme="majorBidi" w:cstheme="majorBidi"/>
          <w:color w:val="000000" w:themeColor="text1"/>
          <w:sz w:val="24"/>
          <w:szCs w:val="24"/>
        </w:rPr>
        <w:t xml:space="preserve"> no published data in Sudan about the distribution and epidemiology of various types of </w:t>
      </w:r>
      <w:proofErr w:type="spellStart"/>
      <w:r w:rsidRPr="00F42107">
        <w:rPr>
          <w:rFonts w:asciiTheme="majorBidi" w:hAnsiTheme="majorBidi" w:cstheme="majorBidi"/>
          <w:color w:val="000000" w:themeColor="text1"/>
          <w:sz w:val="24"/>
          <w:szCs w:val="24"/>
        </w:rPr>
        <w:t>Carbapenemases</w:t>
      </w:r>
      <w:proofErr w:type="spellEnd"/>
      <w:r w:rsidRPr="00F42107">
        <w:rPr>
          <w:rFonts w:asciiTheme="majorBidi" w:hAnsiTheme="majorBidi" w:cstheme="majorBidi"/>
          <w:color w:val="000000" w:themeColor="text1"/>
          <w:sz w:val="24"/>
          <w:szCs w:val="24"/>
        </w:rPr>
        <w:t xml:space="preserve"> and virulence genes on </w:t>
      </w:r>
      <w:proofErr w:type="spellStart"/>
      <w:r w:rsidRPr="00F42107">
        <w:rPr>
          <w:rFonts w:asciiTheme="majorBidi" w:hAnsiTheme="majorBidi" w:cstheme="majorBidi"/>
          <w:color w:val="000000" w:themeColor="text1"/>
          <w:sz w:val="24"/>
          <w:szCs w:val="24"/>
        </w:rPr>
        <w:t>hvKp</w:t>
      </w:r>
      <w:proofErr w:type="spellEnd"/>
      <w:r w:rsidRPr="00F42107">
        <w:rPr>
          <w:rFonts w:asciiTheme="majorBidi" w:hAnsiTheme="majorBidi" w:cstheme="majorBidi"/>
          <w:color w:val="000000" w:themeColor="text1"/>
          <w:sz w:val="24"/>
          <w:szCs w:val="24"/>
        </w:rPr>
        <w:t xml:space="preserve"> and </w:t>
      </w:r>
      <w:proofErr w:type="spellStart"/>
      <w:r w:rsidRPr="00F42107">
        <w:rPr>
          <w:rFonts w:asciiTheme="majorBidi" w:hAnsiTheme="majorBidi" w:cstheme="majorBidi"/>
          <w:color w:val="000000" w:themeColor="text1"/>
          <w:sz w:val="24"/>
          <w:szCs w:val="24"/>
        </w:rPr>
        <w:t>cKp</w:t>
      </w:r>
      <w:proofErr w:type="spellEnd"/>
      <w:r w:rsidRPr="00F42107">
        <w:rPr>
          <w:rFonts w:asciiTheme="majorBidi" w:hAnsiTheme="majorBidi" w:cstheme="majorBidi"/>
          <w:color w:val="000000" w:themeColor="text1"/>
          <w:sz w:val="24"/>
          <w:szCs w:val="24"/>
        </w:rPr>
        <w:t xml:space="preserve"> strains circulating in Khartoum hospitals. This </w:t>
      </w:r>
      <w:r w:rsidRPr="00F42107">
        <w:rPr>
          <w:rFonts w:asciiTheme="majorBidi" w:hAnsiTheme="majorBidi" w:cstheme="majorBidi"/>
          <w:color w:val="000000" w:themeColor="text1"/>
          <w:sz w:val="24"/>
          <w:szCs w:val="24"/>
          <w:shd w:val="clear" w:color="auto" w:fill="FFFFFF"/>
        </w:rPr>
        <w:t>information is of great importance to understand their local epidemiology and to establish eradication and prevention procedures.</w:t>
      </w:r>
      <w:r w:rsidRPr="00F42107">
        <w:rPr>
          <w:rFonts w:asciiTheme="majorBidi" w:hAnsiTheme="majorBidi" w:cstheme="majorBidi"/>
          <w:color w:val="000000" w:themeColor="text1"/>
          <w:sz w:val="24"/>
          <w:szCs w:val="24"/>
        </w:rPr>
        <w:t xml:space="preserve"> </w:t>
      </w:r>
      <w:r w:rsidR="00C21650" w:rsidRPr="00F42107">
        <w:rPr>
          <w:rFonts w:asciiTheme="majorBidi" w:hAnsiTheme="majorBidi" w:cstheme="majorBidi"/>
          <w:color w:val="000000" w:themeColor="text1"/>
          <w:sz w:val="24"/>
          <w:szCs w:val="24"/>
        </w:rPr>
        <w:t>Thus,</w:t>
      </w:r>
      <w:r w:rsidRPr="00F42107">
        <w:rPr>
          <w:rFonts w:asciiTheme="majorBidi" w:hAnsiTheme="majorBidi" w:cstheme="majorBidi"/>
          <w:color w:val="000000" w:themeColor="text1"/>
          <w:sz w:val="24"/>
          <w:szCs w:val="24"/>
        </w:rPr>
        <w:t xml:space="preserve"> this study was conducted to detect and to characterize the common virulence and carbapenem-resistant genes of </w:t>
      </w:r>
      <w:proofErr w:type="spellStart"/>
      <w:r w:rsidRPr="00F42107">
        <w:rPr>
          <w:rFonts w:asciiTheme="majorBidi" w:hAnsiTheme="majorBidi" w:cstheme="majorBidi"/>
          <w:color w:val="000000" w:themeColor="text1"/>
          <w:sz w:val="24"/>
          <w:szCs w:val="24"/>
        </w:rPr>
        <w:t>hvKp</w:t>
      </w:r>
      <w:proofErr w:type="spellEnd"/>
      <w:r w:rsidRPr="00F42107">
        <w:rPr>
          <w:rFonts w:asciiTheme="majorBidi" w:hAnsiTheme="majorBidi" w:cstheme="majorBidi"/>
          <w:color w:val="000000" w:themeColor="text1"/>
          <w:sz w:val="24"/>
          <w:szCs w:val="24"/>
        </w:rPr>
        <w:t xml:space="preserve"> and </w:t>
      </w:r>
      <w:proofErr w:type="spellStart"/>
      <w:r w:rsidRPr="00F42107">
        <w:rPr>
          <w:rFonts w:asciiTheme="majorBidi" w:hAnsiTheme="majorBidi" w:cstheme="majorBidi"/>
          <w:color w:val="000000" w:themeColor="text1"/>
          <w:sz w:val="24"/>
          <w:szCs w:val="24"/>
        </w:rPr>
        <w:t>cKp</w:t>
      </w:r>
      <w:proofErr w:type="spellEnd"/>
      <w:r w:rsidRPr="00F42107">
        <w:rPr>
          <w:rFonts w:asciiTheme="majorBidi" w:hAnsiTheme="majorBidi" w:cstheme="majorBidi"/>
          <w:color w:val="000000" w:themeColor="text1"/>
          <w:sz w:val="24"/>
          <w:szCs w:val="24"/>
        </w:rPr>
        <w:t xml:space="preserve"> strains isolated from hospitalized patients in different hospitals in Khartoum state. </w:t>
      </w:r>
    </w:p>
    <w:p w:rsidR="009E2004" w:rsidRPr="004B03E7" w:rsidRDefault="009E2004" w:rsidP="009E2004">
      <w:pPr>
        <w:spacing w:after="0" w:line="360" w:lineRule="auto"/>
        <w:jc w:val="both"/>
        <w:rPr>
          <w:rFonts w:asciiTheme="majorBidi" w:hAnsiTheme="majorBidi" w:cstheme="majorBidi"/>
          <w:b/>
          <w:bCs/>
          <w:color w:val="000000" w:themeColor="text1"/>
          <w:sz w:val="28"/>
          <w:szCs w:val="28"/>
        </w:rPr>
      </w:pPr>
      <w:r w:rsidRPr="004B03E7">
        <w:rPr>
          <w:rFonts w:asciiTheme="majorBidi" w:hAnsiTheme="majorBidi" w:cstheme="majorBidi"/>
          <w:b/>
          <w:bCs/>
          <w:color w:val="000000" w:themeColor="text1"/>
          <w:sz w:val="28"/>
          <w:szCs w:val="28"/>
        </w:rPr>
        <w:t>Main text</w:t>
      </w:r>
    </w:p>
    <w:p w:rsidR="009E2004" w:rsidRDefault="009E2004" w:rsidP="009E2004">
      <w:pPr>
        <w:spacing w:after="0" w:line="360" w:lineRule="auto"/>
        <w:jc w:val="both"/>
        <w:rPr>
          <w:rFonts w:asciiTheme="majorBidi" w:hAnsiTheme="majorBidi" w:cstheme="majorBidi"/>
          <w:b/>
          <w:bCs/>
          <w:color w:val="000000" w:themeColor="text1"/>
          <w:sz w:val="24"/>
          <w:szCs w:val="24"/>
        </w:rPr>
      </w:pPr>
      <w:r>
        <w:rPr>
          <w:rFonts w:asciiTheme="majorBidi" w:hAnsiTheme="majorBidi" w:cstheme="majorBidi"/>
          <w:b/>
          <w:bCs/>
          <w:color w:val="000000" w:themeColor="text1"/>
          <w:sz w:val="24"/>
          <w:szCs w:val="24"/>
        </w:rPr>
        <w:t xml:space="preserve">Methods </w:t>
      </w:r>
    </w:p>
    <w:p w:rsidR="009E2004" w:rsidRPr="00F42107" w:rsidRDefault="009E2004" w:rsidP="008F3943">
      <w:pPr>
        <w:spacing w:after="0" w:line="360" w:lineRule="auto"/>
        <w:jc w:val="both"/>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A total</w:t>
      </w:r>
      <w:r w:rsidR="00C21650">
        <w:rPr>
          <w:rFonts w:asciiTheme="majorBidi" w:eastAsia="Times New Roman" w:hAnsiTheme="majorBidi" w:cstheme="majorBidi"/>
          <w:color w:val="000000" w:themeColor="text1"/>
          <w:sz w:val="24"/>
          <w:szCs w:val="24"/>
        </w:rPr>
        <w:t xml:space="preserve"> </w:t>
      </w:r>
      <w:r w:rsidRPr="00F42107">
        <w:rPr>
          <w:rFonts w:asciiTheme="majorBidi" w:eastAsia="Times New Roman" w:hAnsiTheme="majorBidi" w:cstheme="majorBidi"/>
          <w:color w:val="000000" w:themeColor="text1"/>
          <w:sz w:val="24"/>
          <w:szCs w:val="24"/>
        </w:rPr>
        <w:t xml:space="preserve">of 60 isolates of </w:t>
      </w:r>
      <w:r w:rsidRPr="00F42107">
        <w:rPr>
          <w:rFonts w:asciiTheme="majorBidi" w:eastAsia="Times New Roman" w:hAnsiTheme="majorBidi" w:cstheme="majorBidi"/>
          <w:i/>
          <w:iCs/>
          <w:color w:val="000000" w:themeColor="text1"/>
          <w:sz w:val="24"/>
          <w:szCs w:val="24"/>
        </w:rPr>
        <w:t>Klebsiella</w:t>
      </w:r>
      <w:r w:rsidRPr="00F42107">
        <w:rPr>
          <w:rFonts w:asciiTheme="majorBidi" w:eastAsia="Times New Roman" w:hAnsiTheme="majorBidi" w:cstheme="majorBidi"/>
          <w:i/>
          <w:color w:val="000000" w:themeColor="text1"/>
          <w:sz w:val="24"/>
          <w:szCs w:val="24"/>
        </w:rPr>
        <w:t xml:space="preserve"> pneumoniae </w:t>
      </w:r>
      <w:r w:rsidRPr="00F42107">
        <w:rPr>
          <w:rFonts w:asciiTheme="majorBidi" w:eastAsia="Times New Roman" w:hAnsiTheme="majorBidi" w:cstheme="majorBidi"/>
          <w:color w:val="000000" w:themeColor="text1"/>
          <w:sz w:val="24"/>
          <w:szCs w:val="24"/>
        </w:rPr>
        <w:t>were</w:t>
      </w:r>
      <w:r w:rsidR="00BA4337">
        <w:rPr>
          <w:rFonts w:asciiTheme="majorBidi" w:eastAsia="Times New Roman" w:hAnsiTheme="majorBidi" w:cstheme="majorBidi"/>
          <w:color w:val="000000" w:themeColor="text1"/>
          <w:sz w:val="24"/>
          <w:szCs w:val="24"/>
        </w:rPr>
        <w:t xml:space="preserve"> </w:t>
      </w:r>
      <w:r w:rsidRPr="00F42107">
        <w:rPr>
          <w:rFonts w:asciiTheme="majorBidi" w:eastAsia="Times New Roman" w:hAnsiTheme="majorBidi" w:cstheme="majorBidi"/>
          <w:color w:val="000000" w:themeColor="text1"/>
          <w:sz w:val="24"/>
          <w:szCs w:val="24"/>
        </w:rPr>
        <w:t xml:space="preserve">obtained from </w:t>
      </w:r>
      <w:r w:rsidR="00C21650" w:rsidRPr="00F42107">
        <w:rPr>
          <w:rFonts w:asciiTheme="majorBidi" w:eastAsia="Times New Roman" w:hAnsiTheme="majorBidi" w:cstheme="majorBidi"/>
          <w:color w:val="000000" w:themeColor="text1"/>
          <w:sz w:val="24"/>
          <w:szCs w:val="24"/>
        </w:rPr>
        <w:t>hospitalized patients</w:t>
      </w:r>
      <w:r w:rsidR="00C21650">
        <w:rPr>
          <w:rFonts w:asciiTheme="majorBidi" w:eastAsia="Times New Roman" w:hAnsiTheme="majorBidi" w:cstheme="majorBidi"/>
          <w:color w:val="000000" w:themeColor="text1"/>
          <w:sz w:val="24"/>
          <w:szCs w:val="24"/>
        </w:rPr>
        <w:t xml:space="preserve"> </w:t>
      </w:r>
      <w:r w:rsidR="00C21650" w:rsidRPr="00C21650">
        <w:rPr>
          <w:rFonts w:asciiTheme="majorBidi" w:eastAsia="Times New Roman" w:hAnsiTheme="majorBidi" w:cstheme="majorBidi"/>
          <w:color w:val="000000" w:themeColor="text1"/>
          <w:sz w:val="24"/>
          <w:szCs w:val="24"/>
          <w:highlight w:val="yellow"/>
        </w:rPr>
        <w:t>(45</w:t>
      </w:r>
      <w:r w:rsidR="00C21650">
        <w:rPr>
          <w:rFonts w:asciiTheme="majorBidi" w:eastAsia="Times New Roman" w:hAnsiTheme="majorBidi" w:cstheme="majorBidi"/>
          <w:color w:val="000000" w:themeColor="text1"/>
          <w:sz w:val="24"/>
          <w:szCs w:val="24"/>
        </w:rPr>
        <w:t xml:space="preserve"> </w:t>
      </w:r>
      <w:r w:rsidR="00C21650">
        <w:rPr>
          <w:rFonts w:asciiTheme="majorBidi" w:eastAsia="Times New Roman" w:hAnsiTheme="majorBidi" w:cstheme="majorBidi"/>
          <w:color w:val="000000" w:themeColor="text1"/>
          <w:sz w:val="24"/>
          <w:szCs w:val="24"/>
          <w:highlight w:val="yellow"/>
        </w:rPr>
        <w:t>a</w:t>
      </w:r>
      <w:r w:rsidR="00C21650" w:rsidRPr="00C21650">
        <w:rPr>
          <w:rFonts w:asciiTheme="majorBidi" w:eastAsia="Times New Roman" w:hAnsiTheme="majorBidi" w:cstheme="majorBidi"/>
          <w:color w:val="000000" w:themeColor="text1"/>
          <w:sz w:val="24"/>
          <w:szCs w:val="24"/>
          <w:highlight w:val="yellow"/>
        </w:rPr>
        <w:t>dults</w:t>
      </w:r>
      <w:r w:rsidR="00C21650">
        <w:rPr>
          <w:rFonts w:asciiTheme="majorBidi" w:eastAsia="Times New Roman" w:hAnsiTheme="majorBidi" w:cstheme="majorBidi"/>
          <w:color w:val="000000" w:themeColor="text1"/>
          <w:sz w:val="24"/>
          <w:szCs w:val="24"/>
          <w:highlight w:val="yellow"/>
        </w:rPr>
        <w:t xml:space="preserve">, </w:t>
      </w:r>
      <w:r w:rsidR="00C21650" w:rsidRPr="00C21650">
        <w:rPr>
          <w:rFonts w:asciiTheme="majorBidi" w:eastAsia="Times New Roman" w:hAnsiTheme="majorBidi" w:cstheme="majorBidi"/>
          <w:color w:val="000000" w:themeColor="text1"/>
          <w:sz w:val="24"/>
          <w:szCs w:val="24"/>
          <w:highlight w:val="yellow"/>
        </w:rPr>
        <w:t xml:space="preserve">and </w:t>
      </w:r>
      <w:r w:rsidR="00C21650">
        <w:rPr>
          <w:rFonts w:asciiTheme="majorBidi" w:eastAsia="Times New Roman" w:hAnsiTheme="majorBidi" w:cstheme="majorBidi"/>
          <w:color w:val="000000" w:themeColor="text1"/>
          <w:sz w:val="24"/>
          <w:szCs w:val="24"/>
          <w:highlight w:val="yellow"/>
        </w:rPr>
        <w:t>15 neonates</w:t>
      </w:r>
      <w:r w:rsidR="00C21650">
        <w:rPr>
          <w:rFonts w:asciiTheme="majorBidi" w:eastAsia="Times New Roman" w:hAnsiTheme="majorBidi" w:cstheme="majorBidi"/>
          <w:color w:val="000000" w:themeColor="text1"/>
          <w:sz w:val="24"/>
          <w:szCs w:val="24"/>
        </w:rPr>
        <w:t>) in different hospitals of Khartoum State,</w:t>
      </w:r>
      <w:r w:rsidR="003D3076">
        <w:rPr>
          <w:rFonts w:asciiTheme="majorBidi" w:eastAsia="Times New Roman" w:hAnsiTheme="majorBidi" w:cstheme="majorBidi"/>
          <w:color w:val="000000" w:themeColor="text1"/>
          <w:sz w:val="24"/>
          <w:szCs w:val="24"/>
        </w:rPr>
        <w:t xml:space="preserve"> </w:t>
      </w:r>
      <w:r w:rsidR="003D3076" w:rsidRPr="00F42107">
        <w:rPr>
          <w:rFonts w:asciiTheme="majorBidi" w:eastAsia="Times New Roman" w:hAnsiTheme="majorBidi" w:cstheme="majorBidi"/>
          <w:color w:val="000000" w:themeColor="text1"/>
          <w:sz w:val="24"/>
          <w:szCs w:val="24"/>
        </w:rPr>
        <w:t xml:space="preserve">during the period </w:t>
      </w:r>
      <w:r w:rsidR="003D3076">
        <w:rPr>
          <w:rFonts w:asciiTheme="majorBidi" w:eastAsia="Times New Roman" w:hAnsiTheme="majorBidi" w:cstheme="majorBidi"/>
          <w:color w:val="000000" w:themeColor="text1"/>
          <w:sz w:val="24"/>
          <w:szCs w:val="24"/>
        </w:rPr>
        <w:t>from January 2017 to March 2017.</w:t>
      </w:r>
      <w:r w:rsidR="00C21650">
        <w:rPr>
          <w:rFonts w:asciiTheme="majorBidi" w:eastAsia="Times New Roman" w:hAnsiTheme="majorBidi" w:cstheme="majorBidi"/>
          <w:color w:val="000000" w:themeColor="text1"/>
          <w:sz w:val="24"/>
          <w:szCs w:val="24"/>
        </w:rPr>
        <w:t xml:space="preserve"> </w:t>
      </w:r>
      <w:r w:rsidR="003D3076">
        <w:rPr>
          <w:rFonts w:asciiTheme="majorBidi" w:hAnsiTheme="majorBidi" w:cstheme="majorBidi"/>
          <w:color w:val="000000" w:themeColor="text1"/>
          <w:sz w:val="24"/>
          <w:szCs w:val="24"/>
          <w:highlight w:val="yellow"/>
        </w:rPr>
        <w:t>T</w:t>
      </w:r>
      <w:r w:rsidR="00C21650" w:rsidRPr="003D3076">
        <w:rPr>
          <w:rFonts w:asciiTheme="majorBidi" w:hAnsiTheme="majorBidi" w:cstheme="majorBidi"/>
          <w:color w:val="000000" w:themeColor="text1"/>
          <w:sz w:val="24"/>
          <w:szCs w:val="24"/>
          <w:highlight w:val="yellow"/>
        </w:rPr>
        <w:t xml:space="preserve">hese isolates were collected and identified </w:t>
      </w:r>
      <w:r w:rsidR="00C21650" w:rsidRPr="003D3076">
        <w:rPr>
          <w:rFonts w:asciiTheme="majorBidi" w:hAnsiTheme="majorBidi" w:cstheme="majorBidi"/>
          <w:color w:val="000000" w:themeColor="text1"/>
          <w:sz w:val="24"/>
          <w:szCs w:val="24"/>
          <w:highlight w:val="yellow"/>
          <w:shd w:val="clear" w:color="auto" w:fill="FFFFFF"/>
        </w:rPr>
        <w:t>a</w:t>
      </w:r>
      <w:r w:rsidR="003D3076">
        <w:rPr>
          <w:rFonts w:asciiTheme="majorBidi" w:hAnsiTheme="majorBidi" w:cstheme="majorBidi"/>
          <w:color w:val="000000" w:themeColor="text1"/>
          <w:sz w:val="24"/>
          <w:szCs w:val="24"/>
          <w:highlight w:val="yellow"/>
          <w:shd w:val="clear" w:color="auto" w:fill="FFFFFF"/>
        </w:rPr>
        <w:t>t</w:t>
      </w:r>
      <w:r w:rsidR="00C21650" w:rsidRPr="003D3076">
        <w:rPr>
          <w:rFonts w:asciiTheme="majorBidi" w:hAnsiTheme="majorBidi" w:cstheme="majorBidi"/>
          <w:color w:val="000000" w:themeColor="text1"/>
          <w:sz w:val="24"/>
          <w:szCs w:val="24"/>
          <w:highlight w:val="yellow"/>
          <w:shd w:val="clear" w:color="auto" w:fill="FFFFFF"/>
        </w:rPr>
        <w:t xml:space="preserve"> </w:t>
      </w:r>
      <w:r w:rsidR="003D3076" w:rsidRPr="003D3076">
        <w:rPr>
          <w:rFonts w:asciiTheme="majorBidi" w:hAnsiTheme="majorBidi" w:cstheme="majorBidi"/>
          <w:color w:val="000000" w:themeColor="text1"/>
          <w:sz w:val="24"/>
          <w:szCs w:val="24"/>
          <w:highlight w:val="yellow"/>
          <w:shd w:val="clear" w:color="auto" w:fill="FFFFFF"/>
        </w:rPr>
        <w:t>hospitals</w:t>
      </w:r>
      <w:r w:rsidR="00C21650" w:rsidRPr="003D3076">
        <w:rPr>
          <w:rFonts w:asciiTheme="majorBidi" w:hAnsiTheme="majorBidi" w:cstheme="majorBidi"/>
          <w:color w:val="000000" w:themeColor="text1"/>
          <w:sz w:val="24"/>
          <w:szCs w:val="24"/>
          <w:highlight w:val="yellow"/>
          <w:shd w:val="clear" w:color="auto" w:fill="FFFFFF"/>
        </w:rPr>
        <w:t xml:space="preserve"> </w:t>
      </w:r>
      <w:r w:rsidR="003D3076">
        <w:rPr>
          <w:rFonts w:asciiTheme="majorBidi" w:hAnsiTheme="majorBidi" w:cstheme="majorBidi"/>
          <w:color w:val="000000" w:themeColor="text1"/>
          <w:sz w:val="24"/>
          <w:szCs w:val="24"/>
          <w:highlight w:val="yellow"/>
          <w:shd w:val="clear" w:color="auto" w:fill="FFFFFF"/>
        </w:rPr>
        <w:t xml:space="preserve">as a </w:t>
      </w:r>
      <w:r w:rsidR="003D3076" w:rsidRPr="003D3076">
        <w:rPr>
          <w:rFonts w:asciiTheme="majorBidi" w:hAnsiTheme="majorBidi" w:cstheme="majorBidi"/>
          <w:color w:val="000000" w:themeColor="text1"/>
          <w:sz w:val="24"/>
          <w:szCs w:val="24"/>
          <w:highlight w:val="yellow"/>
          <w:shd w:val="clear" w:color="auto" w:fill="FFFFFF"/>
        </w:rPr>
        <w:t>part of</w:t>
      </w:r>
      <w:r w:rsidR="003D3076">
        <w:rPr>
          <w:rFonts w:asciiTheme="majorBidi" w:hAnsiTheme="majorBidi" w:cstheme="majorBidi"/>
          <w:color w:val="000000" w:themeColor="text1"/>
          <w:sz w:val="24"/>
          <w:szCs w:val="24"/>
          <w:highlight w:val="yellow"/>
          <w:shd w:val="clear" w:color="auto" w:fill="FFFFFF"/>
        </w:rPr>
        <w:t xml:space="preserve"> their </w:t>
      </w:r>
      <w:r w:rsidR="00C21650" w:rsidRPr="003D3076">
        <w:rPr>
          <w:rFonts w:asciiTheme="majorBidi" w:hAnsiTheme="majorBidi" w:cstheme="majorBidi"/>
          <w:color w:val="000000" w:themeColor="text1"/>
          <w:sz w:val="24"/>
          <w:szCs w:val="24"/>
          <w:highlight w:val="yellow"/>
          <w:shd w:val="clear" w:color="auto" w:fill="FFFFFF"/>
        </w:rPr>
        <w:t>routine clinical procedure.</w:t>
      </w:r>
      <w:r w:rsidR="00C21650">
        <w:rPr>
          <w:rFonts w:asciiTheme="majorBidi" w:hAnsiTheme="majorBidi" w:cstheme="majorBidi"/>
          <w:color w:val="000000" w:themeColor="text1"/>
          <w:sz w:val="24"/>
          <w:szCs w:val="24"/>
          <w:shd w:val="clear" w:color="auto" w:fill="FFFFFF"/>
        </w:rPr>
        <w:t xml:space="preserve"> </w:t>
      </w:r>
    </w:p>
    <w:p w:rsidR="009E2004" w:rsidRPr="00F42107" w:rsidRDefault="009E2004" w:rsidP="009E2004">
      <w:pPr>
        <w:spacing w:after="0" w:line="360" w:lineRule="auto"/>
        <w:jc w:val="both"/>
        <w:rPr>
          <w:rFonts w:asciiTheme="majorBidi" w:eastAsia="Times New Roman" w:hAnsiTheme="majorBidi" w:cstheme="majorBidi"/>
          <w:b/>
          <w:color w:val="000000" w:themeColor="text1"/>
          <w:sz w:val="24"/>
          <w:szCs w:val="24"/>
        </w:rPr>
      </w:pPr>
      <w:r w:rsidRPr="00F42107">
        <w:rPr>
          <w:rFonts w:asciiTheme="majorBidi" w:eastAsia="Times New Roman" w:hAnsiTheme="majorBidi" w:cstheme="majorBidi"/>
          <w:b/>
          <w:color w:val="000000" w:themeColor="text1"/>
          <w:sz w:val="24"/>
          <w:szCs w:val="24"/>
        </w:rPr>
        <w:t>Bacterial identification</w:t>
      </w:r>
    </w:p>
    <w:p w:rsidR="009E2004" w:rsidRPr="00F42107" w:rsidRDefault="009E2004" w:rsidP="00653CC4">
      <w:pPr>
        <w:autoSpaceDE w:val="0"/>
        <w:autoSpaceDN w:val="0"/>
        <w:adjustRightInd w:val="0"/>
        <w:spacing w:after="0" w:line="360" w:lineRule="auto"/>
        <w:jc w:val="both"/>
        <w:rPr>
          <w:rFonts w:asciiTheme="majorBidi" w:hAnsiTheme="majorBidi" w:cstheme="majorBidi"/>
          <w:color w:val="000000" w:themeColor="text1"/>
          <w:sz w:val="24"/>
          <w:szCs w:val="24"/>
        </w:rPr>
      </w:pPr>
      <w:r w:rsidRPr="00F42107">
        <w:rPr>
          <w:rFonts w:asciiTheme="majorBidi" w:hAnsiTheme="majorBidi" w:cstheme="majorBidi"/>
          <w:color w:val="000000" w:themeColor="text1"/>
          <w:sz w:val="24"/>
          <w:szCs w:val="24"/>
        </w:rPr>
        <w:t xml:space="preserve">The isolates were </w:t>
      </w:r>
      <w:r w:rsidR="00D941FD" w:rsidRPr="00D941FD">
        <w:rPr>
          <w:rFonts w:asciiTheme="majorBidi" w:hAnsiTheme="majorBidi" w:cstheme="majorBidi"/>
          <w:color w:val="000000" w:themeColor="text1"/>
          <w:sz w:val="24"/>
          <w:szCs w:val="24"/>
          <w:highlight w:val="yellow"/>
        </w:rPr>
        <w:t>re</w:t>
      </w:r>
      <w:r w:rsidR="00D941FD">
        <w:rPr>
          <w:rFonts w:asciiTheme="majorBidi" w:hAnsiTheme="majorBidi" w:cstheme="majorBidi"/>
          <w:color w:val="000000" w:themeColor="text1"/>
          <w:sz w:val="24"/>
          <w:szCs w:val="24"/>
        </w:rPr>
        <w:t>-</w:t>
      </w:r>
      <w:r w:rsidRPr="00F42107">
        <w:rPr>
          <w:rFonts w:asciiTheme="majorBidi" w:hAnsiTheme="majorBidi" w:cstheme="majorBidi"/>
          <w:color w:val="000000" w:themeColor="text1"/>
          <w:sz w:val="24"/>
          <w:szCs w:val="24"/>
        </w:rPr>
        <w:t>identified by gram stain, standard biochemical methods (urease test, indole test, and carbohydrates fermentation test, motility test,</w:t>
      </w:r>
      <w:r w:rsidRPr="00F42107">
        <w:rPr>
          <w:rFonts w:asciiTheme="majorBidi" w:hAnsiTheme="majorBidi" w:cstheme="majorBidi"/>
          <w:b/>
          <w:color w:val="000000" w:themeColor="text1"/>
          <w:sz w:val="24"/>
          <w:szCs w:val="24"/>
        </w:rPr>
        <w:t xml:space="preserve"> </w:t>
      </w:r>
      <w:r w:rsidRPr="00F42107">
        <w:rPr>
          <w:rFonts w:asciiTheme="majorBidi" w:hAnsiTheme="majorBidi" w:cstheme="majorBidi"/>
          <w:color w:val="000000" w:themeColor="text1"/>
          <w:sz w:val="24"/>
          <w:szCs w:val="24"/>
        </w:rPr>
        <w:t>and</w:t>
      </w:r>
      <w:r w:rsidRPr="00F42107">
        <w:rPr>
          <w:rFonts w:asciiTheme="majorBidi" w:hAnsiTheme="majorBidi" w:cstheme="majorBidi"/>
          <w:b/>
          <w:color w:val="000000" w:themeColor="text1"/>
          <w:sz w:val="24"/>
          <w:szCs w:val="24"/>
        </w:rPr>
        <w:t xml:space="preserve"> </w:t>
      </w:r>
      <w:r w:rsidRPr="00F42107">
        <w:rPr>
          <w:rFonts w:asciiTheme="majorBidi" w:hAnsiTheme="majorBidi" w:cstheme="majorBidi"/>
          <w:color w:val="000000" w:themeColor="text1"/>
          <w:sz w:val="24"/>
          <w:szCs w:val="24"/>
        </w:rPr>
        <w:t xml:space="preserve">citrate utilization test) </w:t>
      </w:r>
      <w:r w:rsidR="00B63F97" w:rsidRPr="00F42107">
        <w:rPr>
          <w:rFonts w:asciiTheme="majorBidi" w:hAnsiTheme="majorBidi" w:cstheme="majorBidi"/>
          <w:color w:val="000000" w:themeColor="text1"/>
          <w:sz w:val="24"/>
          <w:szCs w:val="24"/>
        </w:rPr>
        <w:fldChar w:fldCharType="begin"/>
      </w:r>
      <w:r w:rsidR="00653CC4">
        <w:rPr>
          <w:rFonts w:asciiTheme="majorBidi" w:hAnsiTheme="majorBidi" w:cstheme="majorBidi"/>
          <w:color w:val="000000" w:themeColor="text1"/>
          <w:sz w:val="24"/>
          <w:szCs w:val="24"/>
        </w:rPr>
        <w:instrText xml:space="preserve"> ADDIN EN.CITE &lt;EndNote&gt;&lt;Cite&gt;&lt;Author&gt;Cheesbrough&lt;/Author&gt;&lt;Year&gt;2006&lt;/Year&gt;&lt;RecNum&gt;19&lt;/RecNum&gt;&lt;DisplayText&gt;[11]&lt;/DisplayText&gt;&lt;record&gt;&lt;rec-number&gt;19&lt;/rec-number&gt;&lt;foreign-keys&gt;&lt;key app="EN" db-id="r5dprp2zpfdpfpe9tzlxx5fmfesz02d9wv0a" timestamp="1573414820"&gt;19&lt;/key&gt;&lt;/foreign-keys&gt;&lt;ref-type name="Book"&gt;6&lt;/ref-type&gt;&lt;contributors&gt;&lt;authors&gt;&lt;author&gt;Cheesbrough, Monica&lt;/author&gt;&lt;/authors&gt;&lt;/contributors&gt;&lt;titles&gt;&lt;title&gt;District laboratory practice in tropical countries&lt;/title&gt;&lt;/titles&gt;&lt;dates&gt;&lt;year&gt;2006&lt;/year&gt;&lt;/dates&gt;&lt;publisher&gt;Cambridge university press&lt;/publisher&gt;&lt;isbn&gt;113944929X&lt;/isbn&gt;&lt;urls&gt;&lt;/urls&gt;&lt;/record&gt;&lt;/Cite&gt;&lt;/EndNote&gt;</w:instrText>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[11]</w:t>
      </w:r>
      <w:r w:rsidR="00B63F97" w:rsidRPr="00F42107">
        <w:rPr>
          <w:rFonts w:asciiTheme="majorBidi" w:hAnsiTheme="majorBidi" w:cstheme="majorBidi"/>
          <w:color w:val="000000" w:themeColor="text1"/>
          <w:sz w:val="24"/>
          <w:szCs w:val="24"/>
        </w:rPr>
        <w:fldChar w:fldCharType="end"/>
      </w:r>
      <w:r w:rsidRPr="00F42107">
        <w:rPr>
          <w:rFonts w:asciiTheme="majorBidi" w:hAnsiTheme="majorBidi" w:cstheme="majorBidi"/>
          <w:color w:val="000000" w:themeColor="text1"/>
        </w:rPr>
        <w:t xml:space="preserve"> </w:t>
      </w:r>
      <w:r w:rsidR="00B63F97" w:rsidRPr="00F42107">
        <w:rPr>
          <w:rFonts w:asciiTheme="majorBidi" w:hAnsiTheme="majorBidi" w:cstheme="majorBidi"/>
          <w:color w:val="000000" w:themeColor="text1"/>
          <w:sz w:val="24"/>
          <w:szCs w:val="24"/>
        </w:rPr>
        <w:fldChar w:fldCharType="begin"/>
      </w:r>
      <w:r w:rsidR="00653CC4">
        <w:rPr>
          <w:rFonts w:asciiTheme="majorBidi" w:hAnsiTheme="majorBidi" w:cstheme="majorBidi"/>
          <w:color w:val="000000" w:themeColor="text1"/>
          <w:sz w:val="24"/>
          <w:szCs w:val="24"/>
        </w:rPr>
        <w:instrText xml:space="preserve"> ADDIN EN.CITE &lt;EndNote&gt;&lt;Cite&gt;&lt;Author&gt;Leboffe&lt;/Author&gt;&lt;Year&gt;2012&lt;/Year&gt;&lt;RecNum&gt;20&lt;/RecNum&gt;&lt;DisplayText&gt;[12]&lt;/DisplayText&gt;&lt;record&gt;&lt;rec-number&gt;20&lt;/rec-number&gt;&lt;foreign-keys&gt;&lt;key app="EN" db-id="r5dprp2zpfdpfpe9tzlxx5fmfesz02d9wv0a" timestamp="1573414913"&gt;20&lt;/key&gt;&lt;/foreign-keys&gt;&lt;ref-type name="Book"&gt;6&lt;/ref-type&gt;&lt;contributors&gt;&lt;authors&gt;&lt;author&gt;Leboffe, Michael J&lt;/author&gt;&lt;author&gt;Pierce, Burton E&lt;/author&gt;&lt;/authors&gt;&lt;/contributors&gt;&lt;titles&gt;&lt;title&gt;A photographic atlas for the microbiology laboratory&lt;/title&gt;&lt;/titles&gt;&lt;dates&gt;&lt;year&gt;2012&lt;/year&gt;&lt;/dates&gt;&lt;publisher&gt;Morton Publishing Company&lt;/publisher&gt;&lt;isbn&gt;1617310077&lt;/isbn&gt;&lt;urls&gt;&lt;/urls&gt;&lt;/record&gt;&lt;/Cite&gt;&lt;/EndNote&gt;</w:instrText>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[12]</w:t>
      </w:r>
      <w:r w:rsidR="00B63F97" w:rsidRPr="00F42107">
        <w:rPr>
          <w:rFonts w:asciiTheme="majorBidi" w:hAnsiTheme="majorBidi" w:cstheme="majorBidi"/>
          <w:color w:val="000000" w:themeColor="text1"/>
          <w:sz w:val="24"/>
          <w:szCs w:val="24"/>
        </w:rPr>
        <w:fldChar w:fldCharType="end"/>
      </w:r>
      <w:r w:rsidRPr="00F42107">
        <w:rPr>
          <w:rFonts w:asciiTheme="majorBidi" w:hAnsiTheme="majorBidi" w:cstheme="majorBidi"/>
          <w:color w:val="000000" w:themeColor="text1"/>
          <w:sz w:val="24"/>
          <w:szCs w:val="24"/>
        </w:rPr>
        <w:t xml:space="preserve">, and by </w:t>
      </w:r>
      <w:r w:rsidRPr="00F42107">
        <w:rPr>
          <w:rFonts w:asciiTheme="majorBidi" w:eastAsia="Times New Roman" w:hAnsiTheme="majorBidi" w:cstheme="majorBidi"/>
          <w:i/>
          <w:color w:val="000000" w:themeColor="text1"/>
          <w:sz w:val="24"/>
          <w:szCs w:val="24"/>
        </w:rPr>
        <w:t>K</w:t>
      </w:r>
      <w:r w:rsidRPr="00F42107">
        <w:rPr>
          <w:rFonts w:asciiTheme="majorBidi" w:eastAsia="Times New Roman" w:hAnsiTheme="majorBidi" w:cstheme="majorBidi"/>
          <w:color w:val="000000" w:themeColor="text1"/>
          <w:sz w:val="24"/>
          <w:szCs w:val="24"/>
        </w:rPr>
        <w:t xml:space="preserve">. </w:t>
      </w:r>
      <w:r w:rsidRPr="00F42107">
        <w:rPr>
          <w:rFonts w:asciiTheme="majorBidi" w:eastAsia="Times New Roman" w:hAnsiTheme="majorBidi" w:cstheme="majorBidi"/>
          <w:i/>
          <w:color w:val="000000" w:themeColor="text1"/>
          <w:sz w:val="24"/>
          <w:szCs w:val="24"/>
        </w:rPr>
        <w:t>pneumoniae</w:t>
      </w:r>
      <w:r w:rsidRPr="00F42107">
        <w:rPr>
          <w:rFonts w:asciiTheme="majorBidi" w:hAnsiTheme="majorBidi" w:cstheme="majorBidi"/>
          <w:color w:val="000000" w:themeColor="text1"/>
          <w:sz w:val="24"/>
          <w:szCs w:val="24"/>
        </w:rPr>
        <w:t xml:space="preserve"> species</w:t>
      </w:r>
      <w:r w:rsidRPr="00F42107">
        <w:rPr>
          <w:rFonts w:asciiTheme="majorBidi" w:eastAsia="Times New Roman" w:hAnsiTheme="majorBidi" w:cstheme="majorBidi"/>
          <w:color w:val="000000" w:themeColor="text1"/>
          <w:sz w:val="24"/>
          <w:szCs w:val="24"/>
        </w:rPr>
        <w:t>-specific primers (Table 1) targeting the 16S rRNA gene</w:t>
      </w:r>
      <w:r w:rsidRPr="00F42107">
        <w:rPr>
          <w:rFonts w:asciiTheme="majorBidi" w:hAnsiTheme="majorBidi" w:cstheme="majorBidi"/>
          <w:color w:val="000000" w:themeColor="text1"/>
          <w:sz w:val="24"/>
          <w:szCs w:val="24"/>
        </w:rPr>
        <w:t>. Antibiotic susceptibility testing was done by the Kirby Bauer disc diffusion method on Mueller Hinton agar</w:t>
      </w:r>
      <w:r w:rsidR="00630A4B">
        <w:rPr>
          <w:rFonts w:asciiTheme="majorBidi" w:hAnsiTheme="majorBidi" w:cstheme="majorBidi"/>
          <w:color w:val="000000" w:themeColor="text1"/>
          <w:sz w:val="24"/>
          <w:szCs w:val="24"/>
        </w:rPr>
        <w:t xml:space="preserve">, </w:t>
      </w:r>
      <w:r w:rsidRPr="00630A4B">
        <w:rPr>
          <w:rFonts w:asciiTheme="majorBidi" w:hAnsiTheme="majorBidi" w:cstheme="majorBidi"/>
          <w:color w:val="000000" w:themeColor="text1"/>
          <w:sz w:val="24"/>
          <w:szCs w:val="24"/>
          <w:highlight w:val="yellow"/>
        </w:rPr>
        <w:t xml:space="preserve">the following </w:t>
      </w:r>
      <w:r w:rsidR="00630A4B" w:rsidRPr="00630A4B">
        <w:rPr>
          <w:rFonts w:asciiTheme="majorBidi" w:hAnsiTheme="majorBidi" w:cstheme="majorBidi"/>
          <w:color w:val="000000" w:themeColor="text1"/>
          <w:sz w:val="24"/>
          <w:szCs w:val="24"/>
          <w:highlight w:val="yellow"/>
        </w:rPr>
        <w:t xml:space="preserve">commonly used </w:t>
      </w:r>
      <w:r w:rsidRPr="00630A4B">
        <w:rPr>
          <w:rFonts w:asciiTheme="majorBidi" w:hAnsiTheme="majorBidi" w:cstheme="majorBidi"/>
          <w:color w:val="000000" w:themeColor="text1"/>
          <w:sz w:val="24"/>
          <w:szCs w:val="24"/>
          <w:highlight w:val="yellow"/>
        </w:rPr>
        <w:t>antibiotics</w:t>
      </w:r>
      <w:r w:rsidR="00630A4B" w:rsidRPr="00630A4B">
        <w:rPr>
          <w:rFonts w:asciiTheme="majorBidi" w:hAnsiTheme="majorBidi" w:cstheme="majorBidi"/>
          <w:color w:val="000000" w:themeColor="text1"/>
          <w:sz w:val="24"/>
          <w:szCs w:val="24"/>
          <w:highlight w:val="yellow"/>
        </w:rPr>
        <w:t xml:space="preserve"> for </w:t>
      </w:r>
      <w:r w:rsidR="00630A4B">
        <w:rPr>
          <w:rFonts w:asciiTheme="majorBidi" w:hAnsiTheme="majorBidi" w:cstheme="majorBidi"/>
          <w:color w:val="000000" w:themeColor="text1"/>
          <w:sz w:val="24"/>
          <w:szCs w:val="24"/>
          <w:highlight w:val="yellow"/>
        </w:rPr>
        <w:t xml:space="preserve">the </w:t>
      </w:r>
      <w:r w:rsidR="00630A4B" w:rsidRPr="00630A4B">
        <w:rPr>
          <w:rFonts w:asciiTheme="majorBidi" w:hAnsiTheme="majorBidi" w:cstheme="majorBidi"/>
          <w:color w:val="000000" w:themeColor="text1"/>
          <w:sz w:val="24"/>
          <w:szCs w:val="24"/>
          <w:highlight w:val="yellow"/>
        </w:rPr>
        <w:t xml:space="preserve">treatment of </w:t>
      </w:r>
      <w:r w:rsidR="00630A4B" w:rsidRPr="00630A4B">
        <w:rPr>
          <w:rFonts w:asciiTheme="majorBidi" w:hAnsiTheme="majorBidi" w:cstheme="majorBidi"/>
          <w:i/>
          <w:iCs/>
          <w:color w:val="000000" w:themeColor="text1"/>
          <w:sz w:val="24"/>
          <w:szCs w:val="24"/>
          <w:highlight w:val="yellow"/>
        </w:rPr>
        <w:t>K. pneumonia</w:t>
      </w:r>
      <w:r w:rsidR="00630A4B" w:rsidRPr="00630A4B">
        <w:rPr>
          <w:rFonts w:asciiTheme="majorBidi" w:hAnsiTheme="majorBidi" w:cstheme="majorBidi"/>
          <w:color w:val="000000" w:themeColor="text1"/>
          <w:sz w:val="24"/>
          <w:szCs w:val="24"/>
          <w:highlight w:val="yellow"/>
        </w:rPr>
        <w:t xml:space="preserve"> infection in Sudan were selected</w:t>
      </w:r>
      <w:r w:rsidRPr="00F42107">
        <w:rPr>
          <w:rFonts w:asciiTheme="majorBidi" w:hAnsiTheme="majorBidi" w:cstheme="majorBidi"/>
          <w:color w:val="000000" w:themeColor="text1"/>
          <w:sz w:val="24"/>
          <w:szCs w:val="24"/>
        </w:rPr>
        <w:t xml:space="preserve">; ciprofloxacin (5mcg), gentamicin (10mcg), ceftazidime (30mcg), imipenem (10mcg), and chloramphenicol (30) (HiMedia Laboratories Pvt.  </w:t>
      </w:r>
      <w:proofErr w:type="gramStart"/>
      <w:r w:rsidRPr="00F42107">
        <w:rPr>
          <w:rFonts w:asciiTheme="majorBidi" w:hAnsiTheme="majorBidi" w:cstheme="majorBidi"/>
          <w:color w:val="000000" w:themeColor="text1"/>
          <w:sz w:val="24"/>
          <w:szCs w:val="24"/>
        </w:rPr>
        <w:t>Ltd.</w:t>
      </w:r>
      <w:proofErr w:type="gramEnd"/>
      <w:r w:rsidRPr="00F42107">
        <w:rPr>
          <w:rFonts w:asciiTheme="majorBidi" w:hAnsiTheme="majorBidi" w:cstheme="majorBidi"/>
          <w:color w:val="000000" w:themeColor="text1"/>
          <w:sz w:val="24"/>
          <w:szCs w:val="24"/>
        </w:rPr>
        <w:t xml:space="preserve">  Mumbai, India)</w:t>
      </w:r>
      <w:r w:rsidR="00F1780B">
        <w:rPr>
          <w:rFonts w:asciiTheme="majorBidi" w:hAnsiTheme="majorBidi" w:cstheme="majorBidi"/>
          <w:color w:val="000000" w:themeColor="text1"/>
          <w:sz w:val="24"/>
          <w:szCs w:val="24"/>
        </w:rPr>
        <w:t xml:space="preserve">, </w:t>
      </w:r>
      <w:r w:rsidR="00F1780B" w:rsidRPr="00DF07CA">
        <w:rPr>
          <w:rFonts w:asciiTheme="majorBidi" w:hAnsiTheme="majorBidi" w:cstheme="majorBidi"/>
          <w:color w:val="000000" w:themeColor="text1"/>
          <w:sz w:val="24"/>
          <w:szCs w:val="24"/>
          <w:highlight w:val="yellow"/>
        </w:rPr>
        <w:lastRenderedPageBreak/>
        <w:t>the results of sensitivity tests were interpreted according to Clinical And Laboratory Standards Institute (CLSI) guidelines</w:t>
      </w:r>
      <w:r w:rsidRPr="00DF07CA">
        <w:rPr>
          <w:rFonts w:asciiTheme="majorBidi" w:hAnsiTheme="majorBidi" w:cstheme="majorBidi"/>
          <w:color w:val="000000" w:themeColor="text1"/>
          <w:sz w:val="24"/>
          <w:szCs w:val="24"/>
          <w:highlight w:val="yellow"/>
        </w:rPr>
        <w:t xml:space="preserve"> </w:t>
      </w:r>
      <w:r w:rsidR="00B63F97" w:rsidRPr="00DF07CA">
        <w:rPr>
          <w:rFonts w:asciiTheme="majorBidi" w:hAnsiTheme="majorBidi" w:cstheme="majorBidi"/>
          <w:color w:val="000000" w:themeColor="text1"/>
          <w:sz w:val="24"/>
          <w:szCs w:val="24"/>
          <w:highlight w:val="yellow"/>
        </w:rPr>
        <w:fldChar w:fldCharType="begin"/>
      </w:r>
      <w:r w:rsidR="00653CC4">
        <w:rPr>
          <w:rFonts w:asciiTheme="majorBidi" w:hAnsiTheme="majorBidi" w:cstheme="majorBidi"/>
          <w:color w:val="000000" w:themeColor="text1"/>
          <w:sz w:val="24"/>
          <w:szCs w:val="24"/>
          <w:highlight w:val="yellow"/>
        </w:rPr>
        <w:instrText xml:space="preserve"> ADDIN EN.CITE &lt;EndNote&gt;&lt;Cite&gt;&lt;Author&gt;CLSI&lt;/Author&gt;&lt;Year&gt;2016&lt;/Year&gt;&lt;RecNum&gt;15&lt;/RecNum&gt;&lt;DisplayText&gt;[13]&lt;/DisplayText&gt;&lt;record&gt;&lt;rec-number&gt;15&lt;/rec-number&gt;&lt;foreign-keys&gt;&lt;key app="EN" db-id="2w25wezac2rz02edfarxv9xf02d5pvpv92vv" timestamp="1574366098"&gt;15&lt;/key&gt;&lt;/foreign-keys&gt;&lt;ref-type name="Journal Article"&gt;17&lt;/ref-type&gt;&lt;contributors&gt;&lt;authors&gt;&lt;author&gt;CLSI, CLSI&lt;/author&gt;&lt;/authors&gt;&lt;/contributors&gt;&lt;titles&gt;&lt;title&gt;Performance standards for antimicrobial susceptibility testing&lt;/title&gt;&lt;secondary-title&gt;Clinical Lab Standards Institute&lt;/secondary-title&gt;&lt;/titles&gt;&lt;periodical&gt;&lt;full-title&gt;Clinical Lab Standards Institute&lt;/full-title&gt;&lt;/periodical&gt;&lt;dates&gt;&lt;year&gt;2016&lt;/year&gt;&lt;/dates&gt;&lt;urls&gt;&lt;/urls&gt;&lt;/record&gt;&lt;/Cite&gt;&lt;/EndNote&gt;</w:instrText>
      </w:r>
      <w:r w:rsidR="00B63F97" w:rsidRPr="00DF07CA">
        <w:rPr>
          <w:rFonts w:asciiTheme="majorBidi" w:hAnsiTheme="majorBidi" w:cstheme="majorBidi"/>
          <w:color w:val="000000" w:themeColor="text1"/>
          <w:sz w:val="24"/>
          <w:szCs w:val="24"/>
          <w:highlight w:val="yellow"/>
        </w:rPr>
        <w:fldChar w:fldCharType="separate"/>
      </w:r>
      <w:r w:rsidR="00653CC4">
        <w:rPr>
          <w:rFonts w:asciiTheme="majorBidi" w:hAnsiTheme="majorBidi" w:cstheme="majorBidi"/>
          <w:noProof/>
          <w:color w:val="000000" w:themeColor="text1"/>
          <w:sz w:val="24"/>
          <w:szCs w:val="24"/>
          <w:highlight w:val="yellow"/>
        </w:rPr>
        <w:t>[13]</w:t>
      </w:r>
      <w:r w:rsidR="00B63F97" w:rsidRPr="00DF07CA">
        <w:rPr>
          <w:rFonts w:asciiTheme="majorBidi" w:hAnsiTheme="majorBidi" w:cstheme="majorBidi"/>
          <w:color w:val="000000" w:themeColor="text1"/>
          <w:sz w:val="24"/>
          <w:szCs w:val="24"/>
          <w:highlight w:val="yellow"/>
        </w:rPr>
        <w:fldChar w:fldCharType="end"/>
      </w:r>
      <w:r w:rsidRPr="00F42107">
        <w:rPr>
          <w:rFonts w:asciiTheme="majorBidi" w:hAnsiTheme="majorBidi" w:cstheme="majorBidi"/>
          <w:color w:val="000000" w:themeColor="text1"/>
          <w:sz w:val="24"/>
          <w:szCs w:val="24"/>
        </w:rPr>
        <w:t xml:space="preserve">. </w:t>
      </w:r>
      <w:r w:rsidRPr="00F42107">
        <w:rPr>
          <w:rFonts w:asciiTheme="majorBidi" w:hAnsiTheme="majorBidi" w:cstheme="majorBidi"/>
          <w:i/>
          <w:iCs/>
          <w:color w:val="000000" w:themeColor="text1"/>
          <w:sz w:val="24"/>
          <w:szCs w:val="24"/>
        </w:rPr>
        <w:t xml:space="preserve">E. coli </w:t>
      </w:r>
      <w:r w:rsidRPr="00F42107">
        <w:rPr>
          <w:rFonts w:asciiTheme="majorBidi" w:hAnsiTheme="majorBidi" w:cstheme="majorBidi"/>
          <w:color w:val="000000" w:themeColor="text1"/>
          <w:sz w:val="24"/>
          <w:szCs w:val="24"/>
        </w:rPr>
        <w:t xml:space="preserve">ATCC 25922 and </w:t>
      </w:r>
      <w:r w:rsidRPr="00F42107">
        <w:rPr>
          <w:rFonts w:asciiTheme="majorBidi" w:hAnsiTheme="majorBidi" w:cstheme="majorBidi"/>
          <w:i/>
          <w:iCs/>
          <w:color w:val="000000" w:themeColor="text1"/>
          <w:sz w:val="24"/>
          <w:szCs w:val="24"/>
        </w:rPr>
        <w:t>K. pneumonia</w:t>
      </w:r>
      <w:r w:rsidRPr="00F42107">
        <w:rPr>
          <w:rFonts w:asciiTheme="majorBidi" w:hAnsiTheme="majorBidi" w:cstheme="majorBidi"/>
          <w:color w:val="000000" w:themeColor="text1"/>
          <w:sz w:val="24"/>
          <w:szCs w:val="24"/>
        </w:rPr>
        <w:t xml:space="preserve"> (ATCC 700603) were used as quality control strains.</w:t>
      </w:r>
      <w:r w:rsidR="00E851E5">
        <w:rPr>
          <w:rFonts w:asciiTheme="majorBidi" w:hAnsiTheme="majorBidi" w:cstheme="majorBidi"/>
          <w:color w:val="000000" w:themeColor="text1"/>
          <w:sz w:val="24"/>
          <w:szCs w:val="24"/>
        </w:rPr>
        <w:t xml:space="preserve"> </w:t>
      </w:r>
      <w:r w:rsidR="00630A4B">
        <w:rPr>
          <w:rFonts w:asciiTheme="majorBidi" w:hAnsiTheme="majorBidi" w:cstheme="majorBidi"/>
          <w:color w:val="000000" w:themeColor="text1"/>
          <w:sz w:val="24"/>
          <w:szCs w:val="24"/>
        </w:rPr>
        <w:t xml:space="preserve"> </w:t>
      </w:r>
      <w:r w:rsidR="00E851E5">
        <w:rPr>
          <w:rFonts w:asciiTheme="majorBidi" w:hAnsiTheme="majorBidi" w:cstheme="majorBidi"/>
          <w:color w:val="000000" w:themeColor="text1"/>
          <w:sz w:val="24"/>
          <w:szCs w:val="24"/>
        </w:rPr>
        <w:t xml:space="preserve">  </w:t>
      </w:r>
    </w:p>
    <w:p w:rsidR="009E2004" w:rsidRPr="00F42107" w:rsidRDefault="009E2004" w:rsidP="00653CC4">
      <w:pPr>
        <w:spacing w:after="0" w:line="360" w:lineRule="auto"/>
        <w:jc w:val="both"/>
        <w:rPr>
          <w:rFonts w:asciiTheme="majorBidi" w:hAnsiTheme="majorBidi" w:cstheme="majorBidi"/>
          <w:color w:val="000000" w:themeColor="text1"/>
          <w:sz w:val="24"/>
          <w:szCs w:val="24"/>
        </w:rPr>
      </w:pPr>
      <w:r w:rsidRPr="00F42107">
        <w:rPr>
          <w:rFonts w:asciiTheme="majorBidi" w:hAnsiTheme="majorBidi" w:cstheme="majorBidi"/>
          <w:color w:val="000000" w:themeColor="text1"/>
          <w:sz w:val="24"/>
          <w:szCs w:val="24"/>
        </w:rPr>
        <w:t xml:space="preserve">Capsule stain was used to detect capsule </w:t>
      </w:r>
      <w:r w:rsidR="00B63F97" w:rsidRPr="00F42107">
        <w:rPr>
          <w:rFonts w:asciiTheme="majorBidi" w:hAnsiTheme="majorBidi" w:cstheme="majorBidi"/>
          <w:color w:val="000000" w:themeColor="text1"/>
          <w:sz w:val="24"/>
          <w:szCs w:val="24"/>
        </w:rPr>
        <w:fldChar w:fldCharType="begin"/>
      </w:r>
      <w:r w:rsidR="00653CC4">
        <w:rPr>
          <w:rFonts w:asciiTheme="majorBidi" w:hAnsiTheme="majorBidi" w:cstheme="majorBidi"/>
          <w:color w:val="000000" w:themeColor="text1"/>
          <w:sz w:val="24"/>
          <w:szCs w:val="24"/>
        </w:rPr>
        <w:instrText xml:space="preserve"> ADDIN EN.CITE &lt;EndNote&gt;&lt;Cite&gt;&lt;Author&gt;McKinney&lt;/Author&gt;&lt;Year&gt;1953&lt;/Year&gt;&lt;RecNum&gt;21&lt;/RecNum&gt;&lt;DisplayText&gt;[14]&lt;/DisplayText&gt;&lt;record&gt;&lt;rec-number&gt;21&lt;/rec-number&gt;&lt;foreign-keys&gt;&lt;key app="EN" db-id="r5dprp2zpfdpfpe9tzlxx5fmfesz02d9wv0a" timestamp="1573415002"&gt;21&lt;/key&gt;&lt;/foreign-keys&gt;&lt;ref-type name="Journal Article"&gt;17&lt;/ref-type&gt;&lt;contributors&gt;&lt;authors&gt;&lt;author&gt;McKinney, Ross E&lt;/author&gt;&lt;/authors&gt;&lt;/contributors&gt;&lt;titles&gt;&lt;title&gt;Staining bacterial polysaccharides&lt;/title&gt;&lt;secondary-title&gt;Journal of bacteriology&lt;/secondary-title&gt;&lt;/titles&gt;&lt;periodical&gt;&lt;full-title&gt;Journal of bacteriology&lt;/full-title&gt;&lt;/periodical&gt;&lt;pages&gt;453&lt;/pages&gt;&lt;volume&gt;66&lt;/volume&gt;&lt;number&gt;4&lt;/number&gt;&lt;dates&gt;&lt;year&gt;1953&lt;/year&gt;&lt;/dates&gt;&lt;urls&gt;&lt;/urls&gt;&lt;/record&gt;&lt;/Cite&gt;&lt;/EndNote&gt;</w:instrText>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[14]</w:t>
      </w:r>
      <w:r w:rsidR="00B63F97" w:rsidRPr="00F42107">
        <w:rPr>
          <w:rFonts w:asciiTheme="majorBidi" w:hAnsiTheme="majorBidi" w:cstheme="majorBidi"/>
          <w:color w:val="000000" w:themeColor="text1"/>
          <w:sz w:val="24"/>
          <w:szCs w:val="24"/>
        </w:rPr>
        <w:fldChar w:fldCharType="end"/>
      </w:r>
      <w:r w:rsidRPr="00F42107">
        <w:rPr>
          <w:rFonts w:asciiTheme="majorBidi" w:hAnsiTheme="majorBidi" w:cstheme="majorBidi"/>
          <w:color w:val="000000" w:themeColor="text1"/>
          <w:sz w:val="24"/>
          <w:szCs w:val="24"/>
        </w:rPr>
        <w:t xml:space="preserve">. String test was used to differentiate between </w:t>
      </w:r>
      <w:proofErr w:type="spellStart"/>
      <w:r w:rsidRPr="00F42107">
        <w:rPr>
          <w:rFonts w:asciiTheme="majorBidi" w:hAnsiTheme="majorBidi" w:cstheme="majorBidi"/>
          <w:color w:val="000000" w:themeColor="text1"/>
          <w:sz w:val="24"/>
          <w:szCs w:val="24"/>
        </w:rPr>
        <w:t>hvKp</w:t>
      </w:r>
      <w:proofErr w:type="spellEnd"/>
      <w:r w:rsidRPr="00F42107">
        <w:rPr>
          <w:rFonts w:asciiTheme="majorBidi" w:hAnsiTheme="majorBidi" w:cstheme="majorBidi"/>
          <w:color w:val="000000" w:themeColor="text1"/>
          <w:sz w:val="24"/>
          <w:szCs w:val="24"/>
        </w:rPr>
        <w:t xml:space="preserve"> and </w:t>
      </w:r>
      <w:proofErr w:type="spellStart"/>
      <w:r w:rsidRPr="00F42107">
        <w:rPr>
          <w:rFonts w:asciiTheme="majorBidi" w:hAnsiTheme="majorBidi" w:cstheme="majorBidi"/>
          <w:color w:val="000000" w:themeColor="text1"/>
          <w:sz w:val="24"/>
          <w:szCs w:val="24"/>
        </w:rPr>
        <w:t>cKp</w:t>
      </w:r>
      <w:proofErr w:type="spellEnd"/>
      <w:r w:rsidRPr="00F42107">
        <w:rPr>
          <w:rFonts w:asciiTheme="majorBidi" w:hAnsiTheme="majorBidi" w:cstheme="majorBidi"/>
          <w:color w:val="000000" w:themeColor="text1"/>
          <w:sz w:val="24"/>
          <w:szCs w:val="24"/>
        </w:rPr>
        <w:t xml:space="preserve"> strains: if the grown colonies of </w:t>
      </w:r>
      <w:r w:rsidRPr="00F42107">
        <w:rPr>
          <w:rFonts w:asciiTheme="majorBidi" w:hAnsiTheme="majorBidi" w:cstheme="majorBidi"/>
          <w:i/>
          <w:iCs/>
          <w:color w:val="000000" w:themeColor="text1"/>
          <w:sz w:val="24"/>
          <w:szCs w:val="24"/>
        </w:rPr>
        <w:t>K. pneumoniae</w:t>
      </w:r>
      <w:r w:rsidRPr="00F42107">
        <w:rPr>
          <w:rFonts w:asciiTheme="majorBidi" w:hAnsiTheme="majorBidi" w:cstheme="majorBidi"/>
          <w:color w:val="000000" w:themeColor="text1"/>
          <w:sz w:val="24"/>
          <w:szCs w:val="24"/>
        </w:rPr>
        <w:t xml:space="preserve"> form a string &gt;5 mm in length using a sterile loop, this demonstrates the hypermucoviscosity phenotype </w:t>
      </w:r>
      <w:r w:rsidR="00B63F97" w:rsidRPr="00F42107">
        <w:rPr>
          <w:rFonts w:asciiTheme="majorBidi" w:hAnsiTheme="majorBidi" w:cstheme="majorBidi"/>
          <w:color w:val="000000" w:themeColor="text1"/>
          <w:sz w:val="24"/>
          <w:szCs w:val="24"/>
        </w:rPr>
        <w:fldChar w:fldCharType="begin"/>
      </w:r>
      <w:r w:rsidR="00653CC4">
        <w:rPr>
          <w:rFonts w:asciiTheme="majorBidi" w:hAnsiTheme="majorBidi" w:cstheme="majorBidi"/>
          <w:color w:val="000000" w:themeColor="text1"/>
          <w:sz w:val="24"/>
          <w:szCs w:val="24"/>
        </w:rPr>
        <w:instrText xml:space="preserve"> ADDIN EN.CITE &lt;EndNote&gt;&lt;Cite&gt;&lt;Author&gt;Aljanaby&lt;/Author&gt;&lt;Year&gt;2016&lt;/Year&gt;&lt;RecNum&gt;12&lt;/RecNum&gt;&lt;DisplayText&gt;[15]&lt;/DisplayText&gt;&lt;record&gt;&lt;rec-number&gt;12&lt;/rec-number&gt;&lt;foreign-keys&gt;&lt;key app="EN" db-id="wt2e0sawf0tra6ervtzpf9pfa0spap5pd99a" timestamp="1495912716"&gt;12&lt;/key&gt;&lt;/foreign-keys&gt;&lt;ref-type name="Journal Article"&gt;17&lt;/ref-type&gt;&lt;contributors&gt;&lt;authors&gt;&lt;author&gt;Aljanaby, Ahmed Abduljabbar Jaloob&lt;/author&gt;&lt;author&gt;Alhasani, Alaa Hassan Abdulhusain&lt;/author&gt;&lt;/authors&gt;&lt;/contributors&gt;&lt;titles&gt;&lt;title&gt;Virulence factors and antibiotic susceptibility patterns of multidrug resistance Klebsiella pneumoniae isolated from different clinical infections&lt;/title&gt;&lt;secondary-title&gt;African Journal of Microbiology Research&lt;/secondary-title&gt;&lt;/titles&gt;&lt;periodical&gt;&lt;full-title&gt;African Journal of Microbiology Research&lt;/full-title&gt;&lt;/periodical&gt;&lt;pages&gt;829-843&lt;/pages&gt;&lt;volume&gt;10&lt;/volume&gt;&lt;number&gt;22&lt;/number&gt;&lt;dates&gt;&lt;year&gt;2016&lt;/year&gt;&lt;/dates&gt;&lt;isbn&gt;1996-0808&lt;/isbn&gt;&lt;urls&gt;&lt;/urls&gt;&lt;/record&gt;&lt;/Cite&gt;&lt;/EndNote&gt;</w:instrText>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[15]</w:t>
      </w:r>
      <w:r w:rsidR="00B63F97" w:rsidRPr="00F42107">
        <w:rPr>
          <w:rFonts w:asciiTheme="majorBidi" w:hAnsiTheme="majorBidi" w:cstheme="majorBidi"/>
          <w:color w:val="000000" w:themeColor="text1"/>
          <w:sz w:val="24"/>
          <w:szCs w:val="24"/>
        </w:rPr>
        <w:fldChar w:fldCharType="end"/>
      </w:r>
      <w:r w:rsidRPr="00F42107">
        <w:rPr>
          <w:rFonts w:asciiTheme="majorBidi" w:hAnsiTheme="majorBidi" w:cstheme="majorBidi"/>
          <w:color w:val="000000" w:themeColor="text1"/>
          <w:sz w:val="24"/>
          <w:szCs w:val="24"/>
        </w:rPr>
        <w:t xml:space="preserve">. </w:t>
      </w:r>
    </w:p>
    <w:p w:rsidR="009E2004" w:rsidRPr="00D2189A" w:rsidRDefault="009E2004" w:rsidP="00DC0FE7">
      <w:pPr>
        <w:pBdr>
          <w:top w:val="nil"/>
          <w:left w:val="nil"/>
          <w:bottom w:val="nil"/>
          <w:right w:val="nil"/>
          <w:between w:val="nil"/>
        </w:pBdr>
        <w:spacing w:after="0" w:line="360" w:lineRule="auto"/>
        <w:jc w:val="both"/>
        <w:rPr>
          <w:rFonts w:asciiTheme="majorBidi" w:hAnsiTheme="majorBidi" w:cstheme="majorBidi"/>
          <w:b/>
          <w:color w:val="000000" w:themeColor="text1"/>
          <w:sz w:val="24"/>
          <w:szCs w:val="24"/>
        </w:rPr>
      </w:pPr>
      <w:r>
        <w:rPr>
          <w:rFonts w:asciiTheme="majorBidi" w:hAnsiTheme="majorBidi" w:cstheme="majorBidi"/>
          <w:b/>
          <w:bCs/>
          <w:color w:val="000000" w:themeColor="text1"/>
          <w:sz w:val="24"/>
          <w:szCs w:val="24"/>
        </w:rPr>
        <w:t xml:space="preserve">DNA extraction and </w:t>
      </w:r>
      <w:r w:rsidR="00DC0FE7" w:rsidRPr="00DC0FE7">
        <w:rPr>
          <w:rFonts w:asciiTheme="majorBidi" w:eastAsia="Times New Roman" w:hAnsiTheme="majorBidi" w:cstheme="majorBidi"/>
          <w:b/>
          <w:color w:val="000000" w:themeColor="text1"/>
          <w:sz w:val="24"/>
          <w:szCs w:val="24"/>
          <w:highlight w:val="yellow"/>
        </w:rPr>
        <w:t>d</w:t>
      </w:r>
      <w:r w:rsidRPr="00F42107">
        <w:rPr>
          <w:rFonts w:asciiTheme="majorBidi" w:eastAsia="Times New Roman" w:hAnsiTheme="majorBidi" w:cstheme="majorBidi"/>
          <w:b/>
          <w:color w:val="000000" w:themeColor="text1"/>
          <w:sz w:val="24"/>
          <w:szCs w:val="24"/>
        </w:rPr>
        <w:t xml:space="preserve">etection of virulent and resistant genes </w:t>
      </w:r>
    </w:p>
    <w:p w:rsidR="009E2004" w:rsidRDefault="009E2004" w:rsidP="00653CC4">
      <w:pPr>
        <w:spacing w:after="0" w:line="360" w:lineRule="auto"/>
        <w:jc w:val="both"/>
        <w:rPr>
          <w:rFonts w:asciiTheme="majorBidi" w:hAnsiTheme="majorBidi" w:cstheme="majorBidi"/>
          <w:color w:val="000000" w:themeColor="text1"/>
          <w:sz w:val="24"/>
          <w:szCs w:val="24"/>
        </w:rPr>
      </w:pPr>
      <w:r w:rsidRPr="00F42107">
        <w:rPr>
          <w:rFonts w:asciiTheme="majorBidi" w:hAnsiTheme="majorBidi" w:cstheme="majorBidi"/>
          <w:color w:val="000000" w:themeColor="text1"/>
          <w:sz w:val="24"/>
          <w:szCs w:val="24"/>
        </w:rPr>
        <w:t xml:space="preserve">DNA was extracted using the guanidine chloride method </w:t>
      </w:r>
      <w:r w:rsidR="00B63F97" w:rsidRPr="00F42107">
        <w:rPr>
          <w:rFonts w:asciiTheme="majorBidi" w:hAnsiTheme="majorBidi" w:cstheme="majorBidi"/>
          <w:color w:val="000000" w:themeColor="text1"/>
          <w:sz w:val="24"/>
          <w:szCs w:val="24"/>
        </w:rPr>
        <w:fldChar w:fldCharType="begin"/>
      </w:r>
      <w:r w:rsidR="00653CC4">
        <w:rPr>
          <w:rFonts w:asciiTheme="majorBidi" w:hAnsiTheme="majorBidi" w:cstheme="majorBidi"/>
          <w:color w:val="000000" w:themeColor="text1"/>
          <w:sz w:val="24"/>
          <w:szCs w:val="24"/>
        </w:rPr>
        <w:instrText xml:space="preserve"> ADDIN EN.CITE &lt;EndNote&gt;&lt;Cite&gt;&lt;Author&gt;Sabeel&lt;/Author&gt;&lt;Year&gt;2017&lt;/Year&gt;&lt;RecNum&gt;16&lt;/RecNum&gt;&lt;DisplayText&gt;[16]&lt;/DisplayText&gt;&lt;record&gt;&lt;rec-number&gt;16&lt;/rec-number&gt;&lt;foreign-keys&gt;&lt;key app="EN" db-id="2w25wezac2rz02edfarxv9xf02d5pvpv92vv" timestamp="1574366335"&gt;16&lt;/key&gt;&lt;/foreign-keys&gt;&lt;ref-type name="Journal Article"&gt;17&lt;/ref-type&gt;&lt;contributors&gt;&lt;authors&gt;&lt;author&gt;Sabeel, Solima&lt;/author&gt;&lt;author&gt;Salih, Mohamed Ahmed&lt;/author&gt;&lt;author&gt;Ali, Manasik&lt;/author&gt;&lt;author&gt;EL-Zaki, Salah-Eldin&lt;/author&gt;&lt;author&gt;Abuzeid, Nadir&lt;/author&gt;&lt;author&gt;Elgadi, Zeinab Abubaker Mohammed&lt;/author&gt;&lt;author&gt;Altayb, Hisham N&lt;/author&gt;&lt;author&gt;Elegail, Asrar&lt;/author&gt;&lt;author&gt;Ibrahim, Nuha Y&lt;/author&gt;&lt;author&gt;Elamin, Bahaeldin K&lt;/author&gt;&lt;/authors&gt;&lt;/contributors&gt;&lt;titles&gt;&lt;title&gt;Phenotypic and genotypic analysis of multidrug-resistant Mycobacterium tuberculosis isolates from Sudanese patients&lt;/title&gt;&lt;secondary-title&gt;Tuberculosis research and treatment&lt;/secondary-title&gt;&lt;/titles&gt;&lt;periodical&gt;&lt;full-title&gt;Tuberculosis research and treatment&lt;/full-title&gt;&lt;/periodical&gt;&lt;volume&gt;2017&lt;/volume&gt;&lt;dates&gt;&lt;year&gt;2017&lt;/year&gt;&lt;/dates&gt;&lt;isbn&gt;2090-150X&lt;/isbn&gt;&lt;urls&gt;&lt;/urls&gt;&lt;/record&gt;&lt;/Cite&gt;&lt;/EndNote&gt;</w:instrText>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[16]</w:t>
      </w:r>
      <w:r w:rsidR="00B63F97" w:rsidRPr="00F42107">
        <w:rPr>
          <w:rFonts w:asciiTheme="majorBidi" w:hAnsiTheme="majorBidi" w:cstheme="majorBidi"/>
          <w:color w:val="000000" w:themeColor="text1"/>
          <w:sz w:val="24"/>
          <w:szCs w:val="24"/>
        </w:rPr>
        <w:fldChar w:fldCharType="end"/>
      </w:r>
      <w:r w:rsidRPr="00F42107">
        <w:rPr>
          <w:rFonts w:asciiTheme="majorBidi" w:hAnsiTheme="majorBidi" w:cstheme="majorBidi"/>
          <w:color w:val="000000" w:themeColor="text1"/>
          <w:sz w:val="24"/>
          <w:szCs w:val="24"/>
        </w:rPr>
        <w:t xml:space="preserve">. The DNA samples were stored at -80°C until used for PCR. </w:t>
      </w:r>
    </w:p>
    <w:p w:rsidR="009E2004" w:rsidRPr="00D2189A" w:rsidRDefault="009E2004" w:rsidP="009E2004">
      <w:pPr>
        <w:spacing w:after="0" w:line="360" w:lineRule="auto"/>
        <w:jc w:val="both"/>
        <w:rPr>
          <w:rFonts w:asciiTheme="majorBidi"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A primer sets targeting virulence</w:t>
      </w:r>
      <w:r w:rsidR="008C5244">
        <w:rPr>
          <w:rFonts w:asciiTheme="majorBidi" w:eastAsia="Times New Roman" w:hAnsiTheme="majorBidi" w:cstheme="majorBidi"/>
          <w:color w:val="000000" w:themeColor="text1"/>
          <w:sz w:val="24"/>
          <w:szCs w:val="24"/>
        </w:rPr>
        <w:t>,</w:t>
      </w:r>
      <w:r w:rsidRPr="00F42107">
        <w:rPr>
          <w:rFonts w:asciiTheme="majorBidi" w:eastAsia="Times New Roman" w:hAnsiTheme="majorBidi" w:cstheme="majorBidi"/>
          <w:color w:val="000000" w:themeColor="text1"/>
          <w:sz w:val="24"/>
          <w:szCs w:val="24"/>
        </w:rPr>
        <w:t xml:space="preserve"> and carbapenem-resistant genes of </w:t>
      </w:r>
      <w:r w:rsidRPr="00F42107">
        <w:rPr>
          <w:rFonts w:asciiTheme="majorBidi" w:eastAsia="Times New Roman" w:hAnsiTheme="majorBidi" w:cstheme="majorBidi"/>
          <w:i/>
          <w:color w:val="000000" w:themeColor="text1"/>
          <w:sz w:val="24"/>
          <w:szCs w:val="24"/>
        </w:rPr>
        <w:t>K</w:t>
      </w:r>
      <w:r w:rsidRPr="00F42107">
        <w:rPr>
          <w:rFonts w:asciiTheme="majorBidi" w:eastAsia="Times New Roman" w:hAnsiTheme="majorBidi" w:cstheme="majorBidi"/>
          <w:color w:val="000000" w:themeColor="text1"/>
          <w:sz w:val="24"/>
          <w:szCs w:val="24"/>
        </w:rPr>
        <w:t>.</w:t>
      </w:r>
      <w:r w:rsidRPr="00F42107">
        <w:rPr>
          <w:rFonts w:asciiTheme="majorBidi" w:eastAsia="Times New Roman" w:hAnsiTheme="majorBidi" w:cstheme="majorBidi"/>
          <w:i/>
          <w:color w:val="000000" w:themeColor="text1"/>
          <w:sz w:val="24"/>
          <w:szCs w:val="24"/>
        </w:rPr>
        <w:t xml:space="preserve"> pneumoniae </w:t>
      </w:r>
      <w:r w:rsidRPr="00F42107">
        <w:rPr>
          <w:rFonts w:asciiTheme="majorBidi" w:eastAsia="Times New Roman" w:hAnsiTheme="majorBidi" w:cstheme="majorBidi"/>
          <w:iCs/>
          <w:color w:val="000000" w:themeColor="text1"/>
          <w:sz w:val="24"/>
          <w:szCs w:val="24"/>
        </w:rPr>
        <w:t xml:space="preserve">are shown in </w:t>
      </w:r>
      <w:r w:rsidRPr="00F42107">
        <w:rPr>
          <w:rFonts w:asciiTheme="majorBidi" w:eastAsia="Times New Roman" w:hAnsiTheme="majorBidi" w:cstheme="majorBidi"/>
          <w:color w:val="000000" w:themeColor="text1"/>
          <w:sz w:val="24"/>
          <w:szCs w:val="24"/>
        </w:rPr>
        <w:t>table 1. The primers were dissolved according to</w:t>
      </w:r>
      <w:r w:rsidRPr="00F42107">
        <w:rPr>
          <w:rFonts w:asciiTheme="majorBidi" w:eastAsia="Times New Roman" w:hAnsiTheme="majorBidi" w:cstheme="majorBidi"/>
          <w:i/>
          <w:color w:val="000000" w:themeColor="text1"/>
          <w:sz w:val="24"/>
          <w:szCs w:val="24"/>
        </w:rPr>
        <w:t xml:space="preserve"> </w:t>
      </w:r>
      <w:r w:rsidRPr="00F42107">
        <w:rPr>
          <w:rFonts w:asciiTheme="majorBidi" w:eastAsia="Times New Roman" w:hAnsiTheme="majorBidi" w:cstheme="majorBidi"/>
          <w:color w:val="000000" w:themeColor="text1"/>
          <w:sz w:val="24"/>
          <w:szCs w:val="24"/>
        </w:rPr>
        <w:t>manufacturer guidelines to prepare 10pmol/</w:t>
      </w:r>
      <w:proofErr w:type="spellStart"/>
      <w:r w:rsidRPr="00F42107">
        <w:rPr>
          <w:rFonts w:asciiTheme="majorBidi" w:eastAsia="Times New Roman" w:hAnsiTheme="majorBidi" w:cstheme="majorBidi"/>
          <w:color w:val="000000" w:themeColor="text1"/>
          <w:sz w:val="24"/>
          <w:szCs w:val="24"/>
        </w:rPr>
        <w:t>μl</w:t>
      </w:r>
      <w:proofErr w:type="spellEnd"/>
      <w:r w:rsidRPr="00F42107">
        <w:rPr>
          <w:rFonts w:asciiTheme="majorBidi" w:eastAsia="Times New Roman" w:hAnsiTheme="majorBidi" w:cstheme="majorBidi"/>
          <w:color w:val="000000" w:themeColor="text1"/>
          <w:sz w:val="24"/>
          <w:szCs w:val="24"/>
        </w:rPr>
        <w:t xml:space="preserve"> in all PCR reactions.</w:t>
      </w:r>
    </w:p>
    <w:p w:rsidR="009E2004" w:rsidRPr="00F42107" w:rsidRDefault="009E2004" w:rsidP="009E2004">
      <w:pPr>
        <w:pBdr>
          <w:top w:val="nil"/>
          <w:left w:val="nil"/>
          <w:bottom w:val="nil"/>
          <w:right w:val="nil"/>
          <w:between w:val="nil"/>
        </w:pBdr>
        <w:spacing w:after="0" w:line="360" w:lineRule="auto"/>
        <w:jc w:val="both"/>
        <w:rPr>
          <w:rFonts w:asciiTheme="majorBidi" w:eastAsia="Times New Roman" w:hAnsiTheme="majorBidi" w:cstheme="majorBidi"/>
          <w:b/>
          <w:i/>
          <w:color w:val="000000" w:themeColor="text1"/>
          <w:sz w:val="24"/>
          <w:szCs w:val="24"/>
        </w:rPr>
      </w:pPr>
      <w:r w:rsidRPr="00F42107">
        <w:rPr>
          <w:rFonts w:asciiTheme="majorBidi" w:eastAsia="Times New Roman" w:hAnsiTheme="majorBidi" w:cstheme="majorBidi"/>
          <w:b/>
          <w:color w:val="000000" w:themeColor="text1"/>
          <w:sz w:val="24"/>
          <w:szCs w:val="24"/>
        </w:rPr>
        <w:t>PCR conditions</w:t>
      </w:r>
    </w:p>
    <w:p w:rsidR="00D941FD" w:rsidRPr="00D941FD" w:rsidRDefault="009E2004" w:rsidP="00D941FD">
      <w:pPr>
        <w:spacing w:after="0" w:line="360" w:lineRule="auto"/>
        <w:jc w:val="both"/>
        <w:rPr>
          <w:rFonts w:asciiTheme="majorBidi"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 xml:space="preserve">PCR was carried out in a 20μl volume using the Maxime PCR PreMix kit (iNtRON Biotechnology, Seongnam, Korea), 1μl of each forward and reverse primer </w:t>
      </w:r>
      <w:proofErr w:type="gramStart"/>
      <w:r w:rsidRPr="00F42107">
        <w:rPr>
          <w:rFonts w:asciiTheme="majorBidi" w:hAnsiTheme="majorBidi" w:cstheme="majorBidi"/>
          <w:color w:val="000000" w:themeColor="text1"/>
          <w:sz w:val="21"/>
          <w:szCs w:val="21"/>
          <w:shd w:val="clear" w:color="auto" w:fill="FFFFFF"/>
        </w:rPr>
        <w:t>(</w:t>
      </w:r>
      <w:r w:rsidRPr="00F42107">
        <w:rPr>
          <w:rFonts w:asciiTheme="majorBidi" w:eastAsia="Times New Roman" w:hAnsiTheme="majorBidi" w:cstheme="majorBidi"/>
          <w:color w:val="000000" w:themeColor="text1"/>
          <w:sz w:val="24"/>
          <w:szCs w:val="24"/>
        </w:rPr>
        <w:t xml:space="preserve">10 </w:t>
      </w:r>
      <w:proofErr w:type="spellStart"/>
      <w:r w:rsidRPr="00F42107">
        <w:rPr>
          <w:rFonts w:asciiTheme="majorBidi" w:eastAsia="Times New Roman" w:hAnsiTheme="majorBidi" w:cstheme="majorBidi"/>
          <w:color w:val="000000" w:themeColor="text1"/>
          <w:sz w:val="24"/>
          <w:szCs w:val="24"/>
        </w:rPr>
        <w:t>pmol</w:t>
      </w:r>
      <w:proofErr w:type="spellEnd"/>
      <w:r w:rsidRPr="00F42107">
        <w:rPr>
          <w:rFonts w:asciiTheme="majorBidi" w:eastAsia="Times New Roman" w:hAnsiTheme="majorBidi" w:cstheme="majorBidi"/>
          <w:color w:val="000000" w:themeColor="text1"/>
          <w:sz w:val="24"/>
          <w:szCs w:val="24"/>
        </w:rPr>
        <w:t>/</w:t>
      </w:r>
      <w:proofErr w:type="spellStart"/>
      <w:r w:rsidRPr="00F42107">
        <w:rPr>
          <w:rFonts w:asciiTheme="majorBidi" w:eastAsia="Times New Roman" w:hAnsiTheme="majorBidi" w:cstheme="majorBidi"/>
          <w:color w:val="000000" w:themeColor="text1"/>
          <w:sz w:val="24"/>
          <w:szCs w:val="24"/>
        </w:rPr>
        <w:t>μL</w:t>
      </w:r>
      <w:proofErr w:type="spellEnd"/>
      <w:r w:rsidRPr="00F42107">
        <w:rPr>
          <w:rFonts w:asciiTheme="majorBidi" w:eastAsia="Times New Roman" w:hAnsiTheme="majorBidi" w:cstheme="majorBidi"/>
          <w:color w:val="000000" w:themeColor="text1"/>
          <w:sz w:val="24"/>
          <w:szCs w:val="24"/>
        </w:rPr>
        <w:t>)</w:t>
      </w:r>
      <w:proofErr w:type="gramEnd"/>
      <w:r w:rsidRPr="00F42107">
        <w:rPr>
          <w:rFonts w:asciiTheme="majorBidi" w:eastAsia="Times New Roman" w:hAnsiTheme="majorBidi" w:cstheme="majorBidi"/>
          <w:color w:val="000000" w:themeColor="text1"/>
          <w:sz w:val="24"/>
          <w:szCs w:val="24"/>
        </w:rPr>
        <w:t xml:space="preserve">, 2 </w:t>
      </w:r>
      <w:proofErr w:type="spellStart"/>
      <w:r w:rsidRPr="00F42107">
        <w:rPr>
          <w:rFonts w:asciiTheme="majorBidi" w:eastAsia="Times New Roman" w:hAnsiTheme="majorBidi" w:cstheme="majorBidi"/>
          <w:color w:val="000000" w:themeColor="text1"/>
          <w:sz w:val="24"/>
          <w:szCs w:val="24"/>
        </w:rPr>
        <w:t>μl</w:t>
      </w:r>
      <w:proofErr w:type="spellEnd"/>
      <w:r w:rsidRPr="00F42107">
        <w:rPr>
          <w:rFonts w:asciiTheme="majorBidi" w:eastAsia="Times New Roman" w:hAnsiTheme="majorBidi" w:cstheme="majorBidi"/>
          <w:color w:val="000000" w:themeColor="text1"/>
          <w:sz w:val="24"/>
          <w:szCs w:val="24"/>
        </w:rPr>
        <w:t xml:space="preserve"> of DNA, and then the volume was completed to 20 </w:t>
      </w:r>
      <w:proofErr w:type="spellStart"/>
      <w:r w:rsidRPr="00F42107">
        <w:rPr>
          <w:rFonts w:asciiTheme="majorBidi" w:eastAsia="Times New Roman" w:hAnsiTheme="majorBidi" w:cstheme="majorBidi"/>
          <w:color w:val="000000" w:themeColor="text1"/>
          <w:sz w:val="24"/>
          <w:szCs w:val="24"/>
        </w:rPr>
        <w:t>μl</w:t>
      </w:r>
      <w:proofErr w:type="spellEnd"/>
      <w:r w:rsidRPr="00F42107">
        <w:rPr>
          <w:rFonts w:asciiTheme="majorBidi" w:eastAsia="Times New Roman" w:hAnsiTheme="majorBidi" w:cstheme="majorBidi"/>
          <w:color w:val="000000" w:themeColor="text1"/>
          <w:sz w:val="24"/>
          <w:szCs w:val="24"/>
        </w:rPr>
        <w:t xml:space="preserve"> by distilled water</w:t>
      </w:r>
      <w:r w:rsidRPr="00F42107">
        <w:rPr>
          <w:rFonts w:asciiTheme="majorBidi" w:hAnsiTheme="majorBidi" w:cstheme="majorBidi"/>
          <w:color w:val="000000" w:themeColor="text1"/>
          <w:sz w:val="24"/>
          <w:szCs w:val="24"/>
        </w:rPr>
        <w:t xml:space="preserve">. Four multiplex and single reaction PCR protocols were used for </w:t>
      </w:r>
      <w:r w:rsidRPr="00F42107">
        <w:rPr>
          <w:rFonts w:asciiTheme="majorBidi" w:eastAsia="Times New Roman" w:hAnsiTheme="majorBidi" w:cstheme="majorBidi"/>
          <w:color w:val="000000" w:themeColor="text1"/>
          <w:sz w:val="24"/>
          <w:szCs w:val="24"/>
        </w:rPr>
        <w:t>amplification of 16S rRNA, resistant and virulence genes, the initial melting temperature for all was 95°C for 5 minutes</w:t>
      </w:r>
      <w:r w:rsidR="00653CC4">
        <w:rPr>
          <w:rFonts w:asciiTheme="majorBidi" w:eastAsia="Times New Roman" w:hAnsiTheme="majorBidi" w:cstheme="majorBidi"/>
          <w:color w:val="000000" w:themeColor="text1"/>
          <w:sz w:val="24"/>
          <w:szCs w:val="24"/>
        </w:rPr>
        <w:t>,</w:t>
      </w:r>
      <w:r w:rsidRPr="00F42107">
        <w:rPr>
          <w:rFonts w:asciiTheme="majorBidi" w:eastAsia="Times New Roman" w:hAnsiTheme="majorBidi" w:cstheme="majorBidi"/>
          <w:color w:val="000000" w:themeColor="text1"/>
          <w:sz w:val="24"/>
          <w:szCs w:val="24"/>
        </w:rPr>
        <w:t xml:space="preserve"> </w:t>
      </w:r>
      <w:r w:rsidRPr="00F42107">
        <w:rPr>
          <w:rFonts w:asciiTheme="majorBidi" w:hAnsiTheme="majorBidi" w:cstheme="majorBidi"/>
          <w:color w:val="000000" w:themeColor="text1"/>
          <w:sz w:val="24"/>
          <w:szCs w:val="24"/>
        </w:rPr>
        <w:t xml:space="preserve">and a final extension was at 72°C for 10 minutes. Details of annealing temperatures are listed in Table </w:t>
      </w:r>
      <w:r w:rsidR="00B44131">
        <w:rPr>
          <w:rFonts w:asciiTheme="majorBidi" w:hAnsiTheme="majorBidi" w:cstheme="majorBidi"/>
          <w:color w:val="000000" w:themeColor="text1"/>
          <w:sz w:val="24"/>
          <w:szCs w:val="24"/>
        </w:rPr>
        <w:t>(</w:t>
      </w:r>
      <w:r w:rsidRPr="00F42107">
        <w:rPr>
          <w:rFonts w:asciiTheme="majorBidi" w:hAnsiTheme="majorBidi" w:cstheme="majorBidi"/>
          <w:color w:val="000000" w:themeColor="text1"/>
          <w:sz w:val="24"/>
          <w:szCs w:val="24"/>
        </w:rPr>
        <w:t>1</w:t>
      </w:r>
      <w:r w:rsidR="00B44131">
        <w:rPr>
          <w:rFonts w:asciiTheme="majorBidi" w:hAnsiTheme="majorBidi" w:cstheme="majorBidi"/>
          <w:color w:val="000000" w:themeColor="text1"/>
          <w:sz w:val="24"/>
          <w:szCs w:val="24"/>
        </w:rPr>
        <w:t>)</w:t>
      </w:r>
      <w:r w:rsidRPr="00F42107">
        <w:rPr>
          <w:rFonts w:asciiTheme="majorBidi" w:hAnsiTheme="majorBidi" w:cstheme="majorBidi"/>
          <w:color w:val="000000" w:themeColor="text1"/>
          <w:sz w:val="24"/>
          <w:szCs w:val="24"/>
        </w:rPr>
        <w:t>.</w:t>
      </w:r>
    </w:p>
    <w:p w:rsidR="00D941FD" w:rsidRPr="00D941FD" w:rsidRDefault="00D941FD" w:rsidP="00D941FD">
      <w:pPr>
        <w:pBdr>
          <w:top w:val="nil"/>
          <w:left w:val="nil"/>
          <w:bottom w:val="nil"/>
          <w:right w:val="nil"/>
          <w:between w:val="nil"/>
        </w:pBdr>
        <w:spacing w:after="0" w:line="360" w:lineRule="auto"/>
        <w:jc w:val="both"/>
        <w:rPr>
          <w:rFonts w:asciiTheme="majorBidi" w:hAnsiTheme="majorBidi" w:cstheme="majorBidi"/>
          <w:b/>
          <w:bCs/>
          <w:color w:val="000000" w:themeColor="text1"/>
          <w:sz w:val="24"/>
          <w:szCs w:val="24"/>
          <w:highlight w:val="yellow"/>
        </w:rPr>
      </w:pPr>
      <w:r w:rsidRPr="00D941FD">
        <w:rPr>
          <w:rFonts w:asciiTheme="majorBidi" w:hAnsiTheme="majorBidi" w:cstheme="majorBidi"/>
          <w:b/>
          <w:bCs/>
          <w:color w:val="000000" w:themeColor="text1"/>
          <w:sz w:val="24"/>
          <w:szCs w:val="24"/>
          <w:highlight w:val="yellow"/>
        </w:rPr>
        <w:t>Statistical analysis</w:t>
      </w:r>
    </w:p>
    <w:p w:rsidR="00D941FD" w:rsidRPr="00D941FD" w:rsidRDefault="00D941FD" w:rsidP="00653CC4">
      <w:pPr>
        <w:spacing w:after="0" w:line="360" w:lineRule="auto"/>
        <w:jc w:val="both"/>
        <w:rPr>
          <w:rFonts w:asciiTheme="majorBidi" w:hAnsiTheme="majorBidi" w:cstheme="majorBidi"/>
          <w:color w:val="000000" w:themeColor="text1"/>
          <w:sz w:val="24"/>
          <w:szCs w:val="24"/>
        </w:rPr>
      </w:pPr>
      <w:r w:rsidRPr="00D941FD">
        <w:rPr>
          <w:rFonts w:asciiTheme="majorBidi" w:hAnsiTheme="majorBidi" w:cstheme="majorBidi"/>
          <w:color w:val="000000" w:themeColor="text1"/>
          <w:sz w:val="24"/>
          <w:szCs w:val="24"/>
          <w:highlight w:val="yellow"/>
        </w:rPr>
        <w:t xml:space="preserve"> Data of research was analyzed using SPSS. Frequencies and Chi</w:t>
      </w:r>
      <w:r w:rsidR="00653CC4">
        <w:rPr>
          <w:rFonts w:asciiTheme="majorBidi" w:hAnsiTheme="majorBidi" w:cstheme="majorBidi"/>
          <w:color w:val="000000" w:themeColor="text1"/>
          <w:sz w:val="24"/>
          <w:szCs w:val="24"/>
          <w:highlight w:val="yellow"/>
        </w:rPr>
        <w:t>-</w:t>
      </w:r>
      <w:r w:rsidRPr="00D941FD">
        <w:rPr>
          <w:rFonts w:asciiTheme="majorBidi" w:hAnsiTheme="majorBidi" w:cstheme="majorBidi"/>
          <w:color w:val="000000" w:themeColor="text1"/>
          <w:sz w:val="24"/>
          <w:szCs w:val="24"/>
          <w:highlight w:val="yellow"/>
        </w:rPr>
        <w:t>square test was used for comparison of different correlations</w:t>
      </w:r>
      <w:r w:rsidR="00D42B59">
        <w:rPr>
          <w:rFonts w:asciiTheme="majorBidi" w:hAnsiTheme="majorBidi" w:cstheme="majorBidi"/>
          <w:color w:val="000000" w:themeColor="text1"/>
          <w:sz w:val="24"/>
          <w:szCs w:val="24"/>
          <w:highlight w:val="yellow"/>
        </w:rPr>
        <w:t xml:space="preserve"> and associations</w:t>
      </w:r>
      <w:r w:rsidR="00371D27">
        <w:rPr>
          <w:rFonts w:asciiTheme="majorBidi" w:hAnsiTheme="majorBidi" w:cstheme="majorBidi"/>
          <w:color w:val="000000" w:themeColor="text1"/>
          <w:sz w:val="24"/>
          <w:szCs w:val="24"/>
          <w:highlight w:val="yellow"/>
        </w:rPr>
        <w:t xml:space="preserve"> between </w:t>
      </w:r>
      <w:proofErr w:type="gramStart"/>
      <w:r w:rsidR="00371D27">
        <w:rPr>
          <w:rFonts w:asciiTheme="majorBidi" w:hAnsiTheme="majorBidi" w:cstheme="majorBidi"/>
          <w:color w:val="000000" w:themeColor="text1"/>
          <w:sz w:val="24"/>
          <w:szCs w:val="24"/>
          <w:highlight w:val="yellow"/>
        </w:rPr>
        <w:t xml:space="preserve">variables </w:t>
      </w:r>
      <w:r w:rsidRPr="00D941FD">
        <w:rPr>
          <w:rFonts w:asciiTheme="majorBidi" w:hAnsiTheme="majorBidi" w:cstheme="majorBidi"/>
          <w:color w:val="000000" w:themeColor="text1"/>
          <w:sz w:val="24"/>
          <w:szCs w:val="24"/>
          <w:highlight w:val="yellow"/>
        </w:rPr>
        <w:t xml:space="preserve"> (</w:t>
      </w:r>
      <w:proofErr w:type="gramEnd"/>
      <w:r w:rsidRPr="00CD4586">
        <w:rPr>
          <w:rFonts w:asciiTheme="majorBidi" w:hAnsiTheme="majorBidi" w:cstheme="majorBidi"/>
          <w:i/>
          <w:iCs/>
          <w:color w:val="000000" w:themeColor="text1"/>
          <w:sz w:val="24"/>
          <w:szCs w:val="24"/>
          <w:highlight w:val="yellow"/>
        </w:rPr>
        <w:t>p</w:t>
      </w:r>
      <w:r w:rsidR="00CD4586">
        <w:rPr>
          <w:rFonts w:asciiTheme="majorBidi" w:hAnsiTheme="majorBidi" w:cstheme="majorBidi"/>
          <w:color w:val="000000" w:themeColor="text1"/>
          <w:sz w:val="24"/>
          <w:szCs w:val="24"/>
          <w:highlight w:val="yellow"/>
        </w:rPr>
        <w:t>-</w:t>
      </w:r>
      <w:r w:rsidRPr="00D941FD">
        <w:rPr>
          <w:rFonts w:asciiTheme="majorBidi" w:hAnsiTheme="majorBidi" w:cstheme="majorBidi"/>
          <w:color w:val="000000" w:themeColor="text1"/>
          <w:sz w:val="24"/>
          <w:szCs w:val="24"/>
          <w:highlight w:val="yellow"/>
        </w:rPr>
        <w:t>value</w:t>
      </w:r>
      <w:r w:rsidR="00CD4586">
        <w:rPr>
          <w:rFonts w:asciiTheme="majorBidi" w:hAnsiTheme="majorBidi" w:cstheme="majorBidi"/>
          <w:color w:val="000000" w:themeColor="text1"/>
          <w:sz w:val="24"/>
          <w:szCs w:val="24"/>
          <w:highlight w:val="yellow"/>
        </w:rPr>
        <w:t xml:space="preserve"> </w:t>
      </w:r>
      <w:r w:rsidR="00C23380">
        <w:rPr>
          <w:rFonts w:asciiTheme="majorBidi" w:hAnsiTheme="majorBidi" w:cstheme="majorBidi"/>
          <w:color w:val="000000" w:themeColor="text1"/>
          <w:sz w:val="24"/>
          <w:szCs w:val="24"/>
          <w:highlight w:val="yellow"/>
        </w:rPr>
        <w:t>≤</w:t>
      </w:r>
      <w:r w:rsidRPr="00D941FD">
        <w:rPr>
          <w:rFonts w:asciiTheme="majorBidi" w:hAnsiTheme="majorBidi" w:cstheme="majorBidi"/>
          <w:color w:val="000000" w:themeColor="text1"/>
          <w:sz w:val="24"/>
          <w:szCs w:val="24"/>
          <w:highlight w:val="yellow"/>
        </w:rPr>
        <w:t>0.05).</w:t>
      </w:r>
    </w:p>
    <w:p w:rsidR="009E2004" w:rsidRPr="00F15676" w:rsidRDefault="009E2004" w:rsidP="00F15676">
      <w:pPr>
        <w:pBdr>
          <w:top w:val="nil"/>
          <w:left w:val="nil"/>
          <w:bottom w:val="nil"/>
          <w:right w:val="nil"/>
          <w:between w:val="nil"/>
        </w:pBdr>
        <w:spacing w:after="0" w:line="360" w:lineRule="auto"/>
        <w:jc w:val="both"/>
        <w:rPr>
          <w:rFonts w:asciiTheme="majorBidi" w:hAnsiTheme="majorBidi" w:cstheme="majorBidi"/>
          <w:b/>
          <w:bCs/>
          <w:color w:val="000000" w:themeColor="text1"/>
        </w:rPr>
      </w:pPr>
      <w:r>
        <w:rPr>
          <w:rFonts w:asciiTheme="majorBidi" w:hAnsiTheme="majorBidi" w:cstheme="majorBidi"/>
          <w:b/>
          <w:bCs/>
          <w:color w:val="000000" w:themeColor="text1"/>
          <w:sz w:val="24"/>
          <w:szCs w:val="24"/>
        </w:rPr>
        <w:t>Results</w:t>
      </w:r>
    </w:p>
    <w:p w:rsidR="009E2004" w:rsidRPr="00F42107" w:rsidRDefault="009E2004" w:rsidP="009E2004">
      <w:pPr>
        <w:pBdr>
          <w:top w:val="nil"/>
          <w:left w:val="nil"/>
          <w:bottom w:val="nil"/>
          <w:right w:val="nil"/>
          <w:between w:val="nil"/>
        </w:pBdr>
        <w:spacing w:after="0" w:line="360" w:lineRule="auto"/>
        <w:jc w:val="both"/>
        <w:rPr>
          <w:rFonts w:asciiTheme="majorBidi" w:hAnsiTheme="majorBidi" w:cstheme="majorBidi"/>
          <w:color w:val="000000" w:themeColor="text1"/>
          <w:sz w:val="24"/>
          <w:szCs w:val="24"/>
        </w:rPr>
      </w:pPr>
      <w:r w:rsidRPr="00F42107">
        <w:rPr>
          <w:rFonts w:asciiTheme="majorBidi" w:eastAsia="Times New Roman" w:hAnsiTheme="majorBidi" w:cstheme="majorBidi"/>
          <w:b/>
          <w:color w:val="000000" w:themeColor="text1"/>
          <w:sz w:val="24"/>
          <w:szCs w:val="24"/>
        </w:rPr>
        <w:t>Demographic data</w:t>
      </w:r>
    </w:p>
    <w:p w:rsidR="009E2004" w:rsidRPr="00F42107" w:rsidRDefault="009E2004" w:rsidP="00DA3792">
      <w:pPr>
        <w:spacing w:after="0" w:line="360" w:lineRule="auto"/>
        <w:jc w:val="both"/>
        <w:rPr>
          <w:rFonts w:asciiTheme="majorBidi" w:hAnsiTheme="majorBidi" w:cstheme="majorBidi"/>
          <w:color w:val="000000" w:themeColor="text1"/>
          <w:sz w:val="24"/>
          <w:szCs w:val="24"/>
        </w:rPr>
      </w:pPr>
      <w:r w:rsidRPr="00F42107">
        <w:rPr>
          <w:rFonts w:asciiTheme="majorBidi" w:hAnsiTheme="majorBidi" w:cstheme="majorBidi"/>
          <w:color w:val="000000" w:themeColor="text1"/>
          <w:sz w:val="24"/>
          <w:szCs w:val="24"/>
        </w:rPr>
        <w:t xml:space="preserve">Sixty </w:t>
      </w:r>
      <w:r w:rsidRPr="00F42107">
        <w:rPr>
          <w:rFonts w:asciiTheme="majorBidi" w:hAnsiTheme="majorBidi" w:cstheme="majorBidi"/>
          <w:i/>
          <w:iCs/>
          <w:color w:val="000000" w:themeColor="text1"/>
          <w:sz w:val="24"/>
          <w:szCs w:val="24"/>
        </w:rPr>
        <w:t>K. pneumoniae</w:t>
      </w:r>
      <w:r w:rsidRPr="00F42107">
        <w:rPr>
          <w:rFonts w:asciiTheme="majorBidi" w:hAnsiTheme="majorBidi" w:cstheme="majorBidi"/>
          <w:color w:val="000000" w:themeColor="text1"/>
          <w:sz w:val="24"/>
          <w:szCs w:val="24"/>
        </w:rPr>
        <w:t xml:space="preserve"> isolates were obtained from different hospitals in Khartoum State, 27 (45%) were from females, and 33 (55%) from males, 37 (61.7%) were from urine, </w:t>
      </w:r>
      <w:r w:rsidR="003519BF" w:rsidRPr="003519BF">
        <w:rPr>
          <w:rFonts w:asciiTheme="majorBidi" w:hAnsiTheme="majorBidi" w:cstheme="majorBidi"/>
          <w:color w:val="000000" w:themeColor="text1"/>
          <w:sz w:val="24"/>
          <w:szCs w:val="24"/>
          <w:highlight w:val="yellow"/>
          <w:rtl/>
        </w:rPr>
        <w:t>1</w:t>
      </w:r>
      <w:r w:rsidR="003519BF" w:rsidRPr="003519BF">
        <w:rPr>
          <w:rFonts w:asciiTheme="majorBidi" w:hAnsiTheme="majorBidi" w:cstheme="majorBidi"/>
          <w:color w:val="000000" w:themeColor="text1"/>
          <w:sz w:val="24"/>
          <w:szCs w:val="24"/>
          <w:highlight w:val="yellow"/>
        </w:rPr>
        <w:t>4</w:t>
      </w:r>
      <w:r w:rsidRPr="003519BF">
        <w:rPr>
          <w:rFonts w:asciiTheme="majorBidi" w:hAnsiTheme="majorBidi" w:cstheme="majorBidi"/>
          <w:color w:val="000000" w:themeColor="text1"/>
          <w:sz w:val="24"/>
          <w:szCs w:val="24"/>
          <w:highlight w:val="yellow"/>
        </w:rPr>
        <w:t xml:space="preserve"> (</w:t>
      </w:r>
      <w:r w:rsidR="003519BF" w:rsidRPr="003519BF">
        <w:rPr>
          <w:rFonts w:asciiTheme="majorBidi" w:hAnsiTheme="majorBidi" w:cstheme="majorBidi"/>
          <w:color w:val="000000" w:themeColor="text1"/>
          <w:sz w:val="24"/>
          <w:szCs w:val="24"/>
          <w:highlight w:val="yellow"/>
          <w:rtl/>
        </w:rPr>
        <w:t>2</w:t>
      </w:r>
      <w:r w:rsidR="003519BF" w:rsidRPr="003519BF">
        <w:rPr>
          <w:rFonts w:asciiTheme="majorBidi" w:hAnsiTheme="majorBidi" w:cstheme="majorBidi"/>
          <w:color w:val="000000" w:themeColor="text1"/>
          <w:sz w:val="24"/>
          <w:szCs w:val="24"/>
          <w:highlight w:val="yellow"/>
        </w:rPr>
        <w:t>3.3</w:t>
      </w:r>
      <w:r w:rsidRPr="003519BF">
        <w:rPr>
          <w:rFonts w:asciiTheme="majorBidi" w:hAnsiTheme="majorBidi" w:cstheme="majorBidi"/>
          <w:color w:val="000000" w:themeColor="text1"/>
          <w:sz w:val="24"/>
          <w:szCs w:val="24"/>
          <w:highlight w:val="yellow"/>
        </w:rPr>
        <w:t xml:space="preserve">%) were from </w:t>
      </w:r>
      <w:r w:rsidR="00653CC4">
        <w:rPr>
          <w:rFonts w:asciiTheme="majorBidi" w:hAnsiTheme="majorBidi" w:cstheme="majorBidi"/>
          <w:color w:val="000000" w:themeColor="text1"/>
          <w:sz w:val="24"/>
          <w:szCs w:val="24"/>
          <w:highlight w:val="yellow"/>
        </w:rPr>
        <w:t xml:space="preserve">the </w:t>
      </w:r>
      <w:r w:rsidR="00847C43">
        <w:rPr>
          <w:rFonts w:asciiTheme="majorBidi" w:hAnsiTheme="majorBidi" w:cstheme="majorBidi"/>
          <w:color w:val="000000" w:themeColor="text1"/>
          <w:sz w:val="24"/>
          <w:szCs w:val="24"/>
          <w:highlight w:val="yellow"/>
        </w:rPr>
        <w:t xml:space="preserve">blood of </w:t>
      </w:r>
      <w:r w:rsidRPr="003519BF">
        <w:rPr>
          <w:rFonts w:asciiTheme="majorBidi" w:hAnsiTheme="majorBidi" w:cstheme="majorBidi"/>
          <w:color w:val="000000" w:themeColor="text1"/>
          <w:sz w:val="24"/>
          <w:szCs w:val="24"/>
          <w:highlight w:val="yellow"/>
        </w:rPr>
        <w:t>neonatal</w:t>
      </w:r>
      <w:r w:rsidR="00A462CD">
        <w:rPr>
          <w:rFonts w:asciiTheme="majorBidi" w:hAnsiTheme="majorBidi" w:cstheme="majorBidi"/>
          <w:color w:val="000000" w:themeColor="text1"/>
          <w:sz w:val="24"/>
          <w:szCs w:val="24"/>
          <w:highlight w:val="yellow"/>
        </w:rPr>
        <w:t xml:space="preserve"> and adult</w:t>
      </w:r>
      <w:r w:rsidRPr="003519BF">
        <w:rPr>
          <w:rFonts w:asciiTheme="majorBidi" w:hAnsiTheme="majorBidi" w:cstheme="majorBidi"/>
          <w:color w:val="000000" w:themeColor="text1"/>
          <w:sz w:val="24"/>
          <w:szCs w:val="24"/>
          <w:highlight w:val="yellow"/>
        </w:rPr>
        <w:t xml:space="preserve"> sepsis, </w:t>
      </w:r>
      <w:r w:rsidR="003519BF" w:rsidRPr="003519BF">
        <w:rPr>
          <w:rFonts w:asciiTheme="majorBidi" w:hAnsiTheme="majorBidi" w:cstheme="majorBidi"/>
          <w:color w:val="000000" w:themeColor="text1"/>
          <w:sz w:val="24"/>
          <w:szCs w:val="24"/>
          <w:highlight w:val="yellow"/>
        </w:rPr>
        <w:t xml:space="preserve">5(8.3%) were </w:t>
      </w:r>
      <w:r w:rsidR="00CD4586">
        <w:rPr>
          <w:rFonts w:asciiTheme="majorBidi" w:hAnsiTheme="majorBidi" w:cstheme="majorBidi"/>
          <w:color w:val="000000" w:themeColor="text1"/>
          <w:sz w:val="24"/>
          <w:szCs w:val="24"/>
          <w:highlight w:val="yellow"/>
        </w:rPr>
        <w:t xml:space="preserve">from </w:t>
      </w:r>
      <w:r w:rsidR="003519BF" w:rsidRPr="003519BF">
        <w:rPr>
          <w:rFonts w:asciiTheme="majorBidi" w:hAnsiTheme="majorBidi" w:cstheme="majorBidi"/>
          <w:color w:val="000000" w:themeColor="text1"/>
          <w:sz w:val="24"/>
          <w:szCs w:val="24"/>
          <w:highlight w:val="yellow"/>
        </w:rPr>
        <w:t>wound swab</w:t>
      </w:r>
      <w:r w:rsidR="00653CC4">
        <w:rPr>
          <w:rFonts w:asciiTheme="majorBidi" w:hAnsiTheme="majorBidi" w:cstheme="majorBidi"/>
          <w:color w:val="000000" w:themeColor="text1"/>
          <w:sz w:val="24"/>
          <w:szCs w:val="24"/>
          <w:highlight w:val="yellow"/>
        </w:rPr>
        <w:t>,</w:t>
      </w:r>
      <w:r w:rsidR="003519BF" w:rsidRPr="003519BF">
        <w:rPr>
          <w:rFonts w:asciiTheme="majorBidi" w:hAnsiTheme="majorBidi" w:cstheme="majorBidi"/>
          <w:color w:val="000000" w:themeColor="text1"/>
          <w:sz w:val="24"/>
          <w:szCs w:val="24"/>
          <w:highlight w:val="yellow"/>
        </w:rPr>
        <w:t xml:space="preserve"> and 4</w:t>
      </w:r>
      <w:r w:rsidR="00DA3792">
        <w:rPr>
          <w:rFonts w:asciiTheme="majorBidi" w:hAnsiTheme="majorBidi" w:cstheme="majorBidi"/>
          <w:color w:val="000000" w:themeColor="text1"/>
          <w:sz w:val="24"/>
          <w:szCs w:val="24"/>
          <w:highlight w:val="yellow"/>
        </w:rPr>
        <w:t xml:space="preserve"> </w:t>
      </w:r>
      <w:r w:rsidR="003519BF" w:rsidRPr="003519BF">
        <w:rPr>
          <w:rFonts w:asciiTheme="majorBidi" w:hAnsiTheme="majorBidi" w:cstheme="majorBidi"/>
          <w:color w:val="000000" w:themeColor="text1"/>
          <w:sz w:val="24"/>
          <w:szCs w:val="24"/>
          <w:highlight w:val="yellow"/>
        </w:rPr>
        <w:t xml:space="preserve">(6.7%) were </w:t>
      </w:r>
      <w:r w:rsidR="00CD4586">
        <w:rPr>
          <w:rFonts w:asciiTheme="majorBidi" w:hAnsiTheme="majorBidi" w:cstheme="majorBidi"/>
          <w:color w:val="000000" w:themeColor="text1"/>
          <w:sz w:val="24"/>
          <w:szCs w:val="24"/>
          <w:highlight w:val="yellow"/>
        </w:rPr>
        <w:t xml:space="preserve">from </w:t>
      </w:r>
      <w:r w:rsidR="003519BF" w:rsidRPr="003519BF">
        <w:rPr>
          <w:rFonts w:asciiTheme="majorBidi" w:hAnsiTheme="majorBidi" w:cstheme="majorBidi"/>
          <w:color w:val="000000" w:themeColor="text1"/>
          <w:sz w:val="24"/>
          <w:szCs w:val="24"/>
          <w:highlight w:val="yellow"/>
        </w:rPr>
        <w:t>sputum</w:t>
      </w:r>
      <w:r w:rsidRPr="003519BF">
        <w:rPr>
          <w:rFonts w:asciiTheme="majorBidi" w:hAnsiTheme="majorBidi" w:cstheme="majorBidi"/>
          <w:color w:val="000000" w:themeColor="text1"/>
          <w:sz w:val="24"/>
          <w:szCs w:val="24"/>
          <w:highlight w:val="yellow"/>
        </w:rPr>
        <w:t>.</w:t>
      </w:r>
      <w:r w:rsidRPr="00F42107">
        <w:rPr>
          <w:rFonts w:asciiTheme="majorBidi" w:hAnsiTheme="majorBidi" w:cstheme="majorBidi"/>
          <w:color w:val="000000" w:themeColor="text1"/>
          <w:sz w:val="24"/>
          <w:szCs w:val="24"/>
        </w:rPr>
        <w:t xml:space="preserve"> </w:t>
      </w:r>
    </w:p>
    <w:p w:rsidR="009E2004" w:rsidRPr="00F42107" w:rsidRDefault="009E2004" w:rsidP="009E2004">
      <w:pPr>
        <w:spacing w:after="0" w:line="360" w:lineRule="auto"/>
        <w:jc w:val="both"/>
        <w:rPr>
          <w:rFonts w:asciiTheme="majorBidi" w:hAnsiTheme="majorBidi" w:cstheme="majorBidi"/>
          <w:b/>
          <w:bCs/>
          <w:color w:val="000000" w:themeColor="text1"/>
          <w:sz w:val="24"/>
          <w:szCs w:val="24"/>
        </w:rPr>
      </w:pPr>
      <w:r w:rsidRPr="00F42107">
        <w:rPr>
          <w:rFonts w:asciiTheme="majorBidi" w:hAnsiTheme="majorBidi" w:cstheme="majorBidi"/>
          <w:b/>
          <w:bCs/>
          <w:color w:val="000000" w:themeColor="text1"/>
          <w:sz w:val="24"/>
          <w:szCs w:val="24"/>
        </w:rPr>
        <w:t xml:space="preserve">String test </w:t>
      </w:r>
    </w:p>
    <w:p w:rsidR="009E2004" w:rsidRPr="00F42107" w:rsidRDefault="009E2004" w:rsidP="000D0DAA">
      <w:pPr>
        <w:spacing w:after="0" w:line="360" w:lineRule="auto"/>
        <w:jc w:val="both"/>
        <w:rPr>
          <w:rFonts w:asciiTheme="majorBidi" w:hAnsiTheme="majorBidi" w:cstheme="majorBidi"/>
          <w:color w:val="000000" w:themeColor="text1"/>
          <w:sz w:val="24"/>
          <w:szCs w:val="24"/>
        </w:rPr>
      </w:pPr>
      <w:r w:rsidRPr="00F42107">
        <w:rPr>
          <w:rFonts w:asciiTheme="majorBidi" w:hAnsiTheme="majorBidi" w:cstheme="majorBidi"/>
          <w:color w:val="000000" w:themeColor="text1"/>
          <w:sz w:val="24"/>
          <w:szCs w:val="24"/>
        </w:rPr>
        <w:t xml:space="preserve">Out of sixty </w:t>
      </w:r>
      <w:r w:rsidRPr="00F42107">
        <w:rPr>
          <w:rFonts w:asciiTheme="majorBidi" w:hAnsiTheme="majorBidi" w:cstheme="majorBidi"/>
          <w:i/>
          <w:iCs/>
          <w:color w:val="000000" w:themeColor="text1"/>
          <w:sz w:val="24"/>
          <w:szCs w:val="24"/>
        </w:rPr>
        <w:t>K. pneumoniae</w:t>
      </w:r>
      <w:r w:rsidRPr="00F42107">
        <w:rPr>
          <w:rFonts w:asciiTheme="majorBidi" w:hAnsiTheme="majorBidi" w:cstheme="majorBidi"/>
          <w:color w:val="000000" w:themeColor="text1"/>
          <w:sz w:val="24"/>
          <w:szCs w:val="24"/>
        </w:rPr>
        <w:t xml:space="preserve"> isolates, </w:t>
      </w:r>
      <w:r w:rsidR="000D0DAA" w:rsidRPr="000D0DAA">
        <w:rPr>
          <w:rFonts w:asciiTheme="majorBidi" w:hAnsiTheme="majorBidi" w:cstheme="majorBidi"/>
          <w:color w:val="000000" w:themeColor="text1"/>
          <w:sz w:val="24"/>
          <w:szCs w:val="24"/>
          <w:highlight w:val="yellow"/>
        </w:rPr>
        <w:t>10(16.7%)</w:t>
      </w:r>
      <w:r w:rsidR="000D0DAA">
        <w:rPr>
          <w:rFonts w:asciiTheme="majorBidi" w:hAnsiTheme="majorBidi" w:cstheme="majorBidi"/>
          <w:sz w:val="28"/>
          <w:szCs w:val="28"/>
        </w:rPr>
        <w:t xml:space="preserve"> </w:t>
      </w:r>
      <w:r w:rsidRPr="00F42107">
        <w:rPr>
          <w:rFonts w:asciiTheme="majorBidi" w:hAnsiTheme="majorBidi" w:cstheme="majorBidi"/>
          <w:color w:val="000000" w:themeColor="text1"/>
          <w:sz w:val="24"/>
          <w:szCs w:val="24"/>
        </w:rPr>
        <w:t xml:space="preserve">were hypermucoviscous, and </w:t>
      </w:r>
      <w:r w:rsidR="000D0DAA" w:rsidRPr="000D0DAA">
        <w:rPr>
          <w:rFonts w:asciiTheme="majorBidi" w:hAnsiTheme="majorBidi" w:cstheme="majorBidi"/>
          <w:color w:val="000000" w:themeColor="text1"/>
          <w:sz w:val="24"/>
          <w:szCs w:val="24"/>
          <w:highlight w:val="yellow"/>
        </w:rPr>
        <w:t>5</w:t>
      </w:r>
      <w:r w:rsidR="000D0DAA">
        <w:rPr>
          <w:rFonts w:asciiTheme="majorBidi" w:hAnsiTheme="majorBidi" w:cstheme="majorBidi"/>
          <w:color w:val="000000" w:themeColor="text1"/>
          <w:sz w:val="24"/>
          <w:szCs w:val="24"/>
          <w:highlight w:val="yellow"/>
        </w:rPr>
        <w:t>0</w:t>
      </w:r>
      <w:r w:rsidR="000D0DAA" w:rsidRPr="000D0DAA">
        <w:rPr>
          <w:rFonts w:asciiTheme="majorBidi" w:hAnsiTheme="majorBidi" w:cstheme="majorBidi"/>
          <w:color w:val="000000" w:themeColor="text1"/>
          <w:sz w:val="24"/>
          <w:szCs w:val="24"/>
          <w:highlight w:val="yellow"/>
        </w:rPr>
        <w:t>(83.3%)</w:t>
      </w:r>
      <w:r w:rsidR="000D0DAA">
        <w:rPr>
          <w:rFonts w:asciiTheme="majorBidi" w:hAnsiTheme="majorBidi" w:cstheme="majorBidi"/>
          <w:sz w:val="28"/>
          <w:szCs w:val="28"/>
        </w:rPr>
        <w:t xml:space="preserve"> </w:t>
      </w:r>
      <w:r w:rsidRPr="00F42107">
        <w:rPr>
          <w:rFonts w:asciiTheme="majorBidi" w:hAnsiTheme="majorBidi" w:cstheme="majorBidi"/>
          <w:color w:val="000000" w:themeColor="text1"/>
          <w:sz w:val="24"/>
          <w:szCs w:val="24"/>
        </w:rPr>
        <w:t>isolates were classic.</w:t>
      </w:r>
    </w:p>
    <w:p w:rsidR="009E2004" w:rsidRPr="00F42107" w:rsidRDefault="009E2004" w:rsidP="009E2004">
      <w:pPr>
        <w:spacing w:after="0" w:line="360" w:lineRule="auto"/>
        <w:jc w:val="both"/>
        <w:rPr>
          <w:rFonts w:asciiTheme="majorBidi" w:hAnsiTheme="majorBidi" w:cstheme="majorBidi"/>
          <w:b/>
          <w:bCs/>
          <w:color w:val="000000" w:themeColor="text1"/>
          <w:sz w:val="24"/>
          <w:szCs w:val="24"/>
        </w:rPr>
      </w:pPr>
      <w:r w:rsidRPr="00F42107">
        <w:rPr>
          <w:rFonts w:asciiTheme="majorBidi" w:hAnsiTheme="majorBidi" w:cstheme="majorBidi"/>
          <w:b/>
          <w:bCs/>
          <w:color w:val="000000" w:themeColor="text1"/>
          <w:sz w:val="24"/>
          <w:szCs w:val="24"/>
        </w:rPr>
        <w:lastRenderedPageBreak/>
        <w:t xml:space="preserve">Susceptibility test results </w:t>
      </w:r>
    </w:p>
    <w:p w:rsidR="009E2004" w:rsidRPr="0068204B" w:rsidRDefault="009E2004" w:rsidP="00653CC4">
      <w:pPr>
        <w:spacing w:after="0" w:line="360" w:lineRule="auto"/>
        <w:jc w:val="both"/>
        <w:rPr>
          <w:rFonts w:asciiTheme="majorBidi" w:hAnsiTheme="majorBidi" w:cstheme="majorBidi"/>
          <w:color w:val="000000" w:themeColor="text1"/>
          <w:sz w:val="24"/>
          <w:szCs w:val="24"/>
        </w:rPr>
      </w:pPr>
      <w:r w:rsidRPr="00F42107">
        <w:rPr>
          <w:rFonts w:asciiTheme="majorBidi" w:hAnsiTheme="majorBidi" w:cstheme="majorBidi"/>
          <w:color w:val="000000" w:themeColor="text1"/>
          <w:sz w:val="24"/>
          <w:szCs w:val="24"/>
        </w:rPr>
        <w:t>Most strains, 42</w:t>
      </w:r>
      <w:r w:rsidRPr="00F42107">
        <w:rPr>
          <w:rFonts w:asciiTheme="majorBidi" w:hAnsiTheme="majorBidi" w:cstheme="majorBidi"/>
          <w:color w:val="000000" w:themeColor="text1"/>
          <w:sz w:val="24"/>
          <w:szCs w:val="24"/>
          <w:rtl/>
        </w:rPr>
        <w:t xml:space="preserve"> </w:t>
      </w:r>
      <w:r w:rsidRPr="00F42107">
        <w:rPr>
          <w:rFonts w:asciiTheme="majorBidi" w:hAnsiTheme="majorBidi" w:cstheme="majorBidi"/>
          <w:color w:val="000000" w:themeColor="text1"/>
          <w:sz w:val="24"/>
          <w:szCs w:val="24"/>
        </w:rPr>
        <w:t>(70%), were resistant to ceftazidime</w:t>
      </w:r>
      <w:r w:rsidR="000D0DAA">
        <w:rPr>
          <w:rFonts w:asciiTheme="majorBidi" w:hAnsiTheme="majorBidi" w:cstheme="majorBidi"/>
          <w:color w:val="000000" w:themeColor="text1"/>
          <w:sz w:val="24"/>
          <w:szCs w:val="24"/>
        </w:rPr>
        <w:t xml:space="preserve">, </w:t>
      </w:r>
      <w:r w:rsidR="000D0DAA" w:rsidRPr="000D0DAA">
        <w:rPr>
          <w:rFonts w:asciiTheme="majorBidi" w:hAnsiTheme="majorBidi" w:cstheme="majorBidi"/>
          <w:color w:val="000000" w:themeColor="text1"/>
          <w:sz w:val="24"/>
          <w:szCs w:val="24"/>
          <w:highlight w:val="yellow"/>
        </w:rPr>
        <w:t>18(30%) to ciprofloxacin, 23(38.3%)</w:t>
      </w:r>
      <w:r w:rsidR="000D0DAA" w:rsidRPr="000D0DAA">
        <w:rPr>
          <w:rFonts w:asciiTheme="majorBidi" w:hAnsiTheme="majorBidi" w:cstheme="majorBidi"/>
          <w:sz w:val="28"/>
          <w:szCs w:val="28"/>
          <w:highlight w:val="yellow"/>
        </w:rPr>
        <w:t xml:space="preserve"> </w:t>
      </w:r>
      <w:r w:rsidR="000D0DAA" w:rsidRPr="000D0DAA">
        <w:rPr>
          <w:rFonts w:asciiTheme="majorBidi" w:hAnsiTheme="majorBidi" w:cstheme="majorBidi"/>
          <w:color w:val="000000" w:themeColor="text1"/>
          <w:sz w:val="24"/>
          <w:szCs w:val="24"/>
          <w:highlight w:val="yellow"/>
        </w:rPr>
        <w:t>to chloramphenicol,</w:t>
      </w:r>
      <w:r w:rsidR="000D0DAA" w:rsidRPr="000D0DAA">
        <w:rPr>
          <w:rFonts w:asciiTheme="majorBidi" w:hAnsiTheme="majorBidi" w:cstheme="majorBidi"/>
          <w:sz w:val="28"/>
          <w:szCs w:val="28"/>
          <w:highlight w:val="yellow"/>
        </w:rPr>
        <w:t xml:space="preserve"> </w:t>
      </w:r>
      <w:r w:rsidR="000D0DAA" w:rsidRPr="000D0DAA">
        <w:rPr>
          <w:rFonts w:asciiTheme="majorBidi" w:hAnsiTheme="majorBidi" w:cstheme="majorBidi"/>
          <w:color w:val="000000" w:themeColor="text1"/>
          <w:sz w:val="24"/>
          <w:szCs w:val="24"/>
          <w:highlight w:val="yellow"/>
        </w:rPr>
        <w:t>24(40%)</w:t>
      </w:r>
      <w:r w:rsidR="000D0DAA" w:rsidRPr="000D0DAA">
        <w:rPr>
          <w:rFonts w:asciiTheme="majorBidi" w:hAnsiTheme="majorBidi" w:cstheme="majorBidi"/>
          <w:sz w:val="28"/>
          <w:szCs w:val="28"/>
          <w:highlight w:val="yellow"/>
        </w:rPr>
        <w:t xml:space="preserve"> </w:t>
      </w:r>
      <w:r w:rsidR="000D0DAA" w:rsidRPr="000D0DAA">
        <w:rPr>
          <w:rFonts w:asciiTheme="majorBidi" w:hAnsiTheme="majorBidi" w:cstheme="majorBidi"/>
          <w:color w:val="000000" w:themeColor="text1"/>
          <w:sz w:val="24"/>
          <w:szCs w:val="24"/>
          <w:highlight w:val="yellow"/>
        </w:rPr>
        <w:t>to gentamicin</w:t>
      </w:r>
      <w:r w:rsidR="000D0DAA" w:rsidRPr="000D0DAA">
        <w:rPr>
          <w:rFonts w:asciiTheme="majorBidi" w:hAnsiTheme="majorBidi" w:cstheme="majorBidi"/>
          <w:color w:val="000000" w:themeColor="text1"/>
          <w:sz w:val="24"/>
          <w:szCs w:val="24"/>
        </w:rPr>
        <w:t xml:space="preserve"> </w:t>
      </w:r>
      <w:r w:rsidRPr="00F42107">
        <w:rPr>
          <w:rFonts w:asciiTheme="majorBidi" w:hAnsiTheme="majorBidi" w:cstheme="majorBidi"/>
          <w:color w:val="000000" w:themeColor="text1"/>
          <w:sz w:val="24"/>
          <w:szCs w:val="24"/>
        </w:rPr>
        <w:t xml:space="preserve">and only 5(8%) resistant </w:t>
      </w:r>
      <w:r>
        <w:rPr>
          <w:rFonts w:asciiTheme="majorBidi" w:hAnsiTheme="majorBidi" w:cstheme="majorBidi"/>
          <w:color w:val="000000" w:themeColor="text1"/>
          <w:sz w:val="24"/>
          <w:szCs w:val="24"/>
        </w:rPr>
        <w:t>to imipenem.</w:t>
      </w:r>
      <w:r w:rsidRPr="00F42107">
        <w:rPr>
          <w:rFonts w:asciiTheme="majorBidi" w:hAnsiTheme="majorBidi" w:cstheme="majorBidi"/>
          <w:color w:val="000000" w:themeColor="text1"/>
          <w:sz w:val="24"/>
          <w:szCs w:val="24"/>
        </w:rPr>
        <w:t xml:space="preserve"> Multidrug resistant isolates were detected in 12 of urine isolates, 7 of blood, and 2 of wound swab isolates. Three neonatal blood isolates and one adult wound swab were showed extensively drug-</w:t>
      </w:r>
      <w:proofErr w:type="gramStart"/>
      <w:r w:rsidRPr="00F42107">
        <w:rPr>
          <w:rFonts w:asciiTheme="majorBidi" w:hAnsiTheme="majorBidi" w:cstheme="majorBidi"/>
          <w:color w:val="000000" w:themeColor="text1"/>
          <w:sz w:val="24"/>
          <w:szCs w:val="24"/>
        </w:rPr>
        <w:t>resistant</w:t>
      </w:r>
      <w:r w:rsidR="00FD1440">
        <w:rPr>
          <w:rFonts w:asciiTheme="majorBidi" w:hAnsiTheme="majorBidi" w:cstheme="majorBidi"/>
          <w:color w:val="000000" w:themeColor="text1"/>
          <w:sz w:val="24"/>
          <w:szCs w:val="24"/>
        </w:rPr>
        <w:t>,</w:t>
      </w:r>
      <w:proofErr w:type="gramEnd"/>
      <w:r w:rsidR="00FD1440">
        <w:rPr>
          <w:rFonts w:asciiTheme="majorBidi" w:hAnsiTheme="majorBidi" w:cstheme="majorBidi"/>
          <w:color w:val="000000" w:themeColor="text1"/>
          <w:sz w:val="24"/>
          <w:szCs w:val="24"/>
        </w:rPr>
        <w:t xml:space="preserve"> </w:t>
      </w:r>
      <w:r w:rsidR="00FD1440" w:rsidRPr="00DA3792">
        <w:rPr>
          <w:rFonts w:asciiTheme="majorBidi" w:hAnsiTheme="majorBidi" w:cstheme="majorBidi"/>
          <w:color w:val="000000" w:themeColor="text1"/>
          <w:sz w:val="24"/>
          <w:szCs w:val="24"/>
          <w:highlight w:val="yellow"/>
        </w:rPr>
        <w:t xml:space="preserve">more results are shown in table </w:t>
      </w:r>
      <w:r w:rsidR="001A3F9C">
        <w:rPr>
          <w:rFonts w:asciiTheme="majorBidi" w:hAnsiTheme="majorBidi" w:cstheme="majorBidi"/>
          <w:color w:val="000000" w:themeColor="text1"/>
          <w:sz w:val="24"/>
          <w:szCs w:val="24"/>
          <w:highlight w:val="yellow"/>
        </w:rPr>
        <w:t>(</w:t>
      </w:r>
      <w:r w:rsidR="008F3943">
        <w:rPr>
          <w:rFonts w:asciiTheme="majorBidi" w:hAnsiTheme="majorBidi" w:cstheme="majorBidi"/>
          <w:color w:val="000000" w:themeColor="text1"/>
          <w:sz w:val="24"/>
          <w:szCs w:val="24"/>
          <w:highlight w:val="yellow"/>
        </w:rPr>
        <w:t>2</w:t>
      </w:r>
      <w:r w:rsidR="001A3F9C">
        <w:rPr>
          <w:rFonts w:asciiTheme="majorBidi" w:hAnsiTheme="majorBidi" w:cstheme="majorBidi"/>
          <w:color w:val="000000" w:themeColor="text1"/>
          <w:sz w:val="24"/>
          <w:szCs w:val="24"/>
          <w:highlight w:val="yellow"/>
        </w:rPr>
        <w:t>)</w:t>
      </w:r>
      <w:r w:rsidRPr="00DA3792">
        <w:rPr>
          <w:rFonts w:asciiTheme="majorBidi" w:hAnsiTheme="majorBidi" w:cstheme="majorBidi"/>
          <w:color w:val="000000" w:themeColor="text1"/>
          <w:sz w:val="24"/>
          <w:szCs w:val="24"/>
          <w:highlight w:val="yellow"/>
        </w:rPr>
        <w:t>.</w:t>
      </w:r>
    </w:p>
    <w:p w:rsidR="009E2004" w:rsidRPr="00F42107" w:rsidRDefault="009E2004" w:rsidP="009E2004">
      <w:pPr>
        <w:spacing w:after="0" w:line="360" w:lineRule="auto"/>
        <w:jc w:val="both"/>
        <w:rPr>
          <w:rFonts w:asciiTheme="majorBidi" w:hAnsiTheme="majorBidi" w:cstheme="majorBidi"/>
          <w:b/>
          <w:bCs/>
          <w:color w:val="000000" w:themeColor="text1"/>
          <w:sz w:val="24"/>
          <w:szCs w:val="24"/>
        </w:rPr>
      </w:pPr>
      <w:r w:rsidRPr="00F42107">
        <w:rPr>
          <w:rFonts w:asciiTheme="majorBidi" w:hAnsiTheme="majorBidi" w:cstheme="majorBidi"/>
          <w:b/>
          <w:bCs/>
          <w:color w:val="000000" w:themeColor="text1"/>
          <w:sz w:val="24"/>
          <w:szCs w:val="24"/>
        </w:rPr>
        <w:t xml:space="preserve">PCR results </w:t>
      </w:r>
    </w:p>
    <w:p w:rsidR="009E2004" w:rsidRPr="00F42107" w:rsidRDefault="009E2004" w:rsidP="009E2004">
      <w:pPr>
        <w:autoSpaceDE w:val="0"/>
        <w:autoSpaceDN w:val="0"/>
        <w:adjustRightInd w:val="0"/>
        <w:spacing w:after="0" w:line="360" w:lineRule="auto"/>
        <w:jc w:val="both"/>
        <w:rPr>
          <w:rFonts w:asciiTheme="majorBidi" w:hAnsiTheme="majorBidi" w:cstheme="majorBidi"/>
          <w:b/>
          <w:bCs/>
          <w:color w:val="000000" w:themeColor="text1"/>
          <w:sz w:val="24"/>
          <w:szCs w:val="24"/>
        </w:rPr>
      </w:pPr>
      <w:r w:rsidRPr="00F42107">
        <w:rPr>
          <w:rFonts w:asciiTheme="majorBidi" w:hAnsiTheme="majorBidi" w:cstheme="majorBidi"/>
          <w:b/>
          <w:bCs/>
          <w:color w:val="000000" w:themeColor="text1"/>
          <w:sz w:val="24"/>
          <w:szCs w:val="24"/>
        </w:rPr>
        <w:t xml:space="preserve">Detection of </w:t>
      </w:r>
      <w:r w:rsidRPr="00F42107">
        <w:rPr>
          <w:rFonts w:asciiTheme="majorBidi" w:hAnsiTheme="majorBidi" w:cstheme="majorBidi"/>
          <w:b/>
          <w:bCs/>
          <w:i/>
          <w:iCs/>
          <w:color w:val="000000" w:themeColor="text1"/>
          <w:sz w:val="24"/>
          <w:szCs w:val="24"/>
        </w:rPr>
        <w:t>K. pneumoniae</w:t>
      </w:r>
      <w:r w:rsidRPr="00F42107">
        <w:rPr>
          <w:rFonts w:asciiTheme="majorBidi" w:hAnsiTheme="majorBidi" w:cstheme="majorBidi"/>
          <w:b/>
          <w:bCs/>
          <w:color w:val="000000" w:themeColor="text1"/>
          <w:sz w:val="24"/>
          <w:szCs w:val="24"/>
        </w:rPr>
        <w:t xml:space="preserve"> carbapenem-resistant and virulence genes</w:t>
      </w:r>
    </w:p>
    <w:p w:rsidR="009E2004" w:rsidRPr="00F42107" w:rsidRDefault="003D31BA" w:rsidP="003D31BA">
      <w:pPr>
        <w:autoSpaceDE w:val="0"/>
        <w:autoSpaceDN w:val="0"/>
        <w:adjustRightInd w:val="0"/>
        <w:spacing w:after="0" w:line="360" w:lineRule="auto"/>
        <w:jc w:val="both"/>
        <w:rPr>
          <w:rFonts w:asciiTheme="majorBidi" w:hAnsiTheme="majorBidi" w:cstheme="majorBidi"/>
          <w:color w:val="000000" w:themeColor="text1"/>
          <w:sz w:val="24"/>
          <w:szCs w:val="24"/>
        </w:rPr>
      </w:pPr>
      <w:r>
        <w:rPr>
          <w:rFonts w:asciiTheme="majorBidi" w:hAnsiTheme="majorBidi" w:cstheme="majorBidi"/>
          <w:color w:val="000000" w:themeColor="text1"/>
          <w:sz w:val="24"/>
          <w:szCs w:val="24"/>
          <w:highlight w:val="yellow"/>
        </w:rPr>
        <w:t>At least one</w:t>
      </w:r>
      <w:r w:rsidRPr="003D31BA">
        <w:rPr>
          <w:rFonts w:asciiTheme="majorBidi" w:hAnsiTheme="majorBidi" w:cstheme="majorBidi"/>
          <w:color w:val="000000" w:themeColor="text1"/>
          <w:sz w:val="24"/>
          <w:szCs w:val="24"/>
          <w:highlight w:val="yellow"/>
        </w:rPr>
        <w:t xml:space="preserve"> of carbapenem-resistant genes were detected in</w:t>
      </w:r>
      <w:r w:rsidR="00AC4CE0">
        <w:rPr>
          <w:rFonts w:asciiTheme="majorBidi" w:hAnsiTheme="majorBidi" w:cstheme="majorBidi"/>
          <w:color w:val="000000" w:themeColor="text1"/>
          <w:sz w:val="24"/>
          <w:szCs w:val="24"/>
          <w:highlight w:val="yellow"/>
        </w:rPr>
        <w:t xml:space="preserve"> 76.7% (46</w:t>
      </w:r>
      <w:r w:rsidR="009E2004" w:rsidRPr="003D31BA">
        <w:rPr>
          <w:rFonts w:asciiTheme="majorBidi" w:hAnsiTheme="majorBidi" w:cstheme="majorBidi"/>
          <w:color w:val="000000" w:themeColor="text1"/>
          <w:sz w:val="24"/>
          <w:szCs w:val="24"/>
          <w:highlight w:val="yellow"/>
        </w:rPr>
        <w:t>/60)</w:t>
      </w:r>
      <w:r w:rsidR="009E2004" w:rsidRPr="00F42107">
        <w:rPr>
          <w:rFonts w:asciiTheme="majorBidi" w:hAnsiTheme="majorBidi" w:cstheme="majorBidi"/>
          <w:color w:val="000000" w:themeColor="text1"/>
          <w:sz w:val="24"/>
          <w:szCs w:val="24"/>
        </w:rPr>
        <w:t xml:space="preserve"> of isolates</w:t>
      </w:r>
      <w:r>
        <w:rPr>
          <w:rFonts w:asciiTheme="majorBidi" w:hAnsiTheme="majorBidi" w:cstheme="majorBidi"/>
          <w:color w:val="000000" w:themeColor="text1"/>
          <w:sz w:val="24"/>
          <w:szCs w:val="24"/>
        </w:rPr>
        <w:t>;</w:t>
      </w:r>
      <w:r w:rsidR="009E2004" w:rsidRPr="00F42107">
        <w:rPr>
          <w:rFonts w:asciiTheme="majorBidi" w:hAnsiTheme="majorBidi" w:cstheme="majorBidi"/>
          <w:color w:val="000000" w:themeColor="text1"/>
          <w:sz w:val="24"/>
          <w:szCs w:val="24"/>
        </w:rPr>
        <w:t xml:space="preserve"> 68.3% (41/60) were positive for </w:t>
      </w:r>
      <w:r w:rsidR="009E2004" w:rsidRPr="00F42107">
        <w:rPr>
          <w:rFonts w:asciiTheme="majorBidi" w:hAnsiTheme="majorBidi" w:cstheme="majorBidi"/>
          <w:i/>
          <w:color w:val="000000" w:themeColor="text1"/>
          <w:sz w:val="24"/>
          <w:szCs w:val="24"/>
        </w:rPr>
        <w:t>bla</w:t>
      </w:r>
      <w:r w:rsidR="009E2004" w:rsidRPr="00F42107">
        <w:rPr>
          <w:rFonts w:asciiTheme="majorBidi" w:hAnsiTheme="majorBidi" w:cstheme="majorBidi"/>
          <w:iCs/>
          <w:color w:val="000000" w:themeColor="text1"/>
          <w:sz w:val="24"/>
          <w:szCs w:val="24"/>
          <w:vertAlign w:val="subscript"/>
        </w:rPr>
        <w:t>OXA-48</w:t>
      </w:r>
      <w:r w:rsidR="009E2004" w:rsidRPr="00F42107">
        <w:rPr>
          <w:rFonts w:asciiTheme="majorBidi" w:hAnsiTheme="majorBidi" w:cstheme="majorBidi"/>
          <w:color w:val="000000" w:themeColor="text1"/>
          <w:sz w:val="24"/>
          <w:szCs w:val="24"/>
          <w:vertAlign w:val="subscript"/>
        </w:rPr>
        <w:t xml:space="preserve"> </w:t>
      </w:r>
      <w:r w:rsidR="009E2004" w:rsidRPr="00F42107">
        <w:rPr>
          <w:rFonts w:asciiTheme="majorBidi" w:hAnsiTheme="majorBidi" w:cstheme="majorBidi"/>
          <w:color w:val="000000" w:themeColor="text1"/>
          <w:sz w:val="24"/>
          <w:szCs w:val="24"/>
        </w:rPr>
        <w:t xml:space="preserve">gene, 10% (6/60) were positive for </w:t>
      </w:r>
      <w:proofErr w:type="spellStart"/>
      <w:r w:rsidR="009E2004" w:rsidRPr="00F42107">
        <w:rPr>
          <w:rFonts w:asciiTheme="majorBidi" w:hAnsiTheme="majorBidi" w:cstheme="majorBidi"/>
          <w:i/>
          <w:color w:val="000000" w:themeColor="text1"/>
          <w:sz w:val="24"/>
          <w:szCs w:val="24"/>
        </w:rPr>
        <w:t>bla</w:t>
      </w:r>
      <w:r w:rsidR="009E2004" w:rsidRPr="00F42107">
        <w:rPr>
          <w:rFonts w:asciiTheme="majorBidi" w:hAnsiTheme="majorBidi" w:cstheme="majorBidi"/>
          <w:i/>
          <w:iCs/>
          <w:color w:val="000000" w:themeColor="text1"/>
          <w:sz w:val="24"/>
          <w:szCs w:val="24"/>
          <w:vertAlign w:val="subscript"/>
        </w:rPr>
        <w:t>NDM</w:t>
      </w:r>
      <w:proofErr w:type="spellEnd"/>
      <w:r w:rsidR="009E2004" w:rsidRPr="00F42107">
        <w:rPr>
          <w:rFonts w:asciiTheme="majorBidi" w:hAnsiTheme="majorBidi" w:cstheme="majorBidi"/>
          <w:color w:val="000000" w:themeColor="text1"/>
          <w:sz w:val="24"/>
          <w:szCs w:val="24"/>
        </w:rPr>
        <w:t xml:space="preserve"> gene, 8.4% (5/60) were positive for </w:t>
      </w:r>
      <w:proofErr w:type="spellStart"/>
      <w:r w:rsidR="009E2004" w:rsidRPr="00F42107">
        <w:rPr>
          <w:rFonts w:asciiTheme="majorBidi" w:hAnsiTheme="majorBidi" w:cstheme="majorBidi"/>
          <w:i/>
          <w:color w:val="000000" w:themeColor="text1"/>
          <w:sz w:val="24"/>
          <w:szCs w:val="24"/>
        </w:rPr>
        <w:t>bla</w:t>
      </w:r>
      <w:r w:rsidR="009E2004" w:rsidRPr="00F42107">
        <w:rPr>
          <w:rFonts w:asciiTheme="majorBidi" w:hAnsiTheme="majorBidi" w:cstheme="majorBidi"/>
          <w:i/>
          <w:iCs/>
          <w:color w:val="000000" w:themeColor="text1"/>
          <w:sz w:val="24"/>
          <w:szCs w:val="24"/>
          <w:vertAlign w:val="subscript"/>
        </w:rPr>
        <w:t>KPC</w:t>
      </w:r>
      <w:proofErr w:type="spellEnd"/>
      <w:r w:rsidR="009E2004" w:rsidRPr="00F42107">
        <w:rPr>
          <w:rFonts w:asciiTheme="majorBidi" w:hAnsiTheme="majorBidi" w:cstheme="majorBidi"/>
          <w:color w:val="000000" w:themeColor="text1"/>
          <w:sz w:val="24"/>
          <w:szCs w:val="24"/>
        </w:rPr>
        <w:t xml:space="preserve"> gene, and 3.3% (2/60) were positive for </w:t>
      </w:r>
      <w:proofErr w:type="spellStart"/>
      <w:r w:rsidR="009E2004" w:rsidRPr="00F42107">
        <w:rPr>
          <w:rFonts w:asciiTheme="majorBidi" w:hAnsiTheme="majorBidi" w:cstheme="majorBidi"/>
          <w:i/>
          <w:color w:val="000000" w:themeColor="text1"/>
          <w:sz w:val="24"/>
          <w:szCs w:val="24"/>
        </w:rPr>
        <w:t>bla</w:t>
      </w:r>
      <w:r w:rsidR="009E2004" w:rsidRPr="00F42107">
        <w:rPr>
          <w:rFonts w:asciiTheme="majorBidi" w:hAnsiTheme="majorBidi" w:cstheme="majorBidi"/>
          <w:i/>
          <w:iCs/>
          <w:color w:val="000000" w:themeColor="text1"/>
          <w:sz w:val="24"/>
          <w:szCs w:val="24"/>
          <w:vertAlign w:val="subscript"/>
        </w:rPr>
        <w:t>IMP</w:t>
      </w:r>
      <w:proofErr w:type="spellEnd"/>
      <w:r w:rsidR="009E2004" w:rsidRPr="00F42107">
        <w:rPr>
          <w:rFonts w:asciiTheme="majorBidi" w:hAnsiTheme="majorBidi" w:cstheme="majorBidi"/>
          <w:color w:val="000000" w:themeColor="text1"/>
          <w:sz w:val="24"/>
          <w:szCs w:val="24"/>
        </w:rPr>
        <w:t xml:space="preserve"> gene. </w:t>
      </w:r>
      <w:r w:rsidR="009E2004" w:rsidRPr="00F42107">
        <w:rPr>
          <w:rFonts w:asciiTheme="majorBidi" w:eastAsiaTheme="minorHAnsi" w:hAnsiTheme="majorBidi" w:cstheme="majorBidi"/>
          <w:color w:val="000000" w:themeColor="text1"/>
          <w:sz w:val="24"/>
          <w:szCs w:val="24"/>
        </w:rPr>
        <w:t xml:space="preserve">One neonatal blood isolate possesses three </w:t>
      </w:r>
      <w:r w:rsidR="009E2004" w:rsidRPr="00F42107">
        <w:rPr>
          <w:rFonts w:asciiTheme="majorBidi" w:hAnsiTheme="majorBidi" w:cstheme="majorBidi"/>
          <w:color w:val="000000" w:themeColor="text1"/>
          <w:sz w:val="24"/>
          <w:szCs w:val="24"/>
        </w:rPr>
        <w:t>carbapenem-resistant</w:t>
      </w:r>
      <w:r w:rsidR="009E2004" w:rsidRPr="00F42107">
        <w:rPr>
          <w:rFonts w:asciiTheme="majorBidi" w:hAnsiTheme="majorBidi" w:cstheme="majorBidi"/>
          <w:b/>
          <w:bCs/>
          <w:color w:val="000000" w:themeColor="text1"/>
          <w:sz w:val="24"/>
          <w:szCs w:val="24"/>
        </w:rPr>
        <w:t xml:space="preserve"> </w:t>
      </w:r>
      <w:r w:rsidR="009E2004" w:rsidRPr="00F42107">
        <w:rPr>
          <w:rFonts w:asciiTheme="majorBidi" w:eastAsiaTheme="minorHAnsi" w:hAnsiTheme="majorBidi" w:cstheme="majorBidi"/>
          <w:color w:val="000000" w:themeColor="text1"/>
          <w:sz w:val="24"/>
          <w:szCs w:val="24"/>
        </w:rPr>
        <w:t>genes (</w:t>
      </w:r>
      <w:proofErr w:type="spellStart"/>
      <w:r w:rsidR="009E2004" w:rsidRPr="00F42107">
        <w:rPr>
          <w:rFonts w:asciiTheme="majorBidi" w:hAnsiTheme="majorBidi" w:cstheme="majorBidi"/>
          <w:i/>
          <w:color w:val="000000" w:themeColor="text1"/>
          <w:sz w:val="24"/>
          <w:szCs w:val="24"/>
        </w:rPr>
        <w:t>bla</w:t>
      </w:r>
      <w:r w:rsidR="009E2004" w:rsidRPr="00F42107">
        <w:rPr>
          <w:rFonts w:asciiTheme="majorBidi" w:hAnsiTheme="majorBidi" w:cstheme="majorBidi"/>
          <w:i/>
          <w:iCs/>
          <w:color w:val="000000" w:themeColor="text1"/>
          <w:sz w:val="24"/>
          <w:szCs w:val="24"/>
          <w:vertAlign w:val="subscript"/>
        </w:rPr>
        <w:t>KPC</w:t>
      </w:r>
      <w:proofErr w:type="spellEnd"/>
      <w:r w:rsidR="009E2004" w:rsidRPr="00F42107">
        <w:rPr>
          <w:rFonts w:asciiTheme="majorBidi" w:eastAsiaTheme="minorHAnsi" w:hAnsiTheme="majorBidi" w:cstheme="majorBidi"/>
          <w:color w:val="000000" w:themeColor="text1"/>
          <w:sz w:val="24"/>
          <w:szCs w:val="24"/>
        </w:rPr>
        <w:t xml:space="preserve">, </w:t>
      </w:r>
      <w:r w:rsidR="009E2004" w:rsidRPr="00F42107">
        <w:rPr>
          <w:rFonts w:asciiTheme="majorBidi" w:hAnsiTheme="majorBidi" w:cstheme="majorBidi"/>
          <w:i/>
          <w:color w:val="000000" w:themeColor="text1"/>
          <w:sz w:val="24"/>
          <w:szCs w:val="24"/>
        </w:rPr>
        <w:t>bla</w:t>
      </w:r>
      <w:r w:rsidR="009E2004" w:rsidRPr="00F42107">
        <w:rPr>
          <w:rFonts w:asciiTheme="majorBidi" w:hAnsiTheme="majorBidi" w:cstheme="majorBidi"/>
          <w:iCs/>
          <w:color w:val="000000" w:themeColor="text1"/>
          <w:sz w:val="24"/>
          <w:szCs w:val="24"/>
          <w:vertAlign w:val="subscript"/>
        </w:rPr>
        <w:t>OXA-48</w:t>
      </w:r>
      <w:r w:rsidR="009E2004" w:rsidRPr="00F42107">
        <w:rPr>
          <w:rFonts w:asciiTheme="majorBidi" w:hAnsiTheme="majorBidi" w:cstheme="majorBidi"/>
          <w:color w:val="000000" w:themeColor="text1"/>
          <w:sz w:val="24"/>
          <w:szCs w:val="24"/>
          <w:vertAlign w:val="subscript"/>
        </w:rPr>
        <w:t>,</w:t>
      </w:r>
      <w:r w:rsidR="009E2004" w:rsidRPr="00F42107">
        <w:rPr>
          <w:rFonts w:asciiTheme="majorBidi" w:eastAsiaTheme="minorHAnsi" w:hAnsiTheme="majorBidi" w:cstheme="majorBidi"/>
          <w:color w:val="000000" w:themeColor="text1"/>
          <w:sz w:val="24"/>
          <w:szCs w:val="24"/>
        </w:rPr>
        <w:t xml:space="preserve"> and </w:t>
      </w:r>
      <w:proofErr w:type="spellStart"/>
      <w:r w:rsidR="009E2004" w:rsidRPr="00F42107">
        <w:rPr>
          <w:rFonts w:asciiTheme="majorBidi" w:hAnsiTheme="majorBidi" w:cstheme="majorBidi"/>
          <w:i/>
          <w:color w:val="000000" w:themeColor="text1"/>
          <w:sz w:val="24"/>
          <w:szCs w:val="24"/>
        </w:rPr>
        <w:t>bla</w:t>
      </w:r>
      <w:r w:rsidR="009E2004" w:rsidRPr="00F42107">
        <w:rPr>
          <w:rFonts w:asciiTheme="majorBidi" w:hAnsiTheme="majorBidi" w:cstheme="majorBidi"/>
          <w:i/>
          <w:iCs/>
          <w:color w:val="000000" w:themeColor="text1"/>
          <w:sz w:val="24"/>
          <w:szCs w:val="24"/>
          <w:vertAlign w:val="subscript"/>
        </w:rPr>
        <w:t>IMP</w:t>
      </w:r>
      <w:proofErr w:type="spellEnd"/>
      <w:r w:rsidR="009E2004" w:rsidRPr="00F42107">
        <w:rPr>
          <w:rFonts w:asciiTheme="majorBidi" w:hAnsiTheme="majorBidi" w:cstheme="majorBidi"/>
          <w:color w:val="000000" w:themeColor="text1"/>
          <w:sz w:val="24"/>
          <w:szCs w:val="24"/>
        </w:rPr>
        <w:t>)</w:t>
      </w:r>
      <w:r w:rsidR="009E2004" w:rsidRPr="00F42107">
        <w:rPr>
          <w:rFonts w:asciiTheme="majorBidi" w:eastAsiaTheme="minorHAnsi" w:hAnsiTheme="majorBidi" w:cstheme="majorBidi"/>
          <w:color w:val="000000" w:themeColor="text1"/>
          <w:sz w:val="24"/>
          <w:szCs w:val="24"/>
        </w:rPr>
        <w:t xml:space="preserve">, six isolates possess two genes (four possess </w:t>
      </w:r>
      <w:r w:rsidR="009E2004" w:rsidRPr="00F42107">
        <w:rPr>
          <w:rFonts w:asciiTheme="majorBidi" w:hAnsiTheme="majorBidi" w:cstheme="majorBidi"/>
          <w:i/>
          <w:color w:val="000000" w:themeColor="text1"/>
          <w:sz w:val="24"/>
          <w:szCs w:val="24"/>
        </w:rPr>
        <w:t>bla</w:t>
      </w:r>
      <w:r w:rsidR="009E2004" w:rsidRPr="00F42107">
        <w:rPr>
          <w:rFonts w:asciiTheme="majorBidi" w:hAnsiTheme="majorBidi" w:cstheme="majorBidi"/>
          <w:iCs/>
          <w:color w:val="000000" w:themeColor="text1"/>
          <w:sz w:val="24"/>
          <w:szCs w:val="24"/>
          <w:vertAlign w:val="subscript"/>
        </w:rPr>
        <w:t xml:space="preserve">OXA-48 </w:t>
      </w:r>
      <w:r w:rsidR="009E2004" w:rsidRPr="00F42107">
        <w:rPr>
          <w:rFonts w:asciiTheme="majorBidi" w:hAnsiTheme="majorBidi" w:cstheme="majorBidi"/>
          <w:iCs/>
          <w:color w:val="000000" w:themeColor="text1"/>
          <w:sz w:val="24"/>
          <w:szCs w:val="24"/>
        </w:rPr>
        <w:t xml:space="preserve">and </w:t>
      </w:r>
      <w:proofErr w:type="spellStart"/>
      <w:r w:rsidR="009E2004" w:rsidRPr="00F42107">
        <w:rPr>
          <w:rFonts w:asciiTheme="majorBidi" w:hAnsiTheme="majorBidi" w:cstheme="majorBidi"/>
          <w:i/>
          <w:color w:val="000000" w:themeColor="text1"/>
          <w:sz w:val="24"/>
          <w:szCs w:val="24"/>
        </w:rPr>
        <w:t>bla</w:t>
      </w:r>
      <w:r w:rsidR="009E2004" w:rsidRPr="00F42107">
        <w:rPr>
          <w:rFonts w:asciiTheme="majorBidi" w:hAnsiTheme="majorBidi" w:cstheme="majorBidi"/>
          <w:i/>
          <w:iCs/>
          <w:color w:val="000000" w:themeColor="text1"/>
          <w:sz w:val="24"/>
          <w:szCs w:val="24"/>
          <w:vertAlign w:val="subscript"/>
        </w:rPr>
        <w:t>NDM</w:t>
      </w:r>
      <w:proofErr w:type="spellEnd"/>
      <w:r w:rsidR="009E2004" w:rsidRPr="00F42107">
        <w:rPr>
          <w:rFonts w:asciiTheme="majorBidi" w:hAnsiTheme="majorBidi" w:cstheme="majorBidi"/>
          <w:i/>
          <w:iCs/>
          <w:color w:val="000000" w:themeColor="text1"/>
          <w:sz w:val="24"/>
          <w:szCs w:val="24"/>
          <w:vertAlign w:val="subscript"/>
        </w:rPr>
        <w:t xml:space="preserve">, </w:t>
      </w:r>
      <w:r w:rsidR="009E2004" w:rsidRPr="00F42107">
        <w:rPr>
          <w:rFonts w:asciiTheme="majorBidi" w:hAnsiTheme="majorBidi" w:cstheme="majorBidi"/>
          <w:color w:val="000000" w:themeColor="text1"/>
          <w:sz w:val="24"/>
          <w:szCs w:val="24"/>
        </w:rPr>
        <w:t xml:space="preserve">two possess </w:t>
      </w:r>
      <w:r w:rsidR="009E2004" w:rsidRPr="00F42107">
        <w:rPr>
          <w:rFonts w:asciiTheme="majorBidi" w:hAnsiTheme="majorBidi" w:cstheme="majorBidi"/>
          <w:i/>
          <w:color w:val="000000" w:themeColor="text1"/>
          <w:sz w:val="24"/>
          <w:szCs w:val="24"/>
        </w:rPr>
        <w:t>bla</w:t>
      </w:r>
      <w:r w:rsidR="009E2004" w:rsidRPr="00F42107">
        <w:rPr>
          <w:rFonts w:asciiTheme="majorBidi" w:hAnsiTheme="majorBidi" w:cstheme="majorBidi"/>
          <w:iCs/>
          <w:color w:val="000000" w:themeColor="text1"/>
          <w:sz w:val="24"/>
          <w:szCs w:val="24"/>
          <w:vertAlign w:val="subscript"/>
        </w:rPr>
        <w:t xml:space="preserve">OXA-48 </w:t>
      </w:r>
      <w:r w:rsidR="009E2004" w:rsidRPr="00F42107">
        <w:rPr>
          <w:rFonts w:asciiTheme="majorBidi" w:hAnsiTheme="majorBidi" w:cstheme="majorBidi"/>
          <w:iCs/>
          <w:color w:val="000000" w:themeColor="text1"/>
          <w:sz w:val="24"/>
          <w:szCs w:val="24"/>
        </w:rPr>
        <w:t xml:space="preserve">and </w:t>
      </w:r>
      <w:proofErr w:type="spellStart"/>
      <w:r w:rsidR="009E2004" w:rsidRPr="00F42107">
        <w:rPr>
          <w:rFonts w:asciiTheme="majorBidi" w:hAnsiTheme="majorBidi" w:cstheme="majorBidi"/>
          <w:i/>
          <w:color w:val="000000" w:themeColor="text1"/>
          <w:sz w:val="24"/>
          <w:szCs w:val="24"/>
        </w:rPr>
        <w:t>bla</w:t>
      </w:r>
      <w:r w:rsidR="009E2004" w:rsidRPr="00F42107">
        <w:rPr>
          <w:rFonts w:asciiTheme="majorBidi" w:hAnsiTheme="majorBidi" w:cstheme="majorBidi"/>
          <w:i/>
          <w:iCs/>
          <w:color w:val="000000" w:themeColor="text1"/>
          <w:sz w:val="24"/>
          <w:szCs w:val="24"/>
          <w:vertAlign w:val="subscript"/>
        </w:rPr>
        <w:t>KPC</w:t>
      </w:r>
      <w:proofErr w:type="spellEnd"/>
      <w:r w:rsidR="009E2004" w:rsidRPr="00F42107">
        <w:rPr>
          <w:rFonts w:asciiTheme="majorBidi" w:hAnsiTheme="majorBidi" w:cstheme="majorBidi"/>
          <w:color w:val="000000" w:themeColor="text1"/>
          <w:sz w:val="24"/>
          <w:szCs w:val="24"/>
        </w:rPr>
        <w:t>)</w:t>
      </w:r>
      <w:r w:rsidR="009E2004" w:rsidRPr="00F42107">
        <w:rPr>
          <w:rFonts w:asciiTheme="majorBidi" w:eastAsiaTheme="minorHAnsi" w:hAnsiTheme="majorBidi" w:cstheme="majorBidi"/>
          <w:color w:val="000000" w:themeColor="text1"/>
          <w:sz w:val="24"/>
          <w:szCs w:val="24"/>
        </w:rPr>
        <w:t xml:space="preserve">, and thirty-nine isolates possess one gene (34 </w:t>
      </w:r>
      <w:r w:rsidR="009E2004" w:rsidRPr="00F42107">
        <w:rPr>
          <w:rFonts w:asciiTheme="majorBidi" w:hAnsiTheme="majorBidi" w:cstheme="majorBidi"/>
          <w:i/>
          <w:color w:val="000000" w:themeColor="text1"/>
          <w:sz w:val="24"/>
          <w:szCs w:val="24"/>
        </w:rPr>
        <w:t>bla</w:t>
      </w:r>
      <w:r w:rsidR="009E2004" w:rsidRPr="00F42107">
        <w:rPr>
          <w:rFonts w:asciiTheme="majorBidi" w:hAnsiTheme="majorBidi" w:cstheme="majorBidi"/>
          <w:iCs/>
          <w:color w:val="000000" w:themeColor="text1"/>
          <w:sz w:val="24"/>
          <w:szCs w:val="24"/>
          <w:vertAlign w:val="subscript"/>
        </w:rPr>
        <w:t>OXA-48</w:t>
      </w:r>
      <w:r w:rsidR="009E2004" w:rsidRPr="00F42107">
        <w:rPr>
          <w:rFonts w:asciiTheme="majorBidi" w:eastAsiaTheme="minorHAnsi" w:hAnsiTheme="majorBidi" w:cstheme="majorBidi"/>
          <w:color w:val="000000" w:themeColor="text1"/>
          <w:sz w:val="24"/>
          <w:szCs w:val="24"/>
        </w:rPr>
        <w:t xml:space="preserve">, two </w:t>
      </w:r>
      <w:proofErr w:type="spellStart"/>
      <w:r w:rsidR="009E2004" w:rsidRPr="00F42107">
        <w:rPr>
          <w:rFonts w:asciiTheme="majorBidi" w:hAnsiTheme="majorBidi" w:cstheme="majorBidi"/>
          <w:i/>
          <w:color w:val="000000" w:themeColor="text1"/>
          <w:sz w:val="24"/>
          <w:szCs w:val="24"/>
        </w:rPr>
        <w:t>bla</w:t>
      </w:r>
      <w:r w:rsidR="009E2004" w:rsidRPr="00F42107">
        <w:rPr>
          <w:rFonts w:asciiTheme="majorBidi" w:hAnsiTheme="majorBidi" w:cstheme="majorBidi"/>
          <w:i/>
          <w:iCs/>
          <w:color w:val="000000" w:themeColor="text1"/>
          <w:sz w:val="24"/>
          <w:szCs w:val="24"/>
          <w:vertAlign w:val="subscript"/>
        </w:rPr>
        <w:t>NDM</w:t>
      </w:r>
      <w:proofErr w:type="spellEnd"/>
      <w:r w:rsidR="009E2004" w:rsidRPr="00F42107">
        <w:rPr>
          <w:rFonts w:asciiTheme="majorBidi" w:hAnsiTheme="majorBidi" w:cstheme="majorBidi"/>
          <w:i/>
          <w:iCs/>
          <w:color w:val="000000" w:themeColor="text1"/>
          <w:sz w:val="24"/>
          <w:szCs w:val="24"/>
          <w:vertAlign w:val="subscript"/>
        </w:rPr>
        <w:t xml:space="preserve">, </w:t>
      </w:r>
      <w:r w:rsidR="009E2004" w:rsidRPr="00F42107">
        <w:rPr>
          <w:rFonts w:asciiTheme="majorBidi" w:hAnsiTheme="majorBidi" w:cstheme="majorBidi"/>
          <w:i/>
          <w:iCs/>
          <w:color w:val="000000" w:themeColor="text1"/>
          <w:sz w:val="24"/>
          <w:szCs w:val="24"/>
        </w:rPr>
        <w:t>two</w:t>
      </w:r>
      <w:r w:rsidR="009E2004" w:rsidRPr="00F42107">
        <w:rPr>
          <w:rFonts w:asciiTheme="majorBidi" w:hAnsiTheme="majorBidi" w:cstheme="majorBidi"/>
          <w:i/>
          <w:iCs/>
          <w:color w:val="000000" w:themeColor="text1"/>
          <w:sz w:val="24"/>
          <w:szCs w:val="24"/>
          <w:vertAlign w:val="subscript"/>
        </w:rPr>
        <w:t xml:space="preserve"> </w:t>
      </w:r>
      <w:proofErr w:type="spellStart"/>
      <w:r w:rsidR="009E2004" w:rsidRPr="00F42107">
        <w:rPr>
          <w:rFonts w:asciiTheme="majorBidi" w:hAnsiTheme="majorBidi" w:cstheme="majorBidi"/>
          <w:i/>
          <w:color w:val="000000" w:themeColor="text1"/>
          <w:sz w:val="24"/>
          <w:szCs w:val="24"/>
        </w:rPr>
        <w:t>bla</w:t>
      </w:r>
      <w:r w:rsidR="009E2004" w:rsidRPr="00F42107">
        <w:rPr>
          <w:rFonts w:asciiTheme="majorBidi" w:hAnsiTheme="majorBidi" w:cstheme="majorBidi"/>
          <w:i/>
          <w:iCs/>
          <w:color w:val="000000" w:themeColor="text1"/>
          <w:sz w:val="24"/>
          <w:szCs w:val="24"/>
          <w:vertAlign w:val="subscript"/>
        </w:rPr>
        <w:t>KPC</w:t>
      </w:r>
      <w:proofErr w:type="spellEnd"/>
      <w:r w:rsidR="009E2004" w:rsidRPr="00F42107">
        <w:rPr>
          <w:rFonts w:asciiTheme="majorBidi" w:hAnsiTheme="majorBidi" w:cstheme="majorBidi"/>
          <w:i/>
          <w:iCs/>
          <w:color w:val="000000" w:themeColor="text1"/>
          <w:sz w:val="24"/>
          <w:szCs w:val="24"/>
          <w:vertAlign w:val="subscript"/>
        </w:rPr>
        <w:t xml:space="preserve">, </w:t>
      </w:r>
      <w:r w:rsidR="009E2004" w:rsidRPr="00F42107">
        <w:rPr>
          <w:rFonts w:asciiTheme="majorBidi" w:hAnsiTheme="majorBidi" w:cstheme="majorBidi"/>
          <w:iCs/>
          <w:color w:val="000000" w:themeColor="text1"/>
          <w:sz w:val="24"/>
          <w:szCs w:val="24"/>
        </w:rPr>
        <w:t>and</w:t>
      </w:r>
      <w:r w:rsidR="009E2004" w:rsidRPr="00F42107">
        <w:rPr>
          <w:rFonts w:asciiTheme="majorBidi" w:hAnsiTheme="majorBidi" w:cstheme="majorBidi"/>
          <w:i/>
          <w:iCs/>
          <w:color w:val="000000" w:themeColor="text1"/>
          <w:sz w:val="24"/>
          <w:szCs w:val="24"/>
        </w:rPr>
        <w:t xml:space="preserve"> one</w:t>
      </w:r>
      <w:r w:rsidR="009E2004" w:rsidRPr="00F42107">
        <w:rPr>
          <w:rFonts w:asciiTheme="majorBidi" w:hAnsiTheme="majorBidi" w:cstheme="majorBidi"/>
          <w:i/>
          <w:iCs/>
          <w:color w:val="000000" w:themeColor="text1"/>
          <w:sz w:val="24"/>
          <w:szCs w:val="24"/>
          <w:vertAlign w:val="subscript"/>
        </w:rPr>
        <w:t xml:space="preserve"> </w:t>
      </w:r>
      <w:proofErr w:type="spellStart"/>
      <w:r w:rsidR="009E2004" w:rsidRPr="00F42107">
        <w:rPr>
          <w:rFonts w:asciiTheme="majorBidi" w:hAnsiTheme="majorBidi" w:cstheme="majorBidi"/>
          <w:i/>
          <w:color w:val="000000" w:themeColor="text1"/>
          <w:sz w:val="24"/>
          <w:szCs w:val="24"/>
        </w:rPr>
        <w:t>bla</w:t>
      </w:r>
      <w:r w:rsidR="009E2004" w:rsidRPr="00F42107">
        <w:rPr>
          <w:rFonts w:asciiTheme="majorBidi" w:hAnsiTheme="majorBidi" w:cstheme="majorBidi"/>
          <w:i/>
          <w:iCs/>
          <w:color w:val="000000" w:themeColor="text1"/>
          <w:sz w:val="24"/>
          <w:szCs w:val="24"/>
          <w:vertAlign w:val="subscript"/>
        </w:rPr>
        <w:t>IMP</w:t>
      </w:r>
      <w:proofErr w:type="spellEnd"/>
      <w:r w:rsidR="009E2004" w:rsidRPr="00F42107">
        <w:rPr>
          <w:rFonts w:asciiTheme="majorBidi" w:hAnsiTheme="majorBidi" w:cstheme="majorBidi"/>
          <w:color w:val="000000" w:themeColor="text1"/>
          <w:sz w:val="24"/>
          <w:szCs w:val="24"/>
        </w:rPr>
        <w:t>)</w:t>
      </w:r>
      <w:r w:rsidR="00AC4CE0">
        <w:rPr>
          <w:rFonts w:asciiTheme="majorBidi" w:eastAsiaTheme="minorHAnsi" w:hAnsiTheme="majorBidi" w:cstheme="majorBidi"/>
          <w:color w:val="000000" w:themeColor="text1"/>
          <w:sz w:val="24"/>
          <w:szCs w:val="24"/>
        </w:rPr>
        <w:t xml:space="preserve"> and the remaining (14</w:t>
      </w:r>
      <w:r w:rsidR="009E2004" w:rsidRPr="00F42107">
        <w:rPr>
          <w:rFonts w:asciiTheme="majorBidi" w:eastAsiaTheme="minorHAnsi" w:hAnsiTheme="majorBidi" w:cstheme="majorBidi"/>
          <w:color w:val="000000" w:themeColor="text1"/>
          <w:sz w:val="24"/>
          <w:szCs w:val="24"/>
        </w:rPr>
        <w:t xml:space="preserve">) were negative for all </w:t>
      </w:r>
      <w:r w:rsidR="009E2004" w:rsidRPr="00F42107">
        <w:rPr>
          <w:rFonts w:asciiTheme="majorBidi" w:hAnsiTheme="majorBidi" w:cstheme="majorBidi"/>
          <w:color w:val="000000" w:themeColor="text1"/>
          <w:sz w:val="24"/>
          <w:szCs w:val="24"/>
        </w:rPr>
        <w:t>carbapenem-resistant genes</w:t>
      </w:r>
      <w:r w:rsidR="009E2004" w:rsidRPr="00F42107">
        <w:rPr>
          <w:rFonts w:asciiTheme="majorBidi" w:eastAsiaTheme="minorHAnsi" w:hAnsiTheme="majorBidi" w:cstheme="majorBidi"/>
          <w:color w:val="000000" w:themeColor="text1"/>
          <w:sz w:val="24"/>
          <w:szCs w:val="24"/>
        </w:rPr>
        <w:t xml:space="preserve">. </w:t>
      </w:r>
      <w:r w:rsidR="009E2004" w:rsidRPr="00F42107">
        <w:rPr>
          <w:rFonts w:asciiTheme="majorBidi" w:hAnsiTheme="majorBidi" w:cstheme="majorBidi"/>
          <w:color w:val="000000" w:themeColor="text1"/>
          <w:sz w:val="24"/>
          <w:szCs w:val="24"/>
        </w:rPr>
        <w:t xml:space="preserve">Eight hyper-virulent strains were harboring </w:t>
      </w:r>
      <w:r w:rsidR="009E2004" w:rsidRPr="00F42107">
        <w:rPr>
          <w:rFonts w:asciiTheme="majorBidi" w:hAnsiTheme="majorBidi" w:cstheme="majorBidi"/>
          <w:i/>
          <w:color w:val="000000" w:themeColor="text1"/>
          <w:sz w:val="24"/>
          <w:szCs w:val="24"/>
        </w:rPr>
        <w:t>bla</w:t>
      </w:r>
      <w:r w:rsidR="009E2004" w:rsidRPr="00F42107">
        <w:rPr>
          <w:rFonts w:asciiTheme="majorBidi" w:hAnsiTheme="majorBidi" w:cstheme="majorBidi"/>
          <w:color w:val="000000" w:themeColor="text1"/>
          <w:sz w:val="24"/>
          <w:szCs w:val="24"/>
          <w:vertAlign w:val="subscript"/>
        </w:rPr>
        <w:t>OXA-48</w:t>
      </w:r>
      <w:r w:rsidR="009E2004" w:rsidRPr="00F42107">
        <w:rPr>
          <w:rFonts w:asciiTheme="majorBidi" w:hAnsiTheme="majorBidi" w:cstheme="majorBidi"/>
          <w:color w:val="000000" w:themeColor="text1"/>
          <w:sz w:val="24"/>
          <w:szCs w:val="24"/>
        </w:rPr>
        <w:t xml:space="preserve"> and two harboring </w:t>
      </w:r>
      <w:proofErr w:type="spellStart"/>
      <w:r w:rsidR="009E2004" w:rsidRPr="00F42107">
        <w:rPr>
          <w:rFonts w:asciiTheme="majorBidi" w:hAnsiTheme="majorBidi" w:cstheme="majorBidi"/>
          <w:i/>
          <w:color w:val="000000" w:themeColor="text1"/>
          <w:sz w:val="24"/>
          <w:szCs w:val="24"/>
        </w:rPr>
        <w:t>bla</w:t>
      </w:r>
      <w:r w:rsidR="009E2004" w:rsidRPr="00F42107">
        <w:rPr>
          <w:rFonts w:asciiTheme="majorBidi" w:hAnsiTheme="majorBidi" w:cstheme="majorBidi"/>
          <w:color w:val="000000" w:themeColor="text1"/>
          <w:sz w:val="24"/>
          <w:szCs w:val="24"/>
          <w:vertAlign w:val="subscript"/>
        </w:rPr>
        <w:t>NDM</w:t>
      </w:r>
      <w:proofErr w:type="spellEnd"/>
      <w:r w:rsidR="009E2004" w:rsidRPr="00F42107">
        <w:rPr>
          <w:rFonts w:asciiTheme="majorBidi" w:hAnsiTheme="majorBidi" w:cstheme="majorBidi"/>
          <w:color w:val="000000" w:themeColor="text1"/>
          <w:sz w:val="24"/>
          <w:szCs w:val="24"/>
        </w:rPr>
        <w:t xml:space="preserve"> genes</w:t>
      </w:r>
      <w:r w:rsidR="009E2004">
        <w:rPr>
          <w:rFonts w:asciiTheme="majorBidi" w:hAnsiTheme="majorBidi" w:cstheme="majorBidi"/>
          <w:color w:val="000000" w:themeColor="text1"/>
          <w:sz w:val="24"/>
          <w:szCs w:val="24"/>
        </w:rPr>
        <w:t>.</w:t>
      </w:r>
    </w:p>
    <w:p w:rsidR="009E2004" w:rsidRPr="00F42107" w:rsidRDefault="009E2004" w:rsidP="008F3943">
      <w:pPr>
        <w:autoSpaceDE w:val="0"/>
        <w:autoSpaceDN w:val="0"/>
        <w:adjustRightInd w:val="0"/>
        <w:spacing w:after="0" w:line="360" w:lineRule="auto"/>
        <w:jc w:val="both"/>
        <w:rPr>
          <w:rFonts w:asciiTheme="majorBidi" w:hAnsiTheme="majorBidi" w:cstheme="majorBidi"/>
          <w:color w:val="000000" w:themeColor="text1"/>
          <w:sz w:val="24"/>
          <w:szCs w:val="24"/>
        </w:rPr>
      </w:pPr>
      <w:r w:rsidRPr="00F42107">
        <w:rPr>
          <w:rFonts w:asciiTheme="majorBidi" w:hAnsiTheme="majorBidi" w:cstheme="majorBidi"/>
          <w:color w:val="000000" w:themeColor="text1"/>
          <w:sz w:val="24"/>
          <w:szCs w:val="24"/>
        </w:rPr>
        <w:t xml:space="preserve">For virulence genes </w:t>
      </w:r>
      <w:r w:rsidRPr="00F42107">
        <w:rPr>
          <w:rFonts w:asciiTheme="majorBidi" w:hAnsiTheme="majorBidi" w:cstheme="majorBidi"/>
          <w:i/>
          <w:iCs/>
          <w:color w:val="000000" w:themeColor="text1"/>
          <w:sz w:val="24"/>
          <w:szCs w:val="24"/>
        </w:rPr>
        <w:t>mrk</w:t>
      </w:r>
      <w:r w:rsidRPr="00F42107">
        <w:rPr>
          <w:rFonts w:asciiTheme="majorBidi" w:hAnsiTheme="majorBidi" w:cstheme="majorBidi"/>
          <w:color w:val="000000" w:themeColor="text1"/>
          <w:sz w:val="24"/>
          <w:szCs w:val="24"/>
        </w:rPr>
        <w:t xml:space="preserve">D detected in 47 (78.3%) isolates, </w:t>
      </w:r>
      <w:r w:rsidRPr="00F42107">
        <w:rPr>
          <w:rFonts w:asciiTheme="majorBidi" w:hAnsiTheme="majorBidi" w:cstheme="majorBidi"/>
          <w:i/>
          <w:iCs/>
          <w:color w:val="000000" w:themeColor="text1"/>
          <w:sz w:val="24"/>
          <w:szCs w:val="24"/>
        </w:rPr>
        <w:t>ent</w:t>
      </w:r>
      <w:r w:rsidRPr="00F42107">
        <w:rPr>
          <w:rFonts w:asciiTheme="majorBidi" w:hAnsiTheme="majorBidi" w:cstheme="majorBidi"/>
          <w:color w:val="000000" w:themeColor="text1"/>
          <w:sz w:val="24"/>
          <w:szCs w:val="24"/>
        </w:rPr>
        <w:t xml:space="preserve">B in 56(93.3%), </w:t>
      </w:r>
      <w:r w:rsidRPr="00F42107">
        <w:rPr>
          <w:rFonts w:asciiTheme="majorBidi" w:hAnsiTheme="majorBidi" w:cstheme="majorBidi"/>
          <w:i/>
          <w:iCs/>
          <w:color w:val="000000" w:themeColor="text1"/>
          <w:sz w:val="24"/>
          <w:szCs w:val="24"/>
        </w:rPr>
        <w:t>rmp</w:t>
      </w:r>
      <w:r w:rsidRPr="00F42107">
        <w:rPr>
          <w:rFonts w:asciiTheme="majorBidi" w:hAnsiTheme="majorBidi" w:cstheme="majorBidi"/>
          <w:color w:val="000000" w:themeColor="text1"/>
          <w:sz w:val="24"/>
          <w:szCs w:val="24"/>
        </w:rPr>
        <w:t xml:space="preserve">A in 3(5%), </w:t>
      </w:r>
      <w:r w:rsidRPr="00F42107">
        <w:rPr>
          <w:rFonts w:asciiTheme="majorBidi" w:hAnsiTheme="majorBidi" w:cstheme="majorBidi"/>
          <w:i/>
          <w:iCs/>
          <w:color w:val="000000" w:themeColor="text1"/>
          <w:sz w:val="24"/>
          <w:szCs w:val="24"/>
        </w:rPr>
        <w:t xml:space="preserve">K2 </w:t>
      </w:r>
      <w:r w:rsidRPr="00F42107">
        <w:rPr>
          <w:rFonts w:asciiTheme="majorBidi" w:hAnsiTheme="majorBidi" w:cstheme="majorBidi"/>
          <w:color w:val="000000" w:themeColor="text1"/>
          <w:sz w:val="24"/>
          <w:szCs w:val="24"/>
        </w:rPr>
        <w:t xml:space="preserve">in 31(51.7%), </w:t>
      </w:r>
      <w:r w:rsidRPr="00F42107">
        <w:rPr>
          <w:rFonts w:asciiTheme="majorBidi" w:hAnsiTheme="majorBidi" w:cstheme="majorBidi"/>
          <w:i/>
          <w:iCs/>
          <w:color w:val="000000" w:themeColor="text1"/>
          <w:sz w:val="24"/>
          <w:szCs w:val="24"/>
        </w:rPr>
        <w:t>kfu</w:t>
      </w:r>
      <w:r w:rsidRPr="00F42107">
        <w:rPr>
          <w:rFonts w:asciiTheme="majorBidi" w:hAnsiTheme="majorBidi" w:cstheme="majorBidi"/>
          <w:color w:val="000000" w:themeColor="text1"/>
          <w:sz w:val="24"/>
          <w:szCs w:val="24"/>
        </w:rPr>
        <w:t xml:space="preserve"> in 36 (60%) and </w:t>
      </w:r>
      <w:r w:rsidRPr="00F42107">
        <w:rPr>
          <w:rFonts w:asciiTheme="majorBidi" w:hAnsiTheme="majorBidi" w:cstheme="majorBidi"/>
          <w:i/>
          <w:iCs/>
          <w:color w:val="000000" w:themeColor="text1"/>
          <w:sz w:val="24"/>
          <w:szCs w:val="24"/>
        </w:rPr>
        <w:t>mag</w:t>
      </w:r>
      <w:r w:rsidR="008F3943">
        <w:rPr>
          <w:rFonts w:asciiTheme="majorBidi" w:hAnsiTheme="majorBidi" w:cstheme="majorBidi"/>
          <w:color w:val="000000" w:themeColor="text1"/>
          <w:sz w:val="24"/>
          <w:szCs w:val="24"/>
        </w:rPr>
        <w:t>A in 8(13.3%) isolates.</w:t>
      </w:r>
    </w:p>
    <w:p w:rsidR="009E2004" w:rsidRDefault="009E2004" w:rsidP="008C5244">
      <w:pPr>
        <w:autoSpaceDE w:val="0"/>
        <w:autoSpaceDN w:val="0"/>
        <w:adjustRightInd w:val="0"/>
        <w:spacing w:after="0" w:line="360" w:lineRule="auto"/>
        <w:jc w:val="both"/>
        <w:rPr>
          <w:rFonts w:asciiTheme="majorBidi" w:hAnsiTheme="majorBidi" w:cstheme="majorBidi"/>
          <w:color w:val="000000" w:themeColor="text1"/>
          <w:sz w:val="24"/>
          <w:szCs w:val="24"/>
        </w:rPr>
      </w:pPr>
      <w:r w:rsidRPr="00F42107">
        <w:rPr>
          <w:rFonts w:asciiTheme="majorBidi" w:hAnsiTheme="majorBidi" w:cstheme="majorBidi"/>
          <w:color w:val="000000" w:themeColor="text1"/>
          <w:sz w:val="24"/>
          <w:szCs w:val="24"/>
        </w:rPr>
        <w:t>There was no significant statistical association between the presence of virulence genes and carbapenems resistant genes</w:t>
      </w:r>
      <w:r w:rsidR="00D42B59">
        <w:rPr>
          <w:rFonts w:asciiTheme="majorBidi" w:hAnsiTheme="majorBidi" w:cstheme="majorBidi"/>
          <w:color w:val="000000" w:themeColor="text1"/>
          <w:sz w:val="24"/>
          <w:szCs w:val="24"/>
        </w:rPr>
        <w:t xml:space="preserve"> </w:t>
      </w:r>
      <w:r w:rsidR="00D42B59" w:rsidRPr="00D42B59">
        <w:rPr>
          <w:rFonts w:asciiTheme="majorBidi" w:hAnsiTheme="majorBidi" w:cstheme="majorBidi"/>
          <w:color w:val="000000" w:themeColor="text1"/>
          <w:sz w:val="24"/>
          <w:szCs w:val="24"/>
          <w:highlight w:val="yellow"/>
        </w:rPr>
        <w:t xml:space="preserve">except between </w:t>
      </w:r>
      <w:r w:rsidR="00D42B59" w:rsidRPr="00D42B59">
        <w:rPr>
          <w:rFonts w:asciiTheme="majorBidi" w:hAnsiTheme="majorBidi" w:cstheme="majorBidi"/>
          <w:i/>
          <w:iCs/>
          <w:color w:val="000000" w:themeColor="text1"/>
          <w:sz w:val="24"/>
          <w:szCs w:val="24"/>
          <w:highlight w:val="yellow"/>
        </w:rPr>
        <w:t>ent</w:t>
      </w:r>
      <w:r w:rsidR="00D42B59" w:rsidRPr="00D42B59">
        <w:rPr>
          <w:rFonts w:asciiTheme="majorBidi" w:hAnsiTheme="majorBidi" w:cstheme="majorBidi"/>
          <w:color w:val="000000" w:themeColor="text1"/>
          <w:sz w:val="24"/>
          <w:szCs w:val="24"/>
          <w:highlight w:val="yellow"/>
        </w:rPr>
        <w:t xml:space="preserve">B and </w:t>
      </w:r>
      <w:r w:rsidR="00D42B59" w:rsidRPr="00516481">
        <w:rPr>
          <w:rFonts w:asciiTheme="majorBidi" w:hAnsiTheme="majorBidi" w:cstheme="majorBidi"/>
          <w:color w:val="000000" w:themeColor="text1"/>
          <w:sz w:val="24"/>
          <w:szCs w:val="24"/>
          <w:highlight w:val="yellow"/>
        </w:rPr>
        <w:t>NDM</w:t>
      </w:r>
      <w:r w:rsidRPr="00516481">
        <w:rPr>
          <w:rFonts w:asciiTheme="majorBidi" w:hAnsiTheme="majorBidi" w:cstheme="majorBidi"/>
          <w:color w:val="000000" w:themeColor="text1"/>
          <w:sz w:val="24"/>
          <w:szCs w:val="24"/>
        </w:rPr>
        <w:t xml:space="preserve"> (</w:t>
      </w:r>
      <w:r w:rsidRPr="00516481">
        <w:rPr>
          <w:rFonts w:asciiTheme="majorBidi" w:hAnsiTheme="majorBidi" w:cstheme="majorBidi"/>
          <w:i/>
          <w:iCs/>
          <w:color w:val="000000" w:themeColor="text1"/>
          <w:sz w:val="24"/>
          <w:szCs w:val="24"/>
        </w:rPr>
        <w:t>p</w:t>
      </w:r>
      <w:r w:rsidRPr="00516481">
        <w:rPr>
          <w:rFonts w:asciiTheme="majorBidi" w:hAnsiTheme="majorBidi" w:cstheme="majorBidi"/>
          <w:color w:val="000000" w:themeColor="text1"/>
          <w:sz w:val="24"/>
          <w:szCs w:val="24"/>
        </w:rPr>
        <w:t xml:space="preserve">-value </w:t>
      </w:r>
      <w:r w:rsidR="00516481" w:rsidRPr="00516481">
        <w:rPr>
          <w:rFonts w:asciiTheme="majorBidi" w:hAnsiTheme="majorBidi" w:cstheme="majorBidi"/>
          <w:color w:val="000000" w:themeColor="text1"/>
          <w:sz w:val="24"/>
          <w:szCs w:val="24"/>
        </w:rPr>
        <w:t xml:space="preserve">= </w:t>
      </w:r>
      <w:r w:rsidR="00516481" w:rsidRPr="00516481">
        <w:rPr>
          <w:rFonts w:asciiTheme="majorBidi" w:eastAsia="Times New Roman" w:hAnsiTheme="majorBidi" w:cstheme="majorBidi"/>
          <w:color w:val="000000" w:themeColor="text1"/>
          <w:sz w:val="24"/>
          <w:szCs w:val="24"/>
        </w:rPr>
        <w:t>0.005</w:t>
      </w:r>
      <w:proofErr w:type="gramStart"/>
      <w:r w:rsidRPr="00516481">
        <w:rPr>
          <w:rFonts w:asciiTheme="majorBidi" w:hAnsiTheme="majorBidi" w:cstheme="majorBidi"/>
          <w:color w:val="000000" w:themeColor="text1"/>
          <w:sz w:val="24"/>
          <w:szCs w:val="24"/>
        </w:rPr>
        <w:t>)</w:t>
      </w:r>
      <w:r w:rsidR="008F3943">
        <w:rPr>
          <w:rFonts w:asciiTheme="majorBidi" w:hAnsiTheme="majorBidi" w:cstheme="majorBidi"/>
          <w:color w:val="000000" w:themeColor="text1"/>
          <w:sz w:val="24"/>
          <w:szCs w:val="24"/>
        </w:rPr>
        <w:t>(</w:t>
      </w:r>
      <w:proofErr w:type="gramEnd"/>
      <w:r w:rsidR="008F3943">
        <w:rPr>
          <w:rFonts w:asciiTheme="majorBidi" w:hAnsiTheme="majorBidi" w:cstheme="majorBidi"/>
          <w:color w:val="000000" w:themeColor="text1"/>
          <w:sz w:val="24"/>
          <w:szCs w:val="24"/>
        </w:rPr>
        <w:t>table 3)</w:t>
      </w:r>
      <w:r w:rsidRPr="00516481">
        <w:rPr>
          <w:rFonts w:asciiTheme="majorBidi" w:hAnsiTheme="majorBidi" w:cstheme="majorBidi"/>
          <w:color w:val="000000" w:themeColor="text1"/>
          <w:sz w:val="24"/>
          <w:szCs w:val="24"/>
        </w:rPr>
        <w:t>.</w:t>
      </w:r>
      <w:r w:rsidRPr="00F42107">
        <w:rPr>
          <w:rFonts w:asciiTheme="majorBidi" w:hAnsiTheme="majorBidi" w:cstheme="majorBidi"/>
          <w:color w:val="000000" w:themeColor="text1"/>
          <w:sz w:val="24"/>
          <w:szCs w:val="24"/>
        </w:rPr>
        <w:t xml:space="preserve"> A total of 92% (43/47) of </w:t>
      </w:r>
      <w:r w:rsidRPr="00F42107">
        <w:rPr>
          <w:rFonts w:asciiTheme="majorBidi" w:hAnsiTheme="majorBidi" w:cstheme="majorBidi"/>
          <w:i/>
          <w:iCs/>
          <w:color w:val="000000" w:themeColor="text1"/>
          <w:sz w:val="24"/>
          <w:szCs w:val="24"/>
        </w:rPr>
        <w:t>mrk</w:t>
      </w:r>
      <w:r w:rsidRPr="00F42107">
        <w:rPr>
          <w:rFonts w:asciiTheme="majorBidi" w:hAnsiTheme="majorBidi" w:cstheme="majorBidi"/>
          <w:color w:val="000000" w:themeColor="text1"/>
          <w:sz w:val="24"/>
          <w:szCs w:val="24"/>
        </w:rPr>
        <w:t>D gene</w:t>
      </w:r>
      <w:r w:rsidR="008C5244">
        <w:rPr>
          <w:rFonts w:asciiTheme="majorBidi" w:hAnsiTheme="majorBidi" w:cstheme="majorBidi"/>
          <w:color w:val="000000" w:themeColor="text1"/>
          <w:sz w:val="24"/>
          <w:szCs w:val="24"/>
        </w:rPr>
        <w:t>-</w:t>
      </w:r>
      <w:r w:rsidRPr="00F42107">
        <w:rPr>
          <w:rFonts w:asciiTheme="majorBidi" w:hAnsiTheme="majorBidi" w:cstheme="majorBidi"/>
          <w:color w:val="000000" w:themeColor="text1"/>
          <w:sz w:val="24"/>
          <w:szCs w:val="24"/>
        </w:rPr>
        <w:t>positive isolates were positive for one or more carbapenem</w:t>
      </w:r>
      <w:r w:rsidR="008C5244">
        <w:rPr>
          <w:rFonts w:asciiTheme="majorBidi" w:hAnsiTheme="majorBidi" w:cstheme="majorBidi"/>
          <w:color w:val="000000" w:themeColor="text1"/>
          <w:sz w:val="24"/>
          <w:szCs w:val="24"/>
        </w:rPr>
        <w:t>-</w:t>
      </w:r>
      <w:r w:rsidRPr="00F42107">
        <w:rPr>
          <w:rFonts w:asciiTheme="majorBidi" w:hAnsiTheme="majorBidi" w:cstheme="majorBidi"/>
          <w:color w:val="000000" w:themeColor="text1"/>
          <w:sz w:val="24"/>
          <w:szCs w:val="24"/>
        </w:rPr>
        <w:t xml:space="preserve">resistant genes. There was </w:t>
      </w:r>
      <w:r w:rsidR="008C5244">
        <w:rPr>
          <w:rFonts w:asciiTheme="majorBidi" w:hAnsiTheme="majorBidi" w:cstheme="majorBidi"/>
          <w:color w:val="000000" w:themeColor="text1"/>
          <w:sz w:val="24"/>
          <w:szCs w:val="24"/>
        </w:rPr>
        <w:t xml:space="preserve">a </w:t>
      </w:r>
      <w:r w:rsidRPr="00F42107">
        <w:rPr>
          <w:rFonts w:asciiTheme="majorBidi" w:hAnsiTheme="majorBidi" w:cstheme="majorBidi"/>
          <w:color w:val="000000" w:themeColor="text1"/>
          <w:sz w:val="24"/>
          <w:szCs w:val="24"/>
        </w:rPr>
        <w:t>strongly significant association between the presence of</w:t>
      </w:r>
      <w:r w:rsidRPr="00F42107">
        <w:rPr>
          <w:rFonts w:asciiTheme="majorBidi" w:hAnsiTheme="majorBidi" w:cstheme="majorBidi"/>
          <w:i/>
          <w:iCs/>
          <w:color w:val="000000" w:themeColor="text1"/>
          <w:sz w:val="24"/>
          <w:szCs w:val="24"/>
        </w:rPr>
        <w:t xml:space="preserve"> mrkD</w:t>
      </w:r>
      <w:r w:rsidRPr="00F42107">
        <w:rPr>
          <w:rFonts w:asciiTheme="majorBidi" w:hAnsiTheme="majorBidi" w:cstheme="majorBidi"/>
          <w:color w:val="000000" w:themeColor="text1"/>
          <w:sz w:val="24"/>
          <w:szCs w:val="24"/>
        </w:rPr>
        <w:t xml:space="preserve"> and </w:t>
      </w:r>
      <w:proofErr w:type="spellStart"/>
      <w:r w:rsidRPr="00F42107">
        <w:rPr>
          <w:rFonts w:asciiTheme="majorBidi" w:hAnsiTheme="majorBidi" w:cstheme="majorBidi"/>
          <w:i/>
          <w:iCs/>
          <w:color w:val="000000" w:themeColor="text1"/>
          <w:sz w:val="24"/>
          <w:szCs w:val="24"/>
        </w:rPr>
        <w:t>entb</w:t>
      </w:r>
      <w:proofErr w:type="spellEnd"/>
      <w:r w:rsidRPr="00F42107">
        <w:rPr>
          <w:rFonts w:asciiTheme="majorBidi" w:hAnsiTheme="majorBidi" w:cstheme="majorBidi"/>
          <w:i/>
          <w:iCs/>
          <w:color w:val="000000" w:themeColor="text1"/>
          <w:sz w:val="24"/>
          <w:szCs w:val="24"/>
        </w:rPr>
        <w:t xml:space="preserve"> </w:t>
      </w:r>
      <w:r w:rsidRPr="00F42107">
        <w:rPr>
          <w:rFonts w:asciiTheme="majorBidi" w:hAnsiTheme="majorBidi" w:cstheme="majorBidi"/>
          <w:color w:val="000000" w:themeColor="text1"/>
          <w:sz w:val="24"/>
          <w:szCs w:val="24"/>
        </w:rPr>
        <w:t>genes</w:t>
      </w:r>
      <w:r w:rsidRPr="00F42107">
        <w:rPr>
          <w:rFonts w:asciiTheme="majorBidi" w:hAnsiTheme="majorBidi" w:cstheme="majorBidi"/>
          <w:i/>
          <w:iCs/>
          <w:color w:val="000000" w:themeColor="text1"/>
          <w:sz w:val="24"/>
          <w:szCs w:val="24"/>
        </w:rPr>
        <w:t xml:space="preserve"> </w:t>
      </w:r>
      <w:r w:rsidRPr="00F42107">
        <w:rPr>
          <w:rFonts w:asciiTheme="majorBidi" w:hAnsiTheme="majorBidi" w:cstheme="majorBidi"/>
          <w:color w:val="000000" w:themeColor="text1"/>
          <w:sz w:val="24"/>
          <w:szCs w:val="24"/>
        </w:rPr>
        <w:t>(</w:t>
      </w:r>
      <w:r w:rsidRPr="00F42107">
        <w:rPr>
          <w:rFonts w:asciiTheme="majorBidi" w:hAnsiTheme="majorBidi" w:cstheme="majorBidi"/>
          <w:i/>
          <w:iCs/>
          <w:color w:val="000000" w:themeColor="text1"/>
          <w:sz w:val="24"/>
          <w:szCs w:val="24"/>
        </w:rPr>
        <w:t>p</w:t>
      </w:r>
      <w:r w:rsidRPr="00F42107">
        <w:rPr>
          <w:rFonts w:asciiTheme="majorBidi" w:hAnsiTheme="majorBidi" w:cstheme="majorBidi"/>
          <w:color w:val="000000" w:themeColor="text1"/>
          <w:sz w:val="24"/>
          <w:szCs w:val="24"/>
        </w:rPr>
        <w:t>-value = 0.0005), they were co-existed in 46 isolates</w:t>
      </w:r>
      <w:r>
        <w:rPr>
          <w:rFonts w:asciiTheme="majorBidi" w:hAnsiTheme="majorBidi" w:cstheme="majorBidi"/>
          <w:color w:val="000000" w:themeColor="text1"/>
          <w:sz w:val="24"/>
          <w:szCs w:val="24"/>
        </w:rPr>
        <w:t>.</w:t>
      </w:r>
    </w:p>
    <w:p w:rsidR="00F15676" w:rsidRPr="00F42107" w:rsidRDefault="00F15676" w:rsidP="00F15676">
      <w:pPr>
        <w:spacing w:after="0" w:line="360" w:lineRule="auto"/>
        <w:jc w:val="both"/>
        <w:rPr>
          <w:rFonts w:asciiTheme="majorBidi" w:hAnsiTheme="majorBidi" w:cstheme="majorBidi"/>
          <w:b/>
          <w:bCs/>
          <w:color w:val="000000" w:themeColor="text1"/>
          <w:sz w:val="24"/>
          <w:szCs w:val="24"/>
        </w:rPr>
      </w:pPr>
      <w:r w:rsidRPr="00F42107">
        <w:rPr>
          <w:rFonts w:asciiTheme="majorBidi" w:hAnsiTheme="majorBidi" w:cstheme="majorBidi"/>
          <w:b/>
          <w:bCs/>
          <w:color w:val="000000" w:themeColor="text1"/>
          <w:sz w:val="24"/>
          <w:szCs w:val="24"/>
        </w:rPr>
        <w:t xml:space="preserve">Discussion </w:t>
      </w:r>
    </w:p>
    <w:p w:rsidR="00F15676" w:rsidRPr="00F42107" w:rsidRDefault="00F15676" w:rsidP="00653CC4">
      <w:pPr>
        <w:spacing w:after="0" w:line="360" w:lineRule="auto"/>
        <w:jc w:val="both"/>
        <w:rPr>
          <w:rFonts w:asciiTheme="majorBidi" w:hAnsiTheme="majorBidi" w:cstheme="majorBidi"/>
          <w:color w:val="000000" w:themeColor="text1"/>
          <w:sz w:val="24"/>
          <w:szCs w:val="24"/>
        </w:rPr>
      </w:pPr>
      <w:r w:rsidRPr="00F42107">
        <w:rPr>
          <w:rFonts w:asciiTheme="majorBidi" w:hAnsiTheme="majorBidi" w:cstheme="majorBidi"/>
          <w:color w:val="000000" w:themeColor="text1"/>
          <w:sz w:val="24"/>
          <w:szCs w:val="24"/>
        </w:rPr>
        <w:t xml:space="preserve">In this study, eight hyper-virulent strains of </w:t>
      </w:r>
      <w:r w:rsidRPr="00F42107">
        <w:rPr>
          <w:rFonts w:asciiTheme="majorBidi" w:hAnsiTheme="majorBidi" w:cstheme="majorBidi"/>
          <w:i/>
          <w:color w:val="000000" w:themeColor="text1"/>
          <w:sz w:val="24"/>
          <w:szCs w:val="24"/>
        </w:rPr>
        <w:t>K. pneumoniae</w:t>
      </w:r>
      <w:r w:rsidRPr="00F42107">
        <w:rPr>
          <w:rFonts w:asciiTheme="majorBidi" w:hAnsiTheme="majorBidi" w:cstheme="majorBidi"/>
          <w:color w:val="000000" w:themeColor="text1"/>
          <w:sz w:val="24"/>
          <w:szCs w:val="24"/>
        </w:rPr>
        <w:t xml:space="preserve"> were reported positive for carbapenems resistant genes (</w:t>
      </w:r>
      <w:r w:rsidRPr="00F42107">
        <w:rPr>
          <w:rFonts w:asciiTheme="majorBidi" w:hAnsiTheme="majorBidi" w:cstheme="majorBidi"/>
          <w:i/>
          <w:iCs/>
          <w:color w:val="000000" w:themeColor="text1"/>
          <w:sz w:val="24"/>
          <w:szCs w:val="24"/>
        </w:rPr>
        <w:t>OXA-48</w:t>
      </w:r>
      <w:r w:rsidRPr="00F42107">
        <w:rPr>
          <w:rFonts w:asciiTheme="majorBidi" w:hAnsiTheme="majorBidi" w:cstheme="majorBidi"/>
          <w:color w:val="000000" w:themeColor="text1"/>
          <w:sz w:val="24"/>
          <w:szCs w:val="24"/>
        </w:rPr>
        <w:t xml:space="preserve"> and </w:t>
      </w:r>
      <w:r w:rsidRPr="00F42107">
        <w:rPr>
          <w:rFonts w:asciiTheme="majorBidi" w:hAnsiTheme="majorBidi" w:cstheme="majorBidi"/>
          <w:i/>
          <w:iCs/>
          <w:color w:val="000000" w:themeColor="text1"/>
          <w:sz w:val="24"/>
          <w:szCs w:val="24"/>
        </w:rPr>
        <w:t>NDM)</w:t>
      </w:r>
      <w:r w:rsidRPr="00F42107">
        <w:rPr>
          <w:rFonts w:asciiTheme="majorBidi" w:hAnsiTheme="majorBidi" w:cstheme="majorBidi"/>
          <w:color w:val="000000" w:themeColor="text1"/>
          <w:sz w:val="24"/>
          <w:szCs w:val="24"/>
        </w:rPr>
        <w:t xml:space="preserve">. The presence of these strains in the clinical setting will complicate clinical practice and will cause fatal nosocomial infections </w:t>
      </w:r>
      <w:r w:rsidR="00B63F97" w:rsidRPr="00F42107">
        <w:rPr>
          <w:rFonts w:asciiTheme="majorBidi" w:hAnsiTheme="majorBidi" w:cstheme="majorBidi"/>
          <w:color w:val="000000" w:themeColor="text1"/>
          <w:sz w:val="24"/>
          <w:szCs w:val="24"/>
        </w:rPr>
        <w:fldChar w:fldCharType="begin"/>
      </w:r>
      <w:r w:rsidR="00653CC4">
        <w:rPr>
          <w:rFonts w:asciiTheme="majorBidi" w:hAnsiTheme="majorBidi" w:cstheme="majorBidi"/>
          <w:color w:val="000000" w:themeColor="text1"/>
          <w:sz w:val="24"/>
          <w:szCs w:val="24"/>
        </w:rPr>
        <w:instrText xml:space="preserve"> ADDIN EN.CITE &lt;EndNote&gt;&lt;Cite&gt;&lt;Author&gt;Zhang&lt;/Author&gt;&lt;Year&gt;2016&lt;/Year&gt;&lt;RecNum&gt;12&lt;/RecNum&gt;&lt;DisplayText&gt;[6]&lt;/DisplayText&gt;&lt;record&gt;&lt;rec-number&gt;12&lt;/rec-number&gt;&lt;foreign-keys&gt;&lt;key app="EN" db-id="r5dprp2zpfdpfpe9tzlxx5fmfesz02d9wv0a" timestamp="1573340229"&gt;12&lt;/key&gt;&lt;/foreign-keys&gt;&lt;ref-type name="Journal Article"&gt;17&lt;/ref-type&gt;&lt;contributors&gt;&lt;authors&gt;&lt;author&gt;Zhang, Yawei&lt;/author&gt;&lt;author&gt;Zhao, Chunjiang&lt;/author&gt;&lt;author&gt;Wang, Qi&lt;/author&gt;&lt;author&gt;Wang, Xiaojuan&lt;/author&gt;&lt;author&gt;Chen, Hongbin&lt;/author&gt;&lt;author&gt;Li, Henan&lt;/author&gt;&lt;author&gt;Zhang, Feifei&lt;/author&gt;&lt;author&gt;Li, Shuguang&lt;/author&gt;&lt;author&gt;Wang, Ruobing&lt;/author&gt;&lt;author&gt;Wang, Hui&lt;/author&gt;&lt;/authors&gt;&lt;/contributors&gt;&lt;titles&gt;&lt;title&gt;High prevalence of hypervirulent Klebsiella pneumoniae infection in China: geographic distribution, clinical characteristics, and antimicrobial resistance&lt;/title&gt;&lt;secondary-title&gt;Antimicrobial agents and chemotherapy&lt;/secondary-title&gt;&lt;/titles&gt;&lt;periodical&gt;&lt;full-title&gt;Antimicrobial agents and chemotherapy&lt;/full-title&gt;&lt;/periodical&gt;&lt;pages&gt;6115-6120&lt;/pages&gt;&lt;volume&gt;60&lt;/volume&gt;&lt;number&gt;10&lt;/number&gt;&lt;dates&gt;&lt;year&gt;2016&lt;/year&gt;&lt;/dates&gt;&lt;isbn&gt;0066-4804&lt;/isbn&gt;&lt;urls&gt;&lt;/urls&gt;&lt;/record&gt;&lt;/Cite&gt;&lt;/EndNote&gt;</w:instrText>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[6]</w:t>
      </w:r>
      <w:r w:rsidR="00B63F97" w:rsidRPr="00F42107">
        <w:rPr>
          <w:rFonts w:asciiTheme="majorBidi" w:hAnsiTheme="majorBidi" w:cstheme="majorBidi"/>
          <w:color w:val="000000" w:themeColor="text1"/>
          <w:sz w:val="24"/>
          <w:szCs w:val="24"/>
        </w:rPr>
        <w:fldChar w:fldCharType="end"/>
      </w:r>
      <w:r w:rsidRPr="00F42107">
        <w:rPr>
          <w:rFonts w:asciiTheme="majorBidi" w:hAnsiTheme="majorBidi" w:cstheme="majorBidi"/>
          <w:color w:val="000000" w:themeColor="text1"/>
          <w:sz w:val="24"/>
          <w:szCs w:val="24"/>
        </w:rPr>
        <w:t xml:space="preserve">. Although antimicrobial-resistant </w:t>
      </w:r>
      <w:proofErr w:type="spellStart"/>
      <w:r w:rsidRPr="00F42107">
        <w:rPr>
          <w:rFonts w:asciiTheme="majorBidi" w:hAnsiTheme="majorBidi" w:cstheme="majorBidi"/>
          <w:color w:val="000000" w:themeColor="text1"/>
          <w:sz w:val="24"/>
          <w:szCs w:val="24"/>
        </w:rPr>
        <w:t>hvKP</w:t>
      </w:r>
      <w:proofErr w:type="spellEnd"/>
      <w:r w:rsidRPr="00F42107">
        <w:rPr>
          <w:rFonts w:asciiTheme="majorBidi" w:hAnsiTheme="majorBidi" w:cstheme="majorBidi"/>
          <w:color w:val="000000" w:themeColor="text1"/>
          <w:sz w:val="24"/>
          <w:szCs w:val="24"/>
        </w:rPr>
        <w:t xml:space="preserve"> strain</w:t>
      </w:r>
      <w:r>
        <w:rPr>
          <w:rFonts w:asciiTheme="majorBidi" w:hAnsiTheme="majorBidi" w:cstheme="majorBidi"/>
          <w:color w:val="000000" w:themeColor="text1"/>
          <w:sz w:val="24"/>
          <w:szCs w:val="24"/>
        </w:rPr>
        <w:t xml:space="preserve">s are rarely reported worldwide </w:t>
      </w:r>
      <w:r w:rsidR="00B63F97" w:rsidRPr="00F42107">
        <w:rPr>
          <w:rFonts w:asciiTheme="majorBidi" w:hAnsiTheme="majorBidi" w:cstheme="majorBidi"/>
          <w:color w:val="000000" w:themeColor="text1"/>
          <w:sz w:val="24"/>
          <w:szCs w:val="24"/>
        </w:rPr>
        <w:fldChar w:fldCharType="begin">
          <w:fldData xml:space="preserve">PEVuZE5vdGU+PENpdGU+PEF1dGhvcj5TdTwvQXV0aG9yPjxZZWFyPjIwMDg8L1llYXI+PFJlY051
bT4xMzwvUmVjTnVtPjxEaXNwbGF5VGV4dD5bMTctMTldPC9EaXNwbGF5VGV4dD48cmVjb3JkPjxy
ZWMtbnVtYmVyPjEzPC9yZWMtbnVtYmVyPjxmb3JlaWduLWtleXM+PGtleSBhcHA9IkVOIiBkYi1p
ZD0icjVkcHJwMnpwZmRwZnBlOXR6bHh4NWZtZmVzejAyZDl3djBhIiB0aW1lc3RhbXA9IjE1NzMz
NDAzMjciPjEzPC9rZXk+PC9mb3JlaWduLWtleXM+PHJlZi10eXBlIG5hbWU9IkpvdXJuYWwgQXJ0
aWNsZSI+MTc8L3JlZi10eXBlPjxjb250cmlidXRvcnM+PGF1dGhvcnM+PGF1dGhvcj5TdSwgU2hl
bmctQ2hpYW5nPC9hdXRob3I+PGF1dGhvcj5TaXUsIExLPC9hdXRob3I+PGF1dGhvcj5NYSwgTGlu
ZzwvYXV0aG9yPjxhdXRob3I+WWVoLCBLdW8tTWluZzwvYXV0aG9yPjxhdXRob3I+RnVuZywgQ2hh
bmctUGhvbmU8L2F1dGhvcj48YXV0aG9yPkxpbiwgSnVuZy1DaHVuZzwvYXV0aG9yPjxhdXRob3I+
Q2hhbmcsIEZlbmctWWVlPC9hdXRob3I+PC9hdXRob3JzPjwvY29udHJpYnV0b3JzPjx0aXRsZXM+
PHRpdGxlPkNvbW11bml0eS1hY3F1aXJlZCBsaXZlciBhYnNjZXNzIGNhdXNlZCBieSBzZXJvdHlw
ZSBLMSBLbGVic2llbGxhIHBuZXVtb25pYWUgd2l0aCBDVFgtTS0xNS10eXBlIGV4dGVuZGVkLXNw
ZWN0cnVtIM6yLWxhY3RhbWFzZTwvdGl0bGU+PHNlY29uZGFyeS10aXRsZT5BbnRpbWljcm9iaWFs
IGFnZW50cyBhbmQgY2hlbW90aGVyYXB5PC9zZWNvbmRhcnktdGl0bGU+PC90aXRsZXM+PHBlcmlv
ZGljYWw+PGZ1bGwtdGl0bGU+QW50aW1pY3JvYmlhbCBhZ2VudHMgYW5kIGNoZW1vdGhlcmFweTwv
ZnVsbC10aXRsZT48L3BlcmlvZGljYWw+PHBhZ2VzPjgwNC04MDU8L3BhZ2VzPjx2b2x1bWU+NTI8
L3ZvbHVtZT48bnVtYmVyPjI8L251bWJlcj48ZGF0ZXM+PHllYXI+MjAwODwveWVhcj48L2RhdGVz
Pjxpc2JuPjAwNjYtNDgwNDwvaXNibj48dXJscz48L3VybHM+PC9yZWNvcmQ+PC9DaXRlPjxDaXRl
PjxBdXRob3I+Q2hlbmc8L0F1dGhvcj48WWVhcj4yMDEyPC9ZZWFyPjxSZWNOdW0+MTQ8L1JlY051
bT48cmVjb3JkPjxyZWMtbnVtYmVyPjE0PC9yZWMtbnVtYmVyPjxmb3JlaWduLWtleXM+PGtleSBh
cHA9IkVOIiBkYi1pZD0icjVkcHJwMnpwZmRwZnBlOXR6bHh4NWZtZmVzejAyZDl3djBhIiB0aW1l
c3RhbXA9IjE1NzMzNDAzNTkiPjE0PC9rZXk+PC9mb3JlaWduLWtleXM+PHJlZi10eXBlIG5hbWU9
IkpvdXJuYWwgQXJ0aWNsZSI+MTc8L3JlZi10eXBlPjxjb250cmlidXRvcnM+PGF1dGhvcnM+PGF1
dGhvcj5DaGVuZywgTmFpLUNoZW48L2F1dGhvcj48YXV0aG9yPll1LCBZZW4tQ2hlbjwvYXV0aG9y
PjxhdXRob3I+VGFpLCBIYW8tQ2hpaDwvYXV0aG9yPjxhdXRob3I+SHN1ZWgsIFBvLVJlbjwvYXV0
aG9yPjxhdXRob3I+Q2hhbmcsIFNoYW4tQ2h3ZW48L2F1dGhvcj48YXV0aG9yPkxhaSwgU2hhdS1Z
YW48L2F1dGhvcj48YXV0aG9yPllpLCBXZW4tQ2hpbmc8L2F1dGhvcj48YXV0aG9yPkZhbmcsIENo
aS1UYWk8L2F1dGhvcj48L2F1dGhvcnM+PC9jb250cmlidXRvcnM+PHRpdGxlcz48dGl0bGU+UmVj
ZW50IHRyZW5kIG9mIG5lY3JvdGl6aW5nIGZhc2NpaXRpcyBpbiBUYWl3YW46IGZvY3VzIG9uIG1v
bm9taWNyb2JpYWwgS2xlYnNpZWxsYSBwbmV1bW9uaWFlIG5lY3JvdGl6aW5nIGZhc2NpaXRpczwv
dGl0bGU+PHNlY29uZGFyeS10aXRsZT5DbGluaWNhbCBpbmZlY3Rpb3VzIGRpc2Vhc2VzPC9zZWNv
bmRhcnktdGl0bGU+PC90aXRsZXM+PHBlcmlvZGljYWw+PGZ1bGwtdGl0bGU+Q2xpbmljYWwgaW5m
ZWN0aW91cyBkaXNlYXNlczwvZnVsbC10aXRsZT48L3BlcmlvZGljYWw+PHBhZ2VzPjkzMC05Mzk8
L3BhZ2VzPjx2b2x1bWU+NTU8L3ZvbHVtZT48bnVtYmVyPjc8L251bWJlcj48ZGF0ZXM+PHllYXI+
MjAxMjwveWVhcj48L2RhdGVzPjxpc2JuPjE1MzctNjU5MTwvaXNibj48dXJscz48L3VybHM+PC9y
ZWNvcmQ+PC9DaXRlPjxDaXRlPjxBdXRob3I+TGk8L0F1dGhvcj48WWVhcj4yMDEzPC9ZZWFyPjxS
ZWNOdW0+MTU8L1JlY051bT48cmVjb3JkPjxyZWMtbnVtYmVyPjE1PC9yZWMtbnVtYmVyPjxmb3Jl
aWduLWtleXM+PGtleSBhcHA9IkVOIiBkYi1pZD0icjVkcHJwMnpwZmRwZnBlOXR6bHh4NWZtZmVz
ejAyZDl3djBhIiB0aW1lc3RhbXA9IjE1NzMzNDA0MDEiPjE1PC9rZXk+PC9mb3JlaWduLWtleXM+
PHJlZi10eXBlIG5hbWU9IkpvdXJuYWwgQXJ0aWNsZSI+MTc8L3JlZi10eXBlPjxjb250cmlidXRv
cnM+PGF1dGhvcnM+PGF1dGhvcj5MaSwgV2VpPC9hdXRob3I+PGF1dGhvcj5TdW4sIEd1aXpoZW48
L2F1dGhvcj48YXV0aG9yPll1LCBZYW5odWE8L2F1dGhvcj48YXV0aG9yPkxpLCBOaW5nPC9hdXRo
b3I+PGF1dGhvcj5DaGVuLCBNaW5nPC9hdXRob3I+PGF1dGhvcj5KaW4sIFJvbmdodWE8L2F1dGhv
cj48YXV0aG9yPkppYW8sIFlhbm1laTwvYXV0aG9yPjxhdXRob3I+V3UsIEhhbzwvYXV0aG9yPjwv
YXV0aG9ycz48L2NvbnRyaWJ1dG9ycz48dGl0bGVzPjx0aXRsZT5JbmNyZWFzaW5nIG9jY3VycmVu
Y2Ugb2YgYW50aW1pY3JvYmlhbC1yZXNpc3RhbnQgaHlwZXJ2aXJ1bGVudCAoaHlwZXJtdWNvdmlz
Y291cykgS2xlYnNpZWxsYSBwbmV1bW9uaWFlIGlzb2xhdGVzIGluIENoaW5hPC90aXRsZT48c2Vj
b25kYXJ5LXRpdGxlPkNsaW5pY2FsIGluZmVjdGlvdXMgZGlzZWFzZXM8L3NlY29uZGFyeS10aXRs
ZT48L3RpdGxlcz48cGVyaW9kaWNhbD48ZnVsbC10aXRsZT5DbGluaWNhbCBpbmZlY3Rpb3VzIGRp
c2Vhc2VzPC9mdWxsLXRpdGxlPjwvcGVyaW9kaWNhbD48cGFnZXM+MjI1LTIzMjwvcGFnZXM+PHZv
bHVtZT41ODwvdm9sdW1lPjxudW1iZXI+MjwvbnVtYmVyPjxkYXRlcz48eWVhcj4yMDEzPC95ZWFy
PjwvZGF0ZXM+PGlzYm4+MTUzNy02NTkxPC9pc2JuPjx1cmxzPjwvdXJscz48L3JlY29yZD48L0Np
dGU+PC9FbmROb3RlPgB=
</w:fldData>
        </w:fldChar>
      </w:r>
      <w:r w:rsidR="00653CC4">
        <w:rPr>
          <w:rFonts w:asciiTheme="majorBidi" w:hAnsiTheme="majorBidi" w:cstheme="majorBidi"/>
          <w:color w:val="000000" w:themeColor="text1"/>
          <w:sz w:val="24"/>
          <w:szCs w:val="24"/>
        </w:rPr>
        <w:instrText xml:space="preserve"> ADDIN EN.CITE </w:instrText>
      </w:r>
      <w:r w:rsidR="00B63F97">
        <w:rPr>
          <w:rFonts w:asciiTheme="majorBidi" w:hAnsiTheme="majorBidi" w:cstheme="majorBidi"/>
          <w:color w:val="000000" w:themeColor="text1"/>
          <w:sz w:val="24"/>
          <w:szCs w:val="24"/>
        </w:rPr>
        <w:fldChar w:fldCharType="begin">
          <w:fldData xml:space="preserve">PEVuZE5vdGU+PENpdGU+PEF1dGhvcj5TdTwvQXV0aG9yPjxZZWFyPjIwMDg8L1llYXI+PFJlY051
bT4xMzwvUmVjTnVtPjxEaXNwbGF5VGV4dD5bMTctMTldPC9EaXNwbGF5VGV4dD48cmVjb3JkPjxy
ZWMtbnVtYmVyPjEzPC9yZWMtbnVtYmVyPjxmb3JlaWduLWtleXM+PGtleSBhcHA9IkVOIiBkYi1p
ZD0icjVkcHJwMnpwZmRwZnBlOXR6bHh4NWZtZmVzejAyZDl3djBhIiB0aW1lc3RhbXA9IjE1NzMz
NDAzMjciPjEzPC9rZXk+PC9mb3JlaWduLWtleXM+PHJlZi10eXBlIG5hbWU9IkpvdXJuYWwgQXJ0
aWNsZSI+MTc8L3JlZi10eXBlPjxjb250cmlidXRvcnM+PGF1dGhvcnM+PGF1dGhvcj5TdSwgU2hl
bmctQ2hpYW5nPC9hdXRob3I+PGF1dGhvcj5TaXUsIExLPC9hdXRob3I+PGF1dGhvcj5NYSwgTGlu
ZzwvYXV0aG9yPjxhdXRob3I+WWVoLCBLdW8tTWluZzwvYXV0aG9yPjxhdXRob3I+RnVuZywgQ2hh
bmctUGhvbmU8L2F1dGhvcj48YXV0aG9yPkxpbiwgSnVuZy1DaHVuZzwvYXV0aG9yPjxhdXRob3I+
Q2hhbmcsIEZlbmctWWVlPC9hdXRob3I+PC9hdXRob3JzPjwvY29udHJpYnV0b3JzPjx0aXRsZXM+
PHRpdGxlPkNvbW11bml0eS1hY3F1aXJlZCBsaXZlciBhYnNjZXNzIGNhdXNlZCBieSBzZXJvdHlw
ZSBLMSBLbGVic2llbGxhIHBuZXVtb25pYWUgd2l0aCBDVFgtTS0xNS10eXBlIGV4dGVuZGVkLXNw
ZWN0cnVtIM6yLWxhY3RhbWFzZTwvdGl0bGU+PHNlY29uZGFyeS10aXRsZT5BbnRpbWljcm9iaWFs
IGFnZW50cyBhbmQgY2hlbW90aGVyYXB5PC9zZWNvbmRhcnktdGl0bGU+PC90aXRsZXM+PHBlcmlv
ZGljYWw+PGZ1bGwtdGl0bGU+QW50aW1pY3JvYmlhbCBhZ2VudHMgYW5kIGNoZW1vdGhlcmFweTwv
ZnVsbC10aXRsZT48L3BlcmlvZGljYWw+PHBhZ2VzPjgwNC04MDU8L3BhZ2VzPjx2b2x1bWU+NTI8
L3ZvbHVtZT48bnVtYmVyPjI8L251bWJlcj48ZGF0ZXM+PHllYXI+MjAwODwveWVhcj48L2RhdGVz
Pjxpc2JuPjAwNjYtNDgwNDwvaXNibj48dXJscz48L3VybHM+PC9yZWNvcmQ+PC9DaXRlPjxDaXRl
PjxBdXRob3I+Q2hlbmc8L0F1dGhvcj48WWVhcj4yMDEyPC9ZZWFyPjxSZWNOdW0+MTQ8L1JlY051
bT48cmVjb3JkPjxyZWMtbnVtYmVyPjE0PC9yZWMtbnVtYmVyPjxmb3JlaWduLWtleXM+PGtleSBh
cHA9IkVOIiBkYi1pZD0icjVkcHJwMnpwZmRwZnBlOXR6bHh4NWZtZmVzejAyZDl3djBhIiB0aW1l
c3RhbXA9IjE1NzMzNDAzNTkiPjE0PC9rZXk+PC9mb3JlaWduLWtleXM+PHJlZi10eXBlIG5hbWU9
IkpvdXJuYWwgQXJ0aWNsZSI+MTc8L3JlZi10eXBlPjxjb250cmlidXRvcnM+PGF1dGhvcnM+PGF1
dGhvcj5DaGVuZywgTmFpLUNoZW48L2F1dGhvcj48YXV0aG9yPll1LCBZZW4tQ2hlbjwvYXV0aG9y
PjxhdXRob3I+VGFpLCBIYW8tQ2hpaDwvYXV0aG9yPjxhdXRob3I+SHN1ZWgsIFBvLVJlbjwvYXV0
aG9yPjxhdXRob3I+Q2hhbmcsIFNoYW4tQ2h3ZW48L2F1dGhvcj48YXV0aG9yPkxhaSwgU2hhdS1Z
YW48L2F1dGhvcj48YXV0aG9yPllpLCBXZW4tQ2hpbmc8L2F1dGhvcj48YXV0aG9yPkZhbmcsIENo
aS1UYWk8L2F1dGhvcj48L2F1dGhvcnM+PC9jb250cmlidXRvcnM+PHRpdGxlcz48dGl0bGU+UmVj
ZW50IHRyZW5kIG9mIG5lY3JvdGl6aW5nIGZhc2NpaXRpcyBpbiBUYWl3YW46IGZvY3VzIG9uIG1v
bm9taWNyb2JpYWwgS2xlYnNpZWxsYSBwbmV1bW9uaWFlIG5lY3JvdGl6aW5nIGZhc2NpaXRpczwv
dGl0bGU+PHNlY29uZGFyeS10aXRsZT5DbGluaWNhbCBpbmZlY3Rpb3VzIGRpc2Vhc2VzPC9zZWNv
bmRhcnktdGl0bGU+PC90aXRsZXM+PHBlcmlvZGljYWw+PGZ1bGwtdGl0bGU+Q2xpbmljYWwgaW5m
ZWN0aW91cyBkaXNlYXNlczwvZnVsbC10aXRsZT48L3BlcmlvZGljYWw+PHBhZ2VzPjkzMC05Mzk8
L3BhZ2VzPjx2b2x1bWU+NTU8L3ZvbHVtZT48bnVtYmVyPjc8L251bWJlcj48ZGF0ZXM+PHllYXI+
MjAxMjwveWVhcj48L2RhdGVzPjxpc2JuPjE1MzctNjU5MTwvaXNibj48dXJscz48L3VybHM+PC9y
ZWNvcmQ+PC9DaXRlPjxDaXRlPjxBdXRob3I+TGk8L0F1dGhvcj48WWVhcj4yMDEzPC9ZZWFyPjxS
ZWNOdW0+MTU8L1JlY051bT48cmVjb3JkPjxyZWMtbnVtYmVyPjE1PC9yZWMtbnVtYmVyPjxmb3Jl
aWduLWtleXM+PGtleSBhcHA9IkVOIiBkYi1pZD0icjVkcHJwMnpwZmRwZnBlOXR6bHh4NWZtZmVz
ejAyZDl3djBhIiB0aW1lc3RhbXA9IjE1NzMzNDA0MDEiPjE1PC9rZXk+PC9mb3JlaWduLWtleXM+
PHJlZi10eXBlIG5hbWU9IkpvdXJuYWwgQXJ0aWNsZSI+MTc8L3JlZi10eXBlPjxjb250cmlidXRv
cnM+PGF1dGhvcnM+PGF1dGhvcj5MaSwgV2VpPC9hdXRob3I+PGF1dGhvcj5TdW4sIEd1aXpoZW48
L2F1dGhvcj48YXV0aG9yPll1LCBZYW5odWE8L2F1dGhvcj48YXV0aG9yPkxpLCBOaW5nPC9hdXRo
b3I+PGF1dGhvcj5DaGVuLCBNaW5nPC9hdXRob3I+PGF1dGhvcj5KaW4sIFJvbmdodWE8L2F1dGhv
cj48YXV0aG9yPkppYW8sIFlhbm1laTwvYXV0aG9yPjxhdXRob3I+V3UsIEhhbzwvYXV0aG9yPjwv
YXV0aG9ycz48L2NvbnRyaWJ1dG9ycz48dGl0bGVzPjx0aXRsZT5JbmNyZWFzaW5nIG9jY3VycmVu
Y2Ugb2YgYW50aW1pY3JvYmlhbC1yZXNpc3RhbnQgaHlwZXJ2aXJ1bGVudCAoaHlwZXJtdWNvdmlz
Y291cykgS2xlYnNpZWxsYSBwbmV1bW9uaWFlIGlzb2xhdGVzIGluIENoaW5hPC90aXRsZT48c2Vj
b25kYXJ5LXRpdGxlPkNsaW5pY2FsIGluZmVjdGlvdXMgZGlzZWFzZXM8L3NlY29uZGFyeS10aXRs
ZT48L3RpdGxlcz48cGVyaW9kaWNhbD48ZnVsbC10aXRsZT5DbGluaWNhbCBpbmZlY3Rpb3VzIGRp
c2Vhc2VzPC9mdWxsLXRpdGxlPjwvcGVyaW9kaWNhbD48cGFnZXM+MjI1LTIzMjwvcGFnZXM+PHZv
bHVtZT41ODwvdm9sdW1lPjxudW1iZXI+MjwvbnVtYmVyPjxkYXRlcz48eWVhcj4yMDEzPC95ZWFy
PjwvZGF0ZXM+PGlzYm4+MTUzNy02NTkxPC9pc2JuPjx1cmxzPjwvdXJscz48L3JlY29yZD48L0Np
dGU+PC9FbmROb3RlPgB=
</w:fldData>
        </w:fldChar>
      </w:r>
      <w:r w:rsidR="00653CC4">
        <w:rPr>
          <w:rFonts w:asciiTheme="majorBidi" w:hAnsiTheme="majorBidi" w:cstheme="majorBidi"/>
          <w:color w:val="000000" w:themeColor="text1"/>
          <w:sz w:val="24"/>
          <w:szCs w:val="24"/>
        </w:rPr>
        <w:instrText xml:space="preserve"> ADDIN EN.CITE.DATA </w:instrText>
      </w:r>
      <w:r w:rsidR="00B63F97">
        <w:rPr>
          <w:rFonts w:asciiTheme="majorBidi" w:hAnsiTheme="majorBidi" w:cstheme="majorBidi"/>
          <w:color w:val="000000" w:themeColor="text1"/>
          <w:sz w:val="24"/>
          <w:szCs w:val="24"/>
        </w:rPr>
      </w:r>
      <w:r w:rsidR="00B63F97">
        <w:rPr>
          <w:rFonts w:asciiTheme="majorBidi" w:hAnsiTheme="majorBidi" w:cstheme="majorBidi"/>
          <w:color w:val="000000" w:themeColor="text1"/>
          <w:sz w:val="24"/>
          <w:szCs w:val="24"/>
        </w:rPr>
        <w:fldChar w:fldCharType="end"/>
      </w:r>
      <w:r w:rsidR="00B63F97" w:rsidRPr="00F42107">
        <w:rPr>
          <w:rFonts w:asciiTheme="majorBidi" w:hAnsiTheme="majorBidi" w:cstheme="majorBidi"/>
          <w:color w:val="000000" w:themeColor="text1"/>
          <w:sz w:val="24"/>
          <w:szCs w:val="24"/>
        </w:rPr>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[17-19]</w:t>
      </w:r>
      <w:r w:rsidR="00B63F97" w:rsidRPr="00F42107">
        <w:rPr>
          <w:rFonts w:asciiTheme="majorBidi" w:hAnsiTheme="majorBidi" w:cstheme="majorBidi"/>
          <w:color w:val="000000" w:themeColor="text1"/>
          <w:sz w:val="24"/>
          <w:szCs w:val="24"/>
        </w:rPr>
        <w:fldChar w:fldCharType="end"/>
      </w:r>
      <w:r w:rsidRPr="00F42107">
        <w:rPr>
          <w:rFonts w:asciiTheme="majorBidi" w:hAnsiTheme="majorBidi" w:cstheme="majorBidi"/>
          <w:color w:val="000000" w:themeColor="text1"/>
          <w:sz w:val="24"/>
          <w:szCs w:val="24"/>
        </w:rPr>
        <w:t>, here in Sudan</w:t>
      </w:r>
      <w:r w:rsidR="008C5244">
        <w:rPr>
          <w:rFonts w:asciiTheme="majorBidi" w:hAnsiTheme="majorBidi" w:cstheme="majorBidi"/>
          <w:color w:val="000000" w:themeColor="text1"/>
          <w:sz w:val="24"/>
          <w:szCs w:val="24"/>
        </w:rPr>
        <w:t>,</w:t>
      </w:r>
      <w:r w:rsidRPr="00F42107">
        <w:rPr>
          <w:rFonts w:asciiTheme="majorBidi" w:hAnsiTheme="majorBidi" w:cstheme="majorBidi"/>
          <w:color w:val="000000" w:themeColor="text1"/>
          <w:sz w:val="24"/>
          <w:szCs w:val="24"/>
        </w:rPr>
        <w:t xml:space="preserve"> they appear to be more prevalent. </w:t>
      </w:r>
    </w:p>
    <w:p w:rsidR="009E2004" w:rsidRPr="00F42107" w:rsidRDefault="009E2004" w:rsidP="00653CC4">
      <w:pPr>
        <w:spacing w:after="0" w:line="360" w:lineRule="auto"/>
        <w:jc w:val="both"/>
        <w:rPr>
          <w:rFonts w:asciiTheme="majorBidi" w:hAnsiTheme="majorBidi" w:cstheme="majorBidi"/>
          <w:color w:val="000000" w:themeColor="text1"/>
          <w:sz w:val="24"/>
          <w:szCs w:val="24"/>
        </w:rPr>
      </w:pPr>
      <w:r w:rsidRPr="00F42107">
        <w:rPr>
          <w:rFonts w:asciiTheme="majorBidi" w:hAnsiTheme="majorBidi" w:cstheme="majorBidi"/>
          <w:color w:val="000000" w:themeColor="text1"/>
          <w:sz w:val="24"/>
          <w:szCs w:val="24"/>
        </w:rPr>
        <w:t>Eight neonatal blood isolates were multidrug-resistant, and three of them were extensively resistant to all antibiotics that were used. Consequently</w:t>
      </w:r>
      <w:r w:rsidR="008C5244">
        <w:rPr>
          <w:rFonts w:asciiTheme="majorBidi" w:hAnsiTheme="majorBidi" w:cstheme="majorBidi"/>
          <w:color w:val="000000" w:themeColor="text1"/>
          <w:sz w:val="24"/>
          <w:szCs w:val="24"/>
        </w:rPr>
        <w:t>,</w:t>
      </w:r>
      <w:r w:rsidRPr="00F42107">
        <w:rPr>
          <w:rFonts w:asciiTheme="majorBidi" w:hAnsiTheme="majorBidi" w:cstheme="majorBidi"/>
          <w:color w:val="000000" w:themeColor="text1"/>
          <w:sz w:val="24"/>
          <w:szCs w:val="24"/>
        </w:rPr>
        <w:t xml:space="preserve"> the emergence of MDR pathogens </w:t>
      </w:r>
      <w:r w:rsidRPr="00F42107">
        <w:rPr>
          <w:rFonts w:asciiTheme="majorBidi" w:hAnsiTheme="majorBidi" w:cstheme="majorBidi"/>
          <w:color w:val="000000" w:themeColor="text1"/>
          <w:sz w:val="24"/>
          <w:szCs w:val="24"/>
        </w:rPr>
        <w:lastRenderedPageBreak/>
        <w:t xml:space="preserve">would increase the mortality and morbidity and prolong hospitalization and cost of treatment </w:t>
      </w:r>
      <w:r w:rsidR="00B63F97" w:rsidRPr="00F42107">
        <w:rPr>
          <w:rFonts w:asciiTheme="majorBidi" w:hAnsiTheme="majorBidi" w:cstheme="majorBidi"/>
          <w:color w:val="000000" w:themeColor="text1"/>
          <w:sz w:val="24"/>
          <w:szCs w:val="24"/>
        </w:rPr>
        <w:fldChar w:fldCharType="begin"/>
      </w:r>
      <w:r w:rsidR="00653CC4">
        <w:rPr>
          <w:rFonts w:asciiTheme="majorBidi" w:hAnsiTheme="majorBidi" w:cstheme="majorBidi"/>
          <w:color w:val="000000" w:themeColor="text1"/>
          <w:sz w:val="24"/>
          <w:szCs w:val="24"/>
        </w:rPr>
        <w:instrText xml:space="preserve"> ADDIN EN.CITE &lt;EndNote&gt;&lt;Cite&gt;&lt;Author&gt;Behera&lt;/Author&gt;&lt;Year&gt;2009&lt;/Year&gt;&lt;RecNum&gt;30&lt;/RecNum&gt;&lt;DisplayText&gt;[20]&lt;/DisplayText&gt;&lt;record&gt;&lt;rec-number&gt;30&lt;/rec-number&gt;&lt;foreign-keys&gt;&lt;key app="EN" db-id="r5dprp2zpfdpfpe9tzlxx5fmfesz02d9wv0a" timestamp="1573449890"&gt;30&lt;/key&gt;&lt;/foreign-keys&gt;&lt;ref-type name="Journal Article"&gt;17&lt;/ref-type&gt;&lt;contributors&gt;&lt;authors&gt;&lt;author&gt;Behera, Bijayini&lt;/author&gt;&lt;author&gt;Das, Anupant&lt;/author&gt;&lt;author&gt;Mathur, Purva&lt;/author&gt;&lt;author&gt;Kapil, Arti&lt;/author&gt;&lt;author&gt;Gadepalli, Ravisekhar&lt;/author&gt;&lt;author&gt;Dhawan, Benu&lt;/author&gt;&lt;/authors&gt;&lt;/contributors&gt;&lt;titles&gt;&lt;title&gt;Tigecycline susceptibility report from an Indian tertiary care hospital&lt;/title&gt;&lt;secondary-title&gt;Indian Journal of Medical research&lt;/secondary-title&gt;&lt;/titles&gt;&lt;periodical&gt;&lt;full-title&gt;Indian Journal of Medical research&lt;/full-title&gt;&lt;/periodical&gt;&lt;pages&gt;446&lt;/pages&gt;&lt;volume&gt;129&lt;/volume&gt;&lt;number&gt;4&lt;/number&gt;&lt;dates&gt;&lt;year&gt;2009&lt;/year&gt;&lt;/dates&gt;&lt;isbn&gt;0971-5916&lt;/isbn&gt;&lt;urls&gt;&lt;/urls&gt;&lt;/record&gt;&lt;/Cite&gt;&lt;/EndNote&gt;</w:instrText>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[20]</w:t>
      </w:r>
      <w:r w:rsidR="00B63F97" w:rsidRPr="00F42107">
        <w:rPr>
          <w:rFonts w:asciiTheme="majorBidi" w:hAnsiTheme="majorBidi" w:cstheme="majorBidi"/>
          <w:color w:val="000000" w:themeColor="text1"/>
          <w:sz w:val="24"/>
          <w:szCs w:val="24"/>
        </w:rPr>
        <w:fldChar w:fldCharType="end"/>
      </w:r>
      <w:r w:rsidRPr="00F42107">
        <w:rPr>
          <w:rFonts w:asciiTheme="majorBidi" w:hAnsiTheme="majorBidi" w:cstheme="majorBidi"/>
          <w:color w:val="000000" w:themeColor="text1"/>
          <w:sz w:val="24"/>
          <w:szCs w:val="24"/>
        </w:rPr>
        <w:t>.</w:t>
      </w:r>
    </w:p>
    <w:p w:rsidR="009E2004" w:rsidRPr="00F42107" w:rsidRDefault="009E2004" w:rsidP="00A462CD">
      <w:pPr>
        <w:spacing w:after="0" w:line="360" w:lineRule="auto"/>
        <w:jc w:val="both"/>
        <w:rPr>
          <w:rFonts w:asciiTheme="majorBidi" w:hAnsiTheme="majorBidi" w:cstheme="majorBidi"/>
          <w:color w:val="000000" w:themeColor="text1"/>
          <w:sz w:val="24"/>
          <w:szCs w:val="24"/>
        </w:rPr>
      </w:pPr>
      <w:r w:rsidRPr="00F42107">
        <w:rPr>
          <w:rFonts w:asciiTheme="majorBidi" w:hAnsiTheme="majorBidi" w:cstheme="majorBidi"/>
          <w:color w:val="000000" w:themeColor="text1"/>
          <w:sz w:val="24"/>
          <w:szCs w:val="24"/>
        </w:rPr>
        <w:t>All neonatal blood isolates (1</w:t>
      </w:r>
      <w:r w:rsidR="00A462CD">
        <w:rPr>
          <w:rFonts w:asciiTheme="majorBidi" w:hAnsiTheme="majorBidi" w:cstheme="majorBidi"/>
          <w:color w:val="000000" w:themeColor="text1"/>
          <w:sz w:val="24"/>
          <w:szCs w:val="24"/>
        </w:rPr>
        <w:t>2</w:t>
      </w:r>
      <w:r w:rsidRPr="00F42107">
        <w:rPr>
          <w:rFonts w:asciiTheme="majorBidi" w:hAnsiTheme="majorBidi" w:cstheme="majorBidi"/>
          <w:color w:val="000000" w:themeColor="text1"/>
          <w:sz w:val="24"/>
          <w:szCs w:val="24"/>
        </w:rPr>
        <w:t>) were resistant to ceftazidime. Ceftazidime-resistant</w:t>
      </w:r>
      <w:r w:rsidRPr="00F42107">
        <w:rPr>
          <w:rFonts w:asciiTheme="majorBidi" w:hAnsiTheme="majorBidi" w:cstheme="majorBidi"/>
          <w:i/>
          <w:iCs/>
          <w:color w:val="000000" w:themeColor="text1"/>
          <w:sz w:val="24"/>
          <w:szCs w:val="24"/>
        </w:rPr>
        <w:t xml:space="preserve"> Klebsiella pneumoniae</w:t>
      </w:r>
      <w:r w:rsidRPr="00F42107">
        <w:rPr>
          <w:rFonts w:asciiTheme="majorBidi" w:hAnsiTheme="majorBidi" w:cstheme="majorBidi"/>
          <w:color w:val="000000" w:themeColor="text1"/>
          <w:sz w:val="24"/>
          <w:szCs w:val="24"/>
        </w:rPr>
        <w:t xml:space="preserve"> (CRKP) in the pediatric oncology units of some Sudanese hospitals may be the cause of recent reports of high mortality rate associated with </w:t>
      </w:r>
      <w:r w:rsidRPr="00F42107">
        <w:rPr>
          <w:rFonts w:asciiTheme="majorBidi" w:hAnsiTheme="majorBidi" w:cstheme="majorBidi"/>
          <w:i/>
          <w:iCs/>
          <w:color w:val="000000" w:themeColor="text1"/>
          <w:sz w:val="24"/>
          <w:szCs w:val="24"/>
        </w:rPr>
        <w:t>K.</w:t>
      </w:r>
      <w:r w:rsidRPr="00F42107">
        <w:rPr>
          <w:rFonts w:asciiTheme="majorBidi" w:hAnsiTheme="majorBidi" w:cstheme="majorBidi"/>
          <w:i/>
          <w:color w:val="000000" w:themeColor="text1"/>
          <w:sz w:val="24"/>
          <w:szCs w:val="24"/>
        </w:rPr>
        <w:t xml:space="preserve"> pneumoniae</w:t>
      </w:r>
      <w:r w:rsidRPr="00F42107">
        <w:rPr>
          <w:rFonts w:asciiTheme="majorBidi" w:hAnsiTheme="majorBidi" w:cstheme="majorBidi"/>
          <w:color w:val="000000" w:themeColor="text1"/>
          <w:sz w:val="24"/>
          <w:szCs w:val="24"/>
        </w:rPr>
        <w:t xml:space="preserve"> infections among this group in different Sudanese hospitals </w:t>
      </w:r>
      <w:r w:rsidR="00B63F97" w:rsidRPr="00F42107">
        <w:rPr>
          <w:rFonts w:asciiTheme="majorBidi" w:hAnsiTheme="majorBidi" w:cstheme="majorBidi"/>
          <w:color w:val="000000" w:themeColor="text1"/>
          <w:sz w:val="24"/>
          <w:szCs w:val="24"/>
        </w:rPr>
        <w:fldChar w:fldCharType="begin"/>
      </w:r>
      <w:r w:rsidR="00653CC4">
        <w:rPr>
          <w:rFonts w:asciiTheme="majorBidi" w:hAnsiTheme="majorBidi" w:cstheme="majorBidi"/>
          <w:color w:val="000000" w:themeColor="text1"/>
          <w:sz w:val="24"/>
          <w:szCs w:val="24"/>
        </w:rPr>
        <w:instrText xml:space="preserve"> ADDIN EN.CITE &lt;EndNote&gt;&lt;Cite&gt;&lt;Author&gt;Abdelaziz&lt;/Author&gt;&lt;Year&gt;2019&lt;/Year&gt;&lt;RecNum&gt;41&lt;/RecNum&gt;&lt;DisplayText&gt;[21]&lt;/DisplayText&gt;&lt;record&gt;&lt;rec-number&gt;41&lt;/rec-number&gt;&lt;foreign-keys&gt;&lt;key app="EN" db-id="2w25wezac2rz02edfarxv9xf02d5pvpv92vv" timestamp="1578576711"&gt;41&lt;/key&gt;&lt;/foreign-keys&gt;&lt;ref-type name="Journal Article"&gt;17&lt;/ref-type&gt;&lt;contributors&gt;&lt;authors&gt;&lt;author&gt;Abdelaziz, Manal&lt;/author&gt;&lt;author&gt;Hamadalnil, Yassir&lt;/author&gt;&lt;author&gt;Hashim, Omaima&lt;/author&gt;&lt;author&gt;Bashir, Tahane&lt;/author&gt;&lt;author&gt;Mahjoub, ES&lt;/author&gt;&lt;/authors&gt;&lt;/contributors&gt;&lt;titles&gt;&lt;title&gt;Microbiological Profile of Neonatal Sepsis at a Maternity Hospital in Omdurman, Sudan&lt;/title&gt;&lt;secondary-title&gt;Sudan Journal of Medical Sciences (SJMS)&lt;/secondary-title&gt;&lt;/titles&gt;&lt;periodical&gt;&lt;full-title&gt;Sudan Journal of Medical Sciences (SJMS)&lt;/full-title&gt;&lt;/periodical&gt;&lt;pages&gt;45-51&lt;/pages&gt;&lt;dates&gt;&lt;year&gt;2019&lt;/year&gt;&lt;/dates&gt;&lt;isbn&gt;1858-5051&lt;/isbn&gt;&lt;urls&gt;&lt;/urls&gt;&lt;/record&gt;&lt;/Cite&gt;&lt;/EndNote&gt;</w:instrText>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[21]</w:t>
      </w:r>
      <w:r w:rsidR="00B63F97" w:rsidRPr="00F42107">
        <w:rPr>
          <w:rFonts w:asciiTheme="majorBidi" w:hAnsiTheme="majorBidi" w:cstheme="majorBidi"/>
          <w:color w:val="000000" w:themeColor="text1"/>
          <w:sz w:val="24"/>
          <w:szCs w:val="24"/>
        </w:rPr>
        <w:fldChar w:fldCharType="end"/>
      </w:r>
      <w:r w:rsidRPr="00F42107">
        <w:rPr>
          <w:rFonts w:asciiTheme="majorBidi" w:hAnsiTheme="majorBidi" w:cstheme="majorBidi"/>
          <w:b/>
          <w:bCs/>
          <w:color w:val="000000" w:themeColor="text1"/>
          <w:sz w:val="24"/>
          <w:szCs w:val="24"/>
        </w:rPr>
        <w:t>.</w:t>
      </w:r>
      <w:r w:rsidRPr="00F42107">
        <w:rPr>
          <w:rFonts w:asciiTheme="majorBidi" w:hAnsiTheme="majorBidi" w:cstheme="majorBidi"/>
          <w:color w:val="000000" w:themeColor="text1"/>
          <w:sz w:val="24"/>
          <w:szCs w:val="24"/>
        </w:rPr>
        <w:t xml:space="preserve"> According to </w:t>
      </w:r>
      <w:hyperlink w:anchor="_1fob9te" w:history="1">
        <w:proofErr w:type="spellStart"/>
        <w:r w:rsidRPr="00F42107">
          <w:rPr>
            <w:rFonts w:asciiTheme="majorBidi" w:hAnsiTheme="majorBidi" w:cstheme="majorBidi"/>
            <w:color w:val="000000" w:themeColor="text1"/>
            <w:sz w:val="24"/>
            <w:szCs w:val="24"/>
          </w:rPr>
          <w:t>Schiappa</w:t>
        </w:r>
        <w:proofErr w:type="spellEnd"/>
        <w:r w:rsidRPr="00F42107">
          <w:rPr>
            <w:rFonts w:asciiTheme="majorBidi" w:hAnsiTheme="majorBidi" w:cstheme="majorBidi"/>
            <w:color w:val="000000" w:themeColor="text1"/>
            <w:sz w:val="24"/>
            <w:szCs w:val="24"/>
          </w:rPr>
          <w:t xml:space="preserve"> </w:t>
        </w:r>
      </w:hyperlink>
      <w:r w:rsidR="00B63F97" w:rsidRPr="00F42107">
        <w:rPr>
          <w:rFonts w:asciiTheme="majorBidi" w:hAnsiTheme="majorBidi" w:cstheme="majorBidi"/>
          <w:color w:val="000000" w:themeColor="text1"/>
          <w:sz w:val="24"/>
          <w:szCs w:val="24"/>
        </w:rPr>
        <w:fldChar w:fldCharType="begin"/>
      </w:r>
      <w:r w:rsidR="00653CC4">
        <w:rPr>
          <w:rFonts w:asciiTheme="majorBidi" w:hAnsiTheme="majorBidi" w:cstheme="majorBidi"/>
          <w:color w:val="000000" w:themeColor="text1"/>
          <w:sz w:val="24"/>
          <w:szCs w:val="24"/>
        </w:rPr>
        <w:instrText xml:space="preserve"> ADDIN EN.CITE &lt;EndNote&gt;&lt;Cite&gt;&lt;Author&gt;Schiappa&lt;/Author&gt;&lt;Year&gt;1996&lt;/Year&gt;&lt;RecNum&gt;17&lt;/RecNum&gt;&lt;DisplayText&gt;[22]&lt;/DisplayText&gt;&lt;record&gt;&lt;rec-number&gt;17&lt;/rec-number&gt;&lt;foreign-keys&gt;&lt;key app="EN" db-id="wt2e0sawf0tra6ervtzpf9pfa0spap5pd99a" timestamp="1496216670"&gt;17&lt;/key&gt;&lt;/foreign-keys&gt;&lt;ref-type name="Journal Article"&gt;17&lt;/ref-type&gt;&lt;contributors&gt;&lt;authors&gt;&lt;author&gt;Schiappa, Deborah A&lt;/author&gt;&lt;author&gt;Hayden, Mary K&lt;/author&gt;&lt;author&gt;Matushek, Marian G&lt;/author&gt;&lt;author&gt;Hashemi, Farah N&lt;/author&gt;&lt;author&gt;Sullivan, James&lt;/author&gt;&lt;author&gt;Smith, Kimberly Y&lt;/author&gt;&lt;author&gt;Miyashiro, Deborah&lt;/author&gt;&lt;author&gt;Quinn, John P&lt;/author&gt;&lt;author&gt;Weinstein, Robert A&lt;/author&gt;&lt;author&gt;Trenholme, Gordon M&lt;/author&gt;&lt;/authors&gt;&lt;/contributors&gt;&lt;titles&gt;&lt;title&gt;Ceftazidime-resistant Klebsiella pneumoniae and Escherichia coli bloodstream infection: a case-control and molecular epidemiologic investigation&lt;/title&gt;&lt;secondary-title&gt;Journal of Infectious Diseases&lt;/secondary-title&gt;&lt;/titles&gt;&lt;periodical&gt;&lt;full-title&gt;Journal of Infectious Diseases&lt;/full-title&gt;&lt;/periodical&gt;&lt;pages&gt;529-536&lt;/pages&gt;&lt;volume&gt;174&lt;/volume&gt;&lt;number&gt;3&lt;/number&gt;&lt;dates&gt;&lt;year&gt;1996&lt;/year&gt;&lt;/dates&gt;&lt;isbn&gt;0022-1899&lt;/isbn&gt;&lt;urls&gt;&lt;/urls&gt;&lt;/record&gt;&lt;/Cite&gt;&lt;/EndNote&gt;</w:instrText>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[22]</w:t>
      </w:r>
      <w:r w:rsidR="00B63F97" w:rsidRPr="00F42107">
        <w:rPr>
          <w:rFonts w:asciiTheme="majorBidi" w:hAnsiTheme="majorBidi" w:cstheme="majorBidi"/>
          <w:color w:val="000000" w:themeColor="text1"/>
          <w:sz w:val="24"/>
          <w:szCs w:val="24"/>
        </w:rPr>
        <w:fldChar w:fldCharType="end"/>
      </w:r>
      <w:r w:rsidRPr="00F42107">
        <w:rPr>
          <w:rFonts w:asciiTheme="majorBidi" w:hAnsiTheme="majorBidi" w:cstheme="majorBidi"/>
          <w:color w:val="000000" w:themeColor="text1"/>
          <w:sz w:val="24"/>
          <w:szCs w:val="24"/>
        </w:rPr>
        <w:t xml:space="preserve">, high resistance rates to ceftazidime could be due to the presence of a predominant enzyme (TEM-10) responsible for ceftazidime resistance in bloodstream isolates. </w:t>
      </w:r>
    </w:p>
    <w:p w:rsidR="009E2004" w:rsidRPr="00F42107" w:rsidRDefault="009E2004" w:rsidP="00653CC4">
      <w:pPr>
        <w:spacing w:after="0" w:line="360" w:lineRule="auto"/>
        <w:jc w:val="both"/>
        <w:rPr>
          <w:rFonts w:asciiTheme="majorBidi"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The isolates showed varying degrees of resistance to the other antibiotics; ciprofloxacin 30%, gentamicin 40%, and ceftazidime (</w:t>
      </w:r>
      <w:r w:rsidRPr="00F42107">
        <w:rPr>
          <w:rFonts w:asciiTheme="majorBidi" w:hAnsiTheme="majorBidi" w:cstheme="majorBidi"/>
          <w:color w:val="000000" w:themeColor="text1"/>
          <w:sz w:val="24"/>
          <w:szCs w:val="24"/>
        </w:rPr>
        <w:t>70%</w:t>
      </w:r>
      <w:r w:rsidRPr="00F42107">
        <w:rPr>
          <w:rFonts w:asciiTheme="majorBidi" w:eastAsia="Times New Roman" w:hAnsiTheme="majorBidi" w:cstheme="majorBidi"/>
          <w:color w:val="000000" w:themeColor="text1"/>
          <w:sz w:val="24"/>
          <w:szCs w:val="24"/>
        </w:rPr>
        <w:t xml:space="preserve">). Resistance to these antibiotics may also be due to the presence of Extended-Spectrum Beta-lactamases (ESBLs) and other mechanisms like efflux pumps and </w:t>
      </w:r>
      <w:proofErr w:type="spellStart"/>
      <w:r w:rsidRPr="00F42107">
        <w:rPr>
          <w:rFonts w:asciiTheme="majorBidi" w:eastAsia="Times New Roman" w:hAnsiTheme="majorBidi" w:cstheme="majorBidi"/>
          <w:color w:val="000000" w:themeColor="text1"/>
          <w:sz w:val="24"/>
          <w:szCs w:val="24"/>
        </w:rPr>
        <w:t>porin</w:t>
      </w:r>
      <w:proofErr w:type="spellEnd"/>
      <w:r w:rsidRPr="00F42107">
        <w:rPr>
          <w:rFonts w:asciiTheme="majorBidi" w:eastAsia="Times New Roman" w:hAnsiTheme="majorBidi" w:cstheme="majorBidi"/>
          <w:color w:val="000000" w:themeColor="text1"/>
          <w:sz w:val="24"/>
          <w:szCs w:val="24"/>
        </w:rPr>
        <w:t xml:space="preserve"> mutations </w:t>
      </w:r>
      <w:r w:rsidR="00B63F97" w:rsidRPr="00F42107">
        <w:rPr>
          <w:rFonts w:asciiTheme="majorBidi" w:eastAsia="Times New Roman" w:hAnsiTheme="majorBidi" w:cstheme="majorBidi"/>
          <w:color w:val="000000" w:themeColor="text1"/>
          <w:sz w:val="24"/>
          <w:szCs w:val="24"/>
        </w:rPr>
        <w:fldChar w:fldCharType="begin"/>
      </w:r>
      <w:r w:rsidR="00653CC4">
        <w:rPr>
          <w:rFonts w:asciiTheme="majorBidi" w:eastAsia="Times New Roman" w:hAnsiTheme="majorBidi" w:cstheme="majorBidi"/>
          <w:color w:val="000000" w:themeColor="text1"/>
          <w:sz w:val="24"/>
          <w:szCs w:val="24"/>
        </w:rPr>
        <w:instrText xml:space="preserve"> ADDIN EN.CITE &lt;EndNote&gt;&lt;Cite&gt;&lt;Author&gt;Singh-Moodley&lt;/Author&gt;&lt;Year&gt;2016&lt;/Year&gt;&lt;RecNum&gt;33&lt;/RecNum&gt;&lt;DisplayText&gt;[23]&lt;/DisplayText&gt;&lt;record&gt;&lt;rec-number&gt;33&lt;/rec-number&gt;&lt;foreign-keys&gt;&lt;key app="EN" db-id="r5dprp2zpfdpfpe9tzlxx5fmfesz02d9wv0a" timestamp="1573450039"&gt;33&lt;/key&gt;&lt;/foreign-keys&gt;&lt;ref-type name="Journal Article"&gt;17&lt;/ref-type&gt;&lt;contributors&gt;&lt;authors&gt;&lt;author&gt;Singh-Moodley, Ashika&lt;/author&gt;&lt;author&gt;Perovic, Olga&lt;/author&gt;&lt;/authors&gt;&lt;/contributors&gt;&lt;titles&gt;&lt;title&gt;Antimicrobial susceptibility testing in predicting the presence of carbapenemase genes in Enterobacteriaceae in South Africa&lt;/title&gt;&lt;secondary-title&gt;BMC infectious diseases&lt;/secondary-title&gt;&lt;/titles&gt;&lt;periodical&gt;&lt;full-title&gt;BMC infectious diseases&lt;/full-title&gt;&lt;/periodical&gt;&lt;pages&gt;536&lt;/pages&gt;&lt;volume&gt;16&lt;/volume&gt;&lt;number&gt;1&lt;/number&gt;&lt;dates&gt;&lt;year&gt;2016&lt;/year&gt;&lt;/dates&gt;&lt;isbn&gt;1471-2334&lt;/isbn&gt;&lt;urls&gt;&lt;/urls&gt;&lt;/record&gt;&lt;/Cite&gt;&lt;/EndNote&gt;</w:instrText>
      </w:r>
      <w:r w:rsidR="00B63F97" w:rsidRPr="00F42107">
        <w:rPr>
          <w:rFonts w:asciiTheme="majorBidi" w:eastAsia="Times New Roman" w:hAnsiTheme="majorBidi" w:cstheme="majorBidi"/>
          <w:color w:val="000000" w:themeColor="text1"/>
          <w:sz w:val="24"/>
          <w:szCs w:val="24"/>
        </w:rPr>
        <w:fldChar w:fldCharType="separate"/>
      </w:r>
      <w:r w:rsidR="00653CC4">
        <w:rPr>
          <w:rFonts w:asciiTheme="majorBidi" w:eastAsia="Times New Roman" w:hAnsiTheme="majorBidi" w:cstheme="majorBidi"/>
          <w:noProof/>
          <w:color w:val="000000" w:themeColor="text1"/>
          <w:sz w:val="24"/>
          <w:szCs w:val="24"/>
        </w:rPr>
        <w:t>[23]</w:t>
      </w:r>
      <w:r w:rsidR="00B63F97" w:rsidRPr="00F42107">
        <w:rPr>
          <w:rFonts w:asciiTheme="majorBidi" w:eastAsia="Times New Roman" w:hAnsiTheme="majorBidi" w:cstheme="majorBidi"/>
          <w:color w:val="000000" w:themeColor="text1"/>
          <w:sz w:val="24"/>
          <w:szCs w:val="24"/>
        </w:rPr>
        <w:fldChar w:fldCharType="end"/>
      </w:r>
      <w:r w:rsidRPr="00F42107">
        <w:rPr>
          <w:rFonts w:asciiTheme="majorBidi" w:eastAsia="Times New Roman" w:hAnsiTheme="majorBidi" w:cstheme="majorBidi"/>
          <w:color w:val="000000" w:themeColor="text1"/>
          <w:sz w:val="24"/>
          <w:szCs w:val="24"/>
        </w:rPr>
        <w:t>, which were not covered in this study.</w:t>
      </w:r>
    </w:p>
    <w:p w:rsidR="009E2004" w:rsidRPr="00F42107" w:rsidRDefault="009E2004" w:rsidP="00653CC4">
      <w:pPr>
        <w:spacing w:after="0" w:line="360" w:lineRule="auto"/>
        <w:jc w:val="both"/>
        <w:rPr>
          <w:rFonts w:asciiTheme="majorBidi" w:hAnsiTheme="majorBidi" w:cstheme="majorBidi"/>
          <w:color w:val="000000" w:themeColor="text1"/>
          <w:sz w:val="24"/>
          <w:szCs w:val="24"/>
        </w:rPr>
      </w:pPr>
      <w:r w:rsidRPr="00F42107">
        <w:rPr>
          <w:rFonts w:asciiTheme="majorBidi" w:hAnsiTheme="majorBidi" w:cstheme="majorBidi"/>
          <w:color w:val="000000" w:themeColor="text1"/>
          <w:sz w:val="24"/>
          <w:szCs w:val="24"/>
        </w:rPr>
        <w:t xml:space="preserve">Although chloramphenicol is used as a treatment of choice for MDR gram-negative bacilli bacteria </w:t>
      </w:r>
      <w:r w:rsidR="00B63F97" w:rsidRPr="00F42107">
        <w:rPr>
          <w:rFonts w:asciiTheme="majorBidi" w:hAnsiTheme="majorBidi" w:cstheme="majorBidi"/>
          <w:color w:val="000000" w:themeColor="text1"/>
          <w:sz w:val="24"/>
          <w:szCs w:val="24"/>
        </w:rPr>
        <w:fldChar w:fldCharType="begin"/>
      </w:r>
      <w:r w:rsidR="00653CC4">
        <w:rPr>
          <w:rFonts w:asciiTheme="majorBidi" w:hAnsiTheme="majorBidi" w:cstheme="majorBidi"/>
          <w:color w:val="000000" w:themeColor="text1"/>
          <w:sz w:val="24"/>
          <w:szCs w:val="24"/>
        </w:rPr>
        <w:instrText xml:space="preserve"> ADDIN EN.CITE &lt;EndNote&gt;&lt;Cite&gt;&lt;Author&gt;Yu&lt;/Author&gt;&lt;Year&gt;2006&lt;/Year&gt;&lt;RecNum&gt;19&lt;/RecNum&gt;&lt;DisplayText&gt;[24]&lt;/DisplayText&gt;&lt;record&gt;&lt;rec-number&gt;19&lt;/rec-number&gt;&lt;foreign-keys&gt;&lt;key app="EN" db-id="wt2e0sawf0tra6ervtzpf9pfa0spap5pd99a" timestamp="1496217107"&gt;19&lt;/key&gt;&lt;/foreign-keys&gt;&lt;ref-type name="Journal Article"&gt;17&lt;/ref-type&gt;&lt;contributors&gt;&lt;authors&gt;&lt;author&gt;Yu, Wen-Liang&lt;/author&gt;&lt;author&gt;Ko, Wen-Chien&lt;/author&gt;&lt;author&gt;Cheng, Kuo-Chen&lt;/author&gt;&lt;author&gt;Lee, Hsin-Chun&lt;/author&gt;&lt;author&gt;Ke, Der-Shin&lt;/author&gt;&lt;author&gt;Lee, Ching-Chien&lt;/author&gt;&lt;author&gt;Fung, Chang-Phone&lt;/author&gt;&lt;author&gt;Chuang, Yin-Ching&lt;/author&gt;&lt;/authors&gt;&lt;/contributors&gt;&lt;titles&gt;&lt;title&gt;Association between rmpA and magA genes and clinical syndromes caused by Klebsiella pneumoniae in Taiwan&lt;/title&gt;&lt;secondary-title&gt;Clinical infectious diseases&lt;/secondary-title&gt;&lt;/titles&gt;&lt;periodical&gt;&lt;full-title&gt;Clinical infectious diseases&lt;/full-title&gt;&lt;/periodical&gt;&lt;pages&gt;1351-1358&lt;/pages&gt;&lt;volume&gt;42&lt;/volume&gt;&lt;number&gt;10&lt;/number&gt;&lt;dates&gt;&lt;year&gt;2006&lt;/year&gt;&lt;/dates&gt;&lt;isbn&gt;1058-4838&lt;/isbn&gt;&lt;urls&gt;&lt;/urls&gt;&lt;/record&gt;&lt;/Cite&gt;&lt;/EndNote&gt;</w:instrText>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[24]</w:t>
      </w:r>
      <w:r w:rsidR="00B63F97" w:rsidRPr="00F42107">
        <w:rPr>
          <w:rFonts w:asciiTheme="majorBidi" w:hAnsiTheme="majorBidi" w:cstheme="majorBidi"/>
          <w:color w:val="000000" w:themeColor="text1"/>
          <w:sz w:val="24"/>
          <w:szCs w:val="24"/>
        </w:rPr>
        <w:fldChar w:fldCharType="end"/>
      </w:r>
      <w:r w:rsidRPr="00F42107">
        <w:rPr>
          <w:rFonts w:asciiTheme="majorBidi" w:hAnsiTheme="majorBidi" w:cstheme="majorBidi"/>
          <w:color w:val="000000" w:themeColor="text1"/>
          <w:sz w:val="24"/>
          <w:szCs w:val="24"/>
        </w:rPr>
        <w:t>, 38% of our isolates were resistant to it, which may be caused by transferable enzymatic resistance to aminoglycosides, that</w:t>
      </w:r>
      <w:r w:rsidR="00DC0FE7">
        <w:rPr>
          <w:rFonts w:asciiTheme="majorBidi" w:hAnsiTheme="majorBidi" w:cstheme="majorBidi"/>
          <w:color w:val="000000" w:themeColor="text1"/>
          <w:sz w:val="24"/>
          <w:szCs w:val="24"/>
        </w:rPr>
        <w:t xml:space="preserve"> </w:t>
      </w:r>
      <w:r w:rsidRPr="00F42107">
        <w:rPr>
          <w:rFonts w:asciiTheme="majorBidi" w:hAnsiTheme="majorBidi" w:cstheme="majorBidi"/>
          <w:color w:val="000000" w:themeColor="text1"/>
          <w:sz w:val="24"/>
          <w:szCs w:val="24"/>
        </w:rPr>
        <w:t xml:space="preserve">is common in some hospitals </w:t>
      </w:r>
      <w:r w:rsidR="00B63F97" w:rsidRPr="00F42107">
        <w:rPr>
          <w:rFonts w:asciiTheme="majorBidi" w:hAnsiTheme="majorBidi" w:cstheme="majorBidi"/>
          <w:color w:val="000000" w:themeColor="text1"/>
          <w:sz w:val="24"/>
          <w:szCs w:val="24"/>
        </w:rPr>
        <w:fldChar w:fldCharType="begin"/>
      </w:r>
      <w:r w:rsidR="00653CC4">
        <w:rPr>
          <w:rFonts w:asciiTheme="majorBidi" w:hAnsiTheme="majorBidi" w:cstheme="majorBidi"/>
          <w:color w:val="000000" w:themeColor="text1"/>
          <w:sz w:val="24"/>
          <w:szCs w:val="24"/>
        </w:rPr>
        <w:instrText xml:space="preserve"> ADDIN EN.CITE &lt;EndNote&gt;&lt;Cite&gt;&lt;Author&gt;Mekki&lt;/Author&gt;&lt;Year&gt;2010&lt;/Year&gt;&lt;RecNum&gt;19&lt;/RecNum&gt;&lt;DisplayText&gt;[25]&lt;/DisplayText&gt;&lt;record&gt;&lt;rec-number&gt;19&lt;/rec-number&gt;&lt;foreign-keys&gt;&lt;key app="EN" db-id="2w25wezac2rz02edfarxv9xf02d5pvpv92vv" timestamp="1574373333"&gt;19&lt;/key&gt;&lt;/foreign-keys&gt;&lt;ref-type name="Journal Article"&gt;17&lt;/ref-type&gt;&lt;contributors&gt;&lt;authors&gt;&lt;author&gt;Mekki, Akram Hassan&lt;/author&gt;&lt;author&gt;Hassan, Abdullahi Nur&lt;/author&gt;&lt;author&gt;Elsayed, Dya Eldin M&lt;/author&gt;&lt;/authors&gt;&lt;/contributors&gt;&lt;titles&gt;&lt;title&gt;Extended spectrum beta lactamases among multi drug resistant Escherichia coli and Klebsiella species causing urinary tract infections in Khartoum&lt;/title&gt;&lt;secondary-title&gt;African Journal of Bacteriology Research&lt;/secondary-title&gt;&lt;/titles&gt;&lt;periodical&gt;&lt;full-title&gt;African Journal of Bacteriology Research&lt;/full-title&gt;&lt;/periodical&gt;&lt;pages&gt;18-21&lt;/pages&gt;&lt;volume&gt;2&lt;/volume&gt;&lt;number&gt;3&lt;/number&gt;&lt;dates&gt;&lt;year&gt;2010&lt;/year&gt;&lt;/dates&gt;&lt;isbn&gt;2006-9871&lt;/isbn&gt;&lt;urls&gt;&lt;/urls&gt;&lt;/record&gt;&lt;/Cite&gt;&lt;/EndNote&gt;</w:instrText>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[25]</w:t>
      </w:r>
      <w:r w:rsidR="00B63F97" w:rsidRPr="00F42107">
        <w:rPr>
          <w:rFonts w:asciiTheme="majorBidi" w:hAnsiTheme="majorBidi" w:cstheme="majorBidi"/>
          <w:color w:val="000000" w:themeColor="text1"/>
          <w:sz w:val="24"/>
          <w:szCs w:val="24"/>
        </w:rPr>
        <w:fldChar w:fldCharType="end"/>
      </w:r>
      <w:r w:rsidRPr="00F42107">
        <w:rPr>
          <w:rFonts w:asciiTheme="majorBidi" w:hAnsiTheme="majorBidi" w:cstheme="majorBidi"/>
          <w:color w:val="000000" w:themeColor="text1"/>
          <w:sz w:val="24"/>
          <w:szCs w:val="24"/>
        </w:rPr>
        <w:t xml:space="preserve">. </w:t>
      </w:r>
    </w:p>
    <w:p w:rsidR="009E2004" w:rsidRPr="004A5824" w:rsidRDefault="009E2004" w:rsidP="008C5244">
      <w:pPr>
        <w:spacing w:after="0" w:line="360" w:lineRule="auto"/>
        <w:jc w:val="both"/>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 xml:space="preserve"> In the current study, 94% (51/54) of the isolates harboring carbapenem-resistant genes were phenotypically susceptible to imipenem. This confirms what Walsh </w:t>
      </w:r>
      <w:r w:rsidR="00B63F97" w:rsidRPr="00F42107">
        <w:rPr>
          <w:rFonts w:asciiTheme="majorBidi" w:eastAsia="Times New Roman" w:hAnsiTheme="majorBidi" w:cstheme="majorBidi"/>
          <w:color w:val="000000" w:themeColor="text1"/>
          <w:sz w:val="24"/>
          <w:szCs w:val="24"/>
        </w:rPr>
        <w:fldChar w:fldCharType="begin"/>
      </w:r>
      <w:r w:rsidR="00653CC4">
        <w:rPr>
          <w:rFonts w:asciiTheme="majorBidi" w:eastAsia="Times New Roman" w:hAnsiTheme="majorBidi" w:cstheme="majorBidi"/>
          <w:color w:val="000000" w:themeColor="text1"/>
          <w:sz w:val="24"/>
          <w:szCs w:val="24"/>
        </w:rPr>
        <w:instrText xml:space="preserve"> ADDIN EN.CITE &lt;EndNote&gt;&lt;Cite&gt;&lt;Author&gt;Walsh&lt;/Author&gt;&lt;Year&gt;2010&lt;/Year&gt;&lt;RecNum&gt;32&lt;/RecNum&gt;&lt;DisplayText&gt;[26]&lt;/DisplayText&gt;&lt;record&gt;&lt;rec-number&gt;32&lt;/rec-number&gt;&lt;foreign-keys&gt;&lt;key app="EN" db-id="r5dprp2zpfdpfpe9tzlxx5fmfesz02d9wv0a" timestamp="1573449979"&gt;32&lt;/key&gt;&lt;/foreign-keys&gt;&lt;ref-type name="Journal Article"&gt;17&lt;/ref-type&gt;&lt;contributors&gt;&lt;authors&gt;&lt;author&gt;Walsh, Timothy R&lt;/author&gt;&lt;/authors&gt;&lt;/contributors&gt;&lt;titles&gt;&lt;title&gt;Emerging carbapenemases: a global perspective&lt;/title&gt;&lt;secondary-title&gt;International journal of antimicrobial agents&lt;/secondary-title&gt;&lt;/titles&gt;&lt;periodical&gt;&lt;full-title&gt;International journal of antimicrobial agents&lt;/full-title&gt;&lt;/periodical&gt;&lt;pages&gt;S8-S14&lt;/pages&gt;&lt;volume&gt;36&lt;/volume&gt;&lt;dates&gt;&lt;year&gt;2010&lt;/year&gt;&lt;/dates&gt;&lt;isbn&gt;0924-8579&lt;/isbn&gt;&lt;urls&gt;&lt;/urls&gt;&lt;/record&gt;&lt;/Cite&gt;&lt;/EndNote&gt;</w:instrText>
      </w:r>
      <w:r w:rsidR="00B63F97" w:rsidRPr="00F42107">
        <w:rPr>
          <w:rFonts w:asciiTheme="majorBidi" w:eastAsia="Times New Roman" w:hAnsiTheme="majorBidi" w:cstheme="majorBidi"/>
          <w:color w:val="000000" w:themeColor="text1"/>
          <w:sz w:val="24"/>
          <w:szCs w:val="24"/>
        </w:rPr>
        <w:fldChar w:fldCharType="separate"/>
      </w:r>
      <w:r w:rsidR="00653CC4">
        <w:rPr>
          <w:rFonts w:asciiTheme="majorBidi" w:eastAsia="Times New Roman" w:hAnsiTheme="majorBidi" w:cstheme="majorBidi"/>
          <w:noProof/>
          <w:color w:val="000000" w:themeColor="text1"/>
          <w:sz w:val="24"/>
          <w:szCs w:val="24"/>
        </w:rPr>
        <w:t>[26]</w:t>
      </w:r>
      <w:r w:rsidR="00B63F97" w:rsidRPr="00F42107">
        <w:rPr>
          <w:rFonts w:asciiTheme="majorBidi" w:eastAsia="Times New Roman" w:hAnsiTheme="majorBidi" w:cstheme="majorBidi"/>
          <w:color w:val="000000" w:themeColor="text1"/>
          <w:sz w:val="24"/>
          <w:szCs w:val="24"/>
        </w:rPr>
        <w:fldChar w:fldCharType="end"/>
      </w:r>
      <w:r w:rsidRPr="00F42107">
        <w:rPr>
          <w:rFonts w:asciiTheme="majorBidi" w:eastAsia="Times New Roman" w:hAnsiTheme="majorBidi" w:cstheme="majorBidi"/>
          <w:color w:val="000000" w:themeColor="text1"/>
          <w:sz w:val="24"/>
          <w:szCs w:val="24"/>
        </w:rPr>
        <w:t xml:space="preserve"> said that this gene is not stable and relies upon other synergistic mechanisms to mediate resistance against carbapenems. In addition to imipenem, other antibiotics were analyzed in this study. </w:t>
      </w:r>
      <w:r w:rsidR="004A7368" w:rsidRPr="004A7368">
        <w:rPr>
          <w:rFonts w:asciiTheme="majorBidi" w:eastAsia="Times New Roman" w:hAnsiTheme="majorBidi" w:cstheme="majorBidi"/>
          <w:color w:val="000000" w:themeColor="text1"/>
          <w:sz w:val="24"/>
          <w:szCs w:val="24"/>
          <w:highlight w:val="yellow"/>
        </w:rPr>
        <w:t>Although f</w:t>
      </w:r>
      <w:r w:rsidR="004A5824" w:rsidRPr="004A7368">
        <w:rPr>
          <w:rFonts w:asciiTheme="majorBidi" w:eastAsia="Times New Roman" w:hAnsiTheme="majorBidi" w:cstheme="majorBidi"/>
          <w:color w:val="000000" w:themeColor="text1"/>
          <w:sz w:val="24"/>
          <w:szCs w:val="24"/>
          <w:highlight w:val="yellow"/>
        </w:rPr>
        <w:t xml:space="preserve">ive strains </w:t>
      </w:r>
      <w:r w:rsidR="00B263AA" w:rsidRPr="004A7368">
        <w:rPr>
          <w:rFonts w:asciiTheme="majorBidi" w:eastAsia="Times New Roman" w:hAnsiTheme="majorBidi" w:cstheme="majorBidi"/>
          <w:color w:val="000000" w:themeColor="text1"/>
          <w:sz w:val="24"/>
          <w:szCs w:val="24"/>
          <w:highlight w:val="yellow"/>
        </w:rPr>
        <w:t xml:space="preserve">of </w:t>
      </w:r>
      <w:r w:rsidR="00B263AA" w:rsidRPr="004A7368">
        <w:rPr>
          <w:rFonts w:asciiTheme="majorBidi" w:eastAsia="Times New Roman" w:hAnsiTheme="majorBidi" w:cstheme="majorBidi"/>
          <w:i/>
          <w:color w:val="000000" w:themeColor="text1"/>
          <w:sz w:val="24"/>
          <w:szCs w:val="24"/>
          <w:highlight w:val="yellow"/>
        </w:rPr>
        <w:t xml:space="preserve">K. pneumoniae </w:t>
      </w:r>
      <w:r w:rsidR="00B263AA" w:rsidRPr="004A7368">
        <w:rPr>
          <w:rFonts w:asciiTheme="majorBidi" w:eastAsia="Times New Roman" w:hAnsiTheme="majorBidi" w:cstheme="majorBidi"/>
          <w:iCs/>
          <w:color w:val="000000" w:themeColor="text1"/>
          <w:sz w:val="24"/>
          <w:szCs w:val="24"/>
          <w:highlight w:val="yellow"/>
        </w:rPr>
        <w:t>in this study were</w:t>
      </w:r>
      <w:r w:rsidR="00B263AA" w:rsidRPr="004A7368">
        <w:rPr>
          <w:rFonts w:asciiTheme="majorBidi" w:eastAsia="Times New Roman" w:hAnsiTheme="majorBidi" w:cstheme="majorBidi"/>
          <w:i/>
          <w:color w:val="000000" w:themeColor="text1"/>
          <w:sz w:val="24"/>
          <w:szCs w:val="24"/>
          <w:highlight w:val="yellow"/>
        </w:rPr>
        <w:t xml:space="preserve"> </w:t>
      </w:r>
      <w:r w:rsidR="004A5824" w:rsidRPr="004A7368">
        <w:rPr>
          <w:rFonts w:asciiTheme="majorBidi" w:eastAsia="Times New Roman" w:hAnsiTheme="majorBidi" w:cstheme="majorBidi"/>
          <w:color w:val="000000" w:themeColor="text1"/>
          <w:sz w:val="24"/>
          <w:szCs w:val="24"/>
          <w:highlight w:val="yellow"/>
        </w:rPr>
        <w:t xml:space="preserve">resistant to imipenem, only three </w:t>
      </w:r>
      <w:r w:rsidR="004A7368" w:rsidRPr="004A7368">
        <w:rPr>
          <w:rFonts w:asciiTheme="majorBidi" w:eastAsia="Times New Roman" w:hAnsiTheme="majorBidi" w:cstheme="majorBidi"/>
          <w:color w:val="000000" w:themeColor="text1"/>
          <w:sz w:val="24"/>
          <w:szCs w:val="24"/>
          <w:highlight w:val="yellow"/>
        </w:rPr>
        <w:t xml:space="preserve">of them </w:t>
      </w:r>
      <w:r w:rsidR="004A5824" w:rsidRPr="004A5824">
        <w:rPr>
          <w:rFonts w:asciiTheme="majorBidi" w:eastAsia="Times New Roman" w:hAnsiTheme="majorBidi" w:cstheme="majorBidi"/>
          <w:color w:val="000000" w:themeColor="text1"/>
          <w:sz w:val="24"/>
          <w:szCs w:val="24"/>
          <w:highlight w:val="yellow"/>
        </w:rPr>
        <w:t xml:space="preserve">were positive for </w:t>
      </w:r>
      <w:r w:rsidR="004A7368">
        <w:rPr>
          <w:rFonts w:asciiTheme="majorBidi" w:eastAsia="Times New Roman" w:hAnsiTheme="majorBidi" w:cstheme="majorBidi"/>
          <w:color w:val="000000" w:themeColor="text1"/>
          <w:sz w:val="24"/>
          <w:szCs w:val="24"/>
          <w:highlight w:val="yellow"/>
        </w:rPr>
        <w:t>carbapenem</w:t>
      </w:r>
      <w:r w:rsidR="008C5244">
        <w:rPr>
          <w:rFonts w:asciiTheme="majorBidi" w:eastAsia="Times New Roman" w:hAnsiTheme="majorBidi" w:cstheme="majorBidi"/>
          <w:color w:val="000000" w:themeColor="text1"/>
          <w:sz w:val="24"/>
          <w:szCs w:val="24"/>
          <w:highlight w:val="yellow"/>
        </w:rPr>
        <w:t>-</w:t>
      </w:r>
      <w:r w:rsidR="004A7368">
        <w:rPr>
          <w:rFonts w:asciiTheme="majorBidi" w:eastAsia="Times New Roman" w:hAnsiTheme="majorBidi" w:cstheme="majorBidi"/>
          <w:color w:val="000000" w:themeColor="text1"/>
          <w:sz w:val="24"/>
          <w:szCs w:val="24"/>
          <w:highlight w:val="yellow"/>
        </w:rPr>
        <w:t xml:space="preserve">resistant genes </w:t>
      </w:r>
      <w:r w:rsidR="004A7368" w:rsidRPr="004A7368">
        <w:rPr>
          <w:rFonts w:asciiTheme="majorBidi" w:eastAsia="Times New Roman" w:hAnsiTheme="majorBidi" w:cstheme="majorBidi"/>
          <w:color w:val="000000" w:themeColor="text1"/>
          <w:sz w:val="24"/>
          <w:szCs w:val="24"/>
          <w:highlight w:val="yellow"/>
        </w:rPr>
        <w:t>(</w:t>
      </w:r>
      <w:r w:rsidR="004A5824" w:rsidRPr="004A7368">
        <w:rPr>
          <w:rFonts w:asciiTheme="majorBidi" w:eastAsia="Times New Roman" w:hAnsiTheme="majorBidi" w:cstheme="majorBidi"/>
          <w:i/>
          <w:iCs/>
          <w:color w:val="000000" w:themeColor="text1"/>
          <w:sz w:val="24"/>
          <w:szCs w:val="24"/>
          <w:highlight w:val="yellow"/>
        </w:rPr>
        <w:t>OXA-48</w:t>
      </w:r>
      <w:r w:rsidR="004A7368" w:rsidRPr="004A7368">
        <w:rPr>
          <w:rFonts w:asciiTheme="majorBidi" w:eastAsia="Times New Roman" w:hAnsiTheme="majorBidi" w:cstheme="majorBidi"/>
          <w:color w:val="000000" w:themeColor="text1"/>
          <w:sz w:val="24"/>
          <w:szCs w:val="24"/>
          <w:highlight w:val="yellow"/>
        </w:rPr>
        <w:t>)</w:t>
      </w:r>
      <w:r w:rsidR="004A5824" w:rsidRPr="004A7368">
        <w:rPr>
          <w:rFonts w:asciiTheme="majorBidi" w:eastAsia="Times New Roman" w:hAnsiTheme="majorBidi" w:cstheme="majorBidi"/>
          <w:color w:val="000000" w:themeColor="text1"/>
          <w:sz w:val="24"/>
          <w:szCs w:val="24"/>
          <w:highlight w:val="yellow"/>
        </w:rPr>
        <w:t>,</w:t>
      </w:r>
      <w:r w:rsidR="004A5824" w:rsidRPr="004A5824">
        <w:rPr>
          <w:rFonts w:asciiTheme="majorBidi" w:eastAsia="Times New Roman" w:hAnsiTheme="majorBidi" w:cstheme="majorBidi"/>
          <w:i/>
          <w:iCs/>
          <w:color w:val="000000" w:themeColor="text1"/>
          <w:sz w:val="24"/>
          <w:szCs w:val="24"/>
          <w:highlight w:val="yellow"/>
        </w:rPr>
        <w:t xml:space="preserve"> </w:t>
      </w:r>
      <w:r w:rsidR="004A5824" w:rsidRPr="004A5824">
        <w:rPr>
          <w:rFonts w:asciiTheme="majorBidi" w:eastAsia="Times New Roman" w:hAnsiTheme="majorBidi" w:cstheme="majorBidi"/>
          <w:color w:val="000000" w:themeColor="text1"/>
          <w:sz w:val="24"/>
          <w:szCs w:val="24"/>
          <w:highlight w:val="yellow"/>
        </w:rPr>
        <w:t>the rest two strain</w:t>
      </w:r>
      <w:r w:rsidR="004A7368">
        <w:rPr>
          <w:rFonts w:asciiTheme="majorBidi" w:eastAsia="Times New Roman" w:hAnsiTheme="majorBidi" w:cstheme="majorBidi"/>
          <w:color w:val="000000" w:themeColor="text1"/>
          <w:sz w:val="24"/>
          <w:szCs w:val="24"/>
          <w:highlight w:val="yellow"/>
        </w:rPr>
        <w:t>s</w:t>
      </w:r>
      <w:r w:rsidR="004A5824" w:rsidRPr="004A5824">
        <w:rPr>
          <w:rFonts w:asciiTheme="majorBidi" w:eastAsia="Times New Roman" w:hAnsiTheme="majorBidi" w:cstheme="majorBidi"/>
          <w:color w:val="000000" w:themeColor="text1"/>
          <w:sz w:val="24"/>
          <w:szCs w:val="24"/>
          <w:highlight w:val="yellow"/>
        </w:rPr>
        <w:t xml:space="preserve"> may possess other carbapenem</w:t>
      </w:r>
      <w:r w:rsidR="008C5244">
        <w:rPr>
          <w:rFonts w:asciiTheme="majorBidi" w:eastAsia="Times New Roman" w:hAnsiTheme="majorBidi" w:cstheme="majorBidi"/>
          <w:color w:val="000000" w:themeColor="text1"/>
          <w:sz w:val="24"/>
          <w:szCs w:val="24"/>
          <w:highlight w:val="yellow"/>
        </w:rPr>
        <w:t>-</w:t>
      </w:r>
      <w:r w:rsidR="004A5824">
        <w:rPr>
          <w:rFonts w:asciiTheme="majorBidi" w:eastAsia="Times New Roman" w:hAnsiTheme="majorBidi" w:cstheme="majorBidi"/>
          <w:color w:val="000000" w:themeColor="text1"/>
          <w:sz w:val="24"/>
          <w:szCs w:val="24"/>
          <w:highlight w:val="yellow"/>
        </w:rPr>
        <w:t xml:space="preserve">resistant </w:t>
      </w:r>
      <w:r w:rsidR="004A5824" w:rsidRPr="004A5824">
        <w:rPr>
          <w:rFonts w:asciiTheme="majorBidi" w:eastAsia="Times New Roman" w:hAnsiTheme="majorBidi" w:cstheme="majorBidi"/>
          <w:color w:val="000000" w:themeColor="text1"/>
          <w:sz w:val="24"/>
          <w:szCs w:val="24"/>
          <w:highlight w:val="yellow"/>
        </w:rPr>
        <w:t xml:space="preserve">genes </w:t>
      </w:r>
      <w:r w:rsidR="004A5824">
        <w:rPr>
          <w:rFonts w:asciiTheme="majorBidi" w:eastAsia="Times New Roman" w:hAnsiTheme="majorBidi" w:cstheme="majorBidi"/>
          <w:color w:val="000000" w:themeColor="text1"/>
          <w:sz w:val="24"/>
          <w:szCs w:val="24"/>
          <w:highlight w:val="yellow"/>
        </w:rPr>
        <w:t xml:space="preserve">not covered in this study </w:t>
      </w:r>
      <w:r w:rsidR="004A5824" w:rsidRPr="004A5824">
        <w:rPr>
          <w:rFonts w:asciiTheme="majorBidi" w:eastAsia="Times New Roman" w:hAnsiTheme="majorBidi" w:cstheme="majorBidi"/>
          <w:color w:val="000000" w:themeColor="text1"/>
          <w:sz w:val="24"/>
          <w:szCs w:val="24"/>
          <w:highlight w:val="yellow"/>
        </w:rPr>
        <w:t xml:space="preserve">or </w:t>
      </w:r>
      <w:r w:rsidR="004A5824">
        <w:rPr>
          <w:rFonts w:asciiTheme="majorBidi" w:eastAsia="Times New Roman" w:hAnsiTheme="majorBidi" w:cstheme="majorBidi"/>
          <w:color w:val="000000" w:themeColor="text1"/>
          <w:sz w:val="24"/>
          <w:szCs w:val="24"/>
          <w:highlight w:val="yellow"/>
        </w:rPr>
        <w:t xml:space="preserve">possessed another </w:t>
      </w:r>
      <w:r w:rsidR="004A5824" w:rsidRPr="004A5824">
        <w:rPr>
          <w:rFonts w:asciiTheme="majorBidi" w:eastAsia="Times New Roman" w:hAnsiTheme="majorBidi" w:cstheme="majorBidi"/>
          <w:color w:val="000000" w:themeColor="text1"/>
          <w:sz w:val="24"/>
          <w:szCs w:val="24"/>
          <w:highlight w:val="yellow"/>
        </w:rPr>
        <w:t xml:space="preserve">mechanism of </w:t>
      </w:r>
      <w:r w:rsidR="004A5824" w:rsidRPr="004A7368">
        <w:rPr>
          <w:rFonts w:asciiTheme="majorBidi" w:eastAsia="Times New Roman" w:hAnsiTheme="majorBidi" w:cstheme="majorBidi"/>
          <w:color w:val="000000" w:themeColor="text1"/>
          <w:sz w:val="24"/>
          <w:szCs w:val="24"/>
          <w:highlight w:val="yellow"/>
        </w:rPr>
        <w:t>resistance</w:t>
      </w:r>
      <w:r w:rsidR="00B63F97">
        <w:rPr>
          <w:rFonts w:asciiTheme="majorBidi" w:eastAsia="Times New Roman" w:hAnsiTheme="majorBidi" w:cstheme="majorBidi"/>
          <w:color w:val="000000" w:themeColor="text1"/>
          <w:sz w:val="24"/>
          <w:szCs w:val="24"/>
          <w:highlight w:val="yellow"/>
        </w:rPr>
        <w:fldChar w:fldCharType="begin"/>
      </w:r>
      <w:r w:rsidR="00653CC4">
        <w:rPr>
          <w:rFonts w:asciiTheme="majorBidi" w:eastAsia="Times New Roman" w:hAnsiTheme="majorBidi" w:cstheme="majorBidi"/>
          <w:color w:val="000000" w:themeColor="text1"/>
          <w:sz w:val="24"/>
          <w:szCs w:val="24"/>
          <w:highlight w:val="yellow"/>
        </w:rPr>
        <w:instrText xml:space="preserve"> ADDIN EN.CITE &lt;EndNote&gt;&lt;Cite&gt;&lt;Author&gt;Meletis&lt;/Author&gt;&lt;Year&gt;2016&lt;/Year&gt;&lt;RecNum&gt;21&lt;/RecNum&gt;&lt;DisplayText&gt;[27]&lt;/DisplayText&gt;&lt;record&gt;&lt;rec-number&gt;21&lt;/rec-number&gt;&lt;foreign-keys&gt;&lt;key app="EN" db-id="5pd9wwffqawea0efzxi5exsc5awxszrdsa5p" timestamp="1590879396"&gt;21&lt;/key&gt;&lt;/foreign-keys&gt;&lt;ref-type name="Journal Article"&gt;17&lt;/ref-type&gt;&lt;contributors&gt;&lt;authors&gt;&lt;author&gt;Meletis, G.&lt;/author&gt;&lt;/authors&gt;&lt;/contributors&gt;&lt;titles&gt;&lt;title&gt;Carbapenem resistance: overview of the problem and future perspectives&lt;/title&gt;&lt;secondary-title&gt;Ther Adv Infect Dis&lt;/secondary-title&gt;&lt;alt-title&gt;Therapeutic advances in infectious disease&lt;/alt-title&gt;&lt;/titles&gt;&lt;periodical&gt;&lt;full-title&gt;Ther Adv Infect Dis&lt;/full-title&gt;&lt;abbr-1&gt;Therapeutic advances in infectious disease&lt;/abbr-1&gt;&lt;/periodical&gt;&lt;alt-periodical&gt;&lt;full-title&gt;Ther Adv Infect Dis&lt;/full-title&gt;&lt;abbr-1&gt;Therapeutic advances in infectious disease&lt;/abbr-1&gt;&lt;/alt-periodical&gt;&lt;pages&gt;15-21&lt;/pages&gt;&lt;volume&gt;3&lt;/volume&gt;&lt;number&gt;1&lt;/number&gt;&lt;edition&gt;2016/02/11&lt;/edition&gt;&lt;keywords&gt;&lt;keyword&gt;antibiotic resistance&lt;/keyword&gt;&lt;keyword&gt;carbapenemases&lt;/keyword&gt;&lt;keyword&gt;carbapenems&lt;/keyword&gt;&lt;/keywords&gt;&lt;dates&gt;&lt;year&gt;2016&lt;/year&gt;&lt;pub-dates&gt;&lt;date&gt;Feb&lt;/date&gt;&lt;/pub-dates&gt;&lt;/dates&gt;&lt;isbn&gt;2049-9361 (Print)&amp;#xD;2049-9361&lt;/isbn&gt;&lt;accession-num&gt;26862399&lt;/accession-num&gt;&lt;urls&gt;&lt;/urls&gt;&lt;custom2&gt;PMC4735501&lt;/custom2&gt;&lt;electronic-resource-num&gt;10.1177/2049936115621709&lt;/electronic-resource-num&gt;&lt;remote-database-provider&gt;NLM&lt;/remote-database-provider&gt;&lt;language&gt;eng&lt;/language&gt;&lt;/record&gt;&lt;/Cite&gt;&lt;/EndNote&gt;</w:instrText>
      </w:r>
      <w:r w:rsidR="00B63F97">
        <w:rPr>
          <w:rFonts w:asciiTheme="majorBidi" w:eastAsia="Times New Roman" w:hAnsiTheme="majorBidi" w:cstheme="majorBidi"/>
          <w:color w:val="000000" w:themeColor="text1"/>
          <w:sz w:val="24"/>
          <w:szCs w:val="24"/>
          <w:highlight w:val="yellow"/>
        </w:rPr>
        <w:fldChar w:fldCharType="separate"/>
      </w:r>
      <w:r w:rsidR="00653CC4">
        <w:rPr>
          <w:rFonts w:asciiTheme="majorBidi" w:eastAsia="Times New Roman" w:hAnsiTheme="majorBidi" w:cstheme="majorBidi"/>
          <w:noProof/>
          <w:color w:val="000000" w:themeColor="text1"/>
          <w:sz w:val="24"/>
          <w:szCs w:val="24"/>
          <w:highlight w:val="yellow"/>
        </w:rPr>
        <w:t>[27]</w:t>
      </w:r>
      <w:r w:rsidR="00B63F97">
        <w:rPr>
          <w:rFonts w:asciiTheme="majorBidi" w:eastAsia="Times New Roman" w:hAnsiTheme="majorBidi" w:cstheme="majorBidi"/>
          <w:color w:val="000000" w:themeColor="text1"/>
          <w:sz w:val="24"/>
          <w:szCs w:val="24"/>
          <w:highlight w:val="yellow"/>
        </w:rPr>
        <w:fldChar w:fldCharType="end"/>
      </w:r>
      <w:r w:rsidR="00B263AA" w:rsidRPr="004A7368">
        <w:rPr>
          <w:rFonts w:asciiTheme="majorBidi" w:eastAsia="Times New Roman" w:hAnsiTheme="majorBidi" w:cstheme="majorBidi"/>
          <w:color w:val="000000" w:themeColor="text1"/>
          <w:sz w:val="24"/>
          <w:szCs w:val="24"/>
          <w:highlight w:val="yellow"/>
        </w:rPr>
        <w:t>.</w:t>
      </w:r>
    </w:p>
    <w:p w:rsidR="009E2004" w:rsidRPr="00F42107" w:rsidRDefault="00AC4CE0" w:rsidP="00653CC4">
      <w:pPr>
        <w:spacing w:after="0" w:line="360" w:lineRule="auto"/>
        <w:jc w:val="both"/>
        <w:rPr>
          <w:rFonts w:asciiTheme="majorBidi" w:eastAsia="Times New Roman" w:hAnsiTheme="majorBidi" w:cstheme="majorBidi"/>
          <w:color w:val="000000" w:themeColor="text1"/>
          <w:sz w:val="24"/>
          <w:szCs w:val="24"/>
        </w:rPr>
      </w:pPr>
      <w:r>
        <w:rPr>
          <w:rFonts w:asciiTheme="majorBidi" w:eastAsia="Times New Roman" w:hAnsiTheme="majorBidi" w:cstheme="majorBidi"/>
          <w:color w:val="000000" w:themeColor="text1"/>
          <w:sz w:val="24"/>
          <w:szCs w:val="24"/>
        </w:rPr>
        <w:t>Of 46</w:t>
      </w:r>
      <w:r w:rsidR="009E2004" w:rsidRPr="00F42107">
        <w:rPr>
          <w:rFonts w:asciiTheme="majorBidi" w:eastAsia="Times New Roman" w:hAnsiTheme="majorBidi" w:cstheme="majorBidi"/>
          <w:color w:val="000000" w:themeColor="text1"/>
          <w:sz w:val="24"/>
          <w:szCs w:val="24"/>
        </w:rPr>
        <w:t xml:space="preserve"> </w:t>
      </w:r>
      <w:r w:rsidR="009E2004" w:rsidRPr="00F42107">
        <w:rPr>
          <w:rFonts w:asciiTheme="majorBidi" w:eastAsia="Times New Roman" w:hAnsiTheme="majorBidi" w:cstheme="majorBidi"/>
          <w:i/>
          <w:color w:val="000000" w:themeColor="text1"/>
          <w:sz w:val="24"/>
          <w:szCs w:val="24"/>
        </w:rPr>
        <w:t xml:space="preserve">K. pneumoniae </w:t>
      </w:r>
      <w:r w:rsidR="009E2004" w:rsidRPr="00F42107">
        <w:rPr>
          <w:rFonts w:asciiTheme="majorBidi" w:eastAsia="Times New Roman" w:hAnsiTheme="majorBidi" w:cstheme="majorBidi"/>
          <w:color w:val="000000" w:themeColor="text1"/>
          <w:sz w:val="24"/>
          <w:szCs w:val="24"/>
        </w:rPr>
        <w:t xml:space="preserve">isolates detected of having carbapenem-resistant genes, 10 had multiple genes co-occurring. This finding agrees with Ali &amp; Omer </w:t>
      </w:r>
      <w:r w:rsidR="00B63F97" w:rsidRPr="00F42107">
        <w:rPr>
          <w:rFonts w:asciiTheme="majorBidi" w:eastAsia="Times New Roman" w:hAnsiTheme="majorBidi" w:cstheme="majorBidi"/>
          <w:color w:val="000000" w:themeColor="text1"/>
          <w:sz w:val="24"/>
          <w:szCs w:val="24"/>
        </w:rPr>
        <w:fldChar w:fldCharType="begin"/>
      </w:r>
      <w:r w:rsidR="00653CC4">
        <w:rPr>
          <w:rFonts w:asciiTheme="majorBidi" w:eastAsia="Times New Roman" w:hAnsiTheme="majorBidi" w:cstheme="majorBidi"/>
          <w:color w:val="000000" w:themeColor="text1"/>
          <w:sz w:val="24"/>
          <w:szCs w:val="24"/>
        </w:rPr>
        <w:instrText xml:space="preserve"> ADDIN EN.CITE &lt;EndNote&gt;&lt;Cite ExcludeYear="1"&gt;&lt;Author&gt;Ali&lt;/Author&gt;&lt;RecNum&gt;35&lt;/RecNum&gt;&lt;DisplayText&gt;[28]&lt;/DisplayText&gt;&lt;record&gt;&lt;rec-number&gt;35&lt;/rec-number&gt;&lt;foreign-keys&gt;&lt;key app="EN" db-id="r5dprp2zpfdpfpe9tzlxx5fmfesz02d9wv0a" timestamp="1573450156"&gt;35&lt;/key&gt;&lt;/foreign-keys&gt;&lt;ref-type name="Journal Article"&gt;17&lt;/ref-type&gt;&lt;contributors&gt;&lt;authors&gt;&lt;author&gt;Ali, Abdelhakam Hassan Ibrahim&lt;/author&gt;&lt;author&gt;Al Fadhil, A Omer&lt;/author&gt;&lt;/authors&gt;&lt;/contributors&gt;&lt;titles&gt;&lt;title&gt;Journal of Clinical Review &amp;amp; Case Reports&lt;/title&gt;&lt;/titles&gt;&lt;dates&gt;&lt;/dates&gt;&lt;urls&gt;&lt;/urls&gt;&lt;/record&gt;&lt;/Cite&gt;&lt;/EndNote&gt;</w:instrText>
      </w:r>
      <w:r w:rsidR="00B63F97" w:rsidRPr="00F42107">
        <w:rPr>
          <w:rFonts w:asciiTheme="majorBidi" w:eastAsia="Times New Roman" w:hAnsiTheme="majorBidi" w:cstheme="majorBidi"/>
          <w:color w:val="000000" w:themeColor="text1"/>
          <w:sz w:val="24"/>
          <w:szCs w:val="24"/>
        </w:rPr>
        <w:fldChar w:fldCharType="separate"/>
      </w:r>
      <w:r w:rsidR="00653CC4">
        <w:rPr>
          <w:rFonts w:asciiTheme="majorBidi" w:eastAsia="Times New Roman" w:hAnsiTheme="majorBidi" w:cstheme="majorBidi"/>
          <w:noProof/>
          <w:color w:val="000000" w:themeColor="text1"/>
          <w:sz w:val="24"/>
          <w:szCs w:val="24"/>
        </w:rPr>
        <w:t>[28]</w:t>
      </w:r>
      <w:r w:rsidR="00B63F97" w:rsidRPr="00F42107">
        <w:rPr>
          <w:rFonts w:asciiTheme="majorBidi" w:eastAsia="Times New Roman" w:hAnsiTheme="majorBidi" w:cstheme="majorBidi"/>
          <w:color w:val="000000" w:themeColor="text1"/>
          <w:sz w:val="24"/>
          <w:szCs w:val="24"/>
        </w:rPr>
        <w:fldChar w:fldCharType="end"/>
      </w:r>
      <w:r w:rsidR="009E2004" w:rsidRPr="00F42107">
        <w:rPr>
          <w:rFonts w:asciiTheme="majorBidi" w:eastAsia="Times New Roman" w:hAnsiTheme="majorBidi" w:cstheme="majorBidi"/>
          <w:color w:val="000000" w:themeColor="text1"/>
          <w:sz w:val="24"/>
          <w:szCs w:val="24"/>
        </w:rPr>
        <w:t xml:space="preserve"> and </w:t>
      </w:r>
      <w:proofErr w:type="spellStart"/>
      <w:r w:rsidR="009E2004" w:rsidRPr="00F42107">
        <w:rPr>
          <w:rFonts w:asciiTheme="majorBidi" w:eastAsia="Times New Roman" w:hAnsiTheme="majorBidi" w:cstheme="majorBidi"/>
          <w:color w:val="000000" w:themeColor="text1"/>
          <w:sz w:val="24"/>
          <w:szCs w:val="24"/>
        </w:rPr>
        <w:t>Satir</w:t>
      </w:r>
      <w:proofErr w:type="spellEnd"/>
      <w:r w:rsidR="009E2004" w:rsidRPr="00F42107">
        <w:rPr>
          <w:rFonts w:asciiTheme="majorBidi" w:eastAsia="Times New Roman" w:hAnsiTheme="majorBidi" w:cstheme="majorBidi"/>
          <w:color w:val="000000" w:themeColor="text1"/>
          <w:sz w:val="24"/>
          <w:szCs w:val="24"/>
        </w:rPr>
        <w:t xml:space="preserve"> </w:t>
      </w:r>
      <w:r w:rsidR="00B63F97" w:rsidRPr="00F42107">
        <w:rPr>
          <w:rFonts w:asciiTheme="majorBidi" w:eastAsia="Times New Roman" w:hAnsiTheme="majorBidi" w:cstheme="majorBidi"/>
          <w:color w:val="000000" w:themeColor="text1"/>
          <w:sz w:val="24"/>
          <w:szCs w:val="24"/>
        </w:rPr>
        <w:fldChar w:fldCharType="begin"/>
      </w:r>
      <w:r w:rsidR="00653CC4">
        <w:rPr>
          <w:rFonts w:asciiTheme="majorBidi" w:eastAsia="Times New Roman" w:hAnsiTheme="majorBidi" w:cstheme="majorBidi"/>
          <w:color w:val="000000" w:themeColor="text1"/>
          <w:sz w:val="24"/>
          <w:szCs w:val="24"/>
        </w:rPr>
        <w:instrText xml:space="preserve"> ADDIN EN.CITE &lt;EndNote&gt;&lt;Cite&gt;&lt;Author&gt;Satir&lt;/Author&gt;&lt;Year&gt;2016&lt;/Year&gt;&lt;RecNum&gt;36&lt;/RecNum&gt;&lt;DisplayText&gt;[29]&lt;/DisplayText&gt;&lt;record&gt;&lt;rec-number&gt;36&lt;/rec-number&gt;&lt;foreign-keys&gt;&lt;key app="EN" db-id="r5dprp2zpfdpfpe9tzlxx5fmfesz02d9wv0a" timestamp="1573450716"&gt;36&lt;/key&gt;&lt;/foreign-keys&gt;&lt;ref-type name="Journal Article"&gt;17&lt;/ref-type&gt;&lt;contributors&gt;&lt;authors&gt;&lt;author&gt;Satir, SB&lt;/author&gt;&lt;author&gt;Elkhalifa, AI&lt;/author&gt;&lt;author&gt;Ali, MA&lt;/author&gt;&lt;author&gt;El Hussein, ARM&lt;/author&gt;&lt;author&gt;Elkhidir, IM&lt;/author&gt;&lt;/authors&gt;&lt;/contributors&gt;&lt;titles&gt;&lt;title&gt;Detection of Carbepenem resistance genes among selected Gram Negative bacteria isolated from patients in-Khartoum State, Sudan. Clin Microbiol 5: 266. doi: 10.4172/2327-5073.1000266 Page 2 of 4 Clin Microbiol, an open access journal ISSN: 2327-5073 Volume 5• Issue 6• 1000266&lt;/title&gt;&lt;secondary-title&gt;Figure&lt;/secondary-title&gt;&lt;/titles&gt;&lt;periodical&gt;&lt;full-title&gt;Figure&lt;/full-title&gt;&lt;/periodical&gt;&lt;pages&gt;3&lt;/pages&gt;&lt;volume&gt;2&lt;/volume&gt;&lt;dates&gt;&lt;year&gt;2016&lt;/year&gt;&lt;/dates&gt;&lt;urls&gt;&lt;/urls&gt;&lt;/record&gt;&lt;/Cite&gt;&lt;/EndNote&gt;</w:instrText>
      </w:r>
      <w:r w:rsidR="00B63F97" w:rsidRPr="00F42107">
        <w:rPr>
          <w:rFonts w:asciiTheme="majorBidi" w:eastAsia="Times New Roman" w:hAnsiTheme="majorBidi" w:cstheme="majorBidi"/>
          <w:color w:val="000000" w:themeColor="text1"/>
          <w:sz w:val="24"/>
          <w:szCs w:val="24"/>
        </w:rPr>
        <w:fldChar w:fldCharType="separate"/>
      </w:r>
      <w:r w:rsidR="00653CC4">
        <w:rPr>
          <w:rFonts w:asciiTheme="majorBidi" w:eastAsia="Times New Roman" w:hAnsiTheme="majorBidi" w:cstheme="majorBidi"/>
          <w:noProof/>
          <w:color w:val="000000" w:themeColor="text1"/>
          <w:sz w:val="24"/>
          <w:szCs w:val="24"/>
        </w:rPr>
        <w:t>[29]</w:t>
      </w:r>
      <w:r w:rsidR="00B63F97" w:rsidRPr="00F42107">
        <w:rPr>
          <w:rFonts w:asciiTheme="majorBidi" w:eastAsia="Times New Roman" w:hAnsiTheme="majorBidi" w:cstheme="majorBidi"/>
          <w:color w:val="000000" w:themeColor="text1"/>
          <w:sz w:val="24"/>
          <w:szCs w:val="24"/>
        </w:rPr>
        <w:fldChar w:fldCharType="end"/>
      </w:r>
      <w:r w:rsidR="009E2004" w:rsidRPr="00F42107">
        <w:rPr>
          <w:rFonts w:asciiTheme="majorBidi" w:eastAsia="Times New Roman" w:hAnsiTheme="majorBidi" w:cstheme="majorBidi"/>
          <w:color w:val="000000" w:themeColor="text1"/>
          <w:sz w:val="24"/>
          <w:szCs w:val="24"/>
        </w:rPr>
        <w:t>, which showed a multiplicity of genes in their isolates.</w:t>
      </w:r>
    </w:p>
    <w:p w:rsidR="009E2004" w:rsidRPr="00F42107" w:rsidRDefault="009E2004" w:rsidP="00653CC4">
      <w:pPr>
        <w:spacing w:after="0" w:line="360" w:lineRule="auto"/>
        <w:jc w:val="both"/>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iCs/>
          <w:color w:val="000000" w:themeColor="text1"/>
          <w:sz w:val="24"/>
          <w:szCs w:val="24"/>
        </w:rPr>
        <w:t xml:space="preserve">A total of 80% (4/5) of </w:t>
      </w:r>
      <w:r w:rsidRPr="00F42107">
        <w:rPr>
          <w:rFonts w:asciiTheme="majorBidi" w:eastAsia="Times New Roman" w:hAnsiTheme="majorBidi" w:cstheme="majorBidi"/>
          <w:i/>
          <w:color w:val="000000" w:themeColor="text1"/>
          <w:sz w:val="24"/>
          <w:szCs w:val="24"/>
        </w:rPr>
        <w:t xml:space="preserve">KPC  </w:t>
      </w:r>
      <w:r w:rsidRPr="00F42107">
        <w:rPr>
          <w:rFonts w:asciiTheme="majorBidi" w:eastAsia="Times New Roman" w:hAnsiTheme="majorBidi" w:cstheme="majorBidi"/>
          <w:color w:val="000000" w:themeColor="text1"/>
          <w:sz w:val="24"/>
          <w:szCs w:val="24"/>
        </w:rPr>
        <w:t>and</w:t>
      </w:r>
      <w:r w:rsidRPr="00F42107">
        <w:rPr>
          <w:rFonts w:asciiTheme="majorBidi" w:eastAsia="Times New Roman" w:hAnsiTheme="majorBidi" w:cstheme="majorBidi"/>
          <w:iCs/>
          <w:color w:val="000000" w:themeColor="text1"/>
          <w:sz w:val="24"/>
          <w:szCs w:val="24"/>
        </w:rPr>
        <w:t xml:space="preserve"> 100% (2/2) of </w:t>
      </w:r>
      <w:r w:rsidRPr="00F42107">
        <w:rPr>
          <w:rFonts w:asciiTheme="majorBidi" w:eastAsia="Times New Roman" w:hAnsiTheme="majorBidi" w:cstheme="majorBidi"/>
          <w:i/>
          <w:iCs/>
          <w:color w:val="000000" w:themeColor="text1"/>
          <w:sz w:val="24"/>
          <w:szCs w:val="24"/>
        </w:rPr>
        <w:t>IMP</w:t>
      </w:r>
      <w:r w:rsidRPr="00F42107">
        <w:rPr>
          <w:rFonts w:asciiTheme="majorBidi" w:eastAsia="Times New Roman" w:hAnsiTheme="majorBidi" w:cstheme="majorBidi"/>
          <w:color w:val="000000" w:themeColor="text1"/>
          <w:sz w:val="24"/>
          <w:szCs w:val="24"/>
        </w:rPr>
        <w:t xml:space="preserve"> </w:t>
      </w:r>
      <w:r w:rsidRPr="00F42107">
        <w:rPr>
          <w:rFonts w:asciiTheme="majorBidi" w:eastAsia="Times New Roman" w:hAnsiTheme="majorBidi" w:cstheme="majorBidi"/>
          <w:iCs/>
          <w:color w:val="000000" w:themeColor="text1"/>
          <w:sz w:val="24"/>
          <w:szCs w:val="24"/>
        </w:rPr>
        <w:t>genes were</w:t>
      </w:r>
      <w:r w:rsidRPr="00F42107">
        <w:rPr>
          <w:rFonts w:asciiTheme="majorBidi" w:eastAsia="Times New Roman" w:hAnsiTheme="majorBidi" w:cstheme="majorBidi"/>
          <w:color w:val="000000" w:themeColor="text1"/>
          <w:sz w:val="24"/>
          <w:szCs w:val="24"/>
        </w:rPr>
        <w:t xml:space="preserve"> positive among infant blood samples, and this may be due to orga</w:t>
      </w:r>
      <w:r w:rsidR="00DC0FE7">
        <w:rPr>
          <w:rFonts w:asciiTheme="majorBidi" w:eastAsia="Times New Roman" w:hAnsiTheme="majorBidi" w:cstheme="majorBidi"/>
          <w:color w:val="000000" w:themeColor="text1"/>
          <w:sz w:val="24"/>
          <w:szCs w:val="24"/>
        </w:rPr>
        <w:t xml:space="preserve">nisms harboring these genes </w:t>
      </w:r>
      <w:r w:rsidR="00DC0FE7" w:rsidRPr="00DC0FE7">
        <w:rPr>
          <w:rFonts w:asciiTheme="majorBidi" w:eastAsia="Times New Roman" w:hAnsiTheme="majorBidi" w:cstheme="majorBidi"/>
          <w:color w:val="000000" w:themeColor="text1"/>
          <w:sz w:val="24"/>
          <w:szCs w:val="24"/>
          <w:highlight w:val="yellow"/>
        </w:rPr>
        <w:t>having</w:t>
      </w:r>
      <w:r w:rsidRPr="00F42107">
        <w:rPr>
          <w:rFonts w:asciiTheme="majorBidi" w:eastAsia="Times New Roman" w:hAnsiTheme="majorBidi" w:cstheme="majorBidi"/>
          <w:color w:val="000000" w:themeColor="text1"/>
          <w:sz w:val="24"/>
          <w:szCs w:val="24"/>
        </w:rPr>
        <w:t xml:space="preserve"> a high ability to cause systemic infections, particularly in </w:t>
      </w:r>
      <w:proofErr w:type="spellStart"/>
      <w:r w:rsidRPr="00F42107">
        <w:rPr>
          <w:rFonts w:asciiTheme="majorBidi" w:eastAsia="Times New Roman" w:hAnsiTheme="majorBidi" w:cstheme="majorBidi"/>
          <w:color w:val="000000" w:themeColor="text1"/>
          <w:sz w:val="24"/>
          <w:szCs w:val="24"/>
        </w:rPr>
        <w:t>immunocompromised</w:t>
      </w:r>
      <w:proofErr w:type="spellEnd"/>
      <w:r w:rsidRPr="00F42107">
        <w:rPr>
          <w:rFonts w:asciiTheme="majorBidi" w:eastAsia="Times New Roman" w:hAnsiTheme="majorBidi" w:cstheme="majorBidi"/>
          <w:color w:val="000000" w:themeColor="text1"/>
          <w:sz w:val="24"/>
          <w:szCs w:val="24"/>
        </w:rPr>
        <w:t xml:space="preserve"> patients </w:t>
      </w:r>
      <w:r w:rsidR="00B63F97" w:rsidRPr="00F42107">
        <w:rPr>
          <w:rFonts w:asciiTheme="majorBidi" w:eastAsia="Times New Roman" w:hAnsiTheme="majorBidi" w:cstheme="majorBidi"/>
          <w:color w:val="000000" w:themeColor="text1"/>
          <w:sz w:val="24"/>
          <w:szCs w:val="24"/>
        </w:rPr>
        <w:fldChar w:fldCharType="begin"/>
      </w:r>
      <w:r w:rsidR="00653CC4">
        <w:rPr>
          <w:rFonts w:asciiTheme="majorBidi" w:eastAsia="Times New Roman" w:hAnsiTheme="majorBidi" w:cstheme="majorBidi"/>
          <w:color w:val="000000" w:themeColor="text1"/>
          <w:sz w:val="24"/>
          <w:szCs w:val="24"/>
        </w:rPr>
        <w:instrText xml:space="preserve"> ADDIN EN.CITE &lt;EndNote&gt;&lt;Cite&gt;&lt;Author&gt;Chen&lt;/Author&gt;&lt;Year&gt;2012&lt;/Year&gt;&lt;RecNum&gt;37&lt;/RecNum&gt;&lt;DisplayText&gt;[30]&lt;/DisplayText&gt;&lt;record&gt;&lt;rec-number&gt;37&lt;/rec-number&gt;&lt;foreign-keys&gt;&lt;key app="EN" db-id="r5dprp2zpfdpfpe9tzlxx5fmfesz02d9wv0a" timestamp="1573451103"&gt;37&lt;/key&gt;&lt;/foreign-keys&gt;&lt;ref-type name="Journal Article"&gt;17&lt;/ref-type&gt;&lt;contributors&gt;&lt;authors&gt;&lt;author&gt;Chen, Luke F&lt;/author&gt;&lt;author&gt;Anderson, Deverick J&lt;/author&gt;&lt;author&gt;Paterson, David L&lt;/author&gt;&lt;/authors&gt;&lt;/contributors&gt;&lt;titles&gt;&lt;title&gt;Overview of the epidemiology and the threat of Klebsiella pneumoniae carbapenemases (KPC) resistance&lt;/title&gt;&lt;secondary-title&gt;Infection and drug resistance&lt;/secondary-title&gt;&lt;/titles&gt;&lt;periodical&gt;&lt;full-title&gt;Infection and drug resistance&lt;/full-title&gt;&lt;/periodical&gt;&lt;pages&gt;133&lt;/pages&gt;&lt;volume&gt;5&lt;/volume&gt;&lt;dates&gt;&lt;year&gt;2012&lt;/year&gt;&lt;/dates&gt;&lt;urls&gt;&lt;/urls&gt;&lt;/record&gt;&lt;/Cite&gt;&lt;/EndNote&gt;</w:instrText>
      </w:r>
      <w:r w:rsidR="00B63F97" w:rsidRPr="00F42107">
        <w:rPr>
          <w:rFonts w:asciiTheme="majorBidi" w:eastAsia="Times New Roman" w:hAnsiTheme="majorBidi" w:cstheme="majorBidi"/>
          <w:color w:val="000000" w:themeColor="text1"/>
          <w:sz w:val="24"/>
          <w:szCs w:val="24"/>
        </w:rPr>
        <w:fldChar w:fldCharType="separate"/>
      </w:r>
      <w:r w:rsidR="00653CC4">
        <w:rPr>
          <w:rFonts w:asciiTheme="majorBidi" w:eastAsia="Times New Roman" w:hAnsiTheme="majorBidi" w:cstheme="majorBidi"/>
          <w:noProof/>
          <w:color w:val="000000" w:themeColor="text1"/>
          <w:sz w:val="24"/>
          <w:szCs w:val="24"/>
        </w:rPr>
        <w:t>[30]</w:t>
      </w:r>
      <w:r w:rsidR="00B63F97" w:rsidRPr="00F42107">
        <w:rPr>
          <w:rFonts w:asciiTheme="majorBidi" w:eastAsia="Times New Roman" w:hAnsiTheme="majorBidi" w:cstheme="majorBidi"/>
          <w:color w:val="000000" w:themeColor="text1"/>
          <w:sz w:val="24"/>
          <w:szCs w:val="24"/>
        </w:rPr>
        <w:fldChar w:fldCharType="end"/>
      </w:r>
      <w:r w:rsidRPr="00F42107">
        <w:rPr>
          <w:rFonts w:asciiTheme="majorBidi" w:eastAsia="Times New Roman" w:hAnsiTheme="majorBidi" w:cstheme="majorBidi"/>
          <w:color w:val="000000" w:themeColor="text1"/>
          <w:sz w:val="24"/>
          <w:szCs w:val="24"/>
        </w:rPr>
        <w:t>.</w:t>
      </w:r>
    </w:p>
    <w:p w:rsidR="009E2004" w:rsidRPr="00F42107" w:rsidRDefault="009E2004" w:rsidP="008C5244">
      <w:pPr>
        <w:spacing w:after="0" w:line="360" w:lineRule="auto"/>
        <w:jc w:val="both"/>
        <w:rPr>
          <w:rFonts w:asciiTheme="majorBidi" w:hAnsiTheme="majorBidi" w:cstheme="majorBidi"/>
          <w:color w:val="000000" w:themeColor="text1"/>
          <w:sz w:val="24"/>
          <w:szCs w:val="24"/>
        </w:rPr>
      </w:pPr>
      <w:r w:rsidRPr="00F42107">
        <w:rPr>
          <w:rFonts w:asciiTheme="majorBidi" w:hAnsiTheme="majorBidi" w:cstheme="majorBidi"/>
          <w:color w:val="000000" w:themeColor="text1"/>
          <w:sz w:val="24"/>
          <w:szCs w:val="24"/>
        </w:rPr>
        <w:t xml:space="preserve">In this study, we found the essential gene for </w:t>
      </w:r>
      <w:r w:rsidRPr="00F42107">
        <w:rPr>
          <w:rFonts w:asciiTheme="majorBidi" w:hAnsiTheme="majorBidi" w:cstheme="majorBidi"/>
          <w:i/>
          <w:iCs/>
          <w:color w:val="000000" w:themeColor="text1"/>
          <w:sz w:val="24"/>
          <w:szCs w:val="24"/>
        </w:rPr>
        <w:t>K. pneumoniae</w:t>
      </w:r>
      <w:r w:rsidRPr="00F42107">
        <w:rPr>
          <w:rFonts w:asciiTheme="majorBidi" w:hAnsiTheme="majorBidi" w:cstheme="majorBidi"/>
          <w:color w:val="000000" w:themeColor="text1"/>
          <w:sz w:val="24"/>
          <w:szCs w:val="24"/>
        </w:rPr>
        <w:t xml:space="preserve"> siderophores system </w:t>
      </w:r>
      <w:r w:rsidRPr="00F42107">
        <w:rPr>
          <w:rFonts w:asciiTheme="majorBidi" w:hAnsiTheme="majorBidi" w:cstheme="majorBidi"/>
          <w:i/>
          <w:iCs/>
          <w:color w:val="000000" w:themeColor="text1"/>
          <w:sz w:val="24"/>
          <w:szCs w:val="24"/>
        </w:rPr>
        <w:t>entB</w:t>
      </w:r>
      <w:r w:rsidRPr="00F42107">
        <w:rPr>
          <w:rFonts w:asciiTheme="majorBidi" w:hAnsiTheme="majorBidi" w:cstheme="majorBidi"/>
          <w:color w:val="000000" w:themeColor="text1"/>
          <w:sz w:val="24"/>
          <w:szCs w:val="24"/>
        </w:rPr>
        <w:t xml:space="preserve"> gene is positive in 93.3% of all </w:t>
      </w:r>
      <w:r w:rsidRPr="00F42107">
        <w:rPr>
          <w:rFonts w:asciiTheme="majorBidi" w:hAnsiTheme="majorBidi" w:cstheme="majorBidi"/>
          <w:i/>
          <w:color w:val="000000" w:themeColor="text1"/>
          <w:sz w:val="24"/>
          <w:szCs w:val="24"/>
        </w:rPr>
        <w:t>K. pneumoniae</w:t>
      </w:r>
      <w:r w:rsidRPr="00F42107">
        <w:rPr>
          <w:rFonts w:asciiTheme="majorBidi" w:hAnsiTheme="majorBidi" w:cstheme="majorBidi"/>
          <w:color w:val="000000" w:themeColor="text1"/>
          <w:sz w:val="24"/>
          <w:szCs w:val="24"/>
        </w:rPr>
        <w:t xml:space="preserve"> isolates,  the rest (6.7%) of isolates that do not possess </w:t>
      </w:r>
      <w:r w:rsidRPr="00F42107">
        <w:rPr>
          <w:rFonts w:asciiTheme="majorBidi" w:hAnsiTheme="majorBidi" w:cstheme="majorBidi"/>
          <w:i/>
          <w:color w:val="000000" w:themeColor="text1"/>
          <w:sz w:val="24"/>
          <w:szCs w:val="24"/>
        </w:rPr>
        <w:t>entB</w:t>
      </w:r>
      <w:r w:rsidRPr="00F42107">
        <w:rPr>
          <w:rFonts w:asciiTheme="majorBidi" w:hAnsiTheme="majorBidi" w:cstheme="majorBidi"/>
          <w:color w:val="000000" w:themeColor="text1"/>
          <w:sz w:val="24"/>
          <w:szCs w:val="24"/>
        </w:rPr>
        <w:t xml:space="preserve"> may contain other enterobactin (</w:t>
      </w:r>
      <w:r w:rsidRPr="00F42107">
        <w:rPr>
          <w:rFonts w:asciiTheme="majorBidi" w:hAnsiTheme="majorBidi" w:cstheme="majorBidi"/>
          <w:i/>
          <w:color w:val="000000" w:themeColor="text1"/>
          <w:sz w:val="24"/>
          <w:szCs w:val="24"/>
        </w:rPr>
        <w:t>ent</w:t>
      </w:r>
      <w:r w:rsidRPr="00F42107">
        <w:rPr>
          <w:rFonts w:asciiTheme="majorBidi" w:hAnsiTheme="majorBidi" w:cstheme="majorBidi"/>
          <w:color w:val="000000" w:themeColor="text1"/>
          <w:sz w:val="24"/>
          <w:szCs w:val="24"/>
        </w:rPr>
        <w:t xml:space="preserve">A, C, D, E or F), or other siderophores systems like </w:t>
      </w:r>
      <w:r w:rsidRPr="00F42107">
        <w:rPr>
          <w:rFonts w:asciiTheme="majorBidi" w:hAnsiTheme="majorBidi" w:cstheme="majorBidi"/>
          <w:color w:val="000000" w:themeColor="text1"/>
          <w:sz w:val="24"/>
          <w:szCs w:val="24"/>
        </w:rPr>
        <w:lastRenderedPageBreak/>
        <w:t xml:space="preserve">yersiniabactin or aerobactin as reported by </w:t>
      </w:r>
      <w:hyperlink w:anchor="_30j0zll" w:history="1">
        <w:proofErr w:type="spellStart"/>
        <w:r w:rsidRPr="00F42107">
          <w:rPr>
            <w:rFonts w:asciiTheme="majorBidi" w:hAnsiTheme="majorBidi" w:cstheme="majorBidi"/>
            <w:color w:val="000000" w:themeColor="text1"/>
            <w:sz w:val="24"/>
            <w:szCs w:val="24"/>
          </w:rPr>
          <w:t>Lawlor</w:t>
        </w:r>
        <w:proofErr w:type="spellEnd"/>
        <w:r w:rsidRPr="00F42107">
          <w:rPr>
            <w:rFonts w:asciiTheme="majorBidi" w:hAnsiTheme="majorBidi" w:cstheme="majorBidi"/>
            <w:color w:val="000000" w:themeColor="text1"/>
            <w:sz w:val="24"/>
            <w:szCs w:val="24"/>
          </w:rPr>
          <w:t xml:space="preserve"> </w:t>
        </w:r>
      </w:hyperlink>
      <w:r w:rsidR="00B63F97" w:rsidRPr="00F42107">
        <w:rPr>
          <w:rFonts w:asciiTheme="majorBidi" w:hAnsiTheme="majorBidi" w:cstheme="majorBidi"/>
          <w:color w:val="000000" w:themeColor="text1"/>
          <w:sz w:val="24"/>
          <w:szCs w:val="24"/>
        </w:rPr>
        <w:fldChar w:fldCharType="begin"/>
      </w:r>
      <w:r w:rsidR="00653CC4">
        <w:rPr>
          <w:rFonts w:asciiTheme="majorBidi" w:hAnsiTheme="majorBidi" w:cstheme="majorBidi"/>
          <w:color w:val="000000" w:themeColor="text1"/>
          <w:sz w:val="24"/>
          <w:szCs w:val="24"/>
        </w:rPr>
        <w:instrText xml:space="preserve"> ADDIN EN.CITE &lt;EndNote&gt;&lt;Cite&gt;&lt;Author&gt;Behera&lt;/Author&gt;&lt;Year&gt;2009&lt;/Year&gt;&lt;RecNum&gt;30&lt;/RecNum&gt;&lt;DisplayText&gt;[20]&lt;/DisplayText&gt;&lt;record&gt;&lt;rec-number&gt;30&lt;/rec-number&gt;&lt;foreign-keys&gt;&lt;key app="EN" db-id="r5dprp2zpfdpfpe9tzlxx5fmfesz02d9wv0a" timestamp="1573449890"&gt;30&lt;/key&gt;&lt;/foreign-keys&gt;&lt;ref-type name="Journal Article"&gt;17&lt;/ref-type&gt;&lt;contributors&gt;&lt;authors&gt;&lt;author&gt;Behera, Bijayini&lt;/author&gt;&lt;author&gt;Das, Anupant&lt;/author&gt;&lt;author&gt;Mathur, Purva&lt;/author&gt;&lt;author&gt;Kapil, Arti&lt;/author&gt;&lt;author&gt;Gadepalli, Ravisekhar&lt;/author&gt;&lt;author&gt;Dhawan, Benu&lt;/author&gt;&lt;/authors&gt;&lt;/contributors&gt;&lt;titles&gt;&lt;title&gt;Tigecycline susceptibility report from an Indian tertiary care hospital&lt;/title&gt;&lt;secondary-title&gt;Indian Journal of Medical research&lt;/secondary-title&gt;&lt;/titles&gt;&lt;periodical&gt;&lt;full-title&gt;Indian Journal of Medical research&lt;/full-title&gt;&lt;/periodical&gt;&lt;pages&gt;446&lt;/pages&gt;&lt;volume&gt;129&lt;/volume&gt;&lt;number&gt;4&lt;/number&gt;&lt;dates&gt;&lt;year&gt;2009&lt;/year&gt;&lt;/dates&gt;&lt;isbn&gt;0971-5916&lt;/isbn&gt;&lt;urls&gt;&lt;/urls&gt;&lt;/record&gt;&lt;/Cite&gt;&lt;/EndNote&gt;</w:instrText>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[20]</w:t>
      </w:r>
      <w:r w:rsidR="00B63F97" w:rsidRPr="00F42107">
        <w:rPr>
          <w:rFonts w:asciiTheme="majorBidi" w:hAnsiTheme="majorBidi" w:cstheme="majorBidi"/>
          <w:color w:val="000000" w:themeColor="text1"/>
          <w:sz w:val="24"/>
          <w:szCs w:val="24"/>
        </w:rPr>
        <w:fldChar w:fldCharType="end"/>
      </w:r>
      <w:r w:rsidRPr="00F42107">
        <w:rPr>
          <w:rFonts w:asciiTheme="majorBidi" w:hAnsiTheme="majorBidi" w:cstheme="majorBidi"/>
          <w:color w:val="000000" w:themeColor="text1"/>
          <w:sz w:val="24"/>
          <w:szCs w:val="24"/>
        </w:rPr>
        <w:t xml:space="preserve">. Furthermore, </w:t>
      </w:r>
      <w:r w:rsidRPr="00F42107">
        <w:rPr>
          <w:rFonts w:asciiTheme="majorBidi" w:hAnsiTheme="majorBidi" w:cstheme="majorBidi"/>
          <w:i/>
          <w:color w:val="000000" w:themeColor="text1"/>
          <w:sz w:val="24"/>
          <w:szCs w:val="24"/>
        </w:rPr>
        <w:t>mrk</w:t>
      </w:r>
      <w:r w:rsidRPr="00F42107">
        <w:rPr>
          <w:rFonts w:asciiTheme="majorBidi" w:hAnsiTheme="majorBidi" w:cstheme="majorBidi"/>
          <w:color w:val="000000" w:themeColor="text1"/>
          <w:sz w:val="24"/>
          <w:szCs w:val="24"/>
        </w:rPr>
        <w:t>D gene is presented in 78.3% of the isolate. This gene has been found to be important in adhesion</w:t>
      </w:r>
      <w:r w:rsidR="008C5244">
        <w:rPr>
          <w:rFonts w:asciiTheme="majorBidi" w:hAnsiTheme="majorBidi" w:cstheme="majorBidi"/>
          <w:color w:val="000000" w:themeColor="text1"/>
          <w:sz w:val="24"/>
          <w:szCs w:val="24"/>
        </w:rPr>
        <w:t>,</w:t>
      </w:r>
      <w:r w:rsidRPr="00F42107">
        <w:rPr>
          <w:rFonts w:asciiTheme="majorBidi" w:hAnsiTheme="majorBidi" w:cstheme="majorBidi"/>
          <w:color w:val="000000" w:themeColor="text1"/>
          <w:sz w:val="24"/>
          <w:szCs w:val="24"/>
        </w:rPr>
        <w:t xml:space="preserve"> as reported by </w:t>
      </w:r>
      <w:r w:rsidRPr="00F42107">
        <w:rPr>
          <w:rFonts w:asciiTheme="majorBidi" w:hAnsiTheme="majorBidi" w:cstheme="majorBidi"/>
          <w:noProof/>
          <w:color w:val="000000" w:themeColor="text1"/>
          <w:sz w:val="24"/>
          <w:szCs w:val="24"/>
        </w:rPr>
        <w:t>Chen et al. (2012)</w:t>
      </w:r>
      <w:r w:rsidR="00B63F97" w:rsidRPr="00F42107">
        <w:rPr>
          <w:rFonts w:asciiTheme="majorBidi" w:eastAsia="Times New Roman" w:hAnsiTheme="majorBidi" w:cstheme="majorBidi"/>
          <w:color w:val="000000" w:themeColor="text1"/>
          <w:sz w:val="24"/>
          <w:szCs w:val="24"/>
        </w:rPr>
        <w:fldChar w:fldCharType="begin"/>
      </w:r>
      <w:r w:rsidR="00653CC4">
        <w:rPr>
          <w:rFonts w:asciiTheme="majorBidi" w:eastAsia="Times New Roman" w:hAnsiTheme="majorBidi" w:cstheme="majorBidi"/>
          <w:color w:val="000000" w:themeColor="text1"/>
          <w:sz w:val="24"/>
          <w:szCs w:val="24"/>
        </w:rPr>
        <w:instrText xml:space="preserve"> ADDIN EN.CITE &lt;EndNote&gt;&lt;Cite&gt;&lt;Author&gt;Chen&lt;/Author&gt;&lt;Year&gt;2012&lt;/Year&gt;&lt;RecNum&gt;37&lt;/RecNum&gt;&lt;DisplayText&gt;[30]&lt;/DisplayText&gt;&lt;record&gt;&lt;rec-number&gt;37&lt;/rec-number&gt;&lt;foreign-keys&gt;&lt;key app="EN" db-id="r5dprp2zpfdpfpe9tzlxx5fmfesz02d9wv0a" timestamp="1573451103"&gt;37&lt;/key&gt;&lt;/foreign-keys&gt;&lt;ref-type name="Journal Article"&gt;17&lt;/ref-type&gt;&lt;contributors&gt;&lt;authors&gt;&lt;author&gt;Chen, Luke F&lt;/author&gt;&lt;author&gt;Anderson, Deverick J&lt;/author&gt;&lt;author&gt;Paterson, David L&lt;/author&gt;&lt;/authors&gt;&lt;/contributors&gt;&lt;titles&gt;&lt;title&gt;Overview of the epidemiology and the threat of Klebsiella pneumoniae carbapenemases (KPC) resistance&lt;/title&gt;&lt;secondary-title&gt;Infection and drug resistance&lt;/secondary-title&gt;&lt;/titles&gt;&lt;periodical&gt;&lt;full-title&gt;Infection and drug resistance&lt;/full-title&gt;&lt;/periodical&gt;&lt;pages&gt;133&lt;/pages&gt;&lt;volume&gt;5&lt;/volume&gt;&lt;dates&gt;&lt;year&gt;2012&lt;/year&gt;&lt;/dates&gt;&lt;urls&gt;&lt;/urls&gt;&lt;/record&gt;&lt;/Cite&gt;&lt;/EndNote&gt;</w:instrText>
      </w:r>
      <w:r w:rsidR="00B63F97" w:rsidRPr="00F42107">
        <w:rPr>
          <w:rFonts w:asciiTheme="majorBidi" w:eastAsia="Times New Roman" w:hAnsiTheme="majorBidi" w:cstheme="majorBidi"/>
          <w:color w:val="000000" w:themeColor="text1"/>
          <w:sz w:val="24"/>
          <w:szCs w:val="24"/>
        </w:rPr>
        <w:fldChar w:fldCharType="separate"/>
      </w:r>
      <w:r w:rsidR="00653CC4">
        <w:rPr>
          <w:rFonts w:asciiTheme="majorBidi" w:eastAsia="Times New Roman" w:hAnsiTheme="majorBidi" w:cstheme="majorBidi"/>
          <w:noProof/>
          <w:color w:val="000000" w:themeColor="text1"/>
          <w:sz w:val="24"/>
          <w:szCs w:val="24"/>
        </w:rPr>
        <w:t>[30]</w:t>
      </w:r>
      <w:r w:rsidR="00B63F97" w:rsidRPr="00F42107">
        <w:rPr>
          <w:rFonts w:asciiTheme="majorBidi" w:eastAsia="Times New Roman" w:hAnsiTheme="majorBidi" w:cstheme="majorBidi"/>
          <w:color w:val="000000" w:themeColor="text1"/>
          <w:sz w:val="24"/>
          <w:szCs w:val="24"/>
        </w:rPr>
        <w:fldChar w:fldCharType="end"/>
      </w:r>
      <w:r w:rsidRPr="00F42107">
        <w:rPr>
          <w:rFonts w:asciiTheme="majorBidi" w:hAnsiTheme="majorBidi" w:cstheme="majorBidi"/>
          <w:color w:val="000000" w:themeColor="text1"/>
          <w:sz w:val="24"/>
          <w:szCs w:val="24"/>
        </w:rPr>
        <w:t xml:space="preserve">. The </w:t>
      </w:r>
      <w:r w:rsidRPr="00F42107">
        <w:rPr>
          <w:rFonts w:asciiTheme="majorBidi" w:hAnsiTheme="majorBidi" w:cstheme="majorBidi"/>
          <w:i/>
          <w:color w:val="000000" w:themeColor="text1"/>
          <w:sz w:val="24"/>
          <w:szCs w:val="24"/>
        </w:rPr>
        <w:t>rmp</w:t>
      </w:r>
      <w:r w:rsidRPr="00F42107">
        <w:rPr>
          <w:rFonts w:asciiTheme="majorBidi" w:hAnsiTheme="majorBidi" w:cstheme="majorBidi"/>
          <w:color w:val="000000" w:themeColor="text1"/>
          <w:sz w:val="24"/>
          <w:szCs w:val="24"/>
        </w:rPr>
        <w:t xml:space="preserve">A gene was detected in 5% of isolates, in contrast with Aljanaby and Alhasani </w:t>
      </w:r>
      <w:r w:rsidR="00B63F97" w:rsidRPr="00F42107">
        <w:rPr>
          <w:rFonts w:asciiTheme="majorBidi" w:hAnsiTheme="majorBidi" w:cstheme="majorBidi"/>
          <w:color w:val="000000" w:themeColor="text1"/>
          <w:sz w:val="24"/>
          <w:szCs w:val="24"/>
        </w:rPr>
        <w:fldChar w:fldCharType="begin"/>
      </w:r>
      <w:r w:rsidR="00653CC4">
        <w:rPr>
          <w:rFonts w:asciiTheme="majorBidi" w:hAnsiTheme="majorBidi" w:cstheme="majorBidi"/>
          <w:color w:val="000000" w:themeColor="text1"/>
          <w:sz w:val="24"/>
          <w:szCs w:val="24"/>
        </w:rPr>
        <w:instrText xml:space="preserve"> ADDIN EN.CITE &lt;EndNote&gt;&lt;Cite&gt;&lt;Author&gt;Behera&lt;/Author&gt;&lt;Year&gt;2009&lt;/Year&gt;&lt;RecNum&gt;30&lt;/RecNum&gt;&lt;DisplayText&gt;[20]&lt;/DisplayText&gt;&lt;record&gt;&lt;rec-number&gt;30&lt;/rec-number&gt;&lt;foreign-keys&gt;&lt;key app="EN" db-id="r5dprp2zpfdpfpe9tzlxx5fmfesz02d9wv0a" timestamp="1573449890"&gt;30&lt;/key&gt;&lt;/foreign-keys&gt;&lt;ref-type name="Journal Article"&gt;17&lt;/ref-type&gt;&lt;contributors&gt;&lt;authors&gt;&lt;author&gt;Behera, Bijayini&lt;/author&gt;&lt;author&gt;Das, Anupant&lt;/author&gt;&lt;author&gt;Mathur, Purva&lt;/author&gt;&lt;author&gt;Kapil, Arti&lt;/author&gt;&lt;author&gt;Gadepalli, Ravisekhar&lt;/author&gt;&lt;author&gt;Dhawan, Benu&lt;/author&gt;&lt;/authors&gt;&lt;/contributors&gt;&lt;titles&gt;&lt;title&gt;Tigecycline susceptibility report from an Indian tertiary care hospital&lt;/title&gt;&lt;secondary-title&gt;Indian Journal of Medical research&lt;/secondary-title&gt;&lt;/titles&gt;&lt;periodical&gt;&lt;full-title&gt;Indian Journal of Medical research&lt;/full-title&gt;&lt;/periodical&gt;&lt;pages&gt;446&lt;/pages&gt;&lt;volume&gt;129&lt;/volume&gt;&lt;number&gt;4&lt;/number&gt;&lt;dates&gt;&lt;year&gt;2009&lt;/year&gt;&lt;/dates&gt;&lt;isbn&gt;0971-5916&lt;/isbn&gt;&lt;urls&gt;&lt;/urls&gt;&lt;/record&gt;&lt;/Cite&gt;&lt;/EndNote&gt;</w:instrText>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[20]</w:t>
      </w:r>
      <w:r w:rsidR="00B63F97" w:rsidRPr="00F42107">
        <w:rPr>
          <w:rFonts w:asciiTheme="majorBidi" w:hAnsiTheme="majorBidi" w:cstheme="majorBidi"/>
          <w:color w:val="000000" w:themeColor="text1"/>
          <w:sz w:val="24"/>
          <w:szCs w:val="24"/>
        </w:rPr>
        <w:fldChar w:fldCharType="end"/>
      </w:r>
      <w:r w:rsidR="008C5244">
        <w:rPr>
          <w:rFonts w:asciiTheme="majorBidi" w:hAnsiTheme="majorBidi" w:cstheme="majorBidi"/>
          <w:color w:val="000000" w:themeColor="text1"/>
          <w:sz w:val="24"/>
          <w:szCs w:val="24"/>
        </w:rPr>
        <w:t>,</w:t>
      </w:r>
      <w:r w:rsidRPr="00F42107">
        <w:rPr>
          <w:rFonts w:asciiTheme="majorBidi" w:hAnsiTheme="majorBidi" w:cstheme="majorBidi"/>
          <w:color w:val="000000" w:themeColor="text1"/>
          <w:sz w:val="24"/>
          <w:szCs w:val="24"/>
        </w:rPr>
        <w:t xml:space="preserve"> who found the </w:t>
      </w:r>
      <w:r w:rsidRPr="00F42107">
        <w:rPr>
          <w:rFonts w:asciiTheme="majorBidi" w:hAnsiTheme="majorBidi" w:cstheme="majorBidi"/>
          <w:i/>
          <w:color w:val="000000" w:themeColor="text1"/>
          <w:sz w:val="24"/>
          <w:szCs w:val="24"/>
        </w:rPr>
        <w:t>rmp</w:t>
      </w:r>
      <w:r w:rsidRPr="00F42107">
        <w:rPr>
          <w:rFonts w:asciiTheme="majorBidi" w:hAnsiTheme="majorBidi" w:cstheme="majorBidi"/>
          <w:color w:val="000000" w:themeColor="text1"/>
          <w:sz w:val="24"/>
          <w:szCs w:val="24"/>
        </w:rPr>
        <w:t xml:space="preserve">A gene present in 62.5% of </w:t>
      </w:r>
      <w:r w:rsidRPr="00F42107">
        <w:rPr>
          <w:rFonts w:asciiTheme="majorBidi" w:hAnsiTheme="majorBidi" w:cstheme="majorBidi"/>
          <w:i/>
          <w:color w:val="000000" w:themeColor="text1"/>
          <w:sz w:val="24"/>
          <w:szCs w:val="24"/>
        </w:rPr>
        <w:t>K. pneumoniae</w:t>
      </w:r>
      <w:r w:rsidRPr="00F42107">
        <w:rPr>
          <w:rFonts w:asciiTheme="majorBidi" w:hAnsiTheme="majorBidi" w:cstheme="majorBidi"/>
          <w:color w:val="000000" w:themeColor="text1"/>
          <w:sz w:val="24"/>
          <w:szCs w:val="24"/>
        </w:rPr>
        <w:t xml:space="preserve"> isolates. This difference may be attributed to its mode of inheritance as plasmid-mediated</w:t>
      </w:r>
      <w:r w:rsidR="008C5244">
        <w:rPr>
          <w:rFonts w:asciiTheme="majorBidi" w:hAnsiTheme="majorBidi" w:cstheme="majorBidi"/>
          <w:color w:val="000000" w:themeColor="text1"/>
          <w:sz w:val="24"/>
          <w:szCs w:val="24"/>
        </w:rPr>
        <w:t>,</w:t>
      </w:r>
      <w:r w:rsidRPr="00F42107">
        <w:rPr>
          <w:rFonts w:asciiTheme="majorBidi" w:hAnsiTheme="majorBidi" w:cstheme="majorBidi"/>
          <w:color w:val="000000" w:themeColor="text1"/>
          <w:sz w:val="24"/>
          <w:szCs w:val="24"/>
        </w:rPr>
        <w:t xml:space="preserve"> as mentioned by </w:t>
      </w:r>
      <w:hyperlink w:anchor="_1t3h5sf" w:history="1">
        <w:r w:rsidRPr="00F42107">
          <w:rPr>
            <w:rFonts w:asciiTheme="majorBidi" w:hAnsiTheme="majorBidi" w:cstheme="majorBidi"/>
            <w:color w:val="000000" w:themeColor="text1"/>
            <w:sz w:val="24"/>
            <w:szCs w:val="24"/>
          </w:rPr>
          <w:t xml:space="preserve"> </w:t>
        </w:r>
      </w:hyperlink>
      <w:r w:rsidR="00B63F97" w:rsidRPr="00F42107">
        <w:rPr>
          <w:rFonts w:asciiTheme="majorBidi" w:hAnsiTheme="majorBidi" w:cstheme="majorBidi"/>
          <w:color w:val="000000" w:themeColor="text1"/>
          <w:sz w:val="24"/>
          <w:szCs w:val="24"/>
        </w:rPr>
        <w:fldChar w:fldCharType="begin"/>
      </w:r>
      <w:r w:rsidR="00653CC4">
        <w:rPr>
          <w:rFonts w:asciiTheme="majorBidi" w:hAnsiTheme="majorBidi" w:cstheme="majorBidi"/>
          <w:color w:val="000000" w:themeColor="text1"/>
          <w:sz w:val="24"/>
          <w:szCs w:val="24"/>
        </w:rPr>
        <w:instrText xml:space="preserve"> ADDIN EN.CITE &lt;EndNote&gt;&lt;Cite&gt;&lt;Author&gt;Behera&lt;/Author&gt;&lt;Year&gt;2009&lt;/Year&gt;&lt;RecNum&gt;30&lt;/RecNum&gt;&lt;DisplayText&gt;[20]&lt;/DisplayText&gt;&lt;record&gt;&lt;rec-number&gt;30&lt;/rec-number&gt;&lt;foreign-keys&gt;&lt;key app="EN" db-id="r5dprp2zpfdpfpe9tzlxx5fmfesz02d9wv0a" timestamp="1573449890"&gt;30&lt;/key&gt;&lt;/foreign-keys&gt;&lt;ref-type name="Journal Article"&gt;17&lt;/ref-type&gt;&lt;contributors&gt;&lt;authors&gt;&lt;author&gt;Behera, Bijayini&lt;/author&gt;&lt;author&gt;Das, Anupant&lt;/author&gt;&lt;author&gt;Mathur, Purva&lt;/author&gt;&lt;author&gt;Kapil, Arti&lt;/author&gt;&lt;author&gt;Gadepalli, Ravisekhar&lt;/author&gt;&lt;author&gt;Dhawan, Benu&lt;/author&gt;&lt;/authors&gt;&lt;/contributors&gt;&lt;titles&gt;&lt;title&gt;Tigecycline susceptibility report from an Indian tertiary care hospital&lt;/title&gt;&lt;secondary-title&gt;Indian Journal of Medical research&lt;/secondary-title&gt;&lt;/titles&gt;&lt;periodical&gt;&lt;full-title&gt;Indian Journal of Medical research&lt;/full-title&gt;&lt;/periodical&gt;&lt;pages&gt;446&lt;/pages&gt;&lt;volume&gt;129&lt;/volume&gt;&lt;number&gt;4&lt;/number&gt;&lt;dates&gt;&lt;year&gt;2009&lt;/year&gt;&lt;/dates&gt;&lt;isbn&gt;0971-5916&lt;/isbn&gt;&lt;urls&gt;&lt;/urls&gt;&lt;/record&gt;&lt;/Cite&gt;&lt;/EndNote&gt;</w:instrText>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[20]</w:t>
      </w:r>
      <w:r w:rsidR="00B63F97" w:rsidRPr="00F42107">
        <w:rPr>
          <w:rFonts w:asciiTheme="majorBidi" w:hAnsiTheme="majorBidi" w:cstheme="majorBidi"/>
          <w:color w:val="000000" w:themeColor="text1"/>
          <w:sz w:val="24"/>
          <w:szCs w:val="24"/>
        </w:rPr>
        <w:fldChar w:fldCharType="end"/>
      </w:r>
      <w:r w:rsidR="008C5244">
        <w:rPr>
          <w:rFonts w:asciiTheme="majorBidi" w:hAnsiTheme="majorBidi" w:cstheme="majorBidi"/>
          <w:color w:val="000000" w:themeColor="text1"/>
          <w:sz w:val="24"/>
          <w:szCs w:val="24"/>
        </w:rPr>
        <w:t>,</w:t>
      </w:r>
      <w:r w:rsidRPr="00F42107">
        <w:rPr>
          <w:rFonts w:asciiTheme="majorBidi" w:hAnsiTheme="majorBidi" w:cstheme="majorBidi"/>
          <w:color w:val="000000" w:themeColor="text1"/>
          <w:sz w:val="24"/>
          <w:szCs w:val="24"/>
        </w:rPr>
        <w:t xml:space="preserve"> indicating the limited spread of this gene in our local strains in Sudan.</w:t>
      </w:r>
    </w:p>
    <w:p w:rsidR="009E2004" w:rsidRPr="00F42107" w:rsidRDefault="009E2004" w:rsidP="00653CC4">
      <w:pPr>
        <w:spacing w:after="0" w:line="360" w:lineRule="auto"/>
        <w:jc w:val="both"/>
        <w:rPr>
          <w:rFonts w:asciiTheme="majorBidi" w:hAnsiTheme="majorBidi" w:cstheme="majorBidi"/>
          <w:color w:val="000000" w:themeColor="text1"/>
          <w:sz w:val="24"/>
          <w:szCs w:val="24"/>
        </w:rPr>
      </w:pPr>
      <w:r w:rsidRPr="00F42107">
        <w:rPr>
          <w:rFonts w:asciiTheme="majorBidi" w:hAnsiTheme="majorBidi" w:cstheme="majorBidi"/>
          <w:color w:val="000000" w:themeColor="text1"/>
          <w:sz w:val="24"/>
          <w:szCs w:val="24"/>
        </w:rPr>
        <w:t xml:space="preserve">The capsular serotype gene </w:t>
      </w:r>
      <w:r w:rsidRPr="00F42107">
        <w:rPr>
          <w:rFonts w:asciiTheme="majorBidi" w:hAnsiTheme="majorBidi" w:cstheme="majorBidi"/>
          <w:i/>
          <w:color w:val="000000" w:themeColor="text1"/>
          <w:sz w:val="24"/>
          <w:szCs w:val="24"/>
        </w:rPr>
        <w:t>K2</w:t>
      </w:r>
      <w:r w:rsidRPr="00F42107">
        <w:rPr>
          <w:rFonts w:asciiTheme="majorBidi" w:hAnsiTheme="majorBidi" w:cstheme="majorBidi"/>
          <w:color w:val="000000" w:themeColor="text1"/>
          <w:sz w:val="24"/>
          <w:szCs w:val="24"/>
        </w:rPr>
        <w:t xml:space="preserve"> was present in 51.7% of isolates; the rest of isolates may contain other capsular serotypes, as mentioned by </w:t>
      </w:r>
      <w:hyperlink w:anchor="_gjdgxs" w:history="1">
        <w:r w:rsidRPr="00F42107">
          <w:rPr>
            <w:rFonts w:asciiTheme="majorBidi" w:hAnsiTheme="majorBidi" w:cstheme="majorBidi"/>
            <w:color w:val="000000" w:themeColor="text1"/>
            <w:sz w:val="24"/>
            <w:szCs w:val="24"/>
          </w:rPr>
          <w:t xml:space="preserve">Ho </w:t>
        </w:r>
      </w:hyperlink>
      <w:r w:rsidR="00B63F97" w:rsidRPr="00F42107">
        <w:rPr>
          <w:rFonts w:asciiTheme="majorBidi" w:hAnsiTheme="majorBidi" w:cstheme="majorBidi"/>
          <w:color w:val="000000" w:themeColor="text1"/>
        </w:rPr>
        <w:fldChar w:fldCharType="begin"/>
      </w:r>
      <w:r w:rsidR="00653CC4">
        <w:rPr>
          <w:rFonts w:asciiTheme="majorBidi" w:hAnsiTheme="majorBidi" w:cstheme="majorBidi"/>
          <w:color w:val="000000" w:themeColor="text1"/>
        </w:rPr>
        <w:instrText xml:space="preserve"> ADDIN EN.CITE &lt;EndNote&gt;&lt;Cite&gt;&lt;Author&gt;Ho&lt;/Author&gt;&lt;Year&gt;2011&lt;/Year&gt;&lt;RecNum&gt;11&lt;/RecNum&gt;&lt;DisplayText&gt;[31]&lt;/DisplayText&gt;&lt;record&gt;&lt;rec-number&gt;11&lt;/rec-number&gt;&lt;foreign-keys&gt;&lt;key app="EN" db-id="wt2e0sawf0tra6ervtzpf9pfa0spap5pd99a" timestamp="1495912393"&gt;11&lt;/key&gt;&lt;/foreign-keys&gt;&lt;ref-type name="Journal Article"&gt;17&lt;/ref-type&gt;&lt;contributors&gt;&lt;authors&gt;&lt;author&gt;Ho, Jin-Yuan&lt;/author&gt;&lt;author&gt;Lin, Tzu-Lung&lt;/author&gt;&lt;author&gt;Li, Chun-Yen&lt;/author&gt;&lt;author&gt;Lee, Arwen&lt;/author&gt;&lt;author&gt;Cheng, An-Ning&lt;/author&gt;&lt;author&gt;Chen, Ming-Chuan&lt;/author&gt;&lt;author&gt;Wu, Shih-Hsiung&lt;/author&gt;&lt;author&gt;Wang, Jin-Town&lt;/author&gt;&lt;author&gt;Li, Tsung-Lin&lt;/author&gt;&lt;author&gt;Tsai, Ming-Daw&lt;/author&gt;&lt;/authors&gt;&lt;/contributors&gt;&lt;titles&gt;&lt;title&gt;Functions of some capsular polysaccharide biosynthetic genes in Klebsiella pneumoniae NTUH K-2044&lt;/title&gt;&lt;secondary-title&gt;PLoS One&lt;/secondary-title&gt;&lt;/titles&gt;&lt;periodical&gt;&lt;full-title&gt;PLoS One&lt;/full-title&gt;&lt;/periodical&gt;&lt;pages&gt;e21664&lt;/pages&gt;&lt;volume&gt;6&lt;/volume&gt;&lt;number&gt;7&lt;/number&gt;&lt;dates&gt;&lt;year&gt;2011&lt;/year&gt;&lt;/dates&gt;&lt;isbn&gt;1932-6203&lt;/isbn&gt;&lt;urls&gt;&lt;/urls&gt;&lt;/record&gt;&lt;/Cite&gt;&lt;/EndNote&gt;</w:instrText>
      </w:r>
      <w:r w:rsidR="00B63F97" w:rsidRPr="00F42107">
        <w:rPr>
          <w:rFonts w:asciiTheme="majorBidi" w:hAnsiTheme="majorBidi" w:cstheme="majorBidi"/>
          <w:color w:val="000000" w:themeColor="text1"/>
        </w:rPr>
        <w:fldChar w:fldCharType="separate"/>
      </w:r>
      <w:r w:rsidR="00653CC4">
        <w:rPr>
          <w:rFonts w:asciiTheme="majorBidi" w:hAnsiTheme="majorBidi" w:cstheme="majorBidi"/>
          <w:noProof/>
          <w:color w:val="000000" w:themeColor="text1"/>
        </w:rPr>
        <w:t>[31]</w:t>
      </w:r>
      <w:r w:rsidR="00B63F97" w:rsidRPr="00F42107">
        <w:rPr>
          <w:rFonts w:asciiTheme="majorBidi" w:hAnsiTheme="majorBidi" w:cstheme="majorBidi"/>
          <w:color w:val="000000" w:themeColor="text1"/>
        </w:rPr>
        <w:fldChar w:fldCharType="end"/>
      </w:r>
      <w:r w:rsidRPr="00F42107">
        <w:rPr>
          <w:rFonts w:asciiTheme="majorBidi" w:hAnsiTheme="majorBidi" w:cstheme="majorBidi"/>
          <w:color w:val="000000" w:themeColor="text1"/>
          <w:sz w:val="24"/>
          <w:szCs w:val="24"/>
        </w:rPr>
        <w:t xml:space="preserve">. This study showed that </w:t>
      </w:r>
      <w:r w:rsidRPr="00F42107">
        <w:rPr>
          <w:rFonts w:asciiTheme="majorBidi" w:hAnsiTheme="majorBidi" w:cstheme="majorBidi"/>
          <w:i/>
          <w:color w:val="000000" w:themeColor="text1"/>
          <w:sz w:val="24"/>
          <w:szCs w:val="24"/>
        </w:rPr>
        <w:t>K</w:t>
      </w:r>
      <w:r w:rsidRPr="00F42107">
        <w:rPr>
          <w:rFonts w:asciiTheme="majorBidi" w:hAnsiTheme="majorBidi" w:cstheme="majorBidi"/>
          <w:color w:val="000000" w:themeColor="text1"/>
          <w:sz w:val="24"/>
          <w:szCs w:val="24"/>
        </w:rPr>
        <w:t xml:space="preserve">2 is present in 80% of hypermucoviscous strains, indicating that there is a relationship between the presence of </w:t>
      </w:r>
      <w:r w:rsidRPr="00F42107">
        <w:rPr>
          <w:rFonts w:asciiTheme="majorBidi" w:hAnsiTheme="majorBidi" w:cstheme="majorBidi"/>
          <w:i/>
          <w:color w:val="000000" w:themeColor="text1"/>
          <w:sz w:val="24"/>
          <w:szCs w:val="24"/>
        </w:rPr>
        <w:t>K</w:t>
      </w:r>
      <w:r w:rsidRPr="00F42107">
        <w:rPr>
          <w:rFonts w:asciiTheme="majorBidi" w:hAnsiTheme="majorBidi" w:cstheme="majorBidi"/>
          <w:color w:val="000000" w:themeColor="text1"/>
          <w:sz w:val="24"/>
          <w:szCs w:val="24"/>
        </w:rPr>
        <w:t xml:space="preserve">2 gene and hypermucoviscous strains of </w:t>
      </w:r>
      <w:r w:rsidRPr="00F42107">
        <w:rPr>
          <w:rFonts w:asciiTheme="majorBidi" w:hAnsiTheme="majorBidi" w:cstheme="majorBidi"/>
          <w:i/>
          <w:color w:val="000000" w:themeColor="text1"/>
          <w:sz w:val="24"/>
          <w:szCs w:val="24"/>
        </w:rPr>
        <w:t>K. pneumoniae</w:t>
      </w:r>
      <w:r w:rsidRPr="00F42107">
        <w:rPr>
          <w:rFonts w:asciiTheme="majorBidi" w:hAnsiTheme="majorBidi" w:cstheme="majorBidi"/>
          <w:color w:val="000000" w:themeColor="text1"/>
          <w:sz w:val="24"/>
          <w:szCs w:val="24"/>
        </w:rPr>
        <w:t>, which is in agreement with the study by Guo</w:t>
      </w:r>
      <w:r w:rsidRPr="00F42107">
        <w:rPr>
          <w:rFonts w:asciiTheme="majorBidi" w:hAnsiTheme="majorBidi" w:cstheme="majorBidi"/>
          <w:i/>
          <w:color w:val="000000" w:themeColor="text1"/>
          <w:sz w:val="24"/>
          <w:szCs w:val="24"/>
        </w:rPr>
        <w:t xml:space="preserve"> </w:t>
      </w:r>
      <w:r w:rsidR="00B63F97" w:rsidRPr="00F42107">
        <w:rPr>
          <w:rFonts w:asciiTheme="majorBidi" w:hAnsiTheme="majorBidi" w:cstheme="majorBidi"/>
          <w:color w:val="000000" w:themeColor="text1"/>
          <w:sz w:val="24"/>
          <w:szCs w:val="24"/>
        </w:rPr>
        <w:fldChar w:fldCharType="begin"/>
      </w:r>
      <w:r w:rsidR="00653CC4">
        <w:rPr>
          <w:rFonts w:asciiTheme="majorBidi" w:hAnsiTheme="majorBidi" w:cstheme="majorBidi"/>
          <w:color w:val="000000" w:themeColor="text1"/>
          <w:sz w:val="24"/>
          <w:szCs w:val="24"/>
        </w:rPr>
        <w:instrText xml:space="preserve"> ADDIN EN.CITE &lt;EndNote&gt;&lt;Cite&gt;&lt;Author&gt;Guo&lt;/Author&gt;&lt;Year&gt;2017&lt;/Year&gt;&lt;RecNum&gt;40&lt;/RecNum&gt;&lt;DisplayText&gt;[32]&lt;/DisplayText&gt;&lt;record&gt;&lt;rec-number&gt;40&lt;/rec-number&gt;&lt;foreign-keys&gt;&lt;key app="EN" db-id="r5dprp2zpfdpfpe9tzlxx5fmfesz02d9wv0a" timestamp="1573451310"&gt;40&lt;/key&gt;&lt;/foreign-keys&gt;&lt;ref-type name="Journal Article"&gt;17&lt;/ref-type&gt;&lt;contributors&gt;&lt;authors&gt;&lt;author&gt;Guo, Yinjuan&lt;/author&gt;&lt;author&gt;Wang, Shanshan&lt;/author&gt;&lt;author&gt;Zhan, Lingling&lt;/author&gt;&lt;author&gt;Jin, Ye&lt;/author&gt;&lt;author&gt;Duan, Jingjing&lt;/author&gt;&lt;author&gt;Hao, Zhihao&lt;/author&gt;&lt;author&gt;Lv, Jingnan&lt;/author&gt;&lt;author&gt;Qi, Xiuqin&lt;/author&gt;&lt;author&gt;Chen, Liang&lt;/author&gt;&lt;author&gt;Kreiswirth, Barry N&lt;/author&gt;&lt;/authors&gt;&lt;/contributors&gt;&lt;titles&gt;&lt;title&gt;Microbiological and clinical characteristics of hypermucoviscous Klebsiella pneumoniae isolates associated with invasive infections in China&lt;/title&gt;&lt;secondary-title&gt;Frontiers in Cellular and Infection Microbiology&lt;/secondary-title&gt;&lt;/titles&gt;&lt;periodical&gt;&lt;full-title&gt;Frontiers in Cellular and Infection Microbiology&lt;/full-title&gt;&lt;/periodical&gt;&lt;pages&gt;24&lt;/pages&gt;&lt;volume&gt;7&lt;/volume&gt;&lt;dates&gt;&lt;year&gt;2017&lt;/year&gt;&lt;/dates&gt;&lt;isbn&gt;2235-2988&lt;/isbn&gt;&lt;urls&gt;&lt;/urls&gt;&lt;/record&gt;&lt;/Cite&gt;&lt;/EndNote&gt;</w:instrText>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[32]</w:t>
      </w:r>
      <w:r w:rsidR="00B63F97" w:rsidRPr="00F42107">
        <w:rPr>
          <w:rFonts w:asciiTheme="majorBidi" w:hAnsiTheme="majorBidi" w:cstheme="majorBidi"/>
          <w:color w:val="000000" w:themeColor="text1"/>
          <w:sz w:val="24"/>
          <w:szCs w:val="24"/>
        </w:rPr>
        <w:fldChar w:fldCharType="end"/>
      </w:r>
      <w:r w:rsidRPr="00F42107">
        <w:rPr>
          <w:rFonts w:asciiTheme="majorBidi" w:hAnsiTheme="majorBidi" w:cstheme="majorBidi"/>
          <w:color w:val="000000" w:themeColor="text1"/>
          <w:sz w:val="24"/>
          <w:szCs w:val="24"/>
        </w:rPr>
        <w:t xml:space="preserve"> which found that </w:t>
      </w:r>
      <w:r w:rsidRPr="00F42107">
        <w:rPr>
          <w:rFonts w:asciiTheme="majorBidi" w:hAnsiTheme="majorBidi" w:cstheme="majorBidi"/>
          <w:i/>
          <w:color w:val="000000" w:themeColor="text1"/>
          <w:sz w:val="24"/>
          <w:szCs w:val="24"/>
        </w:rPr>
        <w:t>K</w:t>
      </w:r>
      <w:r w:rsidRPr="00F42107">
        <w:rPr>
          <w:rFonts w:asciiTheme="majorBidi" w:hAnsiTheme="majorBidi" w:cstheme="majorBidi"/>
          <w:color w:val="000000" w:themeColor="text1"/>
          <w:sz w:val="24"/>
          <w:szCs w:val="24"/>
        </w:rPr>
        <w:t xml:space="preserve">2 is the most common capsular serotype in hypermucoviscous strain. In contrast to other studies </w:t>
      </w:r>
      <w:r w:rsidR="00B63F97" w:rsidRPr="00F42107">
        <w:rPr>
          <w:rFonts w:asciiTheme="majorBidi" w:hAnsiTheme="majorBidi" w:cstheme="majorBidi"/>
          <w:color w:val="000000" w:themeColor="text1"/>
          <w:sz w:val="24"/>
          <w:szCs w:val="24"/>
        </w:rPr>
        <w:fldChar w:fldCharType="begin"/>
      </w:r>
      <w:r w:rsidR="00653CC4">
        <w:rPr>
          <w:rFonts w:asciiTheme="majorBidi" w:hAnsiTheme="majorBidi" w:cstheme="majorBidi"/>
          <w:color w:val="000000" w:themeColor="text1"/>
          <w:sz w:val="24"/>
          <w:szCs w:val="24"/>
        </w:rPr>
        <w:instrText xml:space="preserve"> ADDIN EN.CITE &lt;EndNote&gt;&lt;Cite&gt;&lt;Author&gt;Behera&lt;/Author&gt;&lt;Year&gt;2009&lt;/Year&gt;&lt;RecNum&gt;30&lt;/RecNum&gt;&lt;DisplayText&gt;[20, 33]&lt;/DisplayText&gt;&lt;record&gt;&lt;rec-number&gt;30&lt;/rec-number&gt;&lt;foreign-keys&gt;&lt;key app="EN" db-id="r5dprp2zpfdpfpe9tzlxx5fmfesz02d9wv0a" timestamp="1573449890"&gt;30&lt;/key&gt;&lt;/foreign-keys&gt;&lt;ref-type name="Journal Article"&gt;17&lt;/ref-type&gt;&lt;contributors&gt;&lt;authors&gt;&lt;author&gt;Behera, Bijayini&lt;/author&gt;&lt;author&gt;Das, Anupant&lt;/author&gt;&lt;author&gt;Mathur, Purva&lt;/author&gt;&lt;author&gt;Kapil, Arti&lt;/author&gt;&lt;author&gt;Gadepalli, Ravisekhar&lt;/author&gt;&lt;author&gt;Dhawan, Benu&lt;/author&gt;&lt;/authors&gt;&lt;/contributors&gt;&lt;titles&gt;&lt;title&gt;Tigecycline susceptibility report from an Indian tertiary care hospital&lt;/title&gt;&lt;secondary-title&gt;Indian Journal of Medical research&lt;/secondary-title&gt;&lt;/titles&gt;&lt;periodical&gt;&lt;full-title&gt;Indian Journal of Medical research&lt;/full-title&gt;&lt;/periodical&gt;&lt;pages&gt;446&lt;/pages&gt;&lt;volume&gt;129&lt;/volume&gt;&lt;number&gt;4&lt;/number&gt;&lt;dates&gt;&lt;year&gt;2009&lt;/year&gt;&lt;/dates&gt;&lt;isbn&gt;0971-5916&lt;/isbn&gt;&lt;urls&gt;&lt;/urls&gt;&lt;/record&gt;&lt;/Cite&gt;&lt;Cite&gt;&lt;Author&gt;Liu&lt;/Author&gt;&lt;Year&gt;2014&lt;/Year&gt;&lt;RecNum&gt;41&lt;/RecNum&gt;&lt;record&gt;&lt;rec-number&gt;41&lt;/rec-number&gt;&lt;foreign-keys&gt;&lt;key app="EN" db-id="r5dprp2zpfdpfpe9tzlxx5fmfesz02d9wv0a" timestamp="1573451377"&gt;41&lt;/key&gt;&lt;/foreign-keys&gt;&lt;ref-type name="Journal Article"&gt;17&lt;/ref-type&gt;&lt;contributors&gt;&lt;authors&gt;&lt;author&gt;Liu, Ying Mei&lt;/author&gt;&lt;author&gt;Li, Bin Bin&lt;/author&gt;&lt;author&gt;Zhang, Yu Yu&lt;/author&gt;&lt;author&gt;Zhang, Wu&lt;/author&gt;&lt;author&gt;Shen, Hong&lt;/author&gt;&lt;author&gt;Li, Hui&lt;/author&gt;&lt;author&gt;Cao, Bin&lt;/author&gt;&lt;/authors&gt;&lt;/contributors&gt;&lt;titles&gt;&lt;title&gt;Clinical and molecular characteristics of emerging hypervirulent Klebsiella pneumoniae bloodstream infections in mainland China&lt;/title&gt;&lt;secondary-title&gt;Antimicrobial agents and chemotherapy&lt;/secondary-title&gt;&lt;/titles&gt;&lt;periodical&gt;&lt;full-title&gt;Antimicrobial agents and chemotherapy&lt;/full-title&gt;&lt;/periodical&gt;&lt;pages&gt;5379-5385&lt;/pages&gt;&lt;volume&gt;58&lt;/volume&gt;&lt;number&gt;9&lt;/number&gt;&lt;dates&gt;&lt;year&gt;2014&lt;/year&gt;&lt;/dates&gt;&lt;isbn&gt;0066-4804&lt;/isbn&gt;&lt;urls&gt;&lt;/urls&gt;&lt;/record&gt;&lt;/Cite&gt;&lt;/EndNote&gt;</w:instrText>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[20, 33]</w:t>
      </w:r>
      <w:r w:rsidR="00B63F97" w:rsidRPr="00F42107">
        <w:rPr>
          <w:rFonts w:asciiTheme="majorBidi" w:hAnsiTheme="majorBidi" w:cstheme="majorBidi"/>
          <w:color w:val="000000" w:themeColor="text1"/>
          <w:sz w:val="24"/>
          <w:szCs w:val="24"/>
        </w:rPr>
        <w:fldChar w:fldCharType="end"/>
      </w:r>
      <w:r w:rsidRPr="00F42107">
        <w:rPr>
          <w:rFonts w:asciiTheme="majorBidi" w:hAnsiTheme="majorBidi" w:cstheme="majorBidi"/>
          <w:color w:val="000000" w:themeColor="text1"/>
          <w:sz w:val="24"/>
          <w:szCs w:val="24"/>
        </w:rPr>
        <w:t xml:space="preserve"> </w:t>
      </w:r>
      <w:r w:rsidR="00B63F97" w:rsidRPr="00F42107">
        <w:rPr>
          <w:rFonts w:asciiTheme="majorBidi" w:hAnsiTheme="majorBidi" w:cstheme="majorBidi"/>
          <w:color w:val="000000" w:themeColor="text1"/>
          <w:sz w:val="24"/>
          <w:szCs w:val="24"/>
        </w:rPr>
        <w:fldChar w:fldCharType="begin"/>
      </w:r>
      <w:r w:rsidR="00653CC4">
        <w:rPr>
          <w:rFonts w:asciiTheme="majorBidi" w:hAnsiTheme="majorBidi" w:cstheme="majorBidi"/>
          <w:color w:val="000000" w:themeColor="text1"/>
          <w:sz w:val="24"/>
          <w:szCs w:val="24"/>
        </w:rPr>
        <w:instrText xml:space="preserve"> ADDIN EN.CITE &lt;EndNote&gt;&lt;Cite&gt;&lt;Author&gt;Qu&lt;/Author&gt;&lt;Year&gt;2015&lt;/Year&gt;&lt;RecNum&gt;42&lt;/RecNum&gt;&lt;DisplayText&gt;[34, 35]&lt;/DisplayText&gt;&lt;record&gt;&lt;rec-number&gt;42&lt;/rec-number&gt;&lt;foreign-keys&gt;&lt;key app="EN" db-id="r5dprp2zpfdpfpe9tzlxx5fmfesz02d9wv0a" timestamp="1573451420"&gt;42&lt;/key&gt;&lt;/foreign-keys&gt;&lt;ref-type name="Journal Article"&gt;17&lt;/ref-type&gt;&lt;contributors&gt;&lt;authors&gt;&lt;author&gt;Qu, Ting-ting&lt;/author&gt;&lt;author&gt;Zhou, Jian-cang&lt;/author&gt;&lt;author&gt;Jiang, Yan&lt;/author&gt;&lt;author&gt;Shi, Ke-ren&lt;/author&gt;&lt;author&gt;Li, Bin&lt;/author&gt;&lt;author&gt;Shen, Ping&lt;/author&gt;&lt;author&gt;Wei, Ze-qing&lt;/author&gt;&lt;author&gt;Yu, Yun-song&lt;/author&gt;&lt;/authors&gt;&lt;/contributors&gt;&lt;titles&gt;&lt;title&gt;Clinical and microbiological characteristics of Klebsiella pneumoniae liver abscess in East China&lt;/title&gt;&lt;secondary-title&gt;BMC infectious diseases&lt;/secondary-title&gt;&lt;/titles&gt;&lt;periodical&gt;&lt;full-title&gt;BMC infectious diseases&lt;/full-title&gt;&lt;/periodical&gt;&lt;pages&gt;161&lt;/pages&gt;&lt;volume&gt;15&lt;/volume&gt;&lt;number&gt;1&lt;/number&gt;&lt;dates&gt;&lt;year&gt;2015&lt;/year&gt;&lt;/dates&gt;&lt;isbn&gt;1471-2334&lt;/isbn&gt;&lt;urls&gt;&lt;/urls&gt;&lt;/record&gt;&lt;/Cite&gt;&lt;Cite&gt;&lt;Author&gt;Yan&lt;/Author&gt;&lt;Year&gt;2016&lt;/Year&gt;&lt;RecNum&gt;43&lt;/RecNum&gt;&lt;record&gt;&lt;rec-number&gt;43&lt;/rec-number&gt;&lt;foreign-keys&gt;&lt;key app="EN" db-id="r5dprp2zpfdpfpe9tzlxx5fmfesz02d9wv0a" timestamp="1573451457"&gt;43&lt;/key&gt;&lt;/foreign-keys&gt;&lt;ref-type name="Journal Article"&gt;17&lt;/ref-type&gt;&lt;contributors&gt;&lt;authors&gt;&lt;author&gt;Yan, Q&lt;/author&gt;&lt;author&gt;Zhou, M&lt;/author&gt;&lt;author&gt;Zou, M&lt;/author&gt;&lt;author&gt;Liu, W-e&lt;/author&gt;&lt;/authors&gt;&lt;/contributors&gt;&lt;titles&gt;&lt;title&gt;Hypervirulent Klebsiella pneumoniae induced ventilator-associated pneumonia in mechanically ventilated patients in China&lt;/title&gt;&lt;secondary-title&gt;European Journal of Clinical Microbiology &amp;amp; Infectious Diseases&lt;/secondary-title&gt;&lt;/titles&gt;&lt;periodical&gt;&lt;full-title&gt;European Journal of Clinical Microbiology &amp;amp; Infectious Diseases&lt;/full-title&gt;&lt;/periodical&gt;&lt;pages&gt;387-396&lt;/pages&gt;&lt;volume&gt;35&lt;/volume&gt;&lt;number&gt;3&lt;/number&gt;&lt;dates&gt;&lt;year&gt;2016&lt;/year&gt;&lt;/dates&gt;&lt;isbn&gt;0934-9723&lt;/isbn&gt;&lt;urls&gt;&lt;/urls&gt;&lt;/record&gt;&lt;/Cite&gt;&lt;/EndNote&gt;</w:instrText>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[34, 35]</w:t>
      </w:r>
      <w:r w:rsidR="00B63F97" w:rsidRPr="00F42107">
        <w:rPr>
          <w:rFonts w:asciiTheme="majorBidi" w:hAnsiTheme="majorBidi" w:cstheme="majorBidi"/>
          <w:color w:val="000000" w:themeColor="text1"/>
          <w:sz w:val="24"/>
          <w:szCs w:val="24"/>
        </w:rPr>
        <w:fldChar w:fldCharType="end"/>
      </w:r>
      <w:r w:rsidRPr="00F42107">
        <w:rPr>
          <w:rFonts w:asciiTheme="majorBidi" w:hAnsiTheme="majorBidi" w:cstheme="majorBidi"/>
          <w:color w:val="000000" w:themeColor="text1"/>
          <w:sz w:val="24"/>
          <w:szCs w:val="24"/>
        </w:rPr>
        <w:t xml:space="preserve">, which found </w:t>
      </w:r>
      <w:r w:rsidRPr="00F42107">
        <w:rPr>
          <w:rFonts w:asciiTheme="majorBidi" w:hAnsiTheme="majorBidi" w:cstheme="majorBidi"/>
          <w:i/>
          <w:color w:val="000000" w:themeColor="text1"/>
          <w:sz w:val="24"/>
          <w:szCs w:val="24"/>
        </w:rPr>
        <w:t xml:space="preserve">K1 </w:t>
      </w:r>
      <w:r w:rsidRPr="00F42107">
        <w:rPr>
          <w:rFonts w:asciiTheme="majorBidi" w:hAnsiTheme="majorBidi" w:cstheme="majorBidi"/>
          <w:color w:val="000000" w:themeColor="text1"/>
          <w:sz w:val="24"/>
          <w:szCs w:val="24"/>
        </w:rPr>
        <w:t xml:space="preserve">was the most prevalent capsular serotype among hypermucoviscous </w:t>
      </w:r>
      <w:r w:rsidRPr="00F42107">
        <w:rPr>
          <w:rFonts w:asciiTheme="majorBidi" w:hAnsiTheme="majorBidi" w:cstheme="majorBidi"/>
          <w:i/>
          <w:color w:val="000000" w:themeColor="text1"/>
          <w:sz w:val="24"/>
          <w:szCs w:val="24"/>
        </w:rPr>
        <w:t>K. pneumoniae</w:t>
      </w:r>
      <w:r w:rsidRPr="00F42107">
        <w:rPr>
          <w:rFonts w:asciiTheme="majorBidi" w:hAnsiTheme="majorBidi" w:cstheme="majorBidi"/>
          <w:color w:val="000000" w:themeColor="text1"/>
          <w:sz w:val="24"/>
          <w:szCs w:val="24"/>
        </w:rPr>
        <w:t xml:space="preserve">. </w:t>
      </w:r>
    </w:p>
    <w:p w:rsidR="009E2004" w:rsidRPr="00F42107" w:rsidRDefault="009E2004" w:rsidP="008C5244">
      <w:pPr>
        <w:spacing w:after="0" w:line="360" w:lineRule="auto"/>
        <w:jc w:val="both"/>
        <w:rPr>
          <w:rFonts w:asciiTheme="majorBidi" w:hAnsiTheme="majorBidi" w:cstheme="majorBidi"/>
          <w:color w:val="000000" w:themeColor="text1"/>
          <w:sz w:val="24"/>
          <w:szCs w:val="24"/>
        </w:rPr>
      </w:pPr>
      <w:r w:rsidRPr="00F42107">
        <w:rPr>
          <w:rFonts w:asciiTheme="majorBidi" w:hAnsiTheme="majorBidi" w:cstheme="majorBidi"/>
          <w:color w:val="000000" w:themeColor="text1"/>
          <w:sz w:val="24"/>
          <w:szCs w:val="24"/>
        </w:rPr>
        <w:t xml:space="preserve">The </w:t>
      </w:r>
      <w:r w:rsidRPr="00F42107">
        <w:rPr>
          <w:rFonts w:asciiTheme="majorBidi" w:hAnsiTheme="majorBidi" w:cstheme="majorBidi"/>
          <w:i/>
          <w:color w:val="000000" w:themeColor="text1"/>
          <w:sz w:val="24"/>
          <w:szCs w:val="24"/>
        </w:rPr>
        <w:t>kfu</w:t>
      </w:r>
      <w:r w:rsidRPr="00F42107">
        <w:rPr>
          <w:rFonts w:asciiTheme="majorBidi" w:hAnsiTheme="majorBidi" w:cstheme="majorBidi"/>
          <w:color w:val="000000" w:themeColor="text1"/>
          <w:sz w:val="24"/>
          <w:szCs w:val="24"/>
        </w:rPr>
        <w:t xml:space="preserve"> gene (which codes for an iron uptake system) was present in 60% of isolates. The study showed no association between the presence of </w:t>
      </w:r>
      <w:r w:rsidRPr="00F42107">
        <w:rPr>
          <w:rFonts w:asciiTheme="majorBidi" w:hAnsiTheme="majorBidi" w:cstheme="majorBidi"/>
          <w:i/>
          <w:color w:val="000000" w:themeColor="text1"/>
          <w:sz w:val="24"/>
          <w:szCs w:val="24"/>
        </w:rPr>
        <w:t>kfu</w:t>
      </w:r>
      <w:r w:rsidRPr="00F42107">
        <w:rPr>
          <w:rFonts w:asciiTheme="majorBidi" w:hAnsiTheme="majorBidi" w:cstheme="majorBidi"/>
          <w:color w:val="000000" w:themeColor="text1"/>
          <w:sz w:val="24"/>
          <w:szCs w:val="24"/>
        </w:rPr>
        <w:t xml:space="preserve"> gene and hypermucoviscosity. This finding disagrees with previous studies </w:t>
      </w:r>
      <w:r w:rsidR="00B63F97" w:rsidRPr="00F42107">
        <w:rPr>
          <w:rFonts w:asciiTheme="majorBidi" w:hAnsiTheme="majorBidi" w:cstheme="majorBidi"/>
          <w:color w:val="000000" w:themeColor="text1"/>
          <w:sz w:val="24"/>
          <w:szCs w:val="24"/>
        </w:rPr>
        <w:fldChar w:fldCharType="begin">
          <w:fldData xml:space="preserve">PEVuZE5vdGU+PENpdGU+PEF1dGhvcj5CZWhlcmE8L0F1dGhvcj48WWVhcj4yMDA5PC9ZZWFyPjxS
ZWNOdW0+MzA8L1JlY051bT48RGlzcGxheVRleHQ+WzIwLCAzNiwgMzddPC9EaXNwbGF5VGV4dD48
cmVjb3JkPjxyZWMtbnVtYmVyPjMwPC9yZWMtbnVtYmVyPjxmb3JlaWduLWtleXM+PGtleSBhcHA9
IkVOIiBkYi1pZD0icjVkcHJwMnpwZmRwZnBlOXR6bHh4NWZtZmVzejAyZDl3djBhIiB0aW1lc3Rh
bXA9IjE1NzM0NDk4OTAiPjMwPC9rZXk+PC9mb3JlaWduLWtleXM+PHJlZi10eXBlIG5hbWU9Ikpv
dXJuYWwgQXJ0aWNsZSI+MTc8L3JlZi10eXBlPjxjb250cmlidXRvcnM+PGF1dGhvcnM+PGF1dGhv
cj5CZWhlcmEsIEJpamF5aW5pPC9hdXRob3I+PGF1dGhvcj5EYXMsIEFudXBhbnQ8L2F1dGhvcj48
YXV0aG9yPk1hdGh1ciwgUHVydmE8L2F1dGhvcj48YXV0aG9yPkthcGlsLCBBcnRpPC9hdXRob3I+
PGF1dGhvcj5HYWRlcGFsbGksIFJhdmlzZWtoYXI8L2F1dGhvcj48YXV0aG9yPkRoYXdhbiwgQmVu
dTwvYXV0aG9yPjwvYXV0aG9ycz48L2NvbnRyaWJ1dG9ycz48dGl0bGVzPjx0aXRsZT5UaWdlY3lj
bGluZSBzdXNjZXB0aWJpbGl0eSByZXBvcnQgZnJvbSBhbiBJbmRpYW4gdGVydGlhcnkgY2FyZSBo
b3NwaXRhbDwvdGl0bGU+PHNlY29uZGFyeS10aXRsZT5JbmRpYW4gSm91cm5hbCBvZiBNZWRpY2Fs
IHJlc2VhcmNoPC9zZWNvbmRhcnktdGl0bGU+PC90aXRsZXM+PHBlcmlvZGljYWw+PGZ1bGwtdGl0
bGU+SW5kaWFuIEpvdXJuYWwgb2YgTWVkaWNhbCByZXNlYXJjaDwvZnVsbC10aXRsZT48L3Blcmlv
ZGljYWw+PHBhZ2VzPjQ0NjwvcGFnZXM+PHZvbHVtZT4xMjk8L3ZvbHVtZT48bnVtYmVyPjQ8L251
bWJlcj48ZGF0ZXM+PHllYXI+MjAwOTwveWVhcj48L2RhdGVzPjxpc2JuPjA5NzEtNTkxNjwvaXNi
bj48dXJscz48L3VybHM+PC9yZWNvcmQ+PC9DaXRlPjxDaXRlPjxBdXRob3I+SHNpZWg8L0F1dGhv
cj48WWVhcj4yMDA4PC9ZZWFyPjxSZWNOdW0+NDQ8L1JlY051bT48cmVjb3JkPjxyZWMtbnVtYmVy
PjQ0PC9yZWMtbnVtYmVyPjxmb3JlaWduLWtleXM+PGtleSBhcHA9IkVOIiBkYi1pZD0icjVkcHJw
MnpwZmRwZnBlOXR6bHh4NWZtZmVzejAyZDl3djBhIiB0aW1lc3RhbXA9IjE1NzM0NTE0OTYiPjQ0
PC9rZXk+PC9mb3JlaWduLWtleXM+PHJlZi10eXBlIG5hbWU9IkpvdXJuYWwgQXJ0aWNsZSI+MTc8
L3JlZi10eXBlPjxjb250cmlidXRvcnM+PGF1dGhvcnM+PGF1dGhvcj5Ic2llaCwgUGVpLUZhbmc8
L2F1dGhvcj48YXV0aG9yPkxpbiwgVHp1LUx1bmc8L2F1dGhvcj48YXV0aG9yPkxlZSwgQ2hhLVpl
PC9hdXRob3I+PGF1dGhvcj5Uc2FpLCBTaGloLUZlbmc8L2F1dGhvcj48YXV0aG9yPldhbmcsIEpp
bi1Ub3duPC9hdXRob3I+PC9hdXRob3JzPjwvY29udHJpYnV0b3JzPjx0aXRsZXM+PHRpdGxlPlNl
cnVtLWluZHVjZWQgaXJvbi1hY3F1aXNpdGlvbiBzeXN0ZW1zIGFuZCBUb25CIGNvbnRyaWJ1dGUg
dG8gdmlydWxlbmNlIGluIEtsZWJzaWVsbGEgcG5ldW1vbmlhZSBjYXVzaW5nIHByaW1hcnkgcHlv
Z2VuaWMgbGl2ZXIgYWJzY2VzczwvdGl0bGU+PHNlY29uZGFyeS10aXRsZT5Kb3VybmFsIG9mIElu
ZmVjdGlvdXMgRGlzZWFzZXM8L3NlY29uZGFyeS10aXRsZT48L3RpdGxlcz48cGVyaW9kaWNhbD48
ZnVsbC10aXRsZT5Kb3VybmFsIG9mIEluZmVjdGlvdXMgRGlzZWFzZXM8L2Z1bGwtdGl0bGU+PC9w
ZXJpb2RpY2FsPjxwYWdlcz4xNzE3LTE3Mjc8L3BhZ2VzPjx2b2x1bWU+MTk3PC92b2x1bWU+PG51
bWJlcj4xMjwvbnVtYmVyPjxkYXRlcz48eWVhcj4yMDA4PC95ZWFyPjwvZGF0ZXM+PGlzYm4+MTUz
Ny02NjEzPC9pc2JuPjx1cmxzPjwvdXJscz48L3JlY29yZD48L0NpdGU+PENpdGU+PEF1dGhvcj5N
YTwvQXV0aG9yPjxZZWFyPjIwMDU8L1llYXI+PFJlY051bT40NTwvUmVjTnVtPjxyZWNvcmQ+PHJl
Yy1udW1iZXI+NDU8L3JlYy1udW1iZXI+PGZvcmVpZ24ta2V5cz48a2V5IGFwcD0iRU4iIGRiLWlk
PSJyNWRwcnAyenBmZHBmcGU5dHpseHg1Zm1mZXN6MDJkOXd2MGEiIHRpbWVzdGFtcD0iMTU3MzQ1
MTUzOSI+NDU8L2tleT48L2ZvcmVpZ24ta2V5cz48cmVmLXR5cGUgbmFtZT0iSm91cm5hbCBBcnRp
Y2xlIj4xNzwvcmVmLXR5cGU+PGNvbnRyaWJ1dG9ycz48YXV0aG9ycz48YXV0aG9yPk1hLCBMaS1D
aGVuPC9hdXRob3I+PGF1dGhvcj5GYW5nLCBDaGktVGFpPC9hdXRob3I+PGF1dGhvcj5MZWUsIENo
YS1aZTwvYXV0aG9yPjxhdXRob3I+U2h1biwgQ2hpYS1UdW5nPC9hdXRob3I+PGF1dGhvcj5XYW5n
LCBKaW4tVG93bjwvYXV0aG9yPjwvYXV0aG9ycz48L2NvbnRyaWJ1dG9ycz48dGl0bGVzPjx0aXRs
ZT5HZW5vbWljIGhldGVyb2dlbmVpdHkgaW4gS2xlYnNpZWxsYSBwbmV1bW9uaWFlIHN0cmFpbnMg
aXMgYXNzb2NpYXRlZCB3aXRoIHByaW1hcnkgcHlvZ2VuaWMgbGl2ZXIgYWJzY2VzcyBhbmQgbWV0
YXN0YXRpYyBpbmZlY3Rpb248L3RpdGxlPjxzZWNvbmRhcnktdGl0bGU+VGhlIEpvdXJuYWwgb2Yg
aW5mZWN0aW91cyBkaXNlYXNlczwvc2Vjb25kYXJ5LXRpdGxlPjwvdGl0bGVzPjxwZXJpb2RpY2Fs
PjxmdWxsLXRpdGxlPlRoZSBKb3VybmFsIG9mIGluZmVjdGlvdXMgZGlzZWFzZXM8L2Z1bGwtdGl0
bGU+PC9wZXJpb2RpY2FsPjxwYWdlcz4xMTctMTI4PC9wYWdlcz48dm9sdW1lPjE5Mjwvdm9sdW1l
PjxudW1iZXI+MTwvbnVtYmVyPjxkYXRlcz48eWVhcj4yMDA1PC95ZWFyPjwvZGF0ZXM+PGlzYm4+
MTUzNy02NjEzPC9pc2JuPjx1cmxzPjwvdXJscz48L3JlY29yZD48L0NpdGU+PC9FbmROb3RlPgB=
</w:fldData>
        </w:fldChar>
      </w:r>
      <w:r w:rsidR="00653CC4">
        <w:rPr>
          <w:rFonts w:asciiTheme="majorBidi" w:hAnsiTheme="majorBidi" w:cstheme="majorBidi"/>
          <w:color w:val="000000" w:themeColor="text1"/>
          <w:sz w:val="24"/>
          <w:szCs w:val="24"/>
        </w:rPr>
        <w:instrText xml:space="preserve"> ADDIN EN.CITE </w:instrText>
      </w:r>
      <w:r w:rsidR="00B63F97">
        <w:rPr>
          <w:rFonts w:asciiTheme="majorBidi" w:hAnsiTheme="majorBidi" w:cstheme="majorBidi"/>
          <w:color w:val="000000" w:themeColor="text1"/>
          <w:sz w:val="24"/>
          <w:szCs w:val="24"/>
        </w:rPr>
        <w:fldChar w:fldCharType="begin">
          <w:fldData xml:space="preserve">PEVuZE5vdGU+PENpdGU+PEF1dGhvcj5CZWhlcmE8L0F1dGhvcj48WWVhcj4yMDA5PC9ZZWFyPjxS
ZWNOdW0+MzA8L1JlY051bT48RGlzcGxheVRleHQ+WzIwLCAzNiwgMzddPC9EaXNwbGF5VGV4dD48
cmVjb3JkPjxyZWMtbnVtYmVyPjMwPC9yZWMtbnVtYmVyPjxmb3JlaWduLWtleXM+PGtleSBhcHA9
IkVOIiBkYi1pZD0icjVkcHJwMnpwZmRwZnBlOXR6bHh4NWZtZmVzejAyZDl3djBhIiB0aW1lc3Rh
bXA9IjE1NzM0NDk4OTAiPjMwPC9rZXk+PC9mb3JlaWduLWtleXM+PHJlZi10eXBlIG5hbWU9Ikpv
dXJuYWwgQXJ0aWNsZSI+MTc8L3JlZi10eXBlPjxjb250cmlidXRvcnM+PGF1dGhvcnM+PGF1dGhv
cj5CZWhlcmEsIEJpamF5aW5pPC9hdXRob3I+PGF1dGhvcj5EYXMsIEFudXBhbnQ8L2F1dGhvcj48
YXV0aG9yPk1hdGh1ciwgUHVydmE8L2F1dGhvcj48YXV0aG9yPkthcGlsLCBBcnRpPC9hdXRob3I+
PGF1dGhvcj5HYWRlcGFsbGksIFJhdmlzZWtoYXI8L2F1dGhvcj48YXV0aG9yPkRoYXdhbiwgQmVu
dTwvYXV0aG9yPjwvYXV0aG9ycz48L2NvbnRyaWJ1dG9ycz48dGl0bGVzPjx0aXRsZT5UaWdlY3lj
bGluZSBzdXNjZXB0aWJpbGl0eSByZXBvcnQgZnJvbSBhbiBJbmRpYW4gdGVydGlhcnkgY2FyZSBo
b3NwaXRhbDwvdGl0bGU+PHNlY29uZGFyeS10aXRsZT5JbmRpYW4gSm91cm5hbCBvZiBNZWRpY2Fs
IHJlc2VhcmNoPC9zZWNvbmRhcnktdGl0bGU+PC90aXRsZXM+PHBlcmlvZGljYWw+PGZ1bGwtdGl0
bGU+SW5kaWFuIEpvdXJuYWwgb2YgTWVkaWNhbCByZXNlYXJjaDwvZnVsbC10aXRsZT48L3Blcmlv
ZGljYWw+PHBhZ2VzPjQ0NjwvcGFnZXM+PHZvbHVtZT4xMjk8L3ZvbHVtZT48bnVtYmVyPjQ8L251
bWJlcj48ZGF0ZXM+PHllYXI+MjAwOTwveWVhcj48L2RhdGVzPjxpc2JuPjA5NzEtNTkxNjwvaXNi
bj48dXJscz48L3VybHM+PC9yZWNvcmQ+PC9DaXRlPjxDaXRlPjxBdXRob3I+SHNpZWg8L0F1dGhv
cj48WWVhcj4yMDA4PC9ZZWFyPjxSZWNOdW0+NDQ8L1JlY051bT48cmVjb3JkPjxyZWMtbnVtYmVy
PjQ0PC9yZWMtbnVtYmVyPjxmb3JlaWduLWtleXM+PGtleSBhcHA9IkVOIiBkYi1pZD0icjVkcHJw
MnpwZmRwZnBlOXR6bHh4NWZtZmVzejAyZDl3djBhIiB0aW1lc3RhbXA9IjE1NzM0NTE0OTYiPjQ0
PC9rZXk+PC9mb3JlaWduLWtleXM+PHJlZi10eXBlIG5hbWU9IkpvdXJuYWwgQXJ0aWNsZSI+MTc8
L3JlZi10eXBlPjxjb250cmlidXRvcnM+PGF1dGhvcnM+PGF1dGhvcj5Ic2llaCwgUGVpLUZhbmc8
L2F1dGhvcj48YXV0aG9yPkxpbiwgVHp1LUx1bmc8L2F1dGhvcj48YXV0aG9yPkxlZSwgQ2hhLVpl
PC9hdXRob3I+PGF1dGhvcj5Uc2FpLCBTaGloLUZlbmc8L2F1dGhvcj48YXV0aG9yPldhbmcsIEpp
bi1Ub3duPC9hdXRob3I+PC9hdXRob3JzPjwvY29udHJpYnV0b3JzPjx0aXRsZXM+PHRpdGxlPlNl
cnVtLWluZHVjZWQgaXJvbi1hY3F1aXNpdGlvbiBzeXN0ZW1zIGFuZCBUb25CIGNvbnRyaWJ1dGUg
dG8gdmlydWxlbmNlIGluIEtsZWJzaWVsbGEgcG5ldW1vbmlhZSBjYXVzaW5nIHByaW1hcnkgcHlv
Z2VuaWMgbGl2ZXIgYWJzY2VzczwvdGl0bGU+PHNlY29uZGFyeS10aXRsZT5Kb3VybmFsIG9mIElu
ZmVjdGlvdXMgRGlzZWFzZXM8L3NlY29uZGFyeS10aXRsZT48L3RpdGxlcz48cGVyaW9kaWNhbD48
ZnVsbC10aXRsZT5Kb3VybmFsIG9mIEluZmVjdGlvdXMgRGlzZWFzZXM8L2Z1bGwtdGl0bGU+PC9w
ZXJpb2RpY2FsPjxwYWdlcz4xNzE3LTE3Mjc8L3BhZ2VzPjx2b2x1bWU+MTk3PC92b2x1bWU+PG51
bWJlcj4xMjwvbnVtYmVyPjxkYXRlcz48eWVhcj4yMDA4PC95ZWFyPjwvZGF0ZXM+PGlzYm4+MTUz
Ny02NjEzPC9pc2JuPjx1cmxzPjwvdXJscz48L3JlY29yZD48L0NpdGU+PENpdGU+PEF1dGhvcj5N
YTwvQXV0aG9yPjxZZWFyPjIwMDU8L1llYXI+PFJlY051bT40NTwvUmVjTnVtPjxyZWNvcmQ+PHJl
Yy1udW1iZXI+NDU8L3JlYy1udW1iZXI+PGZvcmVpZ24ta2V5cz48a2V5IGFwcD0iRU4iIGRiLWlk
PSJyNWRwcnAyenBmZHBmcGU5dHpseHg1Zm1mZXN6MDJkOXd2MGEiIHRpbWVzdGFtcD0iMTU3MzQ1
MTUzOSI+NDU8L2tleT48L2ZvcmVpZ24ta2V5cz48cmVmLXR5cGUgbmFtZT0iSm91cm5hbCBBcnRp
Y2xlIj4xNzwvcmVmLXR5cGU+PGNvbnRyaWJ1dG9ycz48YXV0aG9ycz48YXV0aG9yPk1hLCBMaS1D
aGVuPC9hdXRob3I+PGF1dGhvcj5GYW5nLCBDaGktVGFpPC9hdXRob3I+PGF1dGhvcj5MZWUsIENo
YS1aZTwvYXV0aG9yPjxhdXRob3I+U2h1biwgQ2hpYS1UdW5nPC9hdXRob3I+PGF1dGhvcj5XYW5n
LCBKaW4tVG93bjwvYXV0aG9yPjwvYXV0aG9ycz48L2NvbnRyaWJ1dG9ycz48dGl0bGVzPjx0aXRs
ZT5HZW5vbWljIGhldGVyb2dlbmVpdHkgaW4gS2xlYnNpZWxsYSBwbmV1bW9uaWFlIHN0cmFpbnMg
aXMgYXNzb2NpYXRlZCB3aXRoIHByaW1hcnkgcHlvZ2VuaWMgbGl2ZXIgYWJzY2VzcyBhbmQgbWV0
YXN0YXRpYyBpbmZlY3Rpb248L3RpdGxlPjxzZWNvbmRhcnktdGl0bGU+VGhlIEpvdXJuYWwgb2Yg
aW5mZWN0aW91cyBkaXNlYXNlczwvc2Vjb25kYXJ5LXRpdGxlPjwvdGl0bGVzPjxwZXJpb2RpY2Fs
PjxmdWxsLXRpdGxlPlRoZSBKb3VybmFsIG9mIGluZmVjdGlvdXMgZGlzZWFzZXM8L2Z1bGwtdGl0
bGU+PC9wZXJpb2RpY2FsPjxwYWdlcz4xMTctMTI4PC9wYWdlcz48dm9sdW1lPjE5Mjwvdm9sdW1l
PjxudW1iZXI+MTwvbnVtYmVyPjxkYXRlcz48eWVhcj4yMDA1PC95ZWFyPjwvZGF0ZXM+PGlzYm4+
MTUzNy02NjEzPC9pc2JuPjx1cmxzPjwvdXJscz48L3JlY29yZD48L0NpdGU+PC9FbmROb3RlPgB=
</w:fldData>
        </w:fldChar>
      </w:r>
      <w:r w:rsidR="00653CC4">
        <w:rPr>
          <w:rFonts w:asciiTheme="majorBidi" w:hAnsiTheme="majorBidi" w:cstheme="majorBidi"/>
          <w:color w:val="000000" w:themeColor="text1"/>
          <w:sz w:val="24"/>
          <w:szCs w:val="24"/>
        </w:rPr>
        <w:instrText xml:space="preserve"> ADDIN EN.CITE.DATA </w:instrText>
      </w:r>
      <w:r w:rsidR="00B63F97">
        <w:rPr>
          <w:rFonts w:asciiTheme="majorBidi" w:hAnsiTheme="majorBidi" w:cstheme="majorBidi"/>
          <w:color w:val="000000" w:themeColor="text1"/>
          <w:sz w:val="24"/>
          <w:szCs w:val="24"/>
        </w:rPr>
      </w:r>
      <w:r w:rsidR="00B63F97">
        <w:rPr>
          <w:rFonts w:asciiTheme="majorBidi" w:hAnsiTheme="majorBidi" w:cstheme="majorBidi"/>
          <w:color w:val="000000" w:themeColor="text1"/>
          <w:sz w:val="24"/>
          <w:szCs w:val="24"/>
        </w:rPr>
        <w:fldChar w:fldCharType="end"/>
      </w:r>
      <w:r w:rsidR="00B63F97" w:rsidRPr="00F42107">
        <w:rPr>
          <w:rFonts w:asciiTheme="majorBidi" w:hAnsiTheme="majorBidi" w:cstheme="majorBidi"/>
          <w:color w:val="000000" w:themeColor="text1"/>
          <w:sz w:val="24"/>
          <w:szCs w:val="24"/>
        </w:rPr>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[20, 36, 37]</w:t>
      </w:r>
      <w:r w:rsidR="00B63F97" w:rsidRPr="00F42107">
        <w:rPr>
          <w:rFonts w:asciiTheme="majorBidi" w:hAnsiTheme="majorBidi" w:cstheme="majorBidi"/>
          <w:color w:val="000000" w:themeColor="text1"/>
          <w:sz w:val="24"/>
          <w:szCs w:val="24"/>
        </w:rPr>
        <w:fldChar w:fldCharType="end"/>
      </w:r>
      <w:r w:rsidRPr="00F42107">
        <w:rPr>
          <w:rFonts w:asciiTheme="majorBidi" w:hAnsiTheme="majorBidi" w:cstheme="majorBidi"/>
          <w:color w:val="000000" w:themeColor="text1"/>
          <w:sz w:val="24"/>
          <w:szCs w:val="24"/>
        </w:rPr>
        <w:t xml:space="preserve">, which showed that </w:t>
      </w:r>
      <w:r w:rsidRPr="00F42107">
        <w:rPr>
          <w:rFonts w:asciiTheme="majorBidi" w:hAnsiTheme="majorBidi" w:cstheme="majorBidi"/>
          <w:i/>
          <w:color w:val="000000" w:themeColor="text1"/>
          <w:sz w:val="24"/>
          <w:szCs w:val="24"/>
        </w:rPr>
        <w:t xml:space="preserve">kfu </w:t>
      </w:r>
      <w:r w:rsidRPr="00F42107">
        <w:rPr>
          <w:rFonts w:asciiTheme="majorBidi" w:hAnsiTheme="majorBidi" w:cstheme="majorBidi"/>
          <w:color w:val="000000" w:themeColor="text1"/>
          <w:sz w:val="24"/>
          <w:szCs w:val="24"/>
        </w:rPr>
        <w:t>gene is associated with hypermucoviscosity phenotype</w:t>
      </w:r>
      <w:r w:rsidR="008C5244">
        <w:rPr>
          <w:rFonts w:asciiTheme="majorBidi" w:hAnsiTheme="majorBidi" w:cstheme="majorBidi"/>
          <w:color w:val="000000" w:themeColor="text1"/>
          <w:sz w:val="24"/>
          <w:szCs w:val="24"/>
        </w:rPr>
        <w:t>,</w:t>
      </w:r>
      <w:r w:rsidRPr="00F42107">
        <w:rPr>
          <w:rFonts w:asciiTheme="majorBidi" w:hAnsiTheme="majorBidi" w:cstheme="majorBidi"/>
          <w:color w:val="000000" w:themeColor="text1"/>
          <w:sz w:val="24"/>
          <w:szCs w:val="24"/>
        </w:rPr>
        <w:t xml:space="preserve"> which may be attributed to diversity in geographical locations of studies.   </w:t>
      </w:r>
    </w:p>
    <w:p w:rsidR="009E2004" w:rsidRDefault="009E2004" w:rsidP="00653CC4">
      <w:pPr>
        <w:spacing w:after="0" w:line="360" w:lineRule="auto"/>
        <w:jc w:val="both"/>
        <w:rPr>
          <w:rFonts w:asciiTheme="majorBidi" w:hAnsiTheme="majorBidi" w:cstheme="majorBidi"/>
          <w:color w:val="000000" w:themeColor="text1"/>
          <w:sz w:val="24"/>
          <w:szCs w:val="24"/>
        </w:rPr>
      </w:pPr>
      <w:r w:rsidRPr="00F42107">
        <w:rPr>
          <w:rFonts w:asciiTheme="majorBidi" w:hAnsiTheme="majorBidi" w:cstheme="majorBidi"/>
          <w:color w:val="000000" w:themeColor="text1"/>
          <w:sz w:val="24"/>
          <w:szCs w:val="24"/>
        </w:rPr>
        <w:t xml:space="preserve">The </w:t>
      </w:r>
      <w:r w:rsidRPr="00F42107">
        <w:rPr>
          <w:rFonts w:asciiTheme="majorBidi" w:hAnsiTheme="majorBidi" w:cstheme="majorBidi"/>
          <w:i/>
          <w:color w:val="000000" w:themeColor="text1"/>
          <w:sz w:val="24"/>
          <w:szCs w:val="24"/>
        </w:rPr>
        <w:t>mag</w:t>
      </w:r>
      <w:r w:rsidRPr="00F42107">
        <w:rPr>
          <w:rFonts w:asciiTheme="majorBidi" w:hAnsiTheme="majorBidi" w:cstheme="majorBidi"/>
          <w:color w:val="000000" w:themeColor="text1"/>
          <w:sz w:val="24"/>
          <w:szCs w:val="24"/>
        </w:rPr>
        <w:t xml:space="preserve">A gene was found in 13.3% of isolates. The study showed no association between the presence of </w:t>
      </w:r>
      <w:r w:rsidRPr="00F42107">
        <w:rPr>
          <w:rFonts w:asciiTheme="majorBidi" w:hAnsiTheme="majorBidi" w:cstheme="majorBidi"/>
          <w:i/>
          <w:iCs/>
          <w:color w:val="000000" w:themeColor="text1"/>
          <w:sz w:val="24"/>
          <w:szCs w:val="24"/>
        </w:rPr>
        <w:t xml:space="preserve">magA </w:t>
      </w:r>
      <w:r w:rsidRPr="00F42107">
        <w:rPr>
          <w:rFonts w:asciiTheme="majorBidi" w:hAnsiTheme="majorBidi" w:cstheme="majorBidi"/>
          <w:color w:val="000000" w:themeColor="text1"/>
          <w:sz w:val="24"/>
          <w:szCs w:val="24"/>
        </w:rPr>
        <w:t xml:space="preserve">gene and hypermucoviscous strains. Although this gene is highly essential for </w:t>
      </w:r>
      <w:r w:rsidRPr="00F42107">
        <w:rPr>
          <w:rFonts w:asciiTheme="majorBidi" w:hAnsiTheme="majorBidi" w:cstheme="majorBidi"/>
          <w:i/>
          <w:color w:val="000000" w:themeColor="text1"/>
          <w:sz w:val="24"/>
          <w:szCs w:val="24"/>
        </w:rPr>
        <w:t>K. pneumoniae,</w:t>
      </w:r>
      <w:r w:rsidRPr="00F42107">
        <w:rPr>
          <w:rFonts w:asciiTheme="majorBidi" w:hAnsiTheme="majorBidi" w:cstheme="majorBidi"/>
          <w:color w:val="000000" w:themeColor="text1"/>
          <w:sz w:val="24"/>
          <w:szCs w:val="24"/>
        </w:rPr>
        <w:t xml:space="preserve"> which confirms bacterial mucoviscosity, its prevalence among local isolates is not high, suggesting that other genes play a role in the formation of mucoviscosity </w:t>
      </w:r>
      <w:r w:rsidR="00B63F97" w:rsidRPr="00F42107">
        <w:rPr>
          <w:rFonts w:asciiTheme="majorBidi" w:hAnsiTheme="majorBidi" w:cstheme="majorBidi"/>
          <w:color w:val="000000" w:themeColor="text1"/>
          <w:sz w:val="24"/>
          <w:szCs w:val="24"/>
        </w:rPr>
        <w:fldChar w:fldCharType="begin"/>
      </w:r>
      <w:r w:rsidR="00653CC4">
        <w:rPr>
          <w:rFonts w:asciiTheme="majorBidi" w:hAnsiTheme="majorBidi" w:cstheme="majorBidi"/>
          <w:color w:val="000000" w:themeColor="text1"/>
          <w:sz w:val="24"/>
          <w:szCs w:val="24"/>
        </w:rPr>
        <w:instrText xml:space="preserve"> ADDIN EN.CITE &lt;EndNote&gt;&lt;Cite&gt;&lt;Author&gt;Behera&lt;/Author&gt;&lt;Year&gt;2009&lt;/Year&gt;&lt;RecNum&gt;30&lt;/RecNum&gt;&lt;DisplayText&gt;[20]&lt;/DisplayText&gt;&lt;record&gt;&lt;rec-number&gt;30&lt;/rec-number&gt;&lt;foreign-keys&gt;&lt;key app="EN" db-id="r5dprp2zpfdpfpe9tzlxx5fmfesz02d9wv0a" timestamp="1573449890"&gt;30&lt;/key&gt;&lt;/foreign-keys&gt;&lt;ref-type name="Journal Article"&gt;17&lt;/ref-type&gt;&lt;contributors&gt;&lt;authors&gt;&lt;author&gt;Behera, Bijayini&lt;/author&gt;&lt;author&gt;Das, Anupant&lt;/author&gt;&lt;author&gt;Mathur, Purva&lt;/author&gt;&lt;author&gt;Kapil, Arti&lt;/author&gt;&lt;author&gt;Gadepalli, Ravisekhar&lt;/author&gt;&lt;author&gt;Dhawan, Benu&lt;/author&gt;&lt;/authors&gt;&lt;/contributors&gt;&lt;titles&gt;&lt;title&gt;Tigecycline susceptibility report from an Indian tertiary care hospital&lt;/title&gt;&lt;secondary-title&gt;Indian Journal of Medical research&lt;/secondary-title&gt;&lt;/titles&gt;&lt;periodical&gt;&lt;full-title&gt;Indian Journal of Medical research&lt;/full-title&gt;&lt;/periodical&gt;&lt;pages&gt;446&lt;/pages&gt;&lt;volume&gt;129&lt;/volume&gt;&lt;number&gt;4&lt;/number&gt;&lt;dates&gt;&lt;year&gt;2009&lt;/year&gt;&lt;/dates&gt;&lt;isbn&gt;0971-5916&lt;/isbn&gt;&lt;urls&gt;&lt;/urls&gt;&lt;/record&gt;&lt;/Cite&gt;&lt;/EndNote&gt;</w:instrText>
      </w:r>
      <w:r w:rsidR="00B63F97" w:rsidRPr="00F42107">
        <w:rPr>
          <w:rFonts w:asciiTheme="majorBidi" w:hAnsiTheme="majorBidi" w:cstheme="majorBidi"/>
          <w:color w:val="000000" w:themeColor="text1"/>
          <w:sz w:val="24"/>
          <w:szCs w:val="24"/>
        </w:rPr>
        <w:fldChar w:fldCharType="separate"/>
      </w:r>
      <w:r w:rsidR="00653CC4">
        <w:rPr>
          <w:rFonts w:asciiTheme="majorBidi" w:hAnsiTheme="majorBidi" w:cstheme="majorBidi"/>
          <w:noProof/>
          <w:color w:val="000000" w:themeColor="text1"/>
          <w:sz w:val="24"/>
          <w:szCs w:val="24"/>
        </w:rPr>
        <w:t>[20]</w:t>
      </w:r>
      <w:r w:rsidR="00B63F97" w:rsidRPr="00F42107">
        <w:rPr>
          <w:rFonts w:asciiTheme="majorBidi" w:hAnsiTheme="majorBidi" w:cstheme="majorBidi"/>
          <w:color w:val="000000" w:themeColor="text1"/>
          <w:sz w:val="24"/>
          <w:szCs w:val="24"/>
        </w:rPr>
        <w:fldChar w:fldCharType="end"/>
      </w:r>
      <w:r w:rsidRPr="00F42107">
        <w:rPr>
          <w:rFonts w:asciiTheme="majorBidi" w:hAnsiTheme="majorBidi" w:cstheme="majorBidi"/>
          <w:color w:val="000000" w:themeColor="text1"/>
          <w:sz w:val="24"/>
          <w:szCs w:val="24"/>
        </w:rPr>
        <w:t>.</w:t>
      </w:r>
    </w:p>
    <w:p w:rsidR="00C12DAA" w:rsidRPr="00C12DAA" w:rsidRDefault="00C12DAA" w:rsidP="00C12DAA">
      <w:pPr>
        <w:spacing w:after="0" w:line="360" w:lineRule="auto"/>
        <w:jc w:val="both"/>
        <w:rPr>
          <w:rFonts w:asciiTheme="majorBidi" w:hAnsiTheme="majorBidi" w:cstheme="majorBidi"/>
          <w:b/>
          <w:bCs/>
          <w:color w:val="000000" w:themeColor="text1"/>
          <w:sz w:val="24"/>
          <w:szCs w:val="24"/>
          <w:highlight w:val="yellow"/>
        </w:rPr>
      </w:pPr>
      <w:r w:rsidRPr="00C12DAA">
        <w:rPr>
          <w:rFonts w:asciiTheme="majorBidi" w:hAnsiTheme="majorBidi" w:cstheme="majorBidi"/>
          <w:b/>
          <w:bCs/>
          <w:color w:val="000000" w:themeColor="text1"/>
          <w:sz w:val="24"/>
          <w:szCs w:val="24"/>
          <w:highlight w:val="yellow"/>
        </w:rPr>
        <w:t>Conclusion</w:t>
      </w:r>
    </w:p>
    <w:p w:rsidR="00C12DAA" w:rsidRDefault="00C12DAA" w:rsidP="000B05BD">
      <w:pPr>
        <w:spacing w:after="0" w:line="360" w:lineRule="auto"/>
        <w:jc w:val="both"/>
        <w:rPr>
          <w:rFonts w:asciiTheme="majorBidi" w:hAnsiTheme="majorBidi" w:cstheme="majorBidi"/>
          <w:i/>
          <w:iCs/>
          <w:color w:val="000000" w:themeColor="text1"/>
          <w:sz w:val="24"/>
          <w:szCs w:val="24"/>
        </w:rPr>
      </w:pPr>
      <w:r w:rsidRPr="00C12DAA">
        <w:rPr>
          <w:rFonts w:asciiTheme="majorBidi" w:hAnsiTheme="majorBidi" w:cstheme="majorBidi"/>
          <w:color w:val="000000" w:themeColor="text1"/>
          <w:sz w:val="24"/>
          <w:szCs w:val="24"/>
          <w:highlight w:val="yellow"/>
        </w:rPr>
        <w:t>The study reported for the first time in Sudan</w:t>
      </w:r>
      <w:r w:rsidR="008C5244">
        <w:rPr>
          <w:rFonts w:asciiTheme="majorBidi" w:hAnsiTheme="majorBidi" w:cstheme="majorBidi"/>
          <w:color w:val="000000" w:themeColor="text1"/>
          <w:sz w:val="24"/>
          <w:szCs w:val="24"/>
          <w:highlight w:val="yellow"/>
        </w:rPr>
        <w:t>,</w:t>
      </w:r>
      <w:r w:rsidRPr="00C12DAA">
        <w:rPr>
          <w:rFonts w:asciiTheme="majorBidi" w:hAnsiTheme="majorBidi" w:cstheme="majorBidi"/>
          <w:color w:val="000000" w:themeColor="text1"/>
          <w:sz w:val="24"/>
          <w:szCs w:val="24"/>
          <w:highlight w:val="yellow"/>
        </w:rPr>
        <w:t xml:space="preserve"> </w:t>
      </w:r>
      <w:r w:rsidR="008C5244">
        <w:rPr>
          <w:rFonts w:asciiTheme="majorBidi" w:hAnsiTheme="majorBidi" w:cstheme="majorBidi"/>
          <w:color w:val="000000" w:themeColor="text1"/>
          <w:sz w:val="24"/>
          <w:szCs w:val="24"/>
          <w:highlight w:val="yellow"/>
        </w:rPr>
        <w:t xml:space="preserve">the </w:t>
      </w:r>
      <w:r w:rsidRPr="00C12DAA">
        <w:rPr>
          <w:rFonts w:asciiTheme="majorBidi" w:hAnsiTheme="majorBidi" w:cstheme="majorBidi"/>
          <w:color w:val="000000" w:themeColor="text1"/>
          <w:sz w:val="24"/>
          <w:szCs w:val="24"/>
          <w:highlight w:val="yellow"/>
        </w:rPr>
        <w:t xml:space="preserve">presence of carbapenems resistant genes in hyper-virulent strains of </w:t>
      </w:r>
      <w:r w:rsidRPr="00C12DAA">
        <w:rPr>
          <w:rFonts w:asciiTheme="majorBidi" w:hAnsiTheme="majorBidi" w:cstheme="majorBidi"/>
          <w:i/>
          <w:iCs/>
          <w:color w:val="000000" w:themeColor="text1"/>
          <w:sz w:val="24"/>
          <w:szCs w:val="24"/>
          <w:highlight w:val="yellow"/>
        </w:rPr>
        <w:t>K. pneumoniae</w:t>
      </w:r>
      <w:r w:rsidRPr="00C12DAA">
        <w:rPr>
          <w:rFonts w:asciiTheme="majorBidi" w:hAnsiTheme="majorBidi" w:cstheme="majorBidi"/>
          <w:color w:val="000000" w:themeColor="text1"/>
          <w:sz w:val="24"/>
          <w:szCs w:val="24"/>
          <w:highlight w:val="yellow"/>
        </w:rPr>
        <w:t xml:space="preserve"> isolated from hospitalized patients. Presence of MDR and XDR strains of </w:t>
      </w:r>
      <w:r w:rsidRPr="00C12DAA">
        <w:rPr>
          <w:rFonts w:asciiTheme="majorBidi" w:hAnsiTheme="majorBidi" w:cstheme="majorBidi"/>
          <w:i/>
          <w:iCs/>
          <w:color w:val="000000" w:themeColor="text1"/>
          <w:sz w:val="24"/>
          <w:szCs w:val="24"/>
          <w:highlight w:val="yellow"/>
        </w:rPr>
        <w:t xml:space="preserve">K. pneumoniae </w:t>
      </w:r>
      <w:r w:rsidRPr="00C12DAA">
        <w:rPr>
          <w:rFonts w:asciiTheme="majorBidi" w:hAnsiTheme="majorBidi" w:cstheme="majorBidi"/>
          <w:color w:val="000000" w:themeColor="text1"/>
          <w:sz w:val="24"/>
          <w:szCs w:val="24"/>
          <w:highlight w:val="yellow"/>
        </w:rPr>
        <w:t>in neonatal ward in some Sudanese hospitals</w:t>
      </w:r>
      <w:r w:rsidRPr="00C12DAA">
        <w:rPr>
          <w:rFonts w:asciiTheme="majorBidi" w:hAnsiTheme="majorBidi" w:cstheme="majorBidi"/>
          <w:i/>
          <w:iCs/>
          <w:color w:val="000000" w:themeColor="text1"/>
          <w:sz w:val="24"/>
          <w:szCs w:val="24"/>
          <w:highlight w:val="yellow"/>
        </w:rPr>
        <w:t>.</w:t>
      </w:r>
      <w:r w:rsidRPr="00F42107">
        <w:rPr>
          <w:rFonts w:asciiTheme="majorBidi" w:hAnsiTheme="majorBidi" w:cstheme="majorBidi"/>
          <w:i/>
          <w:iCs/>
          <w:color w:val="000000" w:themeColor="text1"/>
          <w:sz w:val="24"/>
          <w:szCs w:val="24"/>
        </w:rPr>
        <w:t xml:space="preserve"> </w:t>
      </w:r>
    </w:p>
    <w:p w:rsidR="000B05BD" w:rsidRPr="000B05BD" w:rsidRDefault="000B05BD" w:rsidP="000B05BD">
      <w:pPr>
        <w:spacing w:after="0" w:line="360" w:lineRule="auto"/>
        <w:jc w:val="both"/>
        <w:rPr>
          <w:rFonts w:asciiTheme="majorBidi" w:hAnsiTheme="majorBidi" w:cstheme="majorBidi"/>
          <w:i/>
          <w:iCs/>
          <w:color w:val="000000" w:themeColor="text1"/>
          <w:sz w:val="24"/>
          <w:szCs w:val="24"/>
        </w:rPr>
      </w:pPr>
    </w:p>
    <w:p w:rsidR="009E2004" w:rsidRDefault="009E2004" w:rsidP="009E2004">
      <w:pPr>
        <w:spacing w:line="360" w:lineRule="auto"/>
        <w:jc w:val="both"/>
        <w:rPr>
          <w:rFonts w:asciiTheme="majorBidi" w:hAnsiTheme="majorBidi" w:cstheme="majorBidi"/>
          <w:b/>
          <w:bCs/>
          <w:color w:val="000000" w:themeColor="text1"/>
          <w:sz w:val="24"/>
          <w:szCs w:val="24"/>
        </w:rPr>
      </w:pPr>
      <w:r w:rsidRPr="00AD2FC4">
        <w:rPr>
          <w:rFonts w:asciiTheme="majorBidi" w:hAnsiTheme="majorBidi" w:cstheme="majorBidi"/>
          <w:b/>
          <w:bCs/>
          <w:color w:val="000000" w:themeColor="text1"/>
          <w:sz w:val="24"/>
          <w:szCs w:val="24"/>
        </w:rPr>
        <w:t xml:space="preserve">Limitations </w:t>
      </w:r>
    </w:p>
    <w:p w:rsidR="009E2004" w:rsidRPr="00B952E4" w:rsidRDefault="009E2004" w:rsidP="009E2004">
      <w:pPr>
        <w:pStyle w:val="ListParagraph"/>
        <w:numPr>
          <w:ilvl w:val="0"/>
          <w:numId w:val="11"/>
        </w:numPr>
        <w:spacing w:line="360" w:lineRule="auto"/>
        <w:jc w:val="both"/>
        <w:rPr>
          <w:rFonts w:asciiTheme="majorBidi" w:hAnsiTheme="majorBidi" w:cstheme="majorBidi"/>
          <w:color w:val="000000" w:themeColor="text1"/>
          <w:sz w:val="24"/>
          <w:szCs w:val="24"/>
        </w:rPr>
      </w:pPr>
      <w:r w:rsidRPr="00B952E4">
        <w:rPr>
          <w:rFonts w:asciiTheme="majorBidi" w:hAnsiTheme="majorBidi" w:cstheme="majorBidi"/>
          <w:color w:val="000000" w:themeColor="text1"/>
          <w:sz w:val="24"/>
          <w:szCs w:val="24"/>
        </w:rPr>
        <w:t>Low sample size</w:t>
      </w:r>
      <w:r>
        <w:rPr>
          <w:rFonts w:asciiTheme="majorBidi" w:hAnsiTheme="majorBidi" w:cstheme="majorBidi"/>
          <w:color w:val="000000" w:themeColor="text1"/>
          <w:sz w:val="24"/>
          <w:szCs w:val="24"/>
        </w:rPr>
        <w:t xml:space="preserve"> </w:t>
      </w:r>
      <w:r w:rsidRPr="00B952E4">
        <w:rPr>
          <w:rFonts w:asciiTheme="majorBidi" w:hAnsiTheme="majorBidi" w:cstheme="majorBidi"/>
          <w:color w:val="000000" w:themeColor="text1"/>
          <w:sz w:val="24"/>
          <w:szCs w:val="24"/>
        </w:rPr>
        <w:t xml:space="preserve"> </w:t>
      </w:r>
    </w:p>
    <w:p w:rsidR="009E2004" w:rsidRPr="00B952E4" w:rsidRDefault="009E2004" w:rsidP="009E2004">
      <w:pPr>
        <w:pStyle w:val="ListParagraph"/>
        <w:numPr>
          <w:ilvl w:val="0"/>
          <w:numId w:val="11"/>
        </w:numPr>
        <w:spacing w:line="360" w:lineRule="auto"/>
        <w:jc w:val="both"/>
        <w:rPr>
          <w:rFonts w:asciiTheme="majorBidi" w:hAnsiTheme="majorBidi" w:cstheme="majorBidi"/>
          <w:b/>
          <w:bCs/>
          <w:color w:val="000000" w:themeColor="text1"/>
          <w:sz w:val="24"/>
          <w:szCs w:val="24"/>
        </w:rPr>
      </w:pPr>
      <w:r w:rsidRPr="00B952E4">
        <w:rPr>
          <w:rFonts w:asciiTheme="majorBidi" w:hAnsiTheme="majorBidi" w:cstheme="majorBidi"/>
          <w:color w:val="000000" w:themeColor="text1"/>
          <w:sz w:val="24"/>
          <w:szCs w:val="24"/>
        </w:rPr>
        <w:t>DNA sequencing not done due to financial issues</w:t>
      </w:r>
      <w:r>
        <w:rPr>
          <w:rFonts w:asciiTheme="majorBidi" w:hAnsiTheme="majorBidi" w:cstheme="majorBidi"/>
          <w:b/>
          <w:bCs/>
          <w:color w:val="000000" w:themeColor="text1"/>
          <w:sz w:val="24"/>
          <w:szCs w:val="24"/>
        </w:rPr>
        <w:t xml:space="preserve">  </w:t>
      </w:r>
    </w:p>
    <w:p w:rsidR="009E2004" w:rsidRPr="00F6138D" w:rsidRDefault="009E2004" w:rsidP="009E2004">
      <w:pPr>
        <w:spacing w:after="0" w:line="360" w:lineRule="auto"/>
        <w:jc w:val="both"/>
        <w:rPr>
          <w:rFonts w:asciiTheme="majorBidi" w:hAnsiTheme="majorBidi" w:cstheme="majorBidi"/>
          <w:b/>
          <w:bCs/>
        </w:rPr>
      </w:pPr>
      <w:r w:rsidRPr="00F6138D">
        <w:rPr>
          <w:rFonts w:asciiTheme="majorBidi" w:hAnsiTheme="majorBidi" w:cstheme="majorBidi"/>
          <w:b/>
          <w:bCs/>
        </w:rPr>
        <w:lastRenderedPageBreak/>
        <w:t xml:space="preserve">Abbreviation </w:t>
      </w:r>
    </w:p>
    <w:p w:rsidR="009E2004" w:rsidRPr="00F6138D" w:rsidRDefault="009E2004" w:rsidP="009E2004">
      <w:pPr>
        <w:spacing w:after="0" w:line="360" w:lineRule="auto"/>
        <w:jc w:val="both"/>
        <w:rPr>
          <w:rFonts w:asciiTheme="majorBidi" w:hAnsiTheme="majorBidi" w:cstheme="majorBidi"/>
          <w:color w:val="000000" w:themeColor="text1"/>
        </w:rPr>
      </w:pPr>
      <w:proofErr w:type="spellStart"/>
      <w:proofErr w:type="gramStart"/>
      <w:r w:rsidRPr="00F6138D">
        <w:rPr>
          <w:rFonts w:asciiTheme="majorBidi" w:hAnsiTheme="majorBidi" w:cstheme="majorBidi"/>
          <w:b/>
          <w:bCs/>
          <w:i/>
          <w:iCs/>
          <w:color w:val="000000" w:themeColor="text1"/>
        </w:rPr>
        <w:t>bla</w:t>
      </w:r>
      <w:proofErr w:type="spellEnd"/>
      <w:proofErr w:type="gramEnd"/>
      <w:r w:rsidRPr="00F6138D">
        <w:rPr>
          <w:rFonts w:asciiTheme="majorBidi" w:eastAsiaTheme="minorHAnsi" w:hAnsiTheme="majorBidi" w:cstheme="majorBidi"/>
          <w:b/>
          <w:bCs/>
          <w:color w:val="000000" w:themeColor="text1"/>
        </w:rPr>
        <w:t xml:space="preserve">: </w:t>
      </w:r>
      <w:r w:rsidRPr="00F6138D">
        <w:rPr>
          <w:rFonts w:asciiTheme="majorBidi" w:hAnsiTheme="majorBidi" w:cstheme="majorBidi"/>
          <w:color w:val="000000" w:themeColor="text1"/>
        </w:rPr>
        <w:t>β-lactamase</w:t>
      </w:r>
    </w:p>
    <w:p w:rsidR="009E2004" w:rsidRPr="00F6138D" w:rsidRDefault="009E2004" w:rsidP="009E2004">
      <w:pPr>
        <w:spacing w:after="0" w:line="360" w:lineRule="auto"/>
        <w:jc w:val="both"/>
        <w:rPr>
          <w:rFonts w:asciiTheme="majorBidi" w:hAnsiTheme="majorBidi" w:cstheme="majorBidi"/>
          <w:i/>
          <w:iCs/>
          <w:color w:val="000000" w:themeColor="text1"/>
        </w:rPr>
      </w:pPr>
      <w:proofErr w:type="spellStart"/>
      <w:proofErr w:type="gramStart"/>
      <w:r w:rsidRPr="00F6138D">
        <w:rPr>
          <w:rFonts w:asciiTheme="majorBidi" w:hAnsiTheme="majorBidi" w:cstheme="majorBidi"/>
          <w:b/>
          <w:bCs/>
          <w:color w:val="000000" w:themeColor="text1"/>
        </w:rPr>
        <w:t>cKp</w:t>
      </w:r>
      <w:proofErr w:type="spellEnd"/>
      <w:proofErr w:type="gramEnd"/>
      <w:r w:rsidRPr="00F6138D">
        <w:rPr>
          <w:rFonts w:asciiTheme="majorBidi" w:hAnsiTheme="majorBidi" w:cstheme="majorBidi"/>
          <w:b/>
          <w:bCs/>
          <w:color w:val="000000" w:themeColor="text1"/>
        </w:rPr>
        <w:t>:</w:t>
      </w:r>
      <w:r w:rsidRPr="00F6138D">
        <w:rPr>
          <w:rFonts w:asciiTheme="majorBidi" w:hAnsiTheme="majorBidi" w:cstheme="majorBidi"/>
          <w:color w:val="000000" w:themeColor="text1"/>
        </w:rPr>
        <w:t xml:space="preserve"> classic </w:t>
      </w:r>
      <w:r w:rsidRPr="00F6138D">
        <w:rPr>
          <w:rFonts w:asciiTheme="majorBidi" w:hAnsiTheme="majorBidi" w:cstheme="majorBidi"/>
          <w:i/>
          <w:iCs/>
          <w:color w:val="000000" w:themeColor="text1"/>
        </w:rPr>
        <w:t>K. pneumoniae</w:t>
      </w:r>
    </w:p>
    <w:p w:rsidR="009E2004" w:rsidRPr="00F6138D" w:rsidRDefault="009E2004" w:rsidP="009E2004">
      <w:pPr>
        <w:spacing w:after="0" w:line="360" w:lineRule="auto"/>
        <w:jc w:val="both"/>
        <w:rPr>
          <w:rFonts w:asciiTheme="majorBidi" w:hAnsiTheme="majorBidi" w:cstheme="majorBidi"/>
          <w:color w:val="000000" w:themeColor="text1"/>
        </w:rPr>
      </w:pPr>
      <w:r w:rsidRPr="00F6138D">
        <w:rPr>
          <w:rFonts w:asciiTheme="majorBidi" w:hAnsiTheme="majorBidi" w:cstheme="majorBidi"/>
          <w:b/>
          <w:bCs/>
          <w:color w:val="000000" w:themeColor="text1"/>
        </w:rPr>
        <w:t>CLSI:</w:t>
      </w:r>
      <w:r w:rsidRPr="00F6138D">
        <w:rPr>
          <w:rFonts w:asciiTheme="majorBidi" w:hAnsiTheme="majorBidi" w:cstheme="majorBidi"/>
          <w:color w:val="000000" w:themeColor="text1"/>
        </w:rPr>
        <w:t xml:space="preserve"> Clinical and Laboratory Standards Institute</w:t>
      </w:r>
    </w:p>
    <w:p w:rsidR="009E2004" w:rsidRPr="00F6138D" w:rsidRDefault="009E2004" w:rsidP="009E2004">
      <w:pPr>
        <w:spacing w:after="0" w:line="360" w:lineRule="auto"/>
        <w:jc w:val="both"/>
        <w:rPr>
          <w:rFonts w:asciiTheme="majorBidi" w:eastAsiaTheme="minorHAnsi" w:hAnsiTheme="majorBidi" w:cstheme="majorBidi"/>
          <w:b/>
          <w:bCs/>
          <w:color w:val="000000" w:themeColor="text1"/>
        </w:rPr>
      </w:pPr>
      <w:r w:rsidRPr="00F6138D">
        <w:rPr>
          <w:rFonts w:asciiTheme="majorBidi" w:hAnsiTheme="majorBidi" w:cstheme="majorBidi"/>
          <w:b/>
          <w:bCs/>
          <w:color w:val="000000" w:themeColor="text1"/>
        </w:rPr>
        <w:t xml:space="preserve">CPS: </w:t>
      </w:r>
      <w:r w:rsidRPr="00F6138D">
        <w:rPr>
          <w:rFonts w:asciiTheme="majorBidi" w:hAnsiTheme="majorBidi" w:cstheme="majorBidi"/>
          <w:color w:val="000000" w:themeColor="text1"/>
        </w:rPr>
        <w:t>capsular polysaccharide</w:t>
      </w:r>
    </w:p>
    <w:p w:rsidR="009E2004" w:rsidRPr="00F6138D" w:rsidRDefault="009E2004" w:rsidP="009E2004">
      <w:pPr>
        <w:spacing w:after="0" w:line="360" w:lineRule="auto"/>
        <w:jc w:val="both"/>
        <w:rPr>
          <w:rFonts w:asciiTheme="majorBidi" w:hAnsiTheme="majorBidi" w:cstheme="majorBidi"/>
          <w:color w:val="000000" w:themeColor="text1"/>
        </w:rPr>
      </w:pPr>
      <w:proofErr w:type="gramStart"/>
      <w:r w:rsidRPr="00F6138D">
        <w:rPr>
          <w:rFonts w:asciiTheme="majorBidi" w:hAnsiTheme="majorBidi" w:cstheme="majorBidi"/>
          <w:b/>
          <w:bCs/>
          <w:i/>
          <w:iCs/>
          <w:color w:val="000000" w:themeColor="text1"/>
        </w:rPr>
        <w:t>ent</w:t>
      </w:r>
      <w:r w:rsidRPr="00F6138D">
        <w:rPr>
          <w:rFonts w:asciiTheme="majorBidi" w:hAnsiTheme="majorBidi" w:cstheme="majorBidi"/>
          <w:b/>
          <w:bCs/>
          <w:color w:val="000000" w:themeColor="text1"/>
        </w:rPr>
        <w:t>B</w:t>
      </w:r>
      <w:proofErr w:type="gramEnd"/>
      <w:r w:rsidRPr="00F6138D">
        <w:rPr>
          <w:rFonts w:asciiTheme="majorBidi" w:hAnsiTheme="majorBidi" w:cstheme="majorBidi"/>
          <w:b/>
          <w:bCs/>
          <w:color w:val="000000" w:themeColor="text1"/>
        </w:rPr>
        <w:t>:</w:t>
      </w:r>
      <w:r w:rsidRPr="00F6138D">
        <w:rPr>
          <w:rFonts w:asciiTheme="majorBidi" w:hAnsiTheme="majorBidi" w:cstheme="majorBidi"/>
          <w:color w:val="000000" w:themeColor="text1"/>
        </w:rPr>
        <w:t xml:space="preserve"> Enterobactin B</w:t>
      </w:r>
    </w:p>
    <w:p w:rsidR="009E2004" w:rsidRPr="00F6138D" w:rsidRDefault="009E2004" w:rsidP="009E2004">
      <w:pPr>
        <w:spacing w:after="0" w:line="360" w:lineRule="auto"/>
        <w:jc w:val="both"/>
        <w:rPr>
          <w:rFonts w:asciiTheme="majorBidi" w:hAnsiTheme="majorBidi" w:cstheme="majorBidi"/>
          <w:color w:val="000000" w:themeColor="text1"/>
        </w:rPr>
      </w:pPr>
      <w:r w:rsidRPr="00F6138D">
        <w:rPr>
          <w:rFonts w:asciiTheme="majorBidi" w:hAnsiTheme="majorBidi" w:cstheme="majorBidi"/>
          <w:b/>
          <w:bCs/>
          <w:color w:val="000000" w:themeColor="text1"/>
        </w:rPr>
        <w:t>ESBL:</w:t>
      </w:r>
      <w:r w:rsidRPr="00F6138D">
        <w:rPr>
          <w:rFonts w:asciiTheme="majorBidi" w:hAnsiTheme="majorBidi" w:cstheme="majorBidi"/>
          <w:color w:val="000000" w:themeColor="text1"/>
        </w:rPr>
        <w:t xml:space="preserve"> extended- spectrum β- lactamase</w:t>
      </w:r>
    </w:p>
    <w:p w:rsidR="009E2004" w:rsidRPr="00F6138D" w:rsidRDefault="009E2004" w:rsidP="009E2004">
      <w:pPr>
        <w:spacing w:after="0" w:line="360" w:lineRule="auto"/>
        <w:jc w:val="both"/>
        <w:rPr>
          <w:rFonts w:asciiTheme="majorBidi" w:hAnsiTheme="majorBidi" w:cstheme="majorBidi"/>
          <w:b/>
          <w:bCs/>
          <w:color w:val="000000" w:themeColor="text1"/>
        </w:rPr>
      </w:pPr>
      <w:proofErr w:type="spellStart"/>
      <w:proofErr w:type="gramStart"/>
      <w:r w:rsidRPr="00F6138D">
        <w:rPr>
          <w:rFonts w:asciiTheme="majorBidi" w:hAnsiTheme="majorBidi" w:cstheme="majorBidi"/>
          <w:b/>
          <w:bCs/>
          <w:i/>
          <w:iCs/>
          <w:color w:val="000000" w:themeColor="text1"/>
        </w:rPr>
        <w:t>hvKp</w:t>
      </w:r>
      <w:proofErr w:type="spellEnd"/>
      <w:proofErr w:type="gramEnd"/>
      <w:r w:rsidRPr="00F6138D">
        <w:rPr>
          <w:rFonts w:asciiTheme="majorBidi" w:hAnsiTheme="majorBidi" w:cstheme="majorBidi"/>
          <w:b/>
          <w:bCs/>
          <w:color w:val="000000" w:themeColor="text1"/>
        </w:rPr>
        <w:t xml:space="preserve">: </w:t>
      </w:r>
      <w:r w:rsidRPr="00F6138D">
        <w:rPr>
          <w:rFonts w:asciiTheme="majorBidi" w:hAnsiTheme="majorBidi" w:cstheme="majorBidi"/>
          <w:color w:val="000000" w:themeColor="text1"/>
        </w:rPr>
        <w:t>Hyper-virulent</w:t>
      </w:r>
      <w:r w:rsidRPr="00F6138D">
        <w:rPr>
          <w:rFonts w:asciiTheme="majorBidi" w:hAnsiTheme="majorBidi" w:cstheme="majorBidi"/>
          <w:b/>
          <w:color w:val="000000" w:themeColor="text1"/>
        </w:rPr>
        <w:t xml:space="preserve"> </w:t>
      </w:r>
      <w:r w:rsidRPr="00F6138D">
        <w:rPr>
          <w:rFonts w:asciiTheme="majorBidi" w:hAnsiTheme="majorBidi" w:cstheme="majorBidi"/>
          <w:i/>
          <w:iCs/>
          <w:color w:val="000000" w:themeColor="text1"/>
        </w:rPr>
        <w:t>Klebsiella pneumoniae</w:t>
      </w:r>
    </w:p>
    <w:p w:rsidR="009E2004" w:rsidRPr="00F6138D" w:rsidRDefault="009E2004" w:rsidP="009E2004">
      <w:pPr>
        <w:spacing w:after="0" w:line="360" w:lineRule="auto"/>
        <w:jc w:val="both"/>
        <w:rPr>
          <w:rFonts w:asciiTheme="majorBidi" w:hAnsiTheme="majorBidi" w:cstheme="majorBidi"/>
          <w:color w:val="000000" w:themeColor="text1"/>
        </w:rPr>
      </w:pPr>
      <w:r w:rsidRPr="00F6138D">
        <w:rPr>
          <w:rFonts w:asciiTheme="majorBidi" w:hAnsiTheme="majorBidi" w:cstheme="majorBidi"/>
          <w:b/>
          <w:bCs/>
          <w:color w:val="000000" w:themeColor="text1"/>
        </w:rPr>
        <w:t>IPM:</w:t>
      </w:r>
      <w:r w:rsidRPr="00F6138D">
        <w:rPr>
          <w:rFonts w:asciiTheme="majorBidi" w:hAnsiTheme="majorBidi" w:cstheme="majorBidi"/>
          <w:color w:val="000000" w:themeColor="text1"/>
        </w:rPr>
        <w:t xml:space="preserve"> Imipenem</w:t>
      </w:r>
    </w:p>
    <w:p w:rsidR="009E2004" w:rsidRPr="00F6138D" w:rsidRDefault="009E2004" w:rsidP="009E2004">
      <w:pPr>
        <w:spacing w:after="0" w:line="360" w:lineRule="auto"/>
        <w:jc w:val="both"/>
        <w:rPr>
          <w:rFonts w:asciiTheme="majorBidi" w:hAnsiTheme="majorBidi" w:cstheme="majorBidi"/>
          <w:color w:val="000000" w:themeColor="text1"/>
        </w:rPr>
      </w:pPr>
      <w:proofErr w:type="gramStart"/>
      <w:r w:rsidRPr="00F6138D">
        <w:rPr>
          <w:rFonts w:asciiTheme="majorBidi" w:hAnsiTheme="majorBidi" w:cstheme="majorBidi"/>
          <w:b/>
          <w:bCs/>
          <w:i/>
          <w:iCs/>
          <w:color w:val="000000" w:themeColor="text1"/>
        </w:rPr>
        <w:t>kfu</w:t>
      </w:r>
      <w:proofErr w:type="gramEnd"/>
      <w:r w:rsidRPr="00F6138D">
        <w:rPr>
          <w:rFonts w:asciiTheme="majorBidi" w:hAnsiTheme="majorBidi" w:cstheme="majorBidi"/>
          <w:b/>
          <w:bCs/>
          <w:color w:val="000000" w:themeColor="text1"/>
        </w:rPr>
        <w:t xml:space="preserve">: </w:t>
      </w:r>
      <w:r w:rsidRPr="00F6138D">
        <w:rPr>
          <w:rFonts w:asciiTheme="majorBidi" w:hAnsiTheme="majorBidi" w:cstheme="majorBidi"/>
          <w:color w:val="000000" w:themeColor="text1"/>
        </w:rPr>
        <w:t>Klebsiella Ferric Uptake</w:t>
      </w:r>
    </w:p>
    <w:p w:rsidR="009E2004" w:rsidRPr="00F6138D" w:rsidRDefault="009E2004" w:rsidP="009E2004">
      <w:pPr>
        <w:spacing w:after="0" w:line="360" w:lineRule="auto"/>
        <w:jc w:val="both"/>
        <w:rPr>
          <w:rFonts w:asciiTheme="majorBidi" w:hAnsiTheme="majorBidi" w:cstheme="majorBidi"/>
          <w:color w:val="000000" w:themeColor="text1"/>
        </w:rPr>
      </w:pPr>
      <w:r w:rsidRPr="00F6138D">
        <w:rPr>
          <w:rFonts w:asciiTheme="majorBidi" w:hAnsiTheme="majorBidi" w:cstheme="majorBidi"/>
          <w:b/>
          <w:bCs/>
          <w:color w:val="000000" w:themeColor="text1"/>
        </w:rPr>
        <w:t>KPC:</w:t>
      </w:r>
      <w:r w:rsidRPr="00F6138D">
        <w:rPr>
          <w:rFonts w:asciiTheme="majorBidi" w:hAnsiTheme="majorBidi" w:cstheme="majorBidi"/>
          <w:color w:val="000000" w:themeColor="text1"/>
        </w:rPr>
        <w:t xml:space="preserve"> </w:t>
      </w:r>
      <w:r w:rsidRPr="00F6138D">
        <w:rPr>
          <w:rFonts w:asciiTheme="majorBidi" w:hAnsiTheme="majorBidi" w:cstheme="majorBidi"/>
          <w:i/>
          <w:iCs/>
          <w:color w:val="000000" w:themeColor="text1"/>
        </w:rPr>
        <w:t>Klebsiella pneumoniae</w:t>
      </w:r>
      <w:r w:rsidRPr="00F6138D">
        <w:rPr>
          <w:rFonts w:asciiTheme="majorBidi" w:hAnsiTheme="majorBidi" w:cstheme="majorBidi"/>
          <w:color w:val="000000" w:themeColor="text1"/>
        </w:rPr>
        <w:t xml:space="preserve"> </w:t>
      </w:r>
      <w:proofErr w:type="spellStart"/>
      <w:r w:rsidRPr="00F6138D">
        <w:rPr>
          <w:rFonts w:asciiTheme="majorBidi" w:hAnsiTheme="majorBidi" w:cstheme="majorBidi"/>
          <w:color w:val="000000" w:themeColor="text1"/>
        </w:rPr>
        <w:t>carbapenemase</w:t>
      </w:r>
      <w:proofErr w:type="spellEnd"/>
    </w:p>
    <w:p w:rsidR="009E2004" w:rsidRPr="00F6138D" w:rsidRDefault="009E2004" w:rsidP="009E2004">
      <w:pPr>
        <w:spacing w:after="0" w:line="360" w:lineRule="auto"/>
        <w:jc w:val="both"/>
        <w:rPr>
          <w:rFonts w:asciiTheme="majorBidi" w:eastAsiaTheme="minorHAnsi" w:hAnsiTheme="majorBidi" w:cstheme="majorBidi"/>
          <w:color w:val="000000" w:themeColor="text1"/>
        </w:rPr>
      </w:pPr>
      <w:r w:rsidRPr="00F6138D">
        <w:rPr>
          <w:rFonts w:asciiTheme="majorBidi" w:eastAsiaTheme="minorHAnsi" w:hAnsiTheme="majorBidi" w:cstheme="majorBidi"/>
          <w:b/>
          <w:bCs/>
          <w:color w:val="000000" w:themeColor="text1"/>
        </w:rPr>
        <w:t>OXA-48:</w:t>
      </w:r>
      <w:r w:rsidRPr="00F6138D">
        <w:rPr>
          <w:rFonts w:asciiTheme="majorBidi" w:eastAsiaTheme="minorHAnsi" w:hAnsiTheme="majorBidi" w:cstheme="majorBidi"/>
          <w:color w:val="000000" w:themeColor="text1"/>
        </w:rPr>
        <w:t xml:space="preserve"> </w:t>
      </w:r>
      <w:proofErr w:type="spellStart"/>
      <w:r w:rsidRPr="00F6138D">
        <w:rPr>
          <w:rFonts w:asciiTheme="majorBidi" w:eastAsiaTheme="minorHAnsi" w:hAnsiTheme="majorBidi" w:cstheme="majorBidi"/>
          <w:color w:val="000000" w:themeColor="text1"/>
        </w:rPr>
        <w:t>Oxacillinase</w:t>
      </w:r>
      <w:proofErr w:type="spellEnd"/>
      <w:r w:rsidRPr="00F6138D">
        <w:rPr>
          <w:rFonts w:asciiTheme="majorBidi" w:eastAsiaTheme="minorHAnsi" w:hAnsiTheme="majorBidi" w:cstheme="majorBidi"/>
          <w:color w:val="000000" w:themeColor="text1"/>
        </w:rPr>
        <w:t xml:space="preserve"> 48</w:t>
      </w:r>
    </w:p>
    <w:p w:rsidR="009E2004" w:rsidRPr="00F6138D" w:rsidRDefault="009E2004" w:rsidP="009E2004">
      <w:pPr>
        <w:spacing w:after="0" w:line="360" w:lineRule="auto"/>
        <w:jc w:val="both"/>
        <w:rPr>
          <w:rFonts w:asciiTheme="majorBidi" w:hAnsiTheme="majorBidi" w:cstheme="majorBidi"/>
          <w:color w:val="000000" w:themeColor="text1"/>
        </w:rPr>
      </w:pPr>
      <w:proofErr w:type="gramStart"/>
      <w:r w:rsidRPr="00F6138D">
        <w:rPr>
          <w:rFonts w:asciiTheme="majorBidi" w:hAnsiTheme="majorBidi" w:cstheme="majorBidi"/>
          <w:b/>
          <w:bCs/>
          <w:i/>
          <w:iCs/>
          <w:color w:val="000000" w:themeColor="text1"/>
        </w:rPr>
        <w:t>mag</w:t>
      </w:r>
      <w:r w:rsidRPr="00F6138D">
        <w:rPr>
          <w:rFonts w:asciiTheme="majorBidi" w:hAnsiTheme="majorBidi" w:cstheme="majorBidi"/>
          <w:b/>
          <w:bCs/>
          <w:color w:val="000000" w:themeColor="text1"/>
        </w:rPr>
        <w:t>A</w:t>
      </w:r>
      <w:proofErr w:type="gramEnd"/>
      <w:r w:rsidRPr="00F6138D">
        <w:rPr>
          <w:rFonts w:asciiTheme="majorBidi" w:hAnsiTheme="majorBidi" w:cstheme="majorBidi"/>
          <w:b/>
          <w:bCs/>
          <w:color w:val="000000" w:themeColor="text1"/>
        </w:rPr>
        <w:t>:</w:t>
      </w:r>
      <w:r w:rsidRPr="00F6138D">
        <w:rPr>
          <w:rFonts w:asciiTheme="majorBidi" w:hAnsiTheme="majorBidi" w:cstheme="majorBidi"/>
          <w:color w:val="000000" w:themeColor="text1"/>
        </w:rPr>
        <w:t xml:space="preserve"> Mucoviscosity-Associated Gene A</w:t>
      </w:r>
    </w:p>
    <w:p w:rsidR="009E2004" w:rsidRPr="00F6138D" w:rsidRDefault="009E2004" w:rsidP="009E2004">
      <w:pPr>
        <w:spacing w:after="0" w:line="360" w:lineRule="auto"/>
        <w:jc w:val="both"/>
        <w:rPr>
          <w:rFonts w:asciiTheme="majorBidi" w:hAnsiTheme="majorBidi" w:cstheme="majorBidi"/>
          <w:b/>
          <w:bCs/>
          <w:color w:val="000000" w:themeColor="text1"/>
        </w:rPr>
      </w:pPr>
      <w:r w:rsidRPr="00F6138D">
        <w:rPr>
          <w:rFonts w:asciiTheme="majorBidi" w:hAnsiTheme="majorBidi" w:cstheme="majorBidi"/>
          <w:b/>
          <w:bCs/>
          <w:color w:val="000000" w:themeColor="text1"/>
        </w:rPr>
        <w:t xml:space="preserve">MDR: </w:t>
      </w:r>
      <w:r w:rsidRPr="00F6138D">
        <w:rPr>
          <w:rFonts w:asciiTheme="majorBidi" w:hAnsiTheme="majorBidi" w:cstheme="majorBidi"/>
          <w:color w:val="000000" w:themeColor="text1"/>
        </w:rPr>
        <w:t>Multi Drug Resistant</w:t>
      </w:r>
    </w:p>
    <w:p w:rsidR="009E2004" w:rsidRPr="00F6138D" w:rsidRDefault="009E2004" w:rsidP="009E2004">
      <w:pPr>
        <w:spacing w:after="0" w:line="360" w:lineRule="auto"/>
        <w:jc w:val="both"/>
        <w:rPr>
          <w:rFonts w:asciiTheme="majorBidi" w:hAnsiTheme="majorBidi" w:cstheme="majorBidi"/>
          <w:color w:val="000000" w:themeColor="text1"/>
        </w:rPr>
      </w:pPr>
      <w:proofErr w:type="gramStart"/>
      <w:r w:rsidRPr="00F6138D">
        <w:rPr>
          <w:rFonts w:asciiTheme="majorBidi" w:hAnsiTheme="majorBidi" w:cstheme="majorBidi"/>
          <w:b/>
          <w:bCs/>
          <w:i/>
          <w:iCs/>
          <w:color w:val="000000" w:themeColor="text1"/>
        </w:rPr>
        <w:t>mrk</w:t>
      </w:r>
      <w:r w:rsidRPr="00F6138D">
        <w:rPr>
          <w:rFonts w:asciiTheme="majorBidi" w:hAnsiTheme="majorBidi" w:cstheme="majorBidi"/>
          <w:b/>
          <w:bCs/>
          <w:color w:val="000000" w:themeColor="text1"/>
        </w:rPr>
        <w:t>D</w:t>
      </w:r>
      <w:proofErr w:type="gramEnd"/>
      <w:r w:rsidRPr="00F6138D">
        <w:rPr>
          <w:rFonts w:asciiTheme="majorBidi" w:hAnsiTheme="majorBidi" w:cstheme="majorBidi"/>
          <w:b/>
          <w:bCs/>
          <w:color w:val="000000" w:themeColor="text1"/>
        </w:rPr>
        <w:t>:</w:t>
      </w:r>
      <w:r w:rsidRPr="00F6138D">
        <w:rPr>
          <w:rFonts w:asciiTheme="majorBidi" w:hAnsiTheme="majorBidi" w:cstheme="majorBidi"/>
          <w:color w:val="000000" w:themeColor="text1"/>
        </w:rPr>
        <w:t xml:space="preserve"> Mannose Resistant Klebsiella like </w:t>
      </w:r>
      <w:proofErr w:type="spellStart"/>
      <w:r w:rsidRPr="00F6138D">
        <w:rPr>
          <w:rFonts w:asciiTheme="majorBidi" w:hAnsiTheme="majorBidi" w:cstheme="majorBidi"/>
          <w:color w:val="000000" w:themeColor="text1"/>
        </w:rPr>
        <w:t>hemoagglutinin</w:t>
      </w:r>
      <w:proofErr w:type="spellEnd"/>
      <w:r w:rsidRPr="00F6138D">
        <w:rPr>
          <w:rFonts w:asciiTheme="majorBidi" w:hAnsiTheme="majorBidi" w:cstheme="majorBidi"/>
          <w:color w:val="000000" w:themeColor="text1"/>
        </w:rPr>
        <w:t xml:space="preserve"> D </w:t>
      </w:r>
    </w:p>
    <w:p w:rsidR="009E2004" w:rsidRPr="00F6138D" w:rsidRDefault="009E2004" w:rsidP="009E2004">
      <w:pPr>
        <w:spacing w:after="0" w:line="360" w:lineRule="auto"/>
        <w:jc w:val="both"/>
        <w:rPr>
          <w:rFonts w:asciiTheme="majorBidi" w:hAnsiTheme="majorBidi" w:cstheme="majorBidi"/>
          <w:color w:val="000000" w:themeColor="text1"/>
        </w:rPr>
      </w:pPr>
      <w:r w:rsidRPr="00F6138D">
        <w:rPr>
          <w:rFonts w:asciiTheme="majorBidi" w:hAnsiTheme="majorBidi" w:cstheme="majorBidi"/>
          <w:b/>
          <w:bCs/>
          <w:color w:val="000000" w:themeColor="text1"/>
        </w:rPr>
        <w:t>NDM:</w:t>
      </w:r>
      <w:r w:rsidRPr="00F6138D">
        <w:rPr>
          <w:rFonts w:asciiTheme="majorBidi" w:hAnsiTheme="majorBidi" w:cstheme="majorBidi"/>
          <w:color w:val="000000" w:themeColor="text1"/>
        </w:rPr>
        <w:t xml:space="preserve"> New Delhi </w:t>
      </w:r>
      <w:proofErr w:type="spellStart"/>
      <w:r w:rsidRPr="00F6138D">
        <w:rPr>
          <w:rFonts w:asciiTheme="majorBidi" w:hAnsiTheme="majorBidi" w:cstheme="majorBidi"/>
          <w:color w:val="000000" w:themeColor="text1"/>
        </w:rPr>
        <w:t>metallo</w:t>
      </w:r>
      <w:proofErr w:type="spellEnd"/>
    </w:p>
    <w:p w:rsidR="009E2004" w:rsidRPr="00F6138D" w:rsidRDefault="009E2004" w:rsidP="009E2004">
      <w:pPr>
        <w:spacing w:after="0" w:line="360" w:lineRule="auto"/>
        <w:jc w:val="both"/>
        <w:rPr>
          <w:rFonts w:asciiTheme="majorBidi" w:hAnsiTheme="majorBidi" w:cstheme="majorBidi"/>
          <w:color w:val="000000" w:themeColor="text1"/>
        </w:rPr>
      </w:pPr>
      <w:r w:rsidRPr="00F6138D">
        <w:rPr>
          <w:rFonts w:asciiTheme="majorBidi" w:hAnsiTheme="majorBidi" w:cstheme="majorBidi"/>
          <w:b/>
          <w:bCs/>
          <w:color w:val="000000" w:themeColor="text1"/>
        </w:rPr>
        <w:t>PCR:</w:t>
      </w:r>
      <w:r w:rsidRPr="00F6138D">
        <w:rPr>
          <w:rFonts w:asciiTheme="majorBidi" w:hAnsiTheme="majorBidi" w:cstheme="majorBidi"/>
          <w:color w:val="000000" w:themeColor="text1"/>
        </w:rPr>
        <w:t xml:space="preserve"> polymerase chain reaction</w:t>
      </w:r>
    </w:p>
    <w:p w:rsidR="009E2004" w:rsidRPr="00F6138D" w:rsidRDefault="009E2004" w:rsidP="009E2004">
      <w:pPr>
        <w:spacing w:after="0" w:line="360" w:lineRule="auto"/>
        <w:jc w:val="both"/>
        <w:rPr>
          <w:rFonts w:asciiTheme="majorBidi" w:hAnsiTheme="majorBidi" w:cstheme="majorBidi"/>
          <w:color w:val="000000" w:themeColor="text1"/>
        </w:rPr>
      </w:pPr>
      <w:proofErr w:type="gramStart"/>
      <w:r w:rsidRPr="00F6138D">
        <w:rPr>
          <w:rFonts w:asciiTheme="majorBidi" w:hAnsiTheme="majorBidi" w:cstheme="majorBidi"/>
          <w:b/>
          <w:bCs/>
          <w:i/>
          <w:iCs/>
          <w:color w:val="000000" w:themeColor="text1"/>
        </w:rPr>
        <w:t>rmp</w:t>
      </w:r>
      <w:r w:rsidRPr="00F6138D">
        <w:rPr>
          <w:rFonts w:asciiTheme="majorBidi" w:hAnsiTheme="majorBidi" w:cstheme="majorBidi"/>
          <w:b/>
          <w:bCs/>
          <w:color w:val="000000" w:themeColor="text1"/>
        </w:rPr>
        <w:t>A</w:t>
      </w:r>
      <w:proofErr w:type="gramEnd"/>
      <w:r w:rsidRPr="00F6138D">
        <w:rPr>
          <w:rFonts w:asciiTheme="majorBidi" w:hAnsiTheme="majorBidi" w:cstheme="majorBidi"/>
          <w:b/>
          <w:bCs/>
          <w:color w:val="000000" w:themeColor="text1"/>
        </w:rPr>
        <w:t>:</w:t>
      </w:r>
      <w:r w:rsidRPr="00F6138D">
        <w:rPr>
          <w:rFonts w:asciiTheme="majorBidi" w:hAnsiTheme="majorBidi" w:cstheme="majorBidi"/>
          <w:color w:val="000000" w:themeColor="text1"/>
        </w:rPr>
        <w:t xml:space="preserve"> Regulatory of Mucoid Phenotype A</w:t>
      </w:r>
    </w:p>
    <w:p w:rsidR="009E2004" w:rsidRPr="00F6138D" w:rsidRDefault="009E2004" w:rsidP="009E2004">
      <w:pPr>
        <w:spacing w:after="0" w:line="360" w:lineRule="auto"/>
        <w:jc w:val="both"/>
        <w:rPr>
          <w:rFonts w:asciiTheme="majorBidi" w:hAnsiTheme="majorBidi" w:cstheme="majorBidi"/>
          <w:color w:val="000000" w:themeColor="text1"/>
        </w:rPr>
      </w:pPr>
      <w:r w:rsidRPr="00F6138D">
        <w:rPr>
          <w:rFonts w:asciiTheme="majorBidi" w:hAnsiTheme="majorBidi" w:cstheme="majorBidi"/>
          <w:b/>
          <w:bCs/>
          <w:color w:val="000000" w:themeColor="text1"/>
        </w:rPr>
        <w:t>SPSS:</w:t>
      </w:r>
      <w:r w:rsidRPr="00F6138D">
        <w:rPr>
          <w:rFonts w:asciiTheme="majorBidi" w:hAnsiTheme="majorBidi" w:cstheme="majorBidi"/>
          <w:color w:val="000000" w:themeColor="text1"/>
        </w:rPr>
        <w:t xml:space="preserve"> Statistical Package for the Social Sciences</w:t>
      </w:r>
    </w:p>
    <w:p w:rsidR="009E2004" w:rsidRPr="009D215B" w:rsidRDefault="009E2004" w:rsidP="009E2004">
      <w:pPr>
        <w:spacing w:after="0" w:line="360" w:lineRule="auto"/>
        <w:jc w:val="both"/>
        <w:rPr>
          <w:rFonts w:asciiTheme="majorBidi" w:hAnsiTheme="majorBidi" w:cstheme="majorBidi"/>
          <w:color w:val="000000" w:themeColor="text1"/>
        </w:rPr>
      </w:pPr>
      <w:r w:rsidRPr="00F6138D">
        <w:rPr>
          <w:rFonts w:asciiTheme="majorBidi" w:hAnsiTheme="majorBidi" w:cstheme="majorBidi"/>
          <w:b/>
          <w:bCs/>
          <w:color w:val="000000" w:themeColor="text1"/>
        </w:rPr>
        <w:t>XDR:</w:t>
      </w:r>
      <w:r w:rsidRPr="00F6138D">
        <w:rPr>
          <w:rFonts w:asciiTheme="majorBidi" w:hAnsiTheme="majorBidi" w:cstheme="majorBidi"/>
          <w:color w:val="000000" w:themeColor="text1"/>
        </w:rPr>
        <w:t xml:space="preserve"> Extensively drug-resistant</w:t>
      </w:r>
    </w:p>
    <w:p w:rsidR="009E2004" w:rsidRDefault="009E2004" w:rsidP="009E2004">
      <w:pPr>
        <w:spacing w:after="0" w:line="360" w:lineRule="auto"/>
        <w:jc w:val="both"/>
        <w:rPr>
          <w:rFonts w:asciiTheme="majorBidi" w:hAnsiTheme="majorBidi"/>
          <w:b/>
          <w:bCs/>
          <w:sz w:val="28"/>
          <w:szCs w:val="28"/>
        </w:rPr>
      </w:pPr>
      <w:r w:rsidRPr="009D215B">
        <w:rPr>
          <w:rFonts w:asciiTheme="majorBidi" w:hAnsiTheme="majorBidi"/>
          <w:b/>
          <w:bCs/>
          <w:sz w:val="28"/>
          <w:szCs w:val="28"/>
        </w:rPr>
        <w:t>Declarations:</w:t>
      </w:r>
    </w:p>
    <w:p w:rsidR="009E2004" w:rsidRPr="009D215B" w:rsidRDefault="009E2004" w:rsidP="009E2004">
      <w:pPr>
        <w:spacing w:after="0" w:line="360" w:lineRule="auto"/>
        <w:jc w:val="both"/>
        <w:rPr>
          <w:rFonts w:asciiTheme="majorBidi" w:hAnsiTheme="majorBidi"/>
          <w:b/>
          <w:bCs/>
          <w:sz w:val="28"/>
          <w:szCs w:val="28"/>
        </w:rPr>
      </w:pPr>
      <w:r w:rsidRPr="00F6138D">
        <w:rPr>
          <w:rFonts w:asciiTheme="majorBidi" w:hAnsiTheme="majorBidi" w:cstheme="majorBidi"/>
          <w:b/>
          <w:bCs/>
        </w:rPr>
        <w:t>Ethics approval and consent to participate</w:t>
      </w:r>
    </w:p>
    <w:p w:rsidR="009E2004" w:rsidRDefault="009E2004" w:rsidP="009E2004">
      <w:pPr>
        <w:autoSpaceDE w:val="0"/>
        <w:autoSpaceDN w:val="0"/>
        <w:adjustRightInd w:val="0"/>
        <w:spacing w:after="0" w:line="360" w:lineRule="auto"/>
        <w:jc w:val="both"/>
        <w:rPr>
          <w:rFonts w:asciiTheme="majorBidi" w:hAnsiTheme="majorBidi" w:cstheme="majorBidi"/>
        </w:rPr>
      </w:pPr>
      <w:r w:rsidRPr="00F6138D">
        <w:rPr>
          <w:rFonts w:asciiTheme="majorBidi" w:hAnsiTheme="majorBidi" w:cstheme="majorBidi"/>
        </w:rPr>
        <w:t xml:space="preserve">The research was approved by </w:t>
      </w:r>
      <w:r w:rsidR="00D82A6C">
        <w:rPr>
          <w:rFonts w:asciiTheme="majorBidi" w:hAnsiTheme="majorBidi" w:cstheme="majorBidi"/>
        </w:rPr>
        <w:t xml:space="preserve">the </w:t>
      </w:r>
      <w:r w:rsidRPr="00F6138D">
        <w:rPr>
          <w:rFonts w:asciiTheme="majorBidi" w:hAnsiTheme="majorBidi" w:cstheme="majorBidi"/>
        </w:rPr>
        <w:t xml:space="preserve">institutional ethics committee of </w:t>
      </w:r>
      <w:r w:rsidR="00D82A6C">
        <w:rPr>
          <w:rFonts w:asciiTheme="majorBidi" w:hAnsiTheme="majorBidi" w:cstheme="majorBidi"/>
        </w:rPr>
        <w:t xml:space="preserve">the </w:t>
      </w:r>
      <w:r w:rsidRPr="00F6138D">
        <w:rPr>
          <w:rFonts w:asciiTheme="majorBidi" w:hAnsiTheme="majorBidi" w:cstheme="majorBidi"/>
        </w:rPr>
        <w:t>deanship of scientific research, Sudan University of Science and Technology No: DSR-IEC3-01-07.</w:t>
      </w:r>
      <w:r>
        <w:rPr>
          <w:rFonts w:asciiTheme="majorBidi" w:hAnsiTheme="majorBidi" w:cstheme="majorBidi"/>
        </w:rPr>
        <w:t xml:space="preserve"> </w:t>
      </w:r>
    </w:p>
    <w:p w:rsidR="009E2004" w:rsidRDefault="009E2004" w:rsidP="00D82A6C">
      <w:pPr>
        <w:autoSpaceDE w:val="0"/>
        <w:autoSpaceDN w:val="0"/>
        <w:adjustRightInd w:val="0"/>
        <w:spacing w:after="0" w:line="360" w:lineRule="auto"/>
        <w:jc w:val="both"/>
        <w:rPr>
          <w:rFonts w:asciiTheme="majorBidi" w:hAnsiTheme="majorBidi" w:cstheme="majorBidi"/>
        </w:rPr>
      </w:pPr>
      <w:r w:rsidRPr="00DA41C4">
        <w:rPr>
          <w:rFonts w:asciiTheme="majorBidi" w:hAnsiTheme="majorBidi" w:cstheme="majorBidi"/>
        </w:rPr>
        <w:t>Verbal consent was obtained from participants (in case of neonates</w:t>
      </w:r>
      <w:r w:rsidR="00D82A6C">
        <w:rPr>
          <w:rFonts w:asciiTheme="majorBidi" w:hAnsiTheme="majorBidi" w:cstheme="majorBidi"/>
        </w:rPr>
        <w:t>'</w:t>
      </w:r>
      <w:r w:rsidRPr="00DA41C4">
        <w:rPr>
          <w:rFonts w:asciiTheme="majorBidi" w:hAnsiTheme="majorBidi" w:cstheme="majorBidi"/>
        </w:rPr>
        <w:t> parental consent was obtained)</w:t>
      </w:r>
      <w:r>
        <w:rPr>
          <w:rFonts w:asciiTheme="majorBidi" w:hAnsiTheme="majorBidi" w:cstheme="majorBidi"/>
        </w:rPr>
        <w:t>.</w:t>
      </w:r>
      <w:r w:rsidRPr="00DA41C4">
        <w:rPr>
          <w:rFonts w:asciiTheme="majorBidi" w:hAnsiTheme="majorBidi" w:cstheme="majorBidi"/>
        </w:rPr>
        <w:br/>
        <w:t xml:space="preserve">Written consent was waived by the ethical committee Of Sudan University of </w:t>
      </w:r>
      <w:r>
        <w:rPr>
          <w:rFonts w:asciiTheme="majorBidi" w:hAnsiTheme="majorBidi" w:cstheme="majorBidi"/>
        </w:rPr>
        <w:t>Science and Technology, meeting No (</w:t>
      </w:r>
      <w:r w:rsidRPr="00A464F4">
        <w:rPr>
          <w:rFonts w:asciiTheme="majorBidi" w:hAnsiTheme="majorBidi" w:cstheme="majorBidi"/>
        </w:rPr>
        <w:t>SUST/DSR/1EC/EA2/2017</w:t>
      </w:r>
      <w:r>
        <w:rPr>
          <w:rFonts w:asciiTheme="majorBidi" w:hAnsiTheme="majorBidi" w:cstheme="majorBidi"/>
        </w:rPr>
        <w:t>) Date (07/01/2017)</w:t>
      </w:r>
      <w:r w:rsidR="00D82A6C">
        <w:rPr>
          <w:rFonts w:asciiTheme="majorBidi" w:hAnsiTheme="majorBidi" w:cstheme="majorBidi"/>
        </w:rPr>
        <w:t xml:space="preserve"> b</w:t>
      </w:r>
      <w:r w:rsidRPr="00DA41C4">
        <w:rPr>
          <w:rFonts w:asciiTheme="majorBidi" w:hAnsiTheme="majorBidi" w:cstheme="majorBidi"/>
        </w:rPr>
        <w:t xml:space="preserve">ecause we are using </w:t>
      </w:r>
      <w:proofErr w:type="gramStart"/>
      <w:r w:rsidRPr="00DA41C4">
        <w:rPr>
          <w:rFonts w:asciiTheme="majorBidi" w:hAnsiTheme="majorBidi" w:cstheme="majorBidi"/>
        </w:rPr>
        <w:t>a previously collected human bio</w:t>
      </w:r>
      <w:r>
        <w:rPr>
          <w:rFonts w:asciiTheme="majorBidi" w:hAnsiTheme="majorBidi" w:cstheme="majorBidi"/>
        </w:rPr>
        <w:t>-</w:t>
      </w:r>
      <w:r w:rsidRPr="00DA41C4">
        <w:rPr>
          <w:rFonts w:asciiTheme="majorBidi" w:hAnsiTheme="majorBidi" w:cstheme="majorBidi"/>
        </w:rPr>
        <w:t>specim</w:t>
      </w:r>
      <w:r>
        <w:rPr>
          <w:rFonts w:asciiTheme="majorBidi" w:hAnsiTheme="majorBidi" w:cstheme="majorBidi"/>
        </w:rPr>
        <w:t>ens</w:t>
      </w:r>
      <w:proofErr w:type="gramEnd"/>
      <w:r w:rsidRPr="00DA41C4">
        <w:rPr>
          <w:rFonts w:asciiTheme="majorBidi" w:hAnsiTheme="majorBidi" w:cstheme="majorBidi"/>
        </w:rPr>
        <w:t xml:space="preserve"> with limited data</w:t>
      </w:r>
      <w:r>
        <w:rPr>
          <w:rFonts w:asciiTheme="majorBidi" w:hAnsiTheme="majorBidi" w:cstheme="majorBidi"/>
        </w:rPr>
        <w:t>.</w:t>
      </w:r>
    </w:p>
    <w:p w:rsidR="009E2004" w:rsidRPr="00F6138D" w:rsidRDefault="009E2004" w:rsidP="009E2004">
      <w:pPr>
        <w:spacing w:after="0" w:line="360" w:lineRule="auto"/>
        <w:jc w:val="both"/>
        <w:rPr>
          <w:rFonts w:asciiTheme="majorBidi" w:hAnsiTheme="majorBidi" w:cstheme="majorBidi"/>
          <w:b/>
          <w:bCs/>
          <w:color w:val="000000" w:themeColor="text1"/>
        </w:rPr>
      </w:pPr>
      <w:r w:rsidRPr="00F6138D">
        <w:rPr>
          <w:rFonts w:asciiTheme="majorBidi" w:hAnsiTheme="majorBidi" w:cstheme="majorBidi"/>
          <w:b/>
          <w:bCs/>
          <w:color w:val="000000" w:themeColor="text1"/>
        </w:rPr>
        <w:t>Availability of data and materials</w:t>
      </w:r>
    </w:p>
    <w:p w:rsidR="009E2004" w:rsidRDefault="009E2004" w:rsidP="006963E7">
      <w:pPr>
        <w:pBdr>
          <w:top w:val="nil"/>
          <w:left w:val="nil"/>
          <w:bottom w:val="nil"/>
          <w:right w:val="nil"/>
          <w:between w:val="nil"/>
        </w:pBdr>
        <w:spacing w:after="0" w:line="360" w:lineRule="auto"/>
        <w:jc w:val="both"/>
        <w:rPr>
          <w:rFonts w:ascii="Segoe UI" w:hAnsi="Segoe UI" w:cs="Segoe UI"/>
          <w:b/>
          <w:bCs/>
          <w:color w:val="323130"/>
          <w:sz w:val="26"/>
          <w:szCs w:val="26"/>
          <w:shd w:val="clear" w:color="auto" w:fill="FAF9F8"/>
        </w:rPr>
      </w:pPr>
      <w:r>
        <w:rPr>
          <w:rFonts w:asciiTheme="majorBidi" w:hAnsiTheme="majorBidi" w:cstheme="majorBidi"/>
          <w:color w:val="000000" w:themeColor="text1"/>
          <w:sz w:val="24"/>
          <w:szCs w:val="24"/>
        </w:rPr>
        <w:t xml:space="preserve">The datasets used and </w:t>
      </w:r>
      <w:r w:rsidRPr="00A11D72">
        <w:rPr>
          <w:rFonts w:asciiTheme="majorBidi" w:hAnsiTheme="majorBidi" w:cstheme="majorBidi"/>
          <w:color w:val="000000" w:themeColor="text1"/>
          <w:sz w:val="24"/>
          <w:szCs w:val="24"/>
        </w:rPr>
        <w:t xml:space="preserve">analyzed during the current study are available </w:t>
      </w:r>
      <w:r w:rsidR="006963E7" w:rsidRPr="006963E7">
        <w:rPr>
          <w:rFonts w:asciiTheme="majorBidi" w:hAnsiTheme="majorBidi" w:cstheme="majorBidi"/>
          <w:color w:val="000000" w:themeColor="text1"/>
          <w:sz w:val="24"/>
          <w:szCs w:val="24"/>
          <w:highlight w:val="yellow"/>
        </w:rPr>
        <w:t>at https://doi.org/10.6084/m9.figshare.12401684</w:t>
      </w:r>
    </w:p>
    <w:p w:rsidR="009E2004" w:rsidRPr="00F6138D" w:rsidRDefault="009E2004" w:rsidP="009E2004">
      <w:pPr>
        <w:pStyle w:val="Heading3"/>
        <w:shd w:val="clear" w:color="auto" w:fill="FFFFFF"/>
        <w:spacing w:before="0" w:line="360" w:lineRule="auto"/>
        <w:jc w:val="both"/>
        <w:rPr>
          <w:rFonts w:asciiTheme="majorBidi" w:hAnsiTheme="majorBidi"/>
          <w:b/>
          <w:bCs/>
          <w:color w:val="auto"/>
          <w:sz w:val="22"/>
          <w:szCs w:val="22"/>
        </w:rPr>
      </w:pPr>
      <w:r w:rsidRPr="00F6138D">
        <w:rPr>
          <w:rFonts w:asciiTheme="majorBidi" w:hAnsiTheme="majorBidi"/>
          <w:b/>
          <w:bCs/>
          <w:color w:val="auto"/>
          <w:sz w:val="22"/>
          <w:szCs w:val="22"/>
        </w:rPr>
        <w:t xml:space="preserve">Funding </w:t>
      </w:r>
    </w:p>
    <w:p w:rsidR="009E2004" w:rsidRPr="00F6138D" w:rsidRDefault="009E2004" w:rsidP="009E2004">
      <w:pPr>
        <w:autoSpaceDE w:val="0"/>
        <w:autoSpaceDN w:val="0"/>
        <w:adjustRightInd w:val="0"/>
        <w:spacing w:after="0" w:line="360" w:lineRule="auto"/>
        <w:jc w:val="both"/>
        <w:rPr>
          <w:rFonts w:asciiTheme="majorBidi" w:hAnsiTheme="majorBidi" w:cstheme="majorBidi"/>
          <w:color w:val="000000" w:themeColor="text1"/>
          <w:shd w:val="clear" w:color="auto" w:fill="FFFFFF"/>
        </w:rPr>
      </w:pPr>
      <w:r w:rsidRPr="00F6138D">
        <w:rPr>
          <w:rFonts w:asciiTheme="majorBidi" w:hAnsiTheme="majorBidi" w:cstheme="majorBidi"/>
          <w:color w:val="000000" w:themeColor="text1"/>
          <w:shd w:val="clear" w:color="auto" w:fill="FFFFFF"/>
        </w:rPr>
        <w:t>None</w:t>
      </w:r>
    </w:p>
    <w:p w:rsidR="009E2004" w:rsidRPr="00F6138D" w:rsidRDefault="009E2004" w:rsidP="00D82A6C">
      <w:pPr>
        <w:pStyle w:val="NormalWeb"/>
        <w:shd w:val="clear" w:color="auto" w:fill="FFFFFF"/>
        <w:spacing w:before="0" w:beforeAutospacing="0" w:after="0" w:afterAutospacing="0" w:line="360" w:lineRule="auto"/>
        <w:jc w:val="both"/>
        <w:rPr>
          <w:rFonts w:asciiTheme="majorBidi" w:hAnsiTheme="majorBidi" w:cstheme="majorBidi"/>
          <w:sz w:val="22"/>
          <w:szCs w:val="22"/>
        </w:rPr>
      </w:pPr>
      <w:bookmarkStart w:id="0" w:name="_GoBack"/>
      <w:bookmarkEnd w:id="0"/>
      <w:r w:rsidRPr="00F6138D">
        <w:rPr>
          <w:rFonts w:asciiTheme="majorBidi" w:hAnsiTheme="majorBidi" w:cstheme="majorBidi"/>
          <w:b/>
          <w:bCs/>
          <w:sz w:val="22"/>
          <w:szCs w:val="22"/>
        </w:rPr>
        <w:t>Acknowledgments</w:t>
      </w:r>
    </w:p>
    <w:p w:rsidR="009E2004" w:rsidRDefault="009E2004" w:rsidP="009E2004">
      <w:pPr>
        <w:autoSpaceDE w:val="0"/>
        <w:autoSpaceDN w:val="0"/>
        <w:adjustRightInd w:val="0"/>
        <w:spacing w:after="0" w:line="360" w:lineRule="auto"/>
        <w:jc w:val="both"/>
        <w:rPr>
          <w:rFonts w:asciiTheme="majorBidi" w:hAnsiTheme="majorBidi" w:cstheme="majorBidi"/>
        </w:rPr>
      </w:pPr>
      <w:r w:rsidRPr="00F6138D">
        <w:rPr>
          <w:rFonts w:asciiTheme="majorBidi" w:hAnsiTheme="majorBidi" w:cstheme="majorBidi"/>
        </w:rPr>
        <w:lastRenderedPageBreak/>
        <w:t>Not applicable</w:t>
      </w:r>
    </w:p>
    <w:p w:rsidR="009E2004" w:rsidRPr="00F6138D" w:rsidRDefault="009E2004" w:rsidP="009E2004">
      <w:pPr>
        <w:spacing w:after="0" w:line="360" w:lineRule="auto"/>
        <w:jc w:val="both"/>
        <w:rPr>
          <w:rFonts w:asciiTheme="majorBidi" w:hAnsiTheme="majorBidi" w:cstheme="majorBidi"/>
          <w:b/>
          <w:bCs/>
        </w:rPr>
      </w:pPr>
      <w:r w:rsidRPr="00F6138D">
        <w:rPr>
          <w:rFonts w:asciiTheme="majorBidi" w:hAnsiTheme="majorBidi" w:cstheme="majorBidi"/>
          <w:b/>
          <w:bCs/>
        </w:rPr>
        <w:t>Consent for publication</w:t>
      </w:r>
    </w:p>
    <w:p w:rsidR="009E2004" w:rsidRPr="00F6138D" w:rsidRDefault="009E2004" w:rsidP="009E2004">
      <w:pPr>
        <w:spacing w:after="0" w:line="360" w:lineRule="auto"/>
        <w:jc w:val="both"/>
        <w:rPr>
          <w:rFonts w:asciiTheme="majorBidi" w:hAnsiTheme="majorBidi" w:cstheme="majorBidi"/>
        </w:rPr>
      </w:pPr>
      <w:r w:rsidRPr="00F6138D">
        <w:rPr>
          <w:rFonts w:asciiTheme="majorBidi" w:hAnsiTheme="majorBidi" w:cstheme="majorBidi"/>
        </w:rPr>
        <w:t>Not applicable.</w:t>
      </w:r>
    </w:p>
    <w:p w:rsidR="009E2004" w:rsidRPr="00F6138D" w:rsidRDefault="009E2004" w:rsidP="009E2004">
      <w:pPr>
        <w:pStyle w:val="Heading3"/>
        <w:shd w:val="clear" w:color="auto" w:fill="FFFFFF"/>
        <w:spacing w:before="0" w:line="360" w:lineRule="auto"/>
        <w:jc w:val="both"/>
        <w:rPr>
          <w:rFonts w:asciiTheme="majorBidi" w:eastAsia="Times New Roman" w:hAnsiTheme="majorBidi"/>
          <w:b/>
          <w:bCs/>
          <w:color w:val="auto"/>
          <w:sz w:val="22"/>
          <w:szCs w:val="22"/>
        </w:rPr>
      </w:pPr>
      <w:r w:rsidRPr="00F6138D">
        <w:rPr>
          <w:rFonts w:asciiTheme="majorBidi" w:hAnsiTheme="majorBidi"/>
          <w:b/>
          <w:bCs/>
          <w:color w:val="auto"/>
          <w:sz w:val="22"/>
          <w:szCs w:val="22"/>
        </w:rPr>
        <w:t>Competing interests</w:t>
      </w:r>
    </w:p>
    <w:p w:rsidR="009E2004" w:rsidRPr="009D215B" w:rsidRDefault="009E2004" w:rsidP="009E2004">
      <w:pPr>
        <w:pStyle w:val="NormalWeb"/>
        <w:shd w:val="clear" w:color="auto" w:fill="FFFFFF"/>
        <w:spacing w:before="0" w:beforeAutospacing="0" w:after="0" w:afterAutospacing="0" w:line="360" w:lineRule="auto"/>
        <w:jc w:val="both"/>
        <w:rPr>
          <w:rFonts w:asciiTheme="majorBidi" w:hAnsiTheme="majorBidi" w:cstheme="majorBidi"/>
          <w:sz w:val="22"/>
          <w:szCs w:val="22"/>
        </w:rPr>
      </w:pPr>
      <w:r w:rsidRPr="00F6138D">
        <w:rPr>
          <w:rFonts w:asciiTheme="majorBidi" w:hAnsiTheme="majorBidi" w:cstheme="majorBidi"/>
          <w:sz w:val="22"/>
          <w:szCs w:val="22"/>
        </w:rPr>
        <w:t>The authors declare that they have no competing interests.</w:t>
      </w:r>
    </w:p>
    <w:p w:rsidR="009E2004" w:rsidRPr="00F6138D" w:rsidRDefault="009E2004" w:rsidP="009E2004">
      <w:pPr>
        <w:pStyle w:val="Heading3"/>
        <w:shd w:val="clear" w:color="auto" w:fill="FFFFFF"/>
        <w:spacing w:before="0" w:line="360" w:lineRule="auto"/>
        <w:jc w:val="both"/>
        <w:rPr>
          <w:rFonts w:asciiTheme="majorBidi" w:hAnsiTheme="majorBidi"/>
          <w:b/>
          <w:bCs/>
          <w:color w:val="auto"/>
          <w:sz w:val="22"/>
          <w:szCs w:val="22"/>
        </w:rPr>
      </w:pPr>
      <w:r w:rsidRPr="00F6138D">
        <w:rPr>
          <w:rFonts w:asciiTheme="majorBidi" w:hAnsiTheme="majorBidi"/>
          <w:b/>
          <w:bCs/>
          <w:color w:val="auto"/>
          <w:sz w:val="22"/>
          <w:szCs w:val="22"/>
        </w:rPr>
        <w:t>Authors’ contributions</w:t>
      </w:r>
    </w:p>
    <w:p w:rsidR="009E2004" w:rsidRDefault="009E2004" w:rsidP="009E2004">
      <w:pPr>
        <w:pStyle w:val="NormalWeb"/>
        <w:shd w:val="clear" w:color="auto" w:fill="FFFFFF"/>
        <w:spacing w:before="0" w:beforeAutospacing="0" w:after="0" w:afterAutospacing="0" w:line="360" w:lineRule="auto"/>
        <w:jc w:val="both"/>
        <w:rPr>
          <w:rFonts w:asciiTheme="majorBidi" w:hAnsiTheme="majorBidi" w:cstheme="majorBidi"/>
          <w:sz w:val="22"/>
          <w:szCs w:val="22"/>
        </w:rPr>
      </w:pPr>
      <w:r w:rsidRPr="00F6138D">
        <w:rPr>
          <w:rFonts w:asciiTheme="majorBidi" w:hAnsiTheme="majorBidi" w:cstheme="majorBidi"/>
          <w:sz w:val="22"/>
          <w:szCs w:val="22"/>
        </w:rPr>
        <w:t xml:space="preserve">AMA, HNA, SAA, EFA and EHO designed the study, AMA, SAA, EFA and EHO performed the experiments, HNA, AMA, and SAA analyzed the data, HNA, AMA and LAH wrote the manuscript, all the authors approved the final version of the manuscript. </w:t>
      </w:r>
    </w:p>
    <w:p w:rsidR="009E2004" w:rsidRDefault="009E2004" w:rsidP="009E2004">
      <w:pPr>
        <w:spacing w:line="360" w:lineRule="auto"/>
        <w:rPr>
          <w:rFonts w:asciiTheme="majorBidi" w:hAnsiTheme="majorBidi" w:cstheme="majorBidi"/>
          <w:b/>
          <w:bCs/>
          <w:color w:val="000000" w:themeColor="text1"/>
          <w:sz w:val="24"/>
          <w:szCs w:val="24"/>
        </w:rPr>
      </w:pPr>
    </w:p>
    <w:p w:rsidR="009E2004" w:rsidRPr="00F42107" w:rsidRDefault="009E2004" w:rsidP="009E2004">
      <w:pPr>
        <w:rPr>
          <w:rFonts w:asciiTheme="majorBidi" w:hAnsiTheme="majorBidi" w:cstheme="majorBidi"/>
          <w:b/>
          <w:bCs/>
          <w:color w:val="000000" w:themeColor="text1"/>
        </w:rPr>
      </w:pPr>
      <w:r w:rsidRPr="00F42107">
        <w:rPr>
          <w:rFonts w:asciiTheme="majorBidi" w:hAnsiTheme="majorBidi" w:cstheme="majorBidi"/>
          <w:b/>
          <w:bCs/>
          <w:color w:val="000000" w:themeColor="text1"/>
        </w:rPr>
        <w:t>References</w:t>
      </w:r>
    </w:p>
    <w:p w:rsidR="009E2004" w:rsidRPr="00F42107" w:rsidRDefault="009E2004" w:rsidP="009E2004">
      <w:pPr>
        <w:rPr>
          <w:rFonts w:asciiTheme="majorBidi" w:hAnsiTheme="majorBidi" w:cstheme="majorBidi"/>
          <w:color w:val="000000" w:themeColor="text1"/>
        </w:rPr>
      </w:pPr>
    </w:p>
    <w:p w:rsidR="00653CC4" w:rsidRPr="00653CC4" w:rsidRDefault="00B63F97" w:rsidP="00653CC4">
      <w:pPr>
        <w:pStyle w:val="EndNoteBibliography"/>
        <w:spacing w:after="0"/>
        <w:ind w:left="720" w:hanging="720"/>
      </w:pPr>
      <w:r w:rsidRPr="00B63F97">
        <w:rPr>
          <w:rFonts w:asciiTheme="majorBidi" w:hAnsiTheme="majorBidi" w:cstheme="majorBidi"/>
          <w:color w:val="000000" w:themeColor="text1"/>
        </w:rPr>
        <w:fldChar w:fldCharType="begin"/>
      </w:r>
      <w:r w:rsidR="009E2004" w:rsidRPr="00F42107">
        <w:rPr>
          <w:rFonts w:asciiTheme="majorBidi" w:hAnsiTheme="majorBidi" w:cstheme="majorBidi"/>
          <w:color w:val="000000" w:themeColor="text1"/>
        </w:rPr>
        <w:instrText xml:space="preserve"> ADDIN EN.REFLIST </w:instrText>
      </w:r>
      <w:r w:rsidRPr="00B63F97">
        <w:rPr>
          <w:rFonts w:asciiTheme="majorBidi" w:hAnsiTheme="majorBidi" w:cstheme="majorBidi"/>
          <w:color w:val="000000" w:themeColor="text1"/>
        </w:rPr>
        <w:fldChar w:fldCharType="separate"/>
      </w:r>
      <w:r w:rsidR="00653CC4" w:rsidRPr="00653CC4">
        <w:t>1.</w:t>
      </w:r>
      <w:r w:rsidR="00653CC4" w:rsidRPr="00653CC4">
        <w:tab/>
        <w:t xml:space="preserve">Greenwood D, Slack RC, Barer MR, Irving WL: </w:t>
      </w:r>
      <w:r w:rsidR="00653CC4" w:rsidRPr="00653CC4">
        <w:rPr>
          <w:b/>
        </w:rPr>
        <w:t>Medical Microbiology E-Book: A Guide to Microbial Infections: Pathogenesis, Immunity, Laboratory Diagnosis and Control. With STUDENT CONSULT Online Access</w:t>
      </w:r>
      <w:r w:rsidR="00653CC4" w:rsidRPr="00653CC4">
        <w:t>: Elsevier Health Sciences; 2012.</w:t>
      </w:r>
    </w:p>
    <w:p w:rsidR="00653CC4" w:rsidRPr="00653CC4" w:rsidRDefault="00653CC4" w:rsidP="00653CC4">
      <w:pPr>
        <w:pStyle w:val="EndNoteBibliography"/>
        <w:spacing w:after="0"/>
        <w:ind w:left="720" w:hanging="720"/>
      </w:pPr>
      <w:r w:rsidRPr="00653CC4">
        <w:t>2.</w:t>
      </w:r>
      <w:r w:rsidRPr="00653CC4">
        <w:tab/>
        <w:t xml:space="preserve">Khaertynov KS, Anokhin VA, Rizvanov AA, Davidyuk YN, Semyenova DR, Lubin SA, Skvortsova NN: </w:t>
      </w:r>
      <w:r w:rsidRPr="00653CC4">
        <w:rPr>
          <w:b/>
        </w:rPr>
        <w:t>Virulence factors and antibiotic resistance of Klebsiella pneumoniae strains isolated from neonates with sepsis</w:t>
      </w:r>
      <w:r w:rsidRPr="00653CC4">
        <w:t xml:space="preserve">. </w:t>
      </w:r>
      <w:r w:rsidRPr="00653CC4">
        <w:rPr>
          <w:i/>
        </w:rPr>
        <w:t xml:space="preserve">Frontiers in medicine </w:t>
      </w:r>
      <w:r w:rsidRPr="00653CC4">
        <w:t xml:space="preserve">2018, </w:t>
      </w:r>
      <w:r w:rsidRPr="00653CC4">
        <w:rPr>
          <w:b/>
        </w:rPr>
        <w:t>5</w:t>
      </w:r>
      <w:r w:rsidRPr="00653CC4">
        <w:t>.</w:t>
      </w:r>
    </w:p>
    <w:p w:rsidR="00653CC4" w:rsidRPr="00653CC4" w:rsidRDefault="00653CC4" w:rsidP="00653CC4">
      <w:pPr>
        <w:pStyle w:val="EndNoteBibliography"/>
        <w:spacing w:after="0"/>
        <w:ind w:left="720" w:hanging="720"/>
      </w:pPr>
      <w:r w:rsidRPr="00653CC4">
        <w:t>3.</w:t>
      </w:r>
      <w:r w:rsidRPr="00653CC4">
        <w:tab/>
        <w:t xml:space="preserve">Huynh DTN, Kim A-Y, Kim Y-R: </w:t>
      </w:r>
      <w:r w:rsidRPr="00653CC4">
        <w:rPr>
          <w:b/>
        </w:rPr>
        <w:t>Identification of Pathogenic Factors in Klebsiella pneumoniae Using Impedimetric Sensor Equipped with Biomimetic Surfaces</w:t>
      </w:r>
      <w:r w:rsidRPr="00653CC4">
        <w:t xml:space="preserve">. </w:t>
      </w:r>
      <w:r w:rsidRPr="00653CC4">
        <w:rPr>
          <w:i/>
        </w:rPr>
        <w:t xml:space="preserve">Sensors </w:t>
      </w:r>
      <w:r w:rsidRPr="00653CC4">
        <w:t xml:space="preserve">2017, </w:t>
      </w:r>
      <w:r w:rsidRPr="00653CC4">
        <w:rPr>
          <w:b/>
        </w:rPr>
        <w:t>17</w:t>
      </w:r>
      <w:r w:rsidRPr="00653CC4">
        <w:t>(6):1406.</w:t>
      </w:r>
    </w:p>
    <w:p w:rsidR="00653CC4" w:rsidRPr="00653CC4" w:rsidRDefault="00653CC4" w:rsidP="00653CC4">
      <w:pPr>
        <w:pStyle w:val="EndNoteBibliography"/>
        <w:spacing w:after="0"/>
        <w:ind w:left="720" w:hanging="720"/>
      </w:pPr>
      <w:r w:rsidRPr="00653CC4">
        <w:t>4.</w:t>
      </w:r>
      <w:r w:rsidRPr="00653CC4">
        <w:tab/>
        <w:t xml:space="preserve">Lee C-R, Lee JH, Park KS, Kim YB, Jeong BC, Lee SH: </w:t>
      </w:r>
      <w:r w:rsidRPr="00653CC4">
        <w:rPr>
          <w:b/>
        </w:rPr>
        <w:t>Global dissemination of carbapenemase-producing Klebsiella pneumoniae: epidemiology, genetic context, treatment options, and detection methods</w:t>
      </w:r>
      <w:r w:rsidRPr="00653CC4">
        <w:t xml:space="preserve">. </w:t>
      </w:r>
      <w:r w:rsidRPr="00653CC4">
        <w:rPr>
          <w:i/>
        </w:rPr>
        <w:t xml:space="preserve">Frontiers in microbiology </w:t>
      </w:r>
      <w:r w:rsidRPr="00653CC4">
        <w:t xml:space="preserve">2016, </w:t>
      </w:r>
      <w:r w:rsidRPr="00653CC4">
        <w:rPr>
          <w:b/>
        </w:rPr>
        <w:t>7</w:t>
      </w:r>
      <w:r w:rsidRPr="00653CC4">
        <w:t>:895.</w:t>
      </w:r>
    </w:p>
    <w:p w:rsidR="00653CC4" w:rsidRPr="00653CC4" w:rsidRDefault="00653CC4" w:rsidP="00653CC4">
      <w:pPr>
        <w:pStyle w:val="EndNoteBibliography"/>
        <w:spacing w:after="0"/>
        <w:ind w:left="720" w:hanging="720"/>
      </w:pPr>
      <w:r w:rsidRPr="00653CC4">
        <w:t>5.</w:t>
      </w:r>
      <w:r w:rsidRPr="00653CC4">
        <w:tab/>
        <w:t xml:space="preserve">Al-Zahrani IA, Alasiri BA: </w:t>
      </w:r>
      <w:r w:rsidRPr="00653CC4">
        <w:rPr>
          <w:b/>
        </w:rPr>
        <w:t>The emergence of carbapenem-resistant Klebsiella pneumoniae isolates producing OXA-48 and NDM in the Southern (Asir) province, Saudi Arabia</w:t>
      </w:r>
      <w:r w:rsidRPr="00653CC4">
        <w:t xml:space="preserve">. </w:t>
      </w:r>
      <w:r w:rsidRPr="00653CC4">
        <w:rPr>
          <w:i/>
        </w:rPr>
        <w:t xml:space="preserve">Saudi medical journal </w:t>
      </w:r>
      <w:r w:rsidRPr="00653CC4">
        <w:t xml:space="preserve">2018, </w:t>
      </w:r>
      <w:r w:rsidRPr="00653CC4">
        <w:rPr>
          <w:b/>
        </w:rPr>
        <w:t>39</w:t>
      </w:r>
      <w:r w:rsidRPr="00653CC4">
        <w:t>(1):23.</w:t>
      </w:r>
    </w:p>
    <w:p w:rsidR="00653CC4" w:rsidRPr="00653CC4" w:rsidRDefault="00653CC4" w:rsidP="00653CC4">
      <w:pPr>
        <w:pStyle w:val="EndNoteBibliography"/>
        <w:spacing w:after="0"/>
        <w:ind w:left="720" w:hanging="720"/>
      </w:pPr>
      <w:r w:rsidRPr="00653CC4">
        <w:t>6.</w:t>
      </w:r>
      <w:r w:rsidRPr="00653CC4">
        <w:tab/>
        <w:t xml:space="preserve">Zhang Y, Zhao C, Wang Q, Wang X, Chen H, Li H, Zhang F, Li S, Wang R, Wang H: </w:t>
      </w:r>
      <w:r w:rsidRPr="00653CC4">
        <w:rPr>
          <w:b/>
        </w:rPr>
        <w:t>High prevalence of hypervirulent Klebsiella pneumoniae infection in China: geographic distribution, clinical characteristics, and antimicrobial resistance</w:t>
      </w:r>
      <w:r w:rsidRPr="00653CC4">
        <w:t xml:space="preserve">. </w:t>
      </w:r>
      <w:r w:rsidRPr="00653CC4">
        <w:rPr>
          <w:i/>
        </w:rPr>
        <w:t xml:space="preserve">Antimicrobial agents and chemotherapy </w:t>
      </w:r>
      <w:r w:rsidRPr="00653CC4">
        <w:t xml:space="preserve">2016, </w:t>
      </w:r>
      <w:r w:rsidRPr="00653CC4">
        <w:rPr>
          <w:b/>
        </w:rPr>
        <w:t>60</w:t>
      </w:r>
      <w:r w:rsidRPr="00653CC4">
        <w:t>(10):6115-6120.</w:t>
      </w:r>
    </w:p>
    <w:p w:rsidR="00653CC4" w:rsidRPr="00653CC4" w:rsidRDefault="00653CC4" w:rsidP="00653CC4">
      <w:pPr>
        <w:pStyle w:val="EndNoteBibliography"/>
        <w:spacing w:after="0"/>
        <w:ind w:left="720" w:hanging="720"/>
      </w:pPr>
      <w:r w:rsidRPr="00653CC4">
        <w:t>7.</w:t>
      </w:r>
      <w:r w:rsidRPr="00653CC4">
        <w:tab/>
        <w:t xml:space="preserve">Adam MA, Elhag WI: </w:t>
      </w:r>
      <w:r w:rsidRPr="00653CC4">
        <w:rPr>
          <w:b/>
        </w:rPr>
        <w:t>Prevalence of metallo-β-lactamase acquired genes among carbapenems susceptible and resistant Gram-negative clinical isolates using multiplex PCR, Khartoum hospitals, Khartoum Sudan</w:t>
      </w:r>
      <w:r w:rsidRPr="00653CC4">
        <w:t xml:space="preserve">. </w:t>
      </w:r>
      <w:r w:rsidRPr="00653CC4">
        <w:rPr>
          <w:i/>
        </w:rPr>
        <w:t xml:space="preserve">BMC infectious diseases </w:t>
      </w:r>
      <w:r w:rsidRPr="00653CC4">
        <w:t xml:space="preserve">2018, </w:t>
      </w:r>
      <w:r w:rsidRPr="00653CC4">
        <w:rPr>
          <w:b/>
        </w:rPr>
        <w:t>18</w:t>
      </w:r>
      <w:r w:rsidRPr="00653CC4">
        <w:t>(1):668.</w:t>
      </w:r>
    </w:p>
    <w:p w:rsidR="00653CC4" w:rsidRPr="00653CC4" w:rsidRDefault="00653CC4" w:rsidP="00653CC4">
      <w:pPr>
        <w:pStyle w:val="EndNoteBibliography"/>
        <w:spacing w:after="0"/>
        <w:ind w:left="720" w:hanging="720"/>
      </w:pPr>
      <w:r w:rsidRPr="00653CC4">
        <w:t>8.</w:t>
      </w:r>
      <w:r w:rsidRPr="00653CC4">
        <w:tab/>
        <w:t xml:space="preserve">Dahab R, Ibrahim AM, Altayb HN: </w:t>
      </w:r>
      <w:r w:rsidRPr="00653CC4">
        <w:rPr>
          <w:b/>
        </w:rPr>
        <w:t>Phenotypic and genotypic detection of carbapenemase enzymes producing gram-negative bacilli isolated from patients in Khartoum State</w:t>
      </w:r>
      <w:r w:rsidRPr="00653CC4">
        <w:t xml:space="preserve">. </w:t>
      </w:r>
      <w:r w:rsidRPr="00653CC4">
        <w:rPr>
          <w:i/>
        </w:rPr>
        <w:t xml:space="preserve">F1000Research </w:t>
      </w:r>
      <w:r w:rsidRPr="00653CC4">
        <w:t xml:space="preserve">2017, </w:t>
      </w:r>
      <w:r w:rsidRPr="00653CC4">
        <w:rPr>
          <w:b/>
        </w:rPr>
        <w:t>6</w:t>
      </w:r>
      <w:r w:rsidRPr="00653CC4">
        <w:t>.</w:t>
      </w:r>
    </w:p>
    <w:p w:rsidR="00653CC4" w:rsidRPr="00653CC4" w:rsidRDefault="00653CC4" w:rsidP="00653CC4">
      <w:pPr>
        <w:pStyle w:val="EndNoteBibliography"/>
        <w:spacing w:after="0"/>
        <w:ind w:left="720" w:hanging="720"/>
      </w:pPr>
      <w:r w:rsidRPr="00653CC4">
        <w:t>9.</w:t>
      </w:r>
      <w:r w:rsidRPr="00653CC4">
        <w:tab/>
        <w:t>Copur Cicek A, Saral A, Ozad Duzgun A, Yasar E, Cizmeci Z, Ozlem Balci P, Sari F, Firat M, Altintop YA, Ak S</w:t>
      </w:r>
      <w:r w:rsidRPr="00653CC4">
        <w:rPr>
          <w:i/>
        </w:rPr>
        <w:t xml:space="preserve"> et al</w:t>
      </w:r>
      <w:r w:rsidRPr="00653CC4">
        <w:t xml:space="preserve">: </w:t>
      </w:r>
      <w:r w:rsidRPr="00653CC4">
        <w:rPr>
          <w:b/>
        </w:rPr>
        <w:t>Nationwide study of Escherichia coli producing extended-spectrum beta-lactamases TEM, SHV and CTX-M in Turkey</w:t>
      </w:r>
      <w:r w:rsidRPr="00653CC4">
        <w:t xml:space="preserve">. </w:t>
      </w:r>
      <w:r w:rsidRPr="00653CC4">
        <w:rPr>
          <w:i/>
        </w:rPr>
        <w:t xml:space="preserve">The Journal of antibiotics </w:t>
      </w:r>
      <w:r w:rsidRPr="00653CC4">
        <w:t xml:space="preserve">2013, </w:t>
      </w:r>
      <w:r w:rsidRPr="00653CC4">
        <w:rPr>
          <w:b/>
        </w:rPr>
        <w:t>66</w:t>
      </w:r>
      <w:r w:rsidRPr="00653CC4">
        <w:t>(11):647-650.</w:t>
      </w:r>
    </w:p>
    <w:p w:rsidR="00653CC4" w:rsidRPr="00653CC4" w:rsidRDefault="00653CC4" w:rsidP="00653CC4">
      <w:pPr>
        <w:pStyle w:val="EndNoteBibliography"/>
        <w:spacing w:after="0"/>
        <w:ind w:left="720" w:hanging="720"/>
      </w:pPr>
      <w:r w:rsidRPr="00653CC4">
        <w:lastRenderedPageBreak/>
        <w:t>10.</w:t>
      </w:r>
      <w:r w:rsidRPr="00653CC4">
        <w:tab/>
        <w:t xml:space="preserve">Borer A, Saidel-Odes L, Riesenberg K, Eskira S, Peled N, Nativ R, Schlaeffer F, Sherf M: </w:t>
      </w:r>
      <w:r w:rsidRPr="00653CC4">
        <w:rPr>
          <w:b/>
        </w:rPr>
        <w:t>Attributable mortality rate for carbapenem-resistant Klebsiella pneumoniae bacteremia</w:t>
      </w:r>
      <w:r w:rsidRPr="00653CC4">
        <w:t xml:space="preserve">. </w:t>
      </w:r>
      <w:r w:rsidRPr="00653CC4">
        <w:rPr>
          <w:i/>
        </w:rPr>
        <w:t xml:space="preserve">Infection Control &amp; Hospital Epidemiology </w:t>
      </w:r>
      <w:r w:rsidRPr="00653CC4">
        <w:t xml:space="preserve">2009, </w:t>
      </w:r>
      <w:r w:rsidRPr="00653CC4">
        <w:rPr>
          <w:b/>
        </w:rPr>
        <w:t>30</w:t>
      </w:r>
      <w:r w:rsidRPr="00653CC4">
        <w:t>(10):972-976.</w:t>
      </w:r>
    </w:p>
    <w:p w:rsidR="00653CC4" w:rsidRPr="00653CC4" w:rsidRDefault="00653CC4" w:rsidP="00653CC4">
      <w:pPr>
        <w:pStyle w:val="EndNoteBibliography"/>
        <w:spacing w:after="0"/>
        <w:ind w:left="720" w:hanging="720"/>
      </w:pPr>
      <w:r w:rsidRPr="00653CC4">
        <w:t>11.</w:t>
      </w:r>
      <w:r w:rsidRPr="00653CC4">
        <w:tab/>
        <w:t xml:space="preserve">Cheesbrough M: </w:t>
      </w:r>
      <w:r w:rsidRPr="00653CC4">
        <w:rPr>
          <w:b/>
        </w:rPr>
        <w:t>District laboratory practice in tropical countries</w:t>
      </w:r>
      <w:r w:rsidRPr="00653CC4">
        <w:t>: Cambridge university press; 2006.</w:t>
      </w:r>
    </w:p>
    <w:p w:rsidR="00653CC4" w:rsidRPr="00653CC4" w:rsidRDefault="00653CC4" w:rsidP="00653CC4">
      <w:pPr>
        <w:pStyle w:val="EndNoteBibliography"/>
        <w:spacing w:after="0"/>
        <w:ind w:left="720" w:hanging="720"/>
      </w:pPr>
      <w:r w:rsidRPr="00653CC4">
        <w:t>12.</w:t>
      </w:r>
      <w:r w:rsidRPr="00653CC4">
        <w:tab/>
        <w:t xml:space="preserve">Leboffe MJ, Pierce BE: </w:t>
      </w:r>
      <w:r w:rsidRPr="00653CC4">
        <w:rPr>
          <w:b/>
        </w:rPr>
        <w:t>A photographic atlas for the microbiology laboratory</w:t>
      </w:r>
      <w:r w:rsidRPr="00653CC4">
        <w:t>: Morton Publishing Company; 2012.</w:t>
      </w:r>
    </w:p>
    <w:p w:rsidR="00653CC4" w:rsidRPr="00653CC4" w:rsidRDefault="00653CC4" w:rsidP="00653CC4">
      <w:pPr>
        <w:pStyle w:val="EndNoteBibliography"/>
        <w:spacing w:after="0"/>
        <w:ind w:left="720" w:hanging="720"/>
      </w:pPr>
      <w:r w:rsidRPr="00653CC4">
        <w:t>13.</w:t>
      </w:r>
      <w:r w:rsidRPr="00653CC4">
        <w:tab/>
        <w:t xml:space="preserve">CLSI C: </w:t>
      </w:r>
      <w:r w:rsidRPr="00653CC4">
        <w:rPr>
          <w:b/>
        </w:rPr>
        <w:t>Performance standards for antimicrobial susceptibility testing</w:t>
      </w:r>
      <w:r w:rsidRPr="00653CC4">
        <w:t xml:space="preserve">. </w:t>
      </w:r>
      <w:r w:rsidRPr="00653CC4">
        <w:rPr>
          <w:i/>
        </w:rPr>
        <w:t xml:space="preserve">Clinical Lab Standards Institute </w:t>
      </w:r>
      <w:r w:rsidRPr="00653CC4">
        <w:t>2016.</w:t>
      </w:r>
    </w:p>
    <w:p w:rsidR="00653CC4" w:rsidRPr="00653CC4" w:rsidRDefault="00653CC4" w:rsidP="00653CC4">
      <w:pPr>
        <w:pStyle w:val="EndNoteBibliography"/>
        <w:spacing w:after="0"/>
        <w:ind w:left="720" w:hanging="720"/>
      </w:pPr>
      <w:r w:rsidRPr="00653CC4">
        <w:t>14.</w:t>
      </w:r>
      <w:r w:rsidRPr="00653CC4">
        <w:tab/>
        <w:t xml:space="preserve">McKinney RE: </w:t>
      </w:r>
      <w:r w:rsidRPr="00653CC4">
        <w:rPr>
          <w:b/>
        </w:rPr>
        <w:t>Staining bacterial polysaccharides</w:t>
      </w:r>
      <w:r w:rsidRPr="00653CC4">
        <w:t xml:space="preserve">. </w:t>
      </w:r>
      <w:r w:rsidRPr="00653CC4">
        <w:rPr>
          <w:i/>
        </w:rPr>
        <w:t xml:space="preserve">Journal of bacteriology </w:t>
      </w:r>
      <w:r w:rsidRPr="00653CC4">
        <w:t xml:space="preserve">1953, </w:t>
      </w:r>
      <w:r w:rsidRPr="00653CC4">
        <w:rPr>
          <w:b/>
        </w:rPr>
        <w:t>66</w:t>
      </w:r>
      <w:r w:rsidRPr="00653CC4">
        <w:t>(4):453.</w:t>
      </w:r>
    </w:p>
    <w:p w:rsidR="00653CC4" w:rsidRPr="00653CC4" w:rsidRDefault="00653CC4" w:rsidP="00653CC4">
      <w:pPr>
        <w:pStyle w:val="EndNoteBibliography"/>
        <w:spacing w:after="0"/>
        <w:ind w:left="720" w:hanging="720"/>
      </w:pPr>
      <w:r w:rsidRPr="00653CC4">
        <w:t>15.</w:t>
      </w:r>
      <w:r w:rsidRPr="00653CC4">
        <w:tab/>
        <w:t xml:space="preserve">Aljanaby AAJ, Alhasani AHA: </w:t>
      </w:r>
      <w:r w:rsidRPr="00653CC4">
        <w:rPr>
          <w:b/>
        </w:rPr>
        <w:t>Virulence factors and antibiotic susceptibility patterns of multidrug resistance Klebsiella pneumoniae isolated from different clinical infections</w:t>
      </w:r>
      <w:r w:rsidRPr="00653CC4">
        <w:t xml:space="preserve">. </w:t>
      </w:r>
      <w:r w:rsidRPr="00653CC4">
        <w:rPr>
          <w:i/>
        </w:rPr>
        <w:t xml:space="preserve">African Journal of Microbiology Research </w:t>
      </w:r>
      <w:r w:rsidRPr="00653CC4">
        <w:t xml:space="preserve">2016, </w:t>
      </w:r>
      <w:r w:rsidRPr="00653CC4">
        <w:rPr>
          <w:b/>
        </w:rPr>
        <w:t>10</w:t>
      </w:r>
      <w:r w:rsidRPr="00653CC4">
        <w:t>(22):829-843.</w:t>
      </w:r>
    </w:p>
    <w:p w:rsidR="00653CC4" w:rsidRPr="00653CC4" w:rsidRDefault="00653CC4" w:rsidP="00653CC4">
      <w:pPr>
        <w:pStyle w:val="EndNoteBibliography"/>
        <w:spacing w:after="0"/>
        <w:ind w:left="720" w:hanging="720"/>
      </w:pPr>
      <w:r w:rsidRPr="00653CC4">
        <w:t>16.</w:t>
      </w:r>
      <w:r w:rsidRPr="00653CC4">
        <w:tab/>
        <w:t xml:space="preserve">Sabeel S, Salih MA, Ali M, EL-Zaki S-E, Abuzeid N, Elgadi ZAM, Altayb HN, Elegail A, Ibrahim NY, Elamin BK: </w:t>
      </w:r>
      <w:r w:rsidRPr="00653CC4">
        <w:rPr>
          <w:b/>
        </w:rPr>
        <w:t>Phenotypic and genotypic analysis of multidrug-resistant Mycobacterium tuberculosis isolates from Sudanese patients</w:t>
      </w:r>
      <w:r w:rsidRPr="00653CC4">
        <w:t xml:space="preserve">. </w:t>
      </w:r>
      <w:r w:rsidRPr="00653CC4">
        <w:rPr>
          <w:i/>
        </w:rPr>
        <w:t xml:space="preserve">Tuberculosis research and treatment </w:t>
      </w:r>
      <w:r w:rsidRPr="00653CC4">
        <w:t xml:space="preserve">2017, </w:t>
      </w:r>
      <w:r w:rsidRPr="00653CC4">
        <w:rPr>
          <w:b/>
        </w:rPr>
        <w:t>2017</w:t>
      </w:r>
      <w:r w:rsidRPr="00653CC4">
        <w:t>.</w:t>
      </w:r>
    </w:p>
    <w:p w:rsidR="00653CC4" w:rsidRPr="00653CC4" w:rsidRDefault="00653CC4" w:rsidP="00653CC4">
      <w:pPr>
        <w:pStyle w:val="EndNoteBibliography"/>
        <w:spacing w:after="0"/>
        <w:ind w:left="720" w:hanging="720"/>
      </w:pPr>
      <w:r w:rsidRPr="00653CC4">
        <w:t>17.</w:t>
      </w:r>
      <w:r w:rsidRPr="00653CC4">
        <w:tab/>
        <w:t xml:space="preserve">Su S-C, Siu L, Ma L, Yeh K-M, Fung C-P, Lin J-C, Chang F-Y: </w:t>
      </w:r>
      <w:r w:rsidRPr="00653CC4">
        <w:rPr>
          <w:b/>
        </w:rPr>
        <w:t>Community-acquired liver abscess caused by serotype K1 Klebsiella pneumoniae with CTX-M-15-type extended-spectrum β-lactamase</w:t>
      </w:r>
      <w:r w:rsidRPr="00653CC4">
        <w:t xml:space="preserve">. </w:t>
      </w:r>
      <w:r w:rsidRPr="00653CC4">
        <w:rPr>
          <w:i/>
        </w:rPr>
        <w:t xml:space="preserve">Antimicrobial agents and chemotherapy </w:t>
      </w:r>
      <w:r w:rsidRPr="00653CC4">
        <w:t xml:space="preserve">2008, </w:t>
      </w:r>
      <w:r w:rsidRPr="00653CC4">
        <w:rPr>
          <w:b/>
        </w:rPr>
        <w:t>52</w:t>
      </w:r>
      <w:r w:rsidRPr="00653CC4">
        <w:t>(2):804-805.</w:t>
      </w:r>
    </w:p>
    <w:p w:rsidR="00653CC4" w:rsidRPr="00653CC4" w:rsidRDefault="00653CC4" w:rsidP="00653CC4">
      <w:pPr>
        <w:pStyle w:val="EndNoteBibliography"/>
        <w:spacing w:after="0"/>
        <w:ind w:left="720" w:hanging="720"/>
      </w:pPr>
      <w:r w:rsidRPr="00653CC4">
        <w:t>18.</w:t>
      </w:r>
      <w:r w:rsidRPr="00653CC4">
        <w:tab/>
        <w:t xml:space="preserve">Cheng N-C, Yu Y-C, Tai H-C, Hsueh P-R, Chang S-C, Lai S-Y, Yi W-C, Fang C-T: </w:t>
      </w:r>
      <w:r w:rsidRPr="00653CC4">
        <w:rPr>
          <w:b/>
        </w:rPr>
        <w:t>Recent trend of necrotizing fasciitis in Taiwan: focus on monomicrobial Klebsiella pneumoniae necrotizing fasciitis</w:t>
      </w:r>
      <w:r w:rsidRPr="00653CC4">
        <w:t xml:space="preserve">. </w:t>
      </w:r>
      <w:r w:rsidRPr="00653CC4">
        <w:rPr>
          <w:i/>
        </w:rPr>
        <w:t xml:space="preserve">Clinical infectious diseases </w:t>
      </w:r>
      <w:r w:rsidRPr="00653CC4">
        <w:t xml:space="preserve">2012, </w:t>
      </w:r>
      <w:r w:rsidRPr="00653CC4">
        <w:rPr>
          <w:b/>
        </w:rPr>
        <w:t>55</w:t>
      </w:r>
      <w:r w:rsidRPr="00653CC4">
        <w:t>(7):930-939.</w:t>
      </w:r>
    </w:p>
    <w:p w:rsidR="00653CC4" w:rsidRPr="00653CC4" w:rsidRDefault="00653CC4" w:rsidP="00653CC4">
      <w:pPr>
        <w:pStyle w:val="EndNoteBibliography"/>
        <w:spacing w:after="0"/>
        <w:ind w:left="720" w:hanging="720"/>
      </w:pPr>
      <w:r w:rsidRPr="00653CC4">
        <w:t>19.</w:t>
      </w:r>
      <w:r w:rsidRPr="00653CC4">
        <w:tab/>
        <w:t xml:space="preserve">Li W, Sun G, Yu Y, Li N, Chen M, Jin R, Jiao Y, Wu H: </w:t>
      </w:r>
      <w:r w:rsidRPr="00653CC4">
        <w:rPr>
          <w:b/>
        </w:rPr>
        <w:t>Increasing occurrence of antimicrobial-resistant hypervirulent (hypermucoviscous) Klebsiella pneumoniae isolates in China</w:t>
      </w:r>
      <w:r w:rsidRPr="00653CC4">
        <w:t xml:space="preserve">. </w:t>
      </w:r>
      <w:r w:rsidRPr="00653CC4">
        <w:rPr>
          <w:i/>
        </w:rPr>
        <w:t xml:space="preserve">Clinical infectious diseases </w:t>
      </w:r>
      <w:r w:rsidRPr="00653CC4">
        <w:t xml:space="preserve">2013, </w:t>
      </w:r>
      <w:r w:rsidRPr="00653CC4">
        <w:rPr>
          <w:b/>
        </w:rPr>
        <w:t>58</w:t>
      </w:r>
      <w:r w:rsidRPr="00653CC4">
        <w:t>(2):225-232.</w:t>
      </w:r>
    </w:p>
    <w:p w:rsidR="00653CC4" w:rsidRPr="00653CC4" w:rsidRDefault="00653CC4" w:rsidP="00653CC4">
      <w:pPr>
        <w:pStyle w:val="EndNoteBibliography"/>
        <w:spacing w:after="0"/>
        <w:ind w:left="720" w:hanging="720"/>
      </w:pPr>
      <w:r w:rsidRPr="00653CC4">
        <w:t>20.</w:t>
      </w:r>
      <w:r w:rsidRPr="00653CC4">
        <w:tab/>
        <w:t xml:space="preserve">Behera B, Das A, Mathur P, Kapil A, Gadepalli R, Dhawan B: </w:t>
      </w:r>
      <w:r w:rsidRPr="00653CC4">
        <w:rPr>
          <w:b/>
        </w:rPr>
        <w:t>Tigecycline susceptibility report from an Indian tertiary care hospital</w:t>
      </w:r>
      <w:r w:rsidRPr="00653CC4">
        <w:t xml:space="preserve">. </w:t>
      </w:r>
      <w:r w:rsidRPr="00653CC4">
        <w:rPr>
          <w:i/>
        </w:rPr>
        <w:t xml:space="preserve">Indian Journal of Medical research </w:t>
      </w:r>
      <w:r w:rsidRPr="00653CC4">
        <w:t xml:space="preserve">2009, </w:t>
      </w:r>
      <w:r w:rsidRPr="00653CC4">
        <w:rPr>
          <w:b/>
        </w:rPr>
        <w:t>129</w:t>
      </w:r>
      <w:r w:rsidRPr="00653CC4">
        <w:t>(4):446.</w:t>
      </w:r>
    </w:p>
    <w:p w:rsidR="00653CC4" w:rsidRPr="00653CC4" w:rsidRDefault="00653CC4" w:rsidP="00653CC4">
      <w:pPr>
        <w:pStyle w:val="EndNoteBibliography"/>
        <w:spacing w:after="0"/>
        <w:ind w:left="720" w:hanging="720"/>
      </w:pPr>
      <w:r w:rsidRPr="00653CC4">
        <w:t>21.</w:t>
      </w:r>
      <w:r w:rsidRPr="00653CC4">
        <w:tab/>
        <w:t xml:space="preserve">Abdelaziz M, Hamadalnil Y, Hashim O, Bashir T, Mahjoub E: </w:t>
      </w:r>
      <w:r w:rsidRPr="00653CC4">
        <w:rPr>
          <w:b/>
        </w:rPr>
        <w:t>Microbiological Profile of Neonatal Sepsis at a Maternity Hospital in Omdurman, Sudan</w:t>
      </w:r>
      <w:r w:rsidRPr="00653CC4">
        <w:t xml:space="preserve">. </w:t>
      </w:r>
      <w:r w:rsidRPr="00653CC4">
        <w:rPr>
          <w:i/>
        </w:rPr>
        <w:t xml:space="preserve">Sudan Journal of Medical Sciences (SJMS) </w:t>
      </w:r>
      <w:r w:rsidRPr="00653CC4">
        <w:t>2019:45-51.</w:t>
      </w:r>
    </w:p>
    <w:p w:rsidR="00653CC4" w:rsidRPr="00653CC4" w:rsidRDefault="00653CC4" w:rsidP="00653CC4">
      <w:pPr>
        <w:pStyle w:val="EndNoteBibliography"/>
        <w:spacing w:after="0"/>
        <w:ind w:left="720" w:hanging="720"/>
      </w:pPr>
      <w:r w:rsidRPr="00653CC4">
        <w:t>22.</w:t>
      </w:r>
      <w:r w:rsidRPr="00653CC4">
        <w:tab/>
        <w:t xml:space="preserve">Schiappa DA, Hayden MK, Matushek MG, Hashemi FN, Sullivan J, Smith KY, Miyashiro D, Quinn JP, Weinstein RA, Trenholme GM: </w:t>
      </w:r>
      <w:r w:rsidRPr="00653CC4">
        <w:rPr>
          <w:b/>
        </w:rPr>
        <w:t>Ceftazidime-resistant Klebsiella pneumoniae and Escherichia coli bloodstream infection: a case-control and molecular epidemiologic investigation</w:t>
      </w:r>
      <w:r w:rsidRPr="00653CC4">
        <w:t xml:space="preserve">. </w:t>
      </w:r>
      <w:r w:rsidRPr="00653CC4">
        <w:rPr>
          <w:i/>
        </w:rPr>
        <w:t xml:space="preserve">Journal of Infectious Diseases </w:t>
      </w:r>
      <w:r w:rsidRPr="00653CC4">
        <w:t xml:space="preserve">1996, </w:t>
      </w:r>
      <w:r w:rsidRPr="00653CC4">
        <w:rPr>
          <w:b/>
        </w:rPr>
        <w:t>174</w:t>
      </w:r>
      <w:r w:rsidRPr="00653CC4">
        <w:t>(3):529-536.</w:t>
      </w:r>
    </w:p>
    <w:p w:rsidR="00653CC4" w:rsidRPr="00653CC4" w:rsidRDefault="00653CC4" w:rsidP="00653CC4">
      <w:pPr>
        <w:pStyle w:val="EndNoteBibliography"/>
        <w:spacing w:after="0"/>
        <w:ind w:left="720" w:hanging="720"/>
      </w:pPr>
      <w:r w:rsidRPr="00653CC4">
        <w:t>23.</w:t>
      </w:r>
      <w:r w:rsidRPr="00653CC4">
        <w:tab/>
        <w:t xml:space="preserve">Singh-Moodley A, Perovic O: </w:t>
      </w:r>
      <w:r w:rsidRPr="00653CC4">
        <w:rPr>
          <w:b/>
        </w:rPr>
        <w:t>Antimicrobial susceptibility testing in predicting the presence of carbapenemase genes in Enterobacteriaceae in South Africa</w:t>
      </w:r>
      <w:r w:rsidRPr="00653CC4">
        <w:t xml:space="preserve">. </w:t>
      </w:r>
      <w:r w:rsidRPr="00653CC4">
        <w:rPr>
          <w:i/>
        </w:rPr>
        <w:t xml:space="preserve">BMC infectious diseases </w:t>
      </w:r>
      <w:r w:rsidRPr="00653CC4">
        <w:t xml:space="preserve">2016, </w:t>
      </w:r>
      <w:r w:rsidRPr="00653CC4">
        <w:rPr>
          <w:b/>
        </w:rPr>
        <w:t>16</w:t>
      </w:r>
      <w:r w:rsidRPr="00653CC4">
        <w:t>(1):536.</w:t>
      </w:r>
    </w:p>
    <w:p w:rsidR="00653CC4" w:rsidRPr="00653CC4" w:rsidRDefault="00653CC4" w:rsidP="00653CC4">
      <w:pPr>
        <w:pStyle w:val="EndNoteBibliography"/>
        <w:spacing w:after="0"/>
        <w:ind w:left="720" w:hanging="720"/>
      </w:pPr>
      <w:r w:rsidRPr="00653CC4">
        <w:t>24.</w:t>
      </w:r>
      <w:r w:rsidRPr="00653CC4">
        <w:tab/>
        <w:t xml:space="preserve">Yu W-L, Ko W-C, Cheng K-C, Lee H-C, Ke D-S, Lee C-C, Fung C-P, Chuang Y-C: </w:t>
      </w:r>
      <w:r w:rsidRPr="00653CC4">
        <w:rPr>
          <w:b/>
        </w:rPr>
        <w:t>Association between rmpA and magA genes and clinical syndromes caused by Klebsiella pneumoniae in Taiwan</w:t>
      </w:r>
      <w:r w:rsidRPr="00653CC4">
        <w:t xml:space="preserve">. </w:t>
      </w:r>
      <w:r w:rsidRPr="00653CC4">
        <w:rPr>
          <w:i/>
        </w:rPr>
        <w:t xml:space="preserve">Clinical infectious diseases </w:t>
      </w:r>
      <w:r w:rsidRPr="00653CC4">
        <w:t xml:space="preserve">2006, </w:t>
      </w:r>
      <w:r w:rsidRPr="00653CC4">
        <w:rPr>
          <w:b/>
        </w:rPr>
        <w:t>42</w:t>
      </w:r>
      <w:r w:rsidRPr="00653CC4">
        <w:t>(10):1351-1358.</w:t>
      </w:r>
    </w:p>
    <w:p w:rsidR="00653CC4" w:rsidRPr="00653CC4" w:rsidRDefault="00653CC4" w:rsidP="00653CC4">
      <w:pPr>
        <w:pStyle w:val="EndNoteBibliography"/>
        <w:spacing w:after="0"/>
        <w:ind w:left="720" w:hanging="720"/>
      </w:pPr>
      <w:r w:rsidRPr="00653CC4">
        <w:t>25.</w:t>
      </w:r>
      <w:r w:rsidRPr="00653CC4">
        <w:tab/>
        <w:t xml:space="preserve">Mekki AH, Hassan AN, Elsayed DEM: </w:t>
      </w:r>
      <w:r w:rsidRPr="00653CC4">
        <w:rPr>
          <w:b/>
        </w:rPr>
        <w:t>Extended spectrum beta lactamases among multi drug resistant Escherichia coli and Klebsiella species causing urinary tract infections in Khartoum</w:t>
      </w:r>
      <w:r w:rsidRPr="00653CC4">
        <w:t xml:space="preserve">. </w:t>
      </w:r>
      <w:r w:rsidRPr="00653CC4">
        <w:rPr>
          <w:i/>
        </w:rPr>
        <w:t xml:space="preserve">African Journal of Bacteriology Research </w:t>
      </w:r>
      <w:r w:rsidRPr="00653CC4">
        <w:t xml:space="preserve">2010, </w:t>
      </w:r>
      <w:r w:rsidRPr="00653CC4">
        <w:rPr>
          <w:b/>
        </w:rPr>
        <w:t>2</w:t>
      </w:r>
      <w:r w:rsidRPr="00653CC4">
        <w:t>(3):18-21.</w:t>
      </w:r>
    </w:p>
    <w:p w:rsidR="00653CC4" w:rsidRPr="00653CC4" w:rsidRDefault="00653CC4" w:rsidP="00653CC4">
      <w:pPr>
        <w:pStyle w:val="EndNoteBibliography"/>
        <w:spacing w:after="0"/>
        <w:ind w:left="720" w:hanging="720"/>
      </w:pPr>
      <w:r w:rsidRPr="00653CC4">
        <w:t>26.</w:t>
      </w:r>
      <w:r w:rsidRPr="00653CC4">
        <w:tab/>
        <w:t xml:space="preserve">Walsh TR: </w:t>
      </w:r>
      <w:r w:rsidRPr="00653CC4">
        <w:rPr>
          <w:b/>
        </w:rPr>
        <w:t>Emerging carbapenemases: a global perspective</w:t>
      </w:r>
      <w:r w:rsidRPr="00653CC4">
        <w:t xml:space="preserve">. </w:t>
      </w:r>
      <w:r w:rsidRPr="00653CC4">
        <w:rPr>
          <w:i/>
        </w:rPr>
        <w:t xml:space="preserve">International journal of antimicrobial agents </w:t>
      </w:r>
      <w:r w:rsidRPr="00653CC4">
        <w:t xml:space="preserve">2010, </w:t>
      </w:r>
      <w:r w:rsidRPr="00653CC4">
        <w:rPr>
          <w:b/>
        </w:rPr>
        <w:t>36</w:t>
      </w:r>
      <w:r w:rsidRPr="00653CC4">
        <w:t>:S8-S14.</w:t>
      </w:r>
    </w:p>
    <w:p w:rsidR="00653CC4" w:rsidRPr="00653CC4" w:rsidRDefault="00653CC4" w:rsidP="00653CC4">
      <w:pPr>
        <w:pStyle w:val="EndNoteBibliography"/>
        <w:spacing w:after="0"/>
        <w:ind w:left="720" w:hanging="720"/>
      </w:pPr>
      <w:r w:rsidRPr="00653CC4">
        <w:t>27.</w:t>
      </w:r>
      <w:r w:rsidRPr="00653CC4">
        <w:tab/>
        <w:t xml:space="preserve">Meletis G: </w:t>
      </w:r>
      <w:r w:rsidRPr="00653CC4">
        <w:rPr>
          <w:b/>
        </w:rPr>
        <w:t>Carbapenem resistance: overview of the problem and future perspectives</w:t>
      </w:r>
      <w:r w:rsidRPr="00653CC4">
        <w:t xml:space="preserve">. </w:t>
      </w:r>
      <w:r w:rsidRPr="00653CC4">
        <w:rPr>
          <w:i/>
        </w:rPr>
        <w:t xml:space="preserve">Therapeutic advances in infectious disease </w:t>
      </w:r>
      <w:r w:rsidRPr="00653CC4">
        <w:t xml:space="preserve">2016, </w:t>
      </w:r>
      <w:r w:rsidRPr="00653CC4">
        <w:rPr>
          <w:b/>
        </w:rPr>
        <w:t>3</w:t>
      </w:r>
      <w:r w:rsidRPr="00653CC4">
        <w:t>(1):15-21.</w:t>
      </w:r>
    </w:p>
    <w:p w:rsidR="00653CC4" w:rsidRPr="00653CC4" w:rsidRDefault="00653CC4" w:rsidP="00653CC4">
      <w:pPr>
        <w:pStyle w:val="EndNoteBibliography"/>
        <w:spacing w:after="0"/>
        <w:ind w:left="720" w:hanging="720"/>
      </w:pPr>
      <w:r w:rsidRPr="00653CC4">
        <w:t>28.</w:t>
      </w:r>
      <w:r w:rsidRPr="00653CC4">
        <w:tab/>
        <w:t xml:space="preserve">Ali AHI, Al Fadhil AO: </w:t>
      </w:r>
      <w:r w:rsidRPr="00653CC4">
        <w:rPr>
          <w:b/>
        </w:rPr>
        <w:t>Journal of Clinical Review &amp; Case Reports</w:t>
      </w:r>
      <w:r w:rsidRPr="00653CC4">
        <w:t>.</w:t>
      </w:r>
    </w:p>
    <w:p w:rsidR="00653CC4" w:rsidRPr="00653CC4" w:rsidRDefault="00653CC4" w:rsidP="00653CC4">
      <w:pPr>
        <w:pStyle w:val="EndNoteBibliography"/>
        <w:spacing w:after="0"/>
        <w:ind w:left="720" w:hanging="720"/>
      </w:pPr>
      <w:r w:rsidRPr="00653CC4">
        <w:lastRenderedPageBreak/>
        <w:t>29.</w:t>
      </w:r>
      <w:r w:rsidRPr="00653CC4">
        <w:tab/>
        <w:t xml:space="preserve">Satir S, Elkhalifa A, Ali M, El Hussein A, Elkhidir I: </w:t>
      </w:r>
      <w:r w:rsidRPr="00653CC4">
        <w:rPr>
          <w:b/>
        </w:rPr>
        <w:t>Detection of Carbepenem resistance genes among selected Gram Negative bacteria isolated from patients in-Khartoum State, Sudan. Clin Microbiol 5: 266. doi: 10.4172/2327-5073.1000266 Page 2 of 4 Clin Microbiol, an open access journal ISSN: 2327-5073 Volume 5• Issue 6• 1000266</w:t>
      </w:r>
      <w:r w:rsidRPr="00653CC4">
        <w:t xml:space="preserve">. </w:t>
      </w:r>
      <w:r w:rsidRPr="00653CC4">
        <w:rPr>
          <w:i/>
        </w:rPr>
        <w:t xml:space="preserve">Figure </w:t>
      </w:r>
      <w:r w:rsidRPr="00653CC4">
        <w:t xml:space="preserve">2016, </w:t>
      </w:r>
      <w:r w:rsidRPr="00653CC4">
        <w:rPr>
          <w:b/>
        </w:rPr>
        <w:t>2</w:t>
      </w:r>
      <w:r w:rsidRPr="00653CC4">
        <w:t>:3.</w:t>
      </w:r>
    </w:p>
    <w:p w:rsidR="00653CC4" w:rsidRPr="00653CC4" w:rsidRDefault="00653CC4" w:rsidP="00653CC4">
      <w:pPr>
        <w:pStyle w:val="EndNoteBibliography"/>
        <w:spacing w:after="0"/>
        <w:ind w:left="720" w:hanging="720"/>
      </w:pPr>
      <w:r w:rsidRPr="00653CC4">
        <w:t>30.</w:t>
      </w:r>
      <w:r w:rsidRPr="00653CC4">
        <w:tab/>
        <w:t xml:space="preserve">Chen LF, Anderson DJ, Paterson DL: </w:t>
      </w:r>
      <w:r w:rsidRPr="00653CC4">
        <w:rPr>
          <w:b/>
        </w:rPr>
        <w:t>Overview of the epidemiology and the threat of Klebsiella pneumoniae carbapenemases (KPC) resistance</w:t>
      </w:r>
      <w:r w:rsidRPr="00653CC4">
        <w:t xml:space="preserve">. </w:t>
      </w:r>
      <w:r w:rsidRPr="00653CC4">
        <w:rPr>
          <w:i/>
        </w:rPr>
        <w:t xml:space="preserve">Infection and drug resistance </w:t>
      </w:r>
      <w:r w:rsidRPr="00653CC4">
        <w:t xml:space="preserve">2012, </w:t>
      </w:r>
      <w:r w:rsidRPr="00653CC4">
        <w:rPr>
          <w:b/>
        </w:rPr>
        <w:t>5</w:t>
      </w:r>
      <w:r w:rsidRPr="00653CC4">
        <w:t>:133.</w:t>
      </w:r>
    </w:p>
    <w:p w:rsidR="00653CC4" w:rsidRPr="00653CC4" w:rsidRDefault="00653CC4" w:rsidP="00653CC4">
      <w:pPr>
        <w:pStyle w:val="EndNoteBibliography"/>
        <w:spacing w:after="0"/>
        <w:ind w:left="720" w:hanging="720"/>
      </w:pPr>
      <w:r w:rsidRPr="00653CC4">
        <w:t>31.</w:t>
      </w:r>
      <w:r w:rsidRPr="00653CC4">
        <w:tab/>
        <w:t xml:space="preserve">Ho J-Y, Lin T-L, Li C-Y, Lee A, Cheng A-N, Chen M-C, Wu S-H, Wang J-T, Li T-L, Tsai M-D: </w:t>
      </w:r>
      <w:r w:rsidRPr="00653CC4">
        <w:rPr>
          <w:b/>
        </w:rPr>
        <w:t>Functions of some capsular polysaccharide biosynthetic genes in Klebsiella pneumoniae NTUH K-2044</w:t>
      </w:r>
      <w:r w:rsidRPr="00653CC4">
        <w:t xml:space="preserve">. </w:t>
      </w:r>
      <w:r w:rsidRPr="00653CC4">
        <w:rPr>
          <w:i/>
        </w:rPr>
        <w:t xml:space="preserve">PLoS One </w:t>
      </w:r>
      <w:r w:rsidRPr="00653CC4">
        <w:t xml:space="preserve">2011, </w:t>
      </w:r>
      <w:r w:rsidRPr="00653CC4">
        <w:rPr>
          <w:b/>
        </w:rPr>
        <w:t>6</w:t>
      </w:r>
      <w:r w:rsidRPr="00653CC4">
        <w:t>(7):e21664.</w:t>
      </w:r>
    </w:p>
    <w:p w:rsidR="00653CC4" w:rsidRPr="00653CC4" w:rsidRDefault="00653CC4" w:rsidP="00653CC4">
      <w:pPr>
        <w:pStyle w:val="EndNoteBibliography"/>
        <w:spacing w:after="0"/>
        <w:ind w:left="720" w:hanging="720"/>
      </w:pPr>
      <w:r w:rsidRPr="00653CC4">
        <w:t>32.</w:t>
      </w:r>
      <w:r w:rsidRPr="00653CC4">
        <w:tab/>
        <w:t xml:space="preserve">Guo Y, Wang S, Zhan L, Jin Y, Duan J, Hao Z, Lv J, Qi X, Chen L, Kreiswirth BN: </w:t>
      </w:r>
      <w:r w:rsidRPr="00653CC4">
        <w:rPr>
          <w:b/>
        </w:rPr>
        <w:t>Microbiological and clinical characteristics of hypermucoviscous Klebsiella pneumoniae isolates associated with invasive infections in China</w:t>
      </w:r>
      <w:r w:rsidRPr="00653CC4">
        <w:t xml:space="preserve">. </w:t>
      </w:r>
      <w:r w:rsidRPr="00653CC4">
        <w:rPr>
          <w:i/>
        </w:rPr>
        <w:t xml:space="preserve">Frontiers in Cellular and Infection Microbiology </w:t>
      </w:r>
      <w:r w:rsidRPr="00653CC4">
        <w:t xml:space="preserve">2017, </w:t>
      </w:r>
      <w:r w:rsidRPr="00653CC4">
        <w:rPr>
          <w:b/>
        </w:rPr>
        <w:t>7</w:t>
      </w:r>
      <w:r w:rsidRPr="00653CC4">
        <w:t>:24.</w:t>
      </w:r>
    </w:p>
    <w:p w:rsidR="00653CC4" w:rsidRPr="00653CC4" w:rsidRDefault="00653CC4" w:rsidP="00653CC4">
      <w:pPr>
        <w:pStyle w:val="EndNoteBibliography"/>
        <w:spacing w:after="0"/>
        <w:ind w:left="720" w:hanging="720"/>
      </w:pPr>
      <w:r w:rsidRPr="00653CC4">
        <w:t>33.</w:t>
      </w:r>
      <w:r w:rsidRPr="00653CC4">
        <w:tab/>
        <w:t xml:space="preserve">Liu YM, Li BB, Zhang YY, Zhang W, Shen H, Li H, Cao B: </w:t>
      </w:r>
      <w:r w:rsidRPr="00653CC4">
        <w:rPr>
          <w:b/>
        </w:rPr>
        <w:t>Clinical and molecular characteristics of emerging hypervirulent Klebsiella pneumoniae bloodstream infections in mainland China</w:t>
      </w:r>
      <w:r w:rsidRPr="00653CC4">
        <w:t xml:space="preserve">. </w:t>
      </w:r>
      <w:r w:rsidRPr="00653CC4">
        <w:rPr>
          <w:i/>
        </w:rPr>
        <w:t xml:space="preserve">Antimicrobial agents and chemotherapy </w:t>
      </w:r>
      <w:r w:rsidRPr="00653CC4">
        <w:t xml:space="preserve">2014, </w:t>
      </w:r>
      <w:r w:rsidRPr="00653CC4">
        <w:rPr>
          <w:b/>
        </w:rPr>
        <w:t>58</w:t>
      </w:r>
      <w:r w:rsidRPr="00653CC4">
        <w:t>(9):5379-5385.</w:t>
      </w:r>
    </w:p>
    <w:p w:rsidR="00653CC4" w:rsidRPr="00653CC4" w:rsidRDefault="00653CC4" w:rsidP="00653CC4">
      <w:pPr>
        <w:pStyle w:val="EndNoteBibliography"/>
        <w:spacing w:after="0"/>
        <w:ind w:left="720" w:hanging="720"/>
      </w:pPr>
      <w:r w:rsidRPr="00653CC4">
        <w:t>34.</w:t>
      </w:r>
      <w:r w:rsidRPr="00653CC4">
        <w:tab/>
        <w:t xml:space="preserve">Qu T-t, Zhou J-c, Jiang Y, Shi K-r, Li B, Shen P, Wei Z-q, Yu Y-s: </w:t>
      </w:r>
      <w:r w:rsidRPr="00653CC4">
        <w:rPr>
          <w:b/>
        </w:rPr>
        <w:t>Clinical and microbiological characteristics of Klebsiella pneumoniae liver abscess in East China</w:t>
      </w:r>
      <w:r w:rsidRPr="00653CC4">
        <w:t xml:space="preserve">. </w:t>
      </w:r>
      <w:r w:rsidRPr="00653CC4">
        <w:rPr>
          <w:i/>
        </w:rPr>
        <w:t xml:space="preserve">BMC infectious diseases </w:t>
      </w:r>
      <w:r w:rsidRPr="00653CC4">
        <w:t xml:space="preserve">2015, </w:t>
      </w:r>
      <w:r w:rsidRPr="00653CC4">
        <w:rPr>
          <w:b/>
        </w:rPr>
        <w:t>15</w:t>
      </w:r>
      <w:r w:rsidRPr="00653CC4">
        <w:t>(1):161.</w:t>
      </w:r>
    </w:p>
    <w:p w:rsidR="00653CC4" w:rsidRPr="00653CC4" w:rsidRDefault="00653CC4" w:rsidP="00653CC4">
      <w:pPr>
        <w:pStyle w:val="EndNoteBibliography"/>
        <w:spacing w:after="0"/>
        <w:ind w:left="720" w:hanging="720"/>
      </w:pPr>
      <w:r w:rsidRPr="00653CC4">
        <w:t>35.</w:t>
      </w:r>
      <w:r w:rsidRPr="00653CC4">
        <w:tab/>
        <w:t xml:space="preserve">Yan Q, Zhou M, Zou M, Liu W-e: </w:t>
      </w:r>
      <w:r w:rsidRPr="00653CC4">
        <w:rPr>
          <w:b/>
        </w:rPr>
        <w:t>Hypervirulent Klebsiella pneumoniae induced ventilator-associated pneumonia in mechanically ventilated patients in China</w:t>
      </w:r>
      <w:r w:rsidRPr="00653CC4">
        <w:t xml:space="preserve">. </w:t>
      </w:r>
      <w:r w:rsidRPr="00653CC4">
        <w:rPr>
          <w:i/>
        </w:rPr>
        <w:t xml:space="preserve">European Journal of Clinical Microbiology &amp; Infectious Diseases </w:t>
      </w:r>
      <w:r w:rsidRPr="00653CC4">
        <w:t xml:space="preserve">2016, </w:t>
      </w:r>
      <w:r w:rsidRPr="00653CC4">
        <w:rPr>
          <w:b/>
        </w:rPr>
        <w:t>35</w:t>
      </w:r>
      <w:r w:rsidRPr="00653CC4">
        <w:t>(3):387-396.</w:t>
      </w:r>
    </w:p>
    <w:p w:rsidR="00653CC4" w:rsidRPr="00653CC4" w:rsidRDefault="00653CC4" w:rsidP="00653CC4">
      <w:pPr>
        <w:pStyle w:val="EndNoteBibliography"/>
        <w:spacing w:after="0"/>
        <w:ind w:left="720" w:hanging="720"/>
      </w:pPr>
      <w:r w:rsidRPr="00653CC4">
        <w:t>36.</w:t>
      </w:r>
      <w:r w:rsidRPr="00653CC4">
        <w:tab/>
        <w:t xml:space="preserve">Hsieh P-F, Lin T-L, Lee C-Z, Tsai S-F, Wang J-T: </w:t>
      </w:r>
      <w:r w:rsidRPr="00653CC4">
        <w:rPr>
          <w:b/>
        </w:rPr>
        <w:t>Serum-induced iron-acquisition systems and TonB contribute to virulence in Klebsiella pneumoniae causing primary pyogenic liver abscess</w:t>
      </w:r>
      <w:r w:rsidRPr="00653CC4">
        <w:t xml:space="preserve">. </w:t>
      </w:r>
      <w:r w:rsidRPr="00653CC4">
        <w:rPr>
          <w:i/>
        </w:rPr>
        <w:t xml:space="preserve">Journal of Infectious Diseases </w:t>
      </w:r>
      <w:r w:rsidRPr="00653CC4">
        <w:t xml:space="preserve">2008, </w:t>
      </w:r>
      <w:r w:rsidRPr="00653CC4">
        <w:rPr>
          <w:b/>
        </w:rPr>
        <w:t>197</w:t>
      </w:r>
      <w:r w:rsidRPr="00653CC4">
        <w:t>(12):1717-1727.</w:t>
      </w:r>
    </w:p>
    <w:p w:rsidR="00653CC4" w:rsidRPr="00653CC4" w:rsidRDefault="00653CC4" w:rsidP="00653CC4">
      <w:pPr>
        <w:pStyle w:val="EndNoteBibliography"/>
        <w:spacing w:after="0"/>
        <w:ind w:left="720" w:hanging="720"/>
      </w:pPr>
      <w:r w:rsidRPr="00653CC4">
        <w:t>37.</w:t>
      </w:r>
      <w:r w:rsidRPr="00653CC4">
        <w:tab/>
        <w:t xml:space="preserve">Ma L-C, Fang C-T, Lee C-Z, Shun C-T, Wang J-T: </w:t>
      </w:r>
      <w:r w:rsidRPr="00653CC4">
        <w:rPr>
          <w:b/>
        </w:rPr>
        <w:t>Genomic heterogeneity in Klebsiella pneumoniae strains is associated with primary pyogenic liver abscess and metastatic infection</w:t>
      </w:r>
      <w:r w:rsidRPr="00653CC4">
        <w:t xml:space="preserve">. </w:t>
      </w:r>
      <w:r w:rsidRPr="00653CC4">
        <w:rPr>
          <w:i/>
        </w:rPr>
        <w:t xml:space="preserve">The Journal of infectious diseases </w:t>
      </w:r>
      <w:r w:rsidRPr="00653CC4">
        <w:t xml:space="preserve">2005, </w:t>
      </w:r>
      <w:r w:rsidRPr="00653CC4">
        <w:rPr>
          <w:b/>
        </w:rPr>
        <w:t>192</w:t>
      </w:r>
      <w:r w:rsidRPr="00653CC4">
        <w:t>(1):117-128.</w:t>
      </w:r>
    </w:p>
    <w:p w:rsidR="00653CC4" w:rsidRPr="00653CC4" w:rsidRDefault="00653CC4" w:rsidP="00653CC4">
      <w:pPr>
        <w:pStyle w:val="EndNoteBibliography"/>
        <w:spacing w:after="0"/>
        <w:ind w:left="720" w:hanging="720"/>
      </w:pPr>
      <w:r w:rsidRPr="00653CC4">
        <w:t>38.</w:t>
      </w:r>
      <w:r w:rsidRPr="00653CC4">
        <w:tab/>
        <w:t xml:space="preserve">Mahmudunnabi G, Momtaz F, Foysal MJ, Rahman MM, Islam K: </w:t>
      </w:r>
      <w:r w:rsidRPr="00653CC4">
        <w:rPr>
          <w:b/>
        </w:rPr>
        <w:t>Molecular detection and PCR-RFLP analysis using Pst1 and Alu1 of multidrug resistant Klebsiella pneumoniae causing urinary tract infection in women in the eastern part of Bangladesh</w:t>
      </w:r>
      <w:r w:rsidRPr="00653CC4">
        <w:t xml:space="preserve">. </w:t>
      </w:r>
      <w:r w:rsidRPr="00653CC4">
        <w:rPr>
          <w:i/>
        </w:rPr>
        <w:t xml:space="preserve">Journal of Genetic Engineering and Biotechnology </w:t>
      </w:r>
      <w:r w:rsidRPr="00653CC4">
        <w:t xml:space="preserve">2018, </w:t>
      </w:r>
      <w:r w:rsidRPr="00653CC4">
        <w:rPr>
          <w:b/>
        </w:rPr>
        <w:t>16</w:t>
      </w:r>
      <w:r w:rsidRPr="00653CC4">
        <w:t>(1):77-82.</w:t>
      </w:r>
    </w:p>
    <w:p w:rsidR="00653CC4" w:rsidRPr="00653CC4" w:rsidRDefault="00653CC4" w:rsidP="00653CC4">
      <w:pPr>
        <w:pStyle w:val="EndNoteBibliography"/>
        <w:spacing w:after="0"/>
        <w:ind w:left="720" w:hanging="720"/>
      </w:pPr>
      <w:r w:rsidRPr="00653CC4">
        <w:t>39.</w:t>
      </w:r>
      <w:r w:rsidRPr="00653CC4">
        <w:tab/>
        <w:t xml:space="preserve">Compain F, Babosan A, Brisse S, Genel N, Audo J, Ailloud F, Kassis-Chikhani N, Arlet G, Decré D: </w:t>
      </w:r>
      <w:r w:rsidRPr="00653CC4">
        <w:rPr>
          <w:b/>
        </w:rPr>
        <w:t>Multiplex PCR for detection of seven virulence factors and K1/K2 capsular serotypes of Klebsiella pneumoniae</w:t>
      </w:r>
      <w:r w:rsidRPr="00653CC4">
        <w:t xml:space="preserve">. </w:t>
      </w:r>
      <w:r w:rsidRPr="00653CC4">
        <w:rPr>
          <w:i/>
        </w:rPr>
        <w:t xml:space="preserve">Journal of clinical microbiology </w:t>
      </w:r>
      <w:r w:rsidRPr="00653CC4">
        <w:t xml:space="preserve">2014, </w:t>
      </w:r>
      <w:r w:rsidRPr="00653CC4">
        <w:rPr>
          <w:b/>
        </w:rPr>
        <w:t>52</w:t>
      </w:r>
      <w:r w:rsidRPr="00653CC4">
        <w:t>(12):4377-4380.</w:t>
      </w:r>
    </w:p>
    <w:p w:rsidR="00653CC4" w:rsidRPr="00653CC4" w:rsidRDefault="00653CC4" w:rsidP="00653CC4">
      <w:pPr>
        <w:pStyle w:val="EndNoteBibliography"/>
        <w:ind w:left="720" w:hanging="720"/>
      </w:pPr>
      <w:r w:rsidRPr="00653CC4">
        <w:t>40.</w:t>
      </w:r>
      <w:r w:rsidRPr="00653CC4">
        <w:tab/>
        <w:t xml:space="preserve">Mushi MF, Mshana SE, Imirzalioglu C, Bwanga F: </w:t>
      </w:r>
      <w:r w:rsidRPr="00653CC4">
        <w:rPr>
          <w:b/>
        </w:rPr>
        <w:t>Carbapenemase genes among multidrug resistant gram negative clinical isolates from a tertiary hospital in Mwanza, Tanzania</w:t>
      </w:r>
      <w:r w:rsidRPr="00653CC4">
        <w:t xml:space="preserve">. </w:t>
      </w:r>
      <w:r w:rsidRPr="00653CC4">
        <w:rPr>
          <w:i/>
        </w:rPr>
        <w:t xml:space="preserve">BioMed research international </w:t>
      </w:r>
      <w:r w:rsidRPr="00653CC4">
        <w:t xml:space="preserve">2014, </w:t>
      </w:r>
      <w:r w:rsidRPr="00653CC4">
        <w:rPr>
          <w:b/>
        </w:rPr>
        <w:t>2014</w:t>
      </w:r>
      <w:r w:rsidRPr="00653CC4">
        <w:t>.</w:t>
      </w:r>
    </w:p>
    <w:p w:rsidR="00F15676" w:rsidRDefault="00B63F97" w:rsidP="00653CC4">
      <w:pPr>
        <w:rPr>
          <w:rFonts w:asciiTheme="majorBidi" w:hAnsiTheme="majorBidi" w:cstheme="majorBidi"/>
          <w:color w:val="000000" w:themeColor="text1"/>
        </w:rPr>
      </w:pPr>
      <w:r w:rsidRPr="00F42107">
        <w:rPr>
          <w:rFonts w:asciiTheme="majorBidi" w:hAnsiTheme="majorBidi" w:cstheme="majorBidi"/>
          <w:color w:val="000000" w:themeColor="text1"/>
        </w:rPr>
        <w:fldChar w:fldCharType="end"/>
      </w:r>
    </w:p>
    <w:p w:rsidR="00686A57" w:rsidRDefault="00686A57" w:rsidP="00F15676">
      <w:pPr>
        <w:rPr>
          <w:rFonts w:asciiTheme="majorBidi" w:hAnsiTheme="majorBidi" w:cstheme="majorBidi"/>
          <w:color w:val="000000" w:themeColor="text1"/>
        </w:rPr>
      </w:pPr>
    </w:p>
    <w:p w:rsidR="00686A57" w:rsidRDefault="00686A57" w:rsidP="00F15676">
      <w:pPr>
        <w:rPr>
          <w:rFonts w:asciiTheme="majorBidi" w:hAnsiTheme="majorBidi" w:cstheme="majorBidi"/>
          <w:color w:val="000000" w:themeColor="text1"/>
        </w:rPr>
      </w:pPr>
    </w:p>
    <w:p w:rsidR="00686A57" w:rsidRDefault="00686A57" w:rsidP="00F15676">
      <w:pPr>
        <w:rPr>
          <w:rFonts w:asciiTheme="majorBidi" w:hAnsiTheme="majorBidi" w:cstheme="majorBidi"/>
          <w:color w:val="000000" w:themeColor="text1"/>
        </w:rPr>
      </w:pPr>
    </w:p>
    <w:p w:rsidR="008F3943" w:rsidRDefault="008F3943" w:rsidP="00F15676">
      <w:pPr>
        <w:rPr>
          <w:rFonts w:asciiTheme="majorBidi" w:hAnsiTheme="majorBidi" w:cstheme="majorBidi"/>
          <w:color w:val="000000" w:themeColor="text1"/>
        </w:rPr>
      </w:pPr>
    </w:p>
    <w:p w:rsidR="008F3943" w:rsidRDefault="008F3943" w:rsidP="00F15676">
      <w:pPr>
        <w:rPr>
          <w:rFonts w:asciiTheme="majorBidi" w:hAnsiTheme="majorBidi" w:cstheme="majorBidi"/>
          <w:color w:val="000000" w:themeColor="text1"/>
        </w:rPr>
      </w:pPr>
    </w:p>
    <w:p w:rsidR="00F15676" w:rsidRPr="00D2189A" w:rsidRDefault="00F15676" w:rsidP="00F15676">
      <w:pPr>
        <w:rPr>
          <w:rFonts w:asciiTheme="majorBidi" w:hAnsiTheme="majorBidi" w:cstheme="majorBidi"/>
          <w:color w:val="000000" w:themeColor="text1"/>
        </w:rPr>
      </w:pPr>
      <w:r w:rsidRPr="00F42107">
        <w:rPr>
          <w:rFonts w:asciiTheme="majorBidi" w:hAnsiTheme="majorBidi" w:cstheme="majorBidi"/>
          <w:color w:val="000000" w:themeColor="text1"/>
        </w:rPr>
        <w:lastRenderedPageBreak/>
        <w:t xml:space="preserve">Table </w:t>
      </w:r>
      <w:r>
        <w:rPr>
          <w:rFonts w:asciiTheme="majorBidi" w:hAnsiTheme="majorBidi" w:cstheme="majorBidi"/>
          <w:color w:val="000000" w:themeColor="text1"/>
        </w:rPr>
        <w:t>(</w:t>
      </w:r>
      <w:r w:rsidR="00B63F97" w:rsidRPr="00F42107">
        <w:rPr>
          <w:rFonts w:asciiTheme="majorBidi" w:hAnsiTheme="majorBidi" w:cstheme="majorBidi"/>
          <w:color w:val="000000" w:themeColor="text1"/>
        </w:rPr>
        <w:fldChar w:fldCharType="begin"/>
      </w:r>
      <w:r w:rsidRPr="00F42107">
        <w:rPr>
          <w:rFonts w:asciiTheme="majorBidi" w:hAnsiTheme="majorBidi" w:cstheme="majorBidi"/>
          <w:color w:val="000000" w:themeColor="text1"/>
        </w:rPr>
        <w:instrText xml:space="preserve"> SEQ Table \* ARABIC </w:instrText>
      </w:r>
      <w:r w:rsidR="00B63F97" w:rsidRPr="00F42107">
        <w:rPr>
          <w:rFonts w:asciiTheme="majorBidi" w:hAnsiTheme="majorBidi" w:cstheme="majorBidi"/>
          <w:color w:val="000000" w:themeColor="text1"/>
        </w:rPr>
        <w:fldChar w:fldCharType="separate"/>
      </w:r>
      <w:r w:rsidRPr="00F42107">
        <w:rPr>
          <w:rFonts w:asciiTheme="majorBidi" w:hAnsiTheme="majorBidi" w:cstheme="majorBidi"/>
          <w:noProof/>
          <w:color w:val="000000" w:themeColor="text1"/>
        </w:rPr>
        <w:t>1</w:t>
      </w:r>
      <w:r w:rsidR="00B63F97" w:rsidRPr="00F42107">
        <w:rPr>
          <w:rFonts w:asciiTheme="majorBidi" w:hAnsiTheme="majorBidi" w:cstheme="majorBidi"/>
          <w:noProof/>
          <w:color w:val="000000" w:themeColor="text1"/>
        </w:rPr>
        <w:fldChar w:fldCharType="end"/>
      </w:r>
      <w:r>
        <w:rPr>
          <w:rFonts w:asciiTheme="majorBidi" w:hAnsiTheme="majorBidi" w:cstheme="majorBidi"/>
          <w:noProof/>
          <w:color w:val="000000" w:themeColor="text1"/>
        </w:rPr>
        <w:t>)</w:t>
      </w:r>
      <w:r w:rsidRPr="00F42107">
        <w:rPr>
          <w:rFonts w:asciiTheme="majorBidi" w:hAnsiTheme="majorBidi" w:cstheme="majorBidi"/>
          <w:color w:val="000000" w:themeColor="text1"/>
        </w:rPr>
        <w:t xml:space="preserve"> Primers sequences and PCR protocols used in this study</w:t>
      </w:r>
    </w:p>
    <w:tbl>
      <w:tblPr>
        <w:tblStyle w:val="TableGrid"/>
        <w:tblpPr w:leftFromText="180" w:rightFromText="180" w:vertAnchor="text" w:horzAnchor="margin" w:tblpY="289"/>
        <w:bidiVisual/>
        <w:tblW w:w="9498" w:type="dxa"/>
        <w:tblLayout w:type="fixed"/>
        <w:tblLook w:val="04A0"/>
      </w:tblPr>
      <w:tblGrid>
        <w:gridCol w:w="992"/>
        <w:gridCol w:w="709"/>
        <w:gridCol w:w="3685"/>
        <w:gridCol w:w="851"/>
        <w:gridCol w:w="2268"/>
        <w:gridCol w:w="993"/>
      </w:tblGrid>
      <w:tr w:rsidR="00F15676" w:rsidRPr="00F42107" w:rsidTr="000D0DAA">
        <w:tc>
          <w:tcPr>
            <w:tcW w:w="992" w:type="dxa"/>
          </w:tcPr>
          <w:p w:rsidR="00F15676" w:rsidRPr="00F42107" w:rsidRDefault="00F15676" w:rsidP="000D0DAA">
            <w:pPr>
              <w:rPr>
                <w:rFonts w:asciiTheme="majorBidi" w:hAnsiTheme="majorBidi" w:cstheme="majorBidi"/>
                <w:color w:val="000000" w:themeColor="text1"/>
                <w:sz w:val="20"/>
                <w:szCs w:val="20"/>
              </w:rPr>
            </w:pPr>
            <w:r w:rsidRPr="00F42107">
              <w:rPr>
                <w:rFonts w:asciiTheme="majorBidi" w:hAnsiTheme="majorBidi" w:cstheme="majorBidi"/>
                <w:color w:val="000000" w:themeColor="text1"/>
                <w:sz w:val="20"/>
                <w:szCs w:val="20"/>
              </w:rPr>
              <w:t xml:space="preserve">References </w:t>
            </w:r>
          </w:p>
        </w:tc>
        <w:tc>
          <w:tcPr>
            <w:tcW w:w="709" w:type="dxa"/>
          </w:tcPr>
          <w:p w:rsidR="00F15676" w:rsidRPr="00F42107" w:rsidRDefault="00F15676" w:rsidP="000D0DAA">
            <w:pPr>
              <w:jc w:val="center"/>
              <w:rPr>
                <w:rFonts w:asciiTheme="majorBidi" w:hAnsiTheme="majorBidi" w:cstheme="majorBidi"/>
                <w:color w:val="000000" w:themeColor="text1"/>
                <w:sz w:val="20"/>
                <w:szCs w:val="20"/>
              </w:rPr>
            </w:pPr>
            <w:r w:rsidRPr="00F42107">
              <w:rPr>
                <w:rFonts w:asciiTheme="majorBidi" w:hAnsiTheme="majorBidi" w:cstheme="majorBidi"/>
                <w:color w:val="000000" w:themeColor="text1"/>
                <w:sz w:val="20"/>
                <w:szCs w:val="20"/>
              </w:rPr>
              <w:t>Amplicons size (bp)</w:t>
            </w:r>
          </w:p>
        </w:tc>
        <w:tc>
          <w:tcPr>
            <w:tcW w:w="3685" w:type="dxa"/>
          </w:tcPr>
          <w:p w:rsidR="00F15676" w:rsidRPr="00F42107" w:rsidRDefault="00F15676" w:rsidP="000D0DAA">
            <w:pPr>
              <w:rPr>
                <w:rFonts w:asciiTheme="majorBidi" w:hAnsiTheme="majorBidi" w:cstheme="majorBidi"/>
                <w:color w:val="000000" w:themeColor="text1"/>
                <w:sz w:val="20"/>
                <w:szCs w:val="20"/>
              </w:rPr>
            </w:pPr>
            <w:r w:rsidRPr="00F42107">
              <w:rPr>
                <w:rFonts w:asciiTheme="majorBidi" w:hAnsiTheme="majorBidi" w:cstheme="majorBidi"/>
                <w:color w:val="000000" w:themeColor="text1"/>
                <w:sz w:val="20"/>
                <w:szCs w:val="20"/>
              </w:rPr>
              <w:t xml:space="preserve">   Sequence (5-3')</w:t>
            </w:r>
          </w:p>
        </w:tc>
        <w:tc>
          <w:tcPr>
            <w:tcW w:w="851" w:type="dxa"/>
          </w:tcPr>
          <w:p w:rsidR="00F15676" w:rsidRPr="00F42107" w:rsidRDefault="00F15676" w:rsidP="000D0DAA">
            <w:pPr>
              <w:rPr>
                <w:rFonts w:asciiTheme="majorBidi" w:hAnsiTheme="majorBidi" w:cstheme="majorBidi"/>
                <w:color w:val="000000" w:themeColor="text1"/>
                <w:sz w:val="20"/>
                <w:szCs w:val="20"/>
              </w:rPr>
            </w:pPr>
            <w:r w:rsidRPr="00F42107">
              <w:rPr>
                <w:rFonts w:asciiTheme="majorBidi" w:hAnsiTheme="majorBidi" w:cstheme="majorBidi"/>
                <w:color w:val="000000" w:themeColor="text1"/>
                <w:sz w:val="20"/>
                <w:szCs w:val="20"/>
              </w:rPr>
              <w:t xml:space="preserve">Marker </w:t>
            </w:r>
          </w:p>
        </w:tc>
        <w:tc>
          <w:tcPr>
            <w:tcW w:w="2268" w:type="dxa"/>
          </w:tcPr>
          <w:p w:rsidR="00F15676" w:rsidRPr="00F42107" w:rsidRDefault="00F15676" w:rsidP="000D0DAA">
            <w:pPr>
              <w:rPr>
                <w:rFonts w:asciiTheme="majorBidi" w:hAnsiTheme="majorBidi" w:cstheme="majorBidi"/>
                <w:color w:val="000000" w:themeColor="text1"/>
                <w:sz w:val="20"/>
                <w:szCs w:val="20"/>
                <w:lang w:bidi="ar-EG"/>
              </w:rPr>
            </w:pPr>
            <w:r w:rsidRPr="00F42107">
              <w:rPr>
                <w:rFonts w:asciiTheme="majorBidi" w:hAnsiTheme="majorBidi" w:cstheme="majorBidi"/>
                <w:color w:val="000000" w:themeColor="text1"/>
                <w:sz w:val="20"/>
                <w:szCs w:val="20"/>
                <w:lang w:bidi="ar-EG"/>
              </w:rPr>
              <w:t xml:space="preserve">Temperature cycling </w:t>
            </w:r>
          </w:p>
        </w:tc>
        <w:tc>
          <w:tcPr>
            <w:tcW w:w="993" w:type="dxa"/>
          </w:tcPr>
          <w:p w:rsidR="00F15676" w:rsidRPr="00F42107" w:rsidRDefault="00F15676" w:rsidP="000D0DAA">
            <w:pPr>
              <w:rPr>
                <w:rFonts w:asciiTheme="majorBidi" w:hAnsiTheme="majorBidi" w:cstheme="majorBidi"/>
                <w:color w:val="000000" w:themeColor="text1"/>
                <w:sz w:val="20"/>
                <w:szCs w:val="20"/>
                <w:lang w:bidi="ar-EG"/>
              </w:rPr>
            </w:pPr>
            <w:r w:rsidRPr="00F42107">
              <w:rPr>
                <w:rFonts w:asciiTheme="majorBidi" w:hAnsiTheme="majorBidi" w:cstheme="majorBidi"/>
                <w:color w:val="000000" w:themeColor="text1"/>
                <w:sz w:val="20"/>
                <w:szCs w:val="20"/>
                <w:lang w:bidi="ar-EG"/>
              </w:rPr>
              <w:t xml:space="preserve">Protocols </w:t>
            </w:r>
          </w:p>
        </w:tc>
      </w:tr>
      <w:tr w:rsidR="00F15676" w:rsidRPr="00F42107" w:rsidTr="000D0DAA">
        <w:tc>
          <w:tcPr>
            <w:tcW w:w="992" w:type="dxa"/>
          </w:tcPr>
          <w:p w:rsidR="00F15676" w:rsidRPr="00F42107" w:rsidRDefault="00F15676" w:rsidP="00653CC4">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rPr>
              <w:t xml:space="preserve"> </w:t>
            </w:r>
            <w:r w:rsidR="00B63F97" w:rsidRPr="00F42107">
              <w:rPr>
                <w:rFonts w:asciiTheme="majorBidi" w:hAnsiTheme="majorBidi" w:cstheme="majorBidi"/>
                <w:color w:val="000000" w:themeColor="text1"/>
                <w:sz w:val="20"/>
                <w:szCs w:val="20"/>
              </w:rPr>
              <w:fldChar w:fldCharType="begin"/>
            </w:r>
            <w:r w:rsidR="00653CC4">
              <w:rPr>
                <w:rFonts w:asciiTheme="majorBidi" w:hAnsiTheme="majorBidi" w:cstheme="majorBidi"/>
                <w:color w:val="000000" w:themeColor="text1"/>
                <w:sz w:val="20"/>
                <w:szCs w:val="20"/>
              </w:rPr>
              <w:instrText xml:space="preserve"> ADDIN EN.CITE &lt;EndNote&gt;&lt;Cite&gt;&lt;Author&gt;Mahmudunnabi&lt;/Author&gt;&lt;Year&gt;2018&lt;/Year&gt;&lt;RecNum&gt;82&lt;/RecNum&gt;&lt;DisplayText&gt;[38]&lt;/DisplayText&gt;&lt;record&gt;&lt;rec-number&gt;82&lt;/rec-number&gt;&lt;foreign-keys&gt;&lt;key app="EN" db-id="2w25wezac2rz02edfarxv9xf02d5pvpv92vv" timestamp="1579643190"&gt;82&lt;/key&gt;&lt;/foreign-keys&gt;&lt;ref-type name="Journal Article"&gt;17&lt;/ref-type&gt;&lt;contributors&gt;&lt;authors&gt;&lt;author&gt;Mahmudunnabi, Golam&lt;/author&gt;&lt;author&gt;Momtaz, Farhana&lt;/author&gt;&lt;author&gt;Foysal, Md Javed&lt;/author&gt;&lt;author&gt;Rahman, Md Mahbubur&lt;/author&gt;&lt;author&gt;Islam, Kamrul&lt;/author&gt;&lt;/authors&gt;&lt;/contributors&gt;&lt;titles&gt;&lt;title&gt;Molecular detection and PCR-RFLP analysis using Pst1 and Alu1 of multidrug resistant Klebsiella pneumoniae causing urinary tract infection in women in the eastern part of Bangladesh&lt;/title&gt;&lt;secondary-title&gt;Journal of Genetic Engineering and Biotechnology&lt;/secondary-title&gt;&lt;/titles&gt;&lt;periodical&gt;&lt;full-title&gt;Journal of Genetic Engineering and Biotechnology&lt;/full-title&gt;&lt;/periodical&gt;&lt;pages&gt;77-82&lt;/pages&gt;&lt;volume&gt;16&lt;/volume&gt;&lt;number&gt;1&lt;/number&gt;&lt;dates&gt;&lt;year&gt;2018&lt;/year&gt;&lt;/dates&gt;&lt;isbn&gt;1687-157X&lt;/isbn&gt;&lt;urls&gt;&lt;/urls&gt;&lt;/record&gt;&lt;/Cite&gt;&lt;/EndNote&gt;</w:instrText>
            </w:r>
            <w:r w:rsidR="00B63F97" w:rsidRPr="00F42107">
              <w:rPr>
                <w:rFonts w:asciiTheme="majorBidi" w:hAnsiTheme="majorBidi" w:cstheme="majorBidi"/>
                <w:color w:val="000000" w:themeColor="text1"/>
                <w:sz w:val="20"/>
                <w:szCs w:val="20"/>
              </w:rPr>
              <w:fldChar w:fldCharType="separate"/>
            </w:r>
            <w:r w:rsidR="00653CC4">
              <w:rPr>
                <w:rFonts w:asciiTheme="majorBidi" w:hAnsiTheme="majorBidi" w:cstheme="majorBidi"/>
                <w:noProof/>
                <w:color w:val="000000" w:themeColor="text1"/>
                <w:sz w:val="20"/>
                <w:szCs w:val="20"/>
              </w:rPr>
              <w:t>[38]</w:t>
            </w:r>
            <w:r w:rsidR="00B63F97" w:rsidRPr="00F42107">
              <w:rPr>
                <w:rFonts w:asciiTheme="majorBidi" w:hAnsiTheme="majorBidi" w:cstheme="majorBidi"/>
                <w:color w:val="000000" w:themeColor="text1"/>
                <w:sz w:val="20"/>
                <w:szCs w:val="20"/>
              </w:rPr>
              <w:fldChar w:fldCharType="end"/>
            </w:r>
          </w:p>
        </w:tc>
        <w:tc>
          <w:tcPr>
            <w:tcW w:w="709" w:type="dxa"/>
          </w:tcPr>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sz w:val="20"/>
                <w:szCs w:val="20"/>
              </w:rPr>
              <w:t>130</w:t>
            </w:r>
          </w:p>
        </w:tc>
        <w:tc>
          <w:tcPr>
            <w:tcW w:w="3685" w:type="dxa"/>
          </w:tcPr>
          <w:p w:rsidR="00F15676" w:rsidRPr="00F42107" w:rsidRDefault="00F15676" w:rsidP="000D0DAA">
            <w:pP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F. ATTTGAAGAGGTTGCAAACGAT</w:t>
            </w:r>
          </w:p>
          <w:p w:rsidR="00F15676" w:rsidRPr="00F42107" w:rsidRDefault="00F15676" w:rsidP="000D0DAA">
            <w:pPr>
              <w:rPr>
                <w:rFonts w:asciiTheme="majorBidi" w:hAnsiTheme="majorBidi" w:cstheme="majorBidi"/>
                <w:color w:val="000000" w:themeColor="text1"/>
                <w:sz w:val="20"/>
                <w:szCs w:val="20"/>
              </w:rPr>
            </w:pPr>
            <w:r>
              <w:rPr>
                <w:rFonts w:asciiTheme="majorBidi" w:eastAsia="Times New Roman" w:hAnsiTheme="majorBidi" w:cstheme="majorBidi"/>
                <w:color w:val="000000" w:themeColor="text1"/>
                <w:sz w:val="20"/>
                <w:szCs w:val="20"/>
              </w:rPr>
              <w:t>R.</w:t>
            </w:r>
            <w:r w:rsidRPr="00F42107">
              <w:rPr>
                <w:rFonts w:asciiTheme="majorBidi" w:eastAsia="Times New Roman" w:hAnsiTheme="majorBidi" w:cstheme="majorBidi"/>
                <w:color w:val="000000" w:themeColor="text1"/>
                <w:sz w:val="20"/>
                <w:szCs w:val="20"/>
              </w:rPr>
              <w:t>TTCACTCTGAATTTTCTTGTGTTC</w:t>
            </w:r>
          </w:p>
        </w:tc>
        <w:tc>
          <w:tcPr>
            <w:tcW w:w="851" w:type="dxa"/>
          </w:tcPr>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eastAsia="Times New Roman" w:hAnsiTheme="majorBidi" w:cstheme="majorBidi"/>
                <w:color w:val="000000" w:themeColor="text1"/>
                <w:sz w:val="20"/>
                <w:szCs w:val="20"/>
              </w:rPr>
              <w:t xml:space="preserve">16s  rRNA  </w:t>
            </w:r>
          </w:p>
        </w:tc>
        <w:tc>
          <w:tcPr>
            <w:tcW w:w="2268" w:type="dxa"/>
          </w:tcPr>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eastAsia="Times New Roman" w:hAnsiTheme="majorBidi" w:cstheme="majorBidi"/>
                <w:color w:val="000000" w:themeColor="text1"/>
                <w:sz w:val="20"/>
                <w:szCs w:val="20"/>
              </w:rPr>
              <w:t>35 cycles at 94°C for 30s, 58°C for 90s and 72°C for 90s</w:t>
            </w:r>
          </w:p>
        </w:tc>
        <w:tc>
          <w:tcPr>
            <w:tcW w:w="993" w:type="dxa"/>
          </w:tcPr>
          <w:p w:rsidR="00F15676" w:rsidRPr="00F42107" w:rsidRDefault="00F15676" w:rsidP="000D0DAA">
            <w:pPr>
              <w:rPr>
                <w:rFonts w:asciiTheme="majorBidi" w:hAnsiTheme="majorBidi" w:cstheme="majorBidi"/>
                <w:color w:val="000000" w:themeColor="text1"/>
                <w:sz w:val="20"/>
                <w:szCs w:val="20"/>
              </w:rPr>
            </w:pPr>
            <w:r w:rsidRPr="00F42107">
              <w:rPr>
                <w:rFonts w:asciiTheme="majorBidi" w:hAnsiTheme="majorBidi" w:cstheme="majorBidi"/>
                <w:color w:val="000000" w:themeColor="text1"/>
                <w:sz w:val="20"/>
                <w:szCs w:val="20"/>
              </w:rPr>
              <w:t>1</w:t>
            </w:r>
            <w:r w:rsidRPr="00F42107">
              <w:rPr>
                <w:rFonts w:asciiTheme="majorBidi" w:hAnsiTheme="majorBidi" w:cstheme="majorBidi"/>
                <w:color w:val="000000" w:themeColor="text1"/>
                <w:sz w:val="20"/>
                <w:szCs w:val="20"/>
                <w:vertAlign w:val="superscript"/>
              </w:rPr>
              <w:t>st</w:t>
            </w:r>
          </w:p>
        </w:tc>
      </w:tr>
      <w:tr w:rsidR="00F15676" w:rsidRPr="00F42107" w:rsidTr="000D0DAA">
        <w:trPr>
          <w:trHeight w:val="476"/>
        </w:trPr>
        <w:tc>
          <w:tcPr>
            <w:tcW w:w="992" w:type="dxa"/>
            <w:vMerge w:val="restart"/>
          </w:tcPr>
          <w:p w:rsidR="00F15676" w:rsidRPr="00F42107" w:rsidRDefault="00F15676" w:rsidP="00653CC4">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rPr>
              <w:t xml:space="preserve">* </w:t>
            </w:r>
            <w:r w:rsidR="00B63F97" w:rsidRPr="00F42107">
              <w:rPr>
                <w:rFonts w:asciiTheme="majorBidi" w:hAnsiTheme="majorBidi" w:cstheme="majorBidi"/>
                <w:color w:val="000000" w:themeColor="text1"/>
              </w:rPr>
              <w:fldChar w:fldCharType="begin"/>
            </w:r>
            <w:r w:rsidR="00653CC4">
              <w:rPr>
                <w:rFonts w:asciiTheme="majorBidi" w:hAnsiTheme="majorBidi" w:cstheme="majorBidi"/>
                <w:color w:val="000000" w:themeColor="text1"/>
              </w:rPr>
              <w:instrText xml:space="preserve"> ADDIN EN.CITE &lt;EndNote&gt;&lt;Cite&gt;&lt;Author&gt;Compain&lt;/Author&gt;&lt;Year&gt;2014&lt;/Year&gt;&lt;RecNum&gt;24&lt;/RecNum&gt;&lt;DisplayText&gt;[39]&lt;/DisplayText&gt;&lt;record&gt;&lt;rec-number&gt;24&lt;/rec-number&gt;&lt;foreign-keys&gt;&lt;key app="EN" db-id="r5dprp2zpfdpfpe9tzlxx5fmfesz02d9wv0a" timestamp="1573415209"&gt;24&lt;/key&gt;&lt;/foreign-keys&gt;&lt;ref-type name="Journal Article"&gt;17&lt;/ref-type&gt;&lt;contributors&gt;&lt;authors&gt;&lt;author&gt;Compain, Fabrice&lt;/author&gt;&lt;author&gt;Babosan, Ana&lt;/author&gt;&lt;author&gt;Brisse, Sylvain&lt;/author&gt;&lt;author&gt;Genel, Nathalie&lt;/author&gt;&lt;author&gt;Audo, Jennifer&lt;/author&gt;&lt;author&gt;Ailloud, Florent&lt;/author&gt;&lt;author&gt;Kassis-Chikhani, Najiby&lt;/author&gt;&lt;author&gt;Arlet, Guillaume&lt;/author&gt;&lt;author&gt;Decré, Dominique&lt;/author&gt;&lt;/authors&gt;&lt;/contributors&gt;&lt;titles&gt;&lt;title&gt;Multiplex PCR for detection of seven virulence factors and K1/K2 capsular serotypes of Klebsiella pneumoniae&lt;/title&gt;&lt;secondary-title&gt;Journal of clinical microbiology&lt;/secondary-title&gt;&lt;/titles&gt;&lt;periodical&gt;&lt;full-title&gt;Journal of clinical microbiology&lt;/full-title&gt;&lt;/periodical&gt;&lt;pages&gt;4377-4380&lt;/pages&gt;&lt;volume&gt;52&lt;/volume&gt;&lt;number&gt;12&lt;/number&gt;&lt;dates&gt;&lt;year&gt;2014&lt;/year&gt;&lt;/dates&gt;&lt;isbn&gt;0095-1137&lt;/isbn&gt;&lt;urls&gt;&lt;/urls&gt;&lt;/record&gt;&lt;/Cite&gt;&lt;/EndNote&gt;</w:instrText>
            </w:r>
            <w:r w:rsidR="00B63F97" w:rsidRPr="00F42107">
              <w:rPr>
                <w:rFonts w:asciiTheme="majorBidi" w:hAnsiTheme="majorBidi" w:cstheme="majorBidi"/>
                <w:color w:val="000000" w:themeColor="text1"/>
              </w:rPr>
              <w:fldChar w:fldCharType="separate"/>
            </w:r>
            <w:r w:rsidR="00653CC4">
              <w:rPr>
                <w:rFonts w:asciiTheme="majorBidi" w:hAnsiTheme="majorBidi" w:cstheme="majorBidi"/>
                <w:noProof/>
                <w:color w:val="000000" w:themeColor="text1"/>
              </w:rPr>
              <w:t>[39]</w:t>
            </w:r>
            <w:r w:rsidR="00B63F97" w:rsidRPr="00F42107">
              <w:rPr>
                <w:rFonts w:asciiTheme="majorBidi" w:hAnsiTheme="majorBidi" w:cstheme="majorBidi"/>
                <w:color w:val="000000" w:themeColor="text1"/>
              </w:rPr>
              <w:fldChar w:fldCharType="end"/>
            </w:r>
            <w:r w:rsidRPr="00F42107">
              <w:rPr>
                <w:rFonts w:asciiTheme="majorBidi" w:hAnsiTheme="majorBidi" w:cstheme="majorBidi"/>
                <w:color w:val="000000" w:themeColor="text1"/>
              </w:rPr>
              <w:t xml:space="preserve"> </w:t>
            </w:r>
          </w:p>
        </w:tc>
        <w:tc>
          <w:tcPr>
            <w:tcW w:w="709" w:type="dxa"/>
          </w:tcPr>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sz w:val="20"/>
                <w:szCs w:val="20"/>
              </w:rPr>
              <w:t>340</w:t>
            </w:r>
          </w:p>
        </w:tc>
        <w:tc>
          <w:tcPr>
            <w:tcW w:w="3685" w:type="dxa"/>
          </w:tcPr>
          <w:p w:rsidR="00F15676" w:rsidRPr="00F42107" w:rsidRDefault="00F15676" w:rsidP="000D0DAA">
            <w:pPr>
              <w:rPr>
                <w:rFonts w:asciiTheme="majorBidi" w:hAnsiTheme="majorBidi" w:cstheme="majorBidi"/>
                <w:color w:val="000000" w:themeColor="text1"/>
                <w:sz w:val="20"/>
                <w:szCs w:val="20"/>
              </w:rPr>
            </w:pPr>
            <w:r w:rsidRPr="00F42107">
              <w:rPr>
                <w:rFonts w:asciiTheme="majorBidi" w:hAnsiTheme="majorBidi" w:cstheme="majorBidi"/>
                <w:color w:val="000000" w:themeColor="text1"/>
                <w:sz w:val="20"/>
                <w:szCs w:val="20"/>
              </w:rPr>
              <w:t>F.  AAGCTATCGCTGTACTTCCGGCA</w:t>
            </w:r>
          </w:p>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sz w:val="20"/>
                <w:szCs w:val="20"/>
              </w:rPr>
              <w:t>R.  GGCGTTGGCGCTCAGATAGG</w:t>
            </w:r>
          </w:p>
        </w:tc>
        <w:tc>
          <w:tcPr>
            <w:tcW w:w="851" w:type="dxa"/>
          </w:tcPr>
          <w:p w:rsidR="00F15676" w:rsidRPr="00F42107" w:rsidRDefault="00F15676" w:rsidP="000D0DAA">
            <w:pPr>
              <w:rPr>
                <w:rFonts w:asciiTheme="majorBidi" w:hAnsiTheme="majorBidi" w:cstheme="majorBidi"/>
                <w:i/>
                <w:iCs/>
                <w:color w:val="000000" w:themeColor="text1"/>
                <w:sz w:val="20"/>
                <w:szCs w:val="20"/>
                <w:rtl/>
              </w:rPr>
            </w:pPr>
            <w:r w:rsidRPr="00F42107">
              <w:rPr>
                <w:rFonts w:asciiTheme="majorBidi" w:hAnsiTheme="majorBidi" w:cstheme="majorBidi"/>
                <w:i/>
                <w:iCs/>
                <w:color w:val="000000" w:themeColor="text1"/>
                <w:sz w:val="20"/>
                <w:szCs w:val="20"/>
              </w:rPr>
              <w:t xml:space="preserve">mrkD </w:t>
            </w:r>
          </w:p>
          <w:p w:rsidR="00F15676" w:rsidRPr="00F42107" w:rsidRDefault="00F15676" w:rsidP="000D0DAA">
            <w:pPr>
              <w:rPr>
                <w:rFonts w:asciiTheme="majorBidi" w:hAnsiTheme="majorBidi" w:cstheme="majorBidi"/>
                <w:i/>
                <w:iCs/>
                <w:color w:val="000000" w:themeColor="text1"/>
                <w:sz w:val="20"/>
                <w:szCs w:val="20"/>
                <w:rtl/>
              </w:rPr>
            </w:pPr>
          </w:p>
        </w:tc>
        <w:tc>
          <w:tcPr>
            <w:tcW w:w="2268" w:type="dxa"/>
            <w:vMerge w:val="restart"/>
          </w:tcPr>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sz w:val="20"/>
                <w:szCs w:val="20"/>
              </w:rPr>
              <w:t>30 cycles at 94°C for 30s, 60°C for 45s, and 72°C for 60s</w:t>
            </w:r>
          </w:p>
        </w:tc>
        <w:tc>
          <w:tcPr>
            <w:tcW w:w="993" w:type="dxa"/>
            <w:vMerge w:val="restart"/>
          </w:tcPr>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sz w:val="20"/>
                <w:szCs w:val="20"/>
              </w:rPr>
              <w:t>2</w:t>
            </w:r>
            <w:r w:rsidRPr="00F42107">
              <w:rPr>
                <w:rFonts w:asciiTheme="majorBidi" w:hAnsiTheme="majorBidi" w:cstheme="majorBidi"/>
                <w:color w:val="000000" w:themeColor="text1"/>
                <w:sz w:val="20"/>
                <w:szCs w:val="20"/>
                <w:vertAlign w:val="superscript"/>
              </w:rPr>
              <w:t>nd</w:t>
            </w:r>
          </w:p>
          <w:p w:rsidR="00F15676" w:rsidRPr="00F42107" w:rsidRDefault="00F15676" w:rsidP="000D0DAA">
            <w:pPr>
              <w:rPr>
                <w:rFonts w:asciiTheme="majorBidi" w:hAnsiTheme="majorBidi" w:cstheme="majorBidi"/>
                <w:color w:val="000000" w:themeColor="text1"/>
                <w:sz w:val="20"/>
                <w:szCs w:val="20"/>
                <w:rtl/>
              </w:rPr>
            </w:pPr>
          </w:p>
        </w:tc>
      </w:tr>
      <w:tr w:rsidR="00F15676" w:rsidRPr="00F42107" w:rsidTr="000D0DAA">
        <w:tc>
          <w:tcPr>
            <w:tcW w:w="992" w:type="dxa"/>
            <w:vMerge/>
          </w:tcPr>
          <w:p w:rsidR="00F15676" w:rsidRPr="00F42107" w:rsidRDefault="00F15676" w:rsidP="000D0DAA">
            <w:pPr>
              <w:rPr>
                <w:rFonts w:asciiTheme="majorBidi" w:hAnsiTheme="majorBidi" w:cstheme="majorBidi"/>
                <w:color w:val="000000" w:themeColor="text1"/>
                <w:sz w:val="20"/>
                <w:szCs w:val="20"/>
                <w:rtl/>
              </w:rPr>
            </w:pPr>
          </w:p>
        </w:tc>
        <w:tc>
          <w:tcPr>
            <w:tcW w:w="709" w:type="dxa"/>
          </w:tcPr>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sz w:val="20"/>
                <w:szCs w:val="20"/>
              </w:rPr>
              <w:t xml:space="preserve">400           </w:t>
            </w:r>
          </w:p>
        </w:tc>
        <w:tc>
          <w:tcPr>
            <w:tcW w:w="3685" w:type="dxa"/>
          </w:tcPr>
          <w:p w:rsidR="00F15676" w:rsidRPr="00F42107" w:rsidRDefault="00F15676" w:rsidP="000D0DAA">
            <w:pPr>
              <w:rPr>
                <w:rFonts w:asciiTheme="majorBidi" w:hAnsiTheme="majorBidi" w:cstheme="majorBidi"/>
                <w:color w:val="000000" w:themeColor="text1"/>
                <w:sz w:val="20"/>
                <w:szCs w:val="20"/>
              </w:rPr>
            </w:pPr>
            <w:r w:rsidRPr="00F42107">
              <w:rPr>
                <w:rFonts w:asciiTheme="majorBidi" w:hAnsiTheme="majorBidi" w:cstheme="majorBidi"/>
                <w:color w:val="000000" w:themeColor="text1"/>
                <w:sz w:val="20"/>
                <w:szCs w:val="20"/>
              </w:rPr>
              <w:t>F.  GTCAACTGGGCCTTTGAGCCGTC</w:t>
            </w:r>
          </w:p>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sz w:val="20"/>
                <w:szCs w:val="20"/>
              </w:rPr>
              <w:t>R.  TATGGGCGTAAACGCCGGTGAT</w:t>
            </w:r>
          </w:p>
        </w:tc>
        <w:tc>
          <w:tcPr>
            <w:tcW w:w="851" w:type="dxa"/>
          </w:tcPr>
          <w:p w:rsidR="00F15676" w:rsidRPr="00F42107" w:rsidRDefault="00F15676" w:rsidP="000D0DAA">
            <w:pPr>
              <w:rPr>
                <w:rFonts w:asciiTheme="majorBidi" w:hAnsiTheme="majorBidi" w:cstheme="majorBidi"/>
                <w:i/>
                <w:iCs/>
                <w:color w:val="000000" w:themeColor="text1"/>
                <w:sz w:val="20"/>
                <w:szCs w:val="20"/>
                <w:rtl/>
              </w:rPr>
            </w:pPr>
            <w:r w:rsidRPr="00F42107">
              <w:rPr>
                <w:rFonts w:asciiTheme="majorBidi" w:hAnsiTheme="majorBidi" w:cstheme="majorBidi"/>
                <w:i/>
                <w:iCs/>
                <w:color w:val="000000" w:themeColor="text1"/>
                <w:sz w:val="20"/>
                <w:szCs w:val="20"/>
              </w:rPr>
              <w:t>entB</w:t>
            </w:r>
          </w:p>
        </w:tc>
        <w:tc>
          <w:tcPr>
            <w:tcW w:w="2268" w:type="dxa"/>
            <w:vMerge/>
          </w:tcPr>
          <w:p w:rsidR="00F15676" w:rsidRPr="00F42107" w:rsidRDefault="00F15676" w:rsidP="000D0DAA">
            <w:pPr>
              <w:rPr>
                <w:rFonts w:asciiTheme="majorBidi" w:hAnsiTheme="majorBidi" w:cstheme="majorBidi"/>
                <w:color w:val="000000" w:themeColor="text1"/>
                <w:sz w:val="20"/>
                <w:szCs w:val="20"/>
                <w:rtl/>
              </w:rPr>
            </w:pPr>
          </w:p>
        </w:tc>
        <w:tc>
          <w:tcPr>
            <w:tcW w:w="993" w:type="dxa"/>
            <w:vMerge/>
          </w:tcPr>
          <w:p w:rsidR="00F15676" w:rsidRPr="00F42107" w:rsidRDefault="00F15676" w:rsidP="000D0DAA">
            <w:pPr>
              <w:rPr>
                <w:rFonts w:asciiTheme="majorBidi" w:hAnsiTheme="majorBidi" w:cstheme="majorBidi"/>
                <w:color w:val="000000" w:themeColor="text1"/>
                <w:sz w:val="20"/>
                <w:szCs w:val="20"/>
                <w:rtl/>
              </w:rPr>
            </w:pPr>
          </w:p>
        </w:tc>
      </w:tr>
      <w:tr w:rsidR="00F15676" w:rsidRPr="00F42107" w:rsidTr="000D0DAA">
        <w:tc>
          <w:tcPr>
            <w:tcW w:w="992" w:type="dxa"/>
            <w:vMerge/>
          </w:tcPr>
          <w:p w:rsidR="00F15676" w:rsidRPr="00F42107" w:rsidRDefault="00F15676" w:rsidP="000D0DAA">
            <w:pPr>
              <w:rPr>
                <w:rFonts w:asciiTheme="majorBidi" w:hAnsiTheme="majorBidi" w:cstheme="majorBidi"/>
                <w:color w:val="000000" w:themeColor="text1"/>
                <w:sz w:val="20"/>
                <w:szCs w:val="20"/>
                <w:rtl/>
              </w:rPr>
            </w:pPr>
          </w:p>
        </w:tc>
        <w:tc>
          <w:tcPr>
            <w:tcW w:w="709" w:type="dxa"/>
          </w:tcPr>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sz w:val="20"/>
                <w:szCs w:val="20"/>
              </w:rPr>
              <w:t>461</w:t>
            </w:r>
          </w:p>
        </w:tc>
        <w:tc>
          <w:tcPr>
            <w:tcW w:w="3685" w:type="dxa"/>
          </w:tcPr>
          <w:p w:rsidR="00F15676" w:rsidRPr="00F42107" w:rsidRDefault="00F15676" w:rsidP="000D0DAA">
            <w:pPr>
              <w:rPr>
                <w:rFonts w:asciiTheme="majorBidi" w:hAnsiTheme="majorBidi" w:cstheme="majorBidi"/>
                <w:color w:val="000000" w:themeColor="text1"/>
                <w:sz w:val="20"/>
                <w:szCs w:val="20"/>
              </w:rPr>
            </w:pPr>
            <w:r w:rsidRPr="00F42107">
              <w:rPr>
                <w:rFonts w:asciiTheme="majorBidi" w:hAnsiTheme="majorBidi" w:cstheme="majorBidi"/>
                <w:color w:val="000000" w:themeColor="text1"/>
                <w:sz w:val="20"/>
                <w:szCs w:val="20"/>
              </w:rPr>
              <w:t>F.  CATAAGAGTATTGGTTGACAG</w:t>
            </w:r>
          </w:p>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sz w:val="20"/>
                <w:szCs w:val="20"/>
              </w:rPr>
              <w:t>R.  CTTGCATGAGCCATCTTTCA</w:t>
            </w:r>
          </w:p>
        </w:tc>
        <w:tc>
          <w:tcPr>
            <w:tcW w:w="851" w:type="dxa"/>
          </w:tcPr>
          <w:p w:rsidR="00F15676" w:rsidRPr="00F42107" w:rsidRDefault="00F15676" w:rsidP="000D0DAA">
            <w:pPr>
              <w:rPr>
                <w:rFonts w:asciiTheme="majorBidi" w:hAnsiTheme="majorBidi" w:cstheme="majorBidi"/>
                <w:i/>
                <w:iCs/>
                <w:color w:val="000000" w:themeColor="text1"/>
                <w:sz w:val="20"/>
                <w:szCs w:val="20"/>
                <w:rtl/>
              </w:rPr>
            </w:pPr>
            <w:r w:rsidRPr="00F42107">
              <w:rPr>
                <w:rFonts w:asciiTheme="majorBidi" w:hAnsiTheme="majorBidi" w:cstheme="majorBidi"/>
                <w:i/>
                <w:iCs/>
                <w:color w:val="000000" w:themeColor="text1"/>
                <w:sz w:val="20"/>
                <w:szCs w:val="20"/>
              </w:rPr>
              <w:t>rmpA</w:t>
            </w:r>
          </w:p>
        </w:tc>
        <w:tc>
          <w:tcPr>
            <w:tcW w:w="2268" w:type="dxa"/>
            <w:vMerge/>
          </w:tcPr>
          <w:p w:rsidR="00F15676" w:rsidRPr="00F42107" w:rsidRDefault="00F15676" w:rsidP="000D0DAA">
            <w:pPr>
              <w:rPr>
                <w:rFonts w:asciiTheme="majorBidi" w:hAnsiTheme="majorBidi" w:cstheme="majorBidi"/>
                <w:color w:val="000000" w:themeColor="text1"/>
                <w:sz w:val="20"/>
                <w:szCs w:val="20"/>
                <w:rtl/>
              </w:rPr>
            </w:pPr>
          </w:p>
        </w:tc>
        <w:tc>
          <w:tcPr>
            <w:tcW w:w="993" w:type="dxa"/>
            <w:vMerge/>
          </w:tcPr>
          <w:p w:rsidR="00F15676" w:rsidRPr="00F42107" w:rsidRDefault="00F15676" w:rsidP="000D0DAA">
            <w:pPr>
              <w:rPr>
                <w:rFonts w:asciiTheme="majorBidi" w:hAnsiTheme="majorBidi" w:cstheme="majorBidi"/>
                <w:color w:val="000000" w:themeColor="text1"/>
                <w:sz w:val="20"/>
                <w:szCs w:val="20"/>
                <w:rtl/>
              </w:rPr>
            </w:pPr>
          </w:p>
        </w:tc>
      </w:tr>
      <w:tr w:rsidR="00F15676" w:rsidRPr="00F42107" w:rsidTr="000D0DAA">
        <w:tc>
          <w:tcPr>
            <w:tcW w:w="992" w:type="dxa"/>
            <w:vMerge/>
          </w:tcPr>
          <w:p w:rsidR="00F15676" w:rsidRPr="00F42107" w:rsidRDefault="00F15676" w:rsidP="000D0DAA">
            <w:pPr>
              <w:rPr>
                <w:rFonts w:asciiTheme="majorBidi" w:hAnsiTheme="majorBidi" w:cstheme="majorBidi"/>
                <w:color w:val="000000" w:themeColor="text1"/>
                <w:sz w:val="20"/>
                <w:szCs w:val="20"/>
                <w:rtl/>
              </w:rPr>
            </w:pPr>
          </w:p>
        </w:tc>
        <w:tc>
          <w:tcPr>
            <w:tcW w:w="709" w:type="dxa"/>
          </w:tcPr>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sz w:val="20"/>
                <w:szCs w:val="20"/>
              </w:rPr>
              <w:t>531</w:t>
            </w:r>
          </w:p>
        </w:tc>
        <w:tc>
          <w:tcPr>
            <w:tcW w:w="3685" w:type="dxa"/>
          </w:tcPr>
          <w:p w:rsidR="00F15676" w:rsidRPr="00F42107" w:rsidRDefault="00F15676" w:rsidP="000D0DAA">
            <w:pPr>
              <w:rPr>
                <w:rFonts w:asciiTheme="majorBidi" w:hAnsiTheme="majorBidi" w:cstheme="majorBidi"/>
                <w:color w:val="000000" w:themeColor="text1"/>
                <w:sz w:val="20"/>
                <w:szCs w:val="20"/>
              </w:rPr>
            </w:pPr>
            <w:r w:rsidRPr="00F42107">
              <w:rPr>
                <w:rFonts w:asciiTheme="majorBidi" w:hAnsiTheme="majorBidi" w:cstheme="majorBidi"/>
                <w:color w:val="000000" w:themeColor="text1"/>
                <w:sz w:val="20"/>
                <w:szCs w:val="20"/>
              </w:rPr>
              <w:t>F.  CAACCATGGTGGTCGATTAG</w:t>
            </w:r>
          </w:p>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sz w:val="20"/>
                <w:szCs w:val="20"/>
              </w:rPr>
              <w:t>R.  TGGTAGCCATATCCCTTTGG</w:t>
            </w:r>
          </w:p>
        </w:tc>
        <w:tc>
          <w:tcPr>
            <w:tcW w:w="851" w:type="dxa"/>
          </w:tcPr>
          <w:p w:rsidR="00F15676" w:rsidRPr="00F42107" w:rsidRDefault="00F15676" w:rsidP="000D0DAA">
            <w:pPr>
              <w:rPr>
                <w:rFonts w:asciiTheme="majorBidi" w:hAnsiTheme="majorBidi" w:cstheme="majorBidi"/>
                <w:i/>
                <w:iCs/>
                <w:color w:val="000000" w:themeColor="text1"/>
                <w:sz w:val="20"/>
                <w:szCs w:val="20"/>
                <w:rtl/>
              </w:rPr>
            </w:pPr>
            <w:r w:rsidRPr="00F42107">
              <w:rPr>
                <w:rFonts w:asciiTheme="majorBidi" w:hAnsiTheme="majorBidi" w:cstheme="majorBidi"/>
                <w:i/>
                <w:iCs/>
                <w:color w:val="000000" w:themeColor="text1"/>
                <w:sz w:val="20"/>
                <w:szCs w:val="20"/>
              </w:rPr>
              <w:t>K2</w:t>
            </w:r>
          </w:p>
        </w:tc>
        <w:tc>
          <w:tcPr>
            <w:tcW w:w="2268" w:type="dxa"/>
            <w:vMerge/>
          </w:tcPr>
          <w:p w:rsidR="00F15676" w:rsidRPr="00F42107" w:rsidRDefault="00F15676" w:rsidP="000D0DAA">
            <w:pPr>
              <w:rPr>
                <w:rFonts w:asciiTheme="majorBidi" w:hAnsiTheme="majorBidi" w:cstheme="majorBidi"/>
                <w:color w:val="000000" w:themeColor="text1"/>
                <w:sz w:val="20"/>
                <w:szCs w:val="20"/>
                <w:rtl/>
              </w:rPr>
            </w:pPr>
          </w:p>
        </w:tc>
        <w:tc>
          <w:tcPr>
            <w:tcW w:w="993" w:type="dxa"/>
            <w:vMerge/>
          </w:tcPr>
          <w:p w:rsidR="00F15676" w:rsidRPr="00F42107" w:rsidRDefault="00F15676" w:rsidP="000D0DAA">
            <w:pPr>
              <w:rPr>
                <w:rFonts w:asciiTheme="majorBidi" w:hAnsiTheme="majorBidi" w:cstheme="majorBidi"/>
                <w:color w:val="000000" w:themeColor="text1"/>
                <w:sz w:val="20"/>
                <w:szCs w:val="20"/>
                <w:rtl/>
              </w:rPr>
            </w:pPr>
          </w:p>
        </w:tc>
      </w:tr>
      <w:tr w:rsidR="00F15676" w:rsidRPr="00F42107" w:rsidTr="000D0DAA">
        <w:tc>
          <w:tcPr>
            <w:tcW w:w="992" w:type="dxa"/>
            <w:vMerge/>
          </w:tcPr>
          <w:p w:rsidR="00F15676" w:rsidRPr="00F42107" w:rsidRDefault="00F15676" w:rsidP="000D0DAA">
            <w:pPr>
              <w:rPr>
                <w:rFonts w:asciiTheme="majorBidi" w:hAnsiTheme="majorBidi" w:cstheme="majorBidi"/>
                <w:color w:val="000000" w:themeColor="text1"/>
                <w:sz w:val="20"/>
                <w:szCs w:val="20"/>
                <w:rtl/>
              </w:rPr>
            </w:pPr>
          </w:p>
        </w:tc>
        <w:tc>
          <w:tcPr>
            <w:tcW w:w="709" w:type="dxa"/>
          </w:tcPr>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sz w:val="20"/>
                <w:szCs w:val="20"/>
              </w:rPr>
              <w:t>638</w:t>
            </w:r>
          </w:p>
        </w:tc>
        <w:tc>
          <w:tcPr>
            <w:tcW w:w="3685" w:type="dxa"/>
          </w:tcPr>
          <w:p w:rsidR="00F15676" w:rsidRPr="00F42107" w:rsidRDefault="00F15676" w:rsidP="000D0DAA">
            <w:pPr>
              <w:rPr>
                <w:rFonts w:asciiTheme="majorBidi" w:hAnsiTheme="majorBidi" w:cstheme="majorBidi"/>
                <w:color w:val="000000" w:themeColor="text1"/>
                <w:sz w:val="20"/>
                <w:szCs w:val="20"/>
              </w:rPr>
            </w:pPr>
            <w:r w:rsidRPr="00F42107">
              <w:rPr>
                <w:rFonts w:asciiTheme="majorBidi" w:hAnsiTheme="majorBidi" w:cstheme="majorBidi"/>
                <w:color w:val="000000" w:themeColor="text1"/>
                <w:sz w:val="20"/>
                <w:szCs w:val="20"/>
              </w:rPr>
              <w:t>F.  GGCCTTTGTCCAGAGCTACG</w:t>
            </w:r>
          </w:p>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sz w:val="20"/>
                <w:szCs w:val="20"/>
              </w:rPr>
              <w:t>R.  GGGTCTGGCGCAGAGTATGC</w:t>
            </w:r>
          </w:p>
        </w:tc>
        <w:tc>
          <w:tcPr>
            <w:tcW w:w="851" w:type="dxa"/>
          </w:tcPr>
          <w:p w:rsidR="00F15676" w:rsidRPr="00F42107" w:rsidRDefault="00F15676" w:rsidP="000D0DAA">
            <w:pPr>
              <w:rPr>
                <w:rFonts w:asciiTheme="majorBidi" w:hAnsiTheme="majorBidi" w:cstheme="majorBidi"/>
                <w:i/>
                <w:iCs/>
                <w:color w:val="000000" w:themeColor="text1"/>
                <w:sz w:val="20"/>
                <w:szCs w:val="20"/>
              </w:rPr>
            </w:pPr>
            <w:r w:rsidRPr="00F42107">
              <w:rPr>
                <w:rFonts w:asciiTheme="majorBidi" w:hAnsiTheme="majorBidi" w:cstheme="majorBidi"/>
                <w:i/>
                <w:iCs/>
                <w:color w:val="000000" w:themeColor="text1"/>
                <w:sz w:val="20"/>
                <w:szCs w:val="20"/>
              </w:rPr>
              <w:t>kfu</w:t>
            </w:r>
          </w:p>
        </w:tc>
        <w:tc>
          <w:tcPr>
            <w:tcW w:w="2268" w:type="dxa"/>
            <w:vMerge/>
          </w:tcPr>
          <w:p w:rsidR="00F15676" w:rsidRPr="00F42107" w:rsidRDefault="00F15676" w:rsidP="000D0DAA">
            <w:pPr>
              <w:rPr>
                <w:rFonts w:asciiTheme="majorBidi" w:hAnsiTheme="majorBidi" w:cstheme="majorBidi"/>
                <w:color w:val="000000" w:themeColor="text1"/>
                <w:sz w:val="20"/>
                <w:szCs w:val="20"/>
                <w:rtl/>
              </w:rPr>
            </w:pPr>
          </w:p>
        </w:tc>
        <w:tc>
          <w:tcPr>
            <w:tcW w:w="993" w:type="dxa"/>
            <w:vMerge/>
          </w:tcPr>
          <w:p w:rsidR="00F15676" w:rsidRPr="00F42107" w:rsidRDefault="00F15676" w:rsidP="000D0DAA">
            <w:pPr>
              <w:rPr>
                <w:rFonts w:asciiTheme="majorBidi" w:hAnsiTheme="majorBidi" w:cstheme="majorBidi"/>
                <w:color w:val="000000" w:themeColor="text1"/>
                <w:sz w:val="20"/>
                <w:szCs w:val="20"/>
                <w:rtl/>
              </w:rPr>
            </w:pPr>
          </w:p>
        </w:tc>
      </w:tr>
      <w:tr w:rsidR="00F15676" w:rsidRPr="00F42107" w:rsidTr="000D0DAA">
        <w:tc>
          <w:tcPr>
            <w:tcW w:w="992" w:type="dxa"/>
            <w:vMerge/>
          </w:tcPr>
          <w:p w:rsidR="00F15676" w:rsidRPr="00F42107" w:rsidRDefault="00F15676" w:rsidP="000D0DAA">
            <w:pPr>
              <w:rPr>
                <w:rFonts w:asciiTheme="majorBidi" w:hAnsiTheme="majorBidi" w:cstheme="majorBidi"/>
                <w:color w:val="000000" w:themeColor="text1"/>
                <w:sz w:val="20"/>
                <w:szCs w:val="20"/>
                <w:rtl/>
              </w:rPr>
            </w:pPr>
          </w:p>
        </w:tc>
        <w:tc>
          <w:tcPr>
            <w:tcW w:w="709" w:type="dxa"/>
          </w:tcPr>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sz w:val="20"/>
                <w:szCs w:val="20"/>
              </w:rPr>
              <w:t>1283</w:t>
            </w:r>
          </w:p>
        </w:tc>
        <w:tc>
          <w:tcPr>
            <w:tcW w:w="3685" w:type="dxa"/>
          </w:tcPr>
          <w:p w:rsidR="00F15676" w:rsidRPr="00F42107" w:rsidRDefault="00F15676" w:rsidP="000D0DAA">
            <w:pPr>
              <w:rPr>
                <w:rFonts w:asciiTheme="majorBidi" w:hAnsiTheme="majorBidi" w:cstheme="majorBidi"/>
                <w:color w:val="000000" w:themeColor="text1"/>
                <w:sz w:val="20"/>
                <w:szCs w:val="20"/>
              </w:rPr>
            </w:pPr>
            <w:r w:rsidRPr="00F42107">
              <w:rPr>
                <w:rFonts w:asciiTheme="majorBidi" w:hAnsiTheme="majorBidi" w:cstheme="majorBidi"/>
                <w:color w:val="000000" w:themeColor="text1"/>
                <w:sz w:val="20"/>
                <w:szCs w:val="20"/>
              </w:rPr>
              <w:t>F.  GGTGCTCTTTACATCATTGC</w:t>
            </w:r>
          </w:p>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sz w:val="20"/>
                <w:szCs w:val="20"/>
              </w:rPr>
              <w:t>R.  GCAATGGCCATTTGCGTTAG</w:t>
            </w:r>
          </w:p>
        </w:tc>
        <w:tc>
          <w:tcPr>
            <w:tcW w:w="851" w:type="dxa"/>
          </w:tcPr>
          <w:p w:rsidR="00F15676" w:rsidRPr="00F42107" w:rsidRDefault="00F15676" w:rsidP="000D0DAA">
            <w:pPr>
              <w:rPr>
                <w:rFonts w:asciiTheme="majorBidi" w:hAnsiTheme="majorBidi" w:cstheme="majorBidi"/>
                <w:i/>
                <w:iCs/>
                <w:color w:val="000000" w:themeColor="text1"/>
                <w:sz w:val="20"/>
                <w:szCs w:val="20"/>
              </w:rPr>
            </w:pPr>
            <w:r w:rsidRPr="00F42107">
              <w:rPr>
                <w:rFonts w:asciiTheme="majorBidi" w:hAnsiTheme="majorBidi" w:cstheme="majorBidi"/>
                <w:i/>
                <w:iCs/>
                <w:color w:val="000000" w:themeColor="text1"/>
                <w:sz w:val="20"/>
                <w:szCs w:val="20"/>
              </w:rPr>
              <w:t>magA</w:t>
            </w:r>
          </w:p>
        </w:tc>
        <w:tc>
          <w:tcPr>
            <w:tcW w:w="2268" w:type="dxa"/>
            <w:vMerge/>
          </w:tcPr>
          <w:p w:rsidR="00F15676" w:rsidRPr="00F42107" w:rsidRDefault="00F15676" w:rsidP="000D0DAA">
            <w:pPr>
              <w:rPr>
                <w:rFonts w:asciiTheme="majorBidi" w:hAnsiTheme="majorBidi" w:cstheme="majorBidi"/>
                <w:color w:val="000000" w:themeColor="text1"/>
                <w:sz w:val="20"/>
                <w:szCs w:val="20"/>
                <w:rtl/>
              </w:rPr>
            </w:pPr>
          </w:p>
        </w:tc>
        <w:tc>
          <w:tcPr>
            <w:tcW w:w="993" w:type="dxa"/>
            <w:vMerge/>
          </w:tcPr>
          <w:p w:rsidR="00F15676" w:rsidRPr="00F42107" w:rsidRDefault="00F15676" w:rsidP="000D0DAA">
            <w:pPr>
              <w:rPr>
                <w:rFonts w:asciiTheme="majorBidi" w:hAnsiTheme="majorBidi" w:cstheme="majorBidi"/>
                <w:color w:val="000000" w:themeColor="text1"/>
                <w:sz w:val="20"/>
                <w:szCs w:val="20"/>
                <w:rtl/>
              </w:rPr>
            </w:pPr>
          </w:p>
        </w:tc>
      </w:tr>
      <w:tr w:rsidR="00F15676" w:rsidRPr="00F42107" w:rsidTr="000D0DAA">
        <w:tc>
          <w:tcPr>
            <w:tcW w:w="992" w:type="dxa"/>
            <w:vMerge w:val="restart"/>
          </w:tcPr>
          <w:p w:rsidR="00F15676" w:rsidRDefault="00B63F97" w:rsidP="00653CC4">
            <w:pPr>
              <w:rPr>
                <w:rFonts w:asciiTheme="majorBidi" w:hAnsiTheme="majorBidi" w:cstheme="majorBidi"/>
                <w:color w:val="000000" w:themeColor="text1"/>
                <w:sz w:val="20"/>
                <w:szCs w:val="20"/>
              </w:rPr>
            </w:pPr>
            <w:r w:rsidRPr="00F42107">
              <w:rPr>
                <w:rFonts w:asciiTheme="majorBidi" w:hAnsiTheme="majorBidi" w:cstheme="majorBidi"/>
                <w:color w:val="000000" w:themeColor="text1"/>
                <w:sz w:val="20"/>
                <w:szCs w:val="20"/>
              </w:rPr>
              <w:fldChar w:fldCharType="begin"/>
            </w:r>
            <w:r w:rsidR="00653CC4">
              <w:rPr>
                <w:rFonts w:asciiTheme="majorBidi" w:hAnsiTheme="majorBidi" w:cstheme="majorBidi"/>
                <w:color w:val="000000" w:themeColor="text1"/>
                <w:sz w:val="20"/>
                <w:szCs w:val="20"/>
              </w:rPr>
              <w:instrText xml:space="preserve"> ADDIN EN.CITE &lt;EndNote&gt;&lt;Cite&gt;&lt;Author&gt;Mushi&lt;/Author&gt;&lt;Year&gt;2014&lt;/Year&gt;&lt;RecNum&gt;39&lt;/RecNum&gt;&lt;DisplayText&gt;[40]&lt;/DisplayText&gt;&lt;record&gt;&lt;rec-number&gt;39&lt;/rec-number&gt;&lt;foreign-keys&gt;&lt;key app="EN" db-id="2w25wezac2rz02edfarxv9xf02d5pvpv92vv" timestamp="1576447152"&gt;39&lt;/key&gt;&lt;/foreign-keys&gt;&lt;ref-type name="Journal Article"&gt;17&lt;/ref-type&gt;&lt;contributors&gt;&lt;authors&gt;&lt;author&gt;Mushi, Martha F&lt;/author&gt;&lt;author&gt;Mshana, Stephen E&lt;/author&gt;&lt;author&gt;Imirzalioglu, Can&lt;/author&gt;&lt;author&gt;Bwanga, Freddie&lt;/author&gt;&lt;/authors&gt;&lt;/contributors&gt;&lt;titles&gt;&lt;title&gt;Carbapenemase genes among multidrug resistant gram negative clinical isolates from a tertiary hospital in Mwanza, Tanzania&lt;/title&gt;&lt;secondary-title&gt;BioMed research international&lt;/secondary-title&gt;&lt;/titles&gt;&lt;periodical&gt;&lt;full-title&gt;BioMed research international&lt;/full-title&gt;&lt;/periodical&gt;&lt;volume&gt;2014&lt;/volume&gt;&lt;dates&gt;&lt;year&gt;2014&lt;/year&gt;&lt;/dates&gt;&lt;isbn&gt;2314-6133&lt;/isbn&gt;&lt;urls&gt;&lt;/urls&gt;&lt;/record&gt;&lt;/Cite&gt;&lt;/EndNote&gt;</w:instrText>
            </w:r>
            <w:r w:rsidRPr="00F42107">
              <w:rPr>
                <w:rFonts w:asciiTheme="majorBidi" w:hAnsiTheme="majorBidi" w:cstheme="majorBidi"/>
                <w:color w:val="000000" w:themeColor="text1"/>
                <w:sz w:val="20"/>
                <w:szCs w:val="20"/>
              </w:rPr>
              <w:fldChar w:fldCharType="end"/>
            </w:r>
            <w:r w:rsidR="00653CC4">
              <w:rPr>
                <w:rFonts w:asciiTheme="majorBidi" w:hAnsiTheme="majorBidi" w:cstheme="majorBidi"/>
                <w:color w:val="000000" w:themeColor="text1"/>
                <w:sz w:val="20"/>
                <w:szCs w:val="20"/>
              </w:rPr>
              <w:t>[40][39]</w:t>
            </w:r>
            <w:r w:rsidR="00CD4586">
              <w:rPr>
                <w:rFonts w:asciiTheme="majorBidi" w:hAnsiTheme="majorBidi" w:cstheme="majorBidi"/>
                <w:color w:val="000000" w:themeColor="text1"/>
                <w:sz w:val="20"/>
                <w:szCs w:val="20"/>
              </w:rPr>
              <w:t>(</w:t>
            </w:r>
            <w:proofErr w:type="spellStart"/>
            <w:r w:rsidR="00CD4586">
              <w:rPr>
                <w:rFonts w:asciiTheme="majorBidi" w:hAnsiTheme="majorBidi" w:cstheme="majorBidi"/>
                <w:color w:val="000000" w:themeColor="text1"/>
                <w:sz w:val="20"/>
                <w:szCs w:val="20"/>
              </w:rPr>
              <w:t>Mushi</w:t>
            </w:r>
            <w:proofErr w:type="spellEnd"/>
            <w:r w:rsidR="00CD4586">
              <w:rPr>
                <w:rFonts w:asciiTheme="majorBidi" w:hAnsiTheme="majorBidi" w:cstheme="majorBidi"/>
                <w:color w:val="000000" w:themeColor="text1"/>
                <w:sz w:val="20"/>
                <w:szCs w:val="20"/>
              </w:rPr>
              <w:t xml:space="preserve"> et al., 2014)(</w:t>
            </w:r>
            <w:proofErr w:type="spellStart"/>
            <w:r w:rsidR="00CD4586">
              <w:rPr>
                <w:rFonts w:asciiTheme="majorBidi" w:hAnsiTheme="majorBidi" w:cstheme="majorBidi"/>
                <w:color w:val="000000" w:themeColor="text1"/>
                <w:sz w:val="20"/>
                <w:szCs w:val="20"/>
              </w:rPr>
              <w:t>Mushi</w:t>
            </w:r>
            <w:proofErr w:type="spellEnd"/>
            <w:r w:rsidR="00CD4586">
              <w:rPr>
                <w:rFonts w:asciiTheme="majorBidi" w:hAnsiTheme="majorBidi" w:cstheme="majorBidi"/>
                <w:color w:val="000000" w:themeColor="text1"/>
                <w:sz w:val="20"/>
                <w:szCs w:val="20"/>
              </w:rPr>
              <w:t xml:space="preserve"> et al., 2014)[37]</w:t>
            </w:r>
            <w:r w:rsidR="00F15676">
              <w:rPr>
                <w:rFonts w:asciiTheme="majorBidi" w:hAnsiTheme="majorBidi" w:cstheme="majorBidi"/>
                <w:color w:val="000000" w:themeColor="text1"/>
                <w:sz w:val="20"/>
                <w:szCs w:val="20"/>
              </w:rPr>
              <w:t>[17][17][17][17]</w:t>
            </w:r>
            <w:r w:rsidR="00F15676" w:rsidRPr="00F42107">
              <w:rPr>
                <w:rFonts w:asciiTheme="majorBidi" w:hAnsiTheme="majorBidi" w:cstheme="majorBidi"/>
                <w:color w:val="000000" w:themeColor="text1"/>
                <w:sz w:val="20"/>
                <w:szCs w:val="20"/>
                <w:rtl/>
              </w:rPr>
              <w:t xml:space="preserve"> </w:t>
            </w:r>
          </w:p>
          <w:p w:rsidR="00F15676" w:rsidRPr="00F42107" w:rsidRDefault="00F15676" w:rsidP="000D0DAA">
            <w:pPr>
              <w:rPr>
                <w:rFonts w:asciiTheme="majorBidi" w:hAnsiTheme="majorBidi" w:cstheme="majorBidi"/>
                <w:color w:val="000000" w:themeColor="text1"/>
                <w:sz w:val="20"/>
                <w:szCs w:val="20"/>
                <w:rtl/>
              </w:rPr>
            </w:pPr>
          </w:p>
        </w:tc>
        <w:tc>
          <w:tcPr>
            <w:tcW w:w="709" w:type="dxa"/>
          </w:tcPr>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sz w:val="20"/>
                <w:szCs w:val="20"/>
              </w:rPr>
              <w:t>521</w:t>
            </w:r>
          </w:p>
        </w:tc>
        <w:tc>
          <w:tcPr>
            <w:tcW w:w="3685" w:type="dxa"/>
          </w:tcPr>
          <w:p w:rsidR="00F15676" w:rsidRPr="00F42107" w:rsidRDefault="00F15676" w:rsidP="000D0DAA">
            <w:pP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F.  GGTTTGGCGATCTGGTTTTC</w:t>
            </w:r>
          </w:p>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eastAsia="Times New Roman" w:hAnsiTheme="majorBidi" w:cstheme="majorBidi"/>
                <w:color w:val="000000" w:themeColor="text1"/>
                <w:sz w:val="20"/>
                <w:szCs w:val="20"/>
              </w:rPr>
              <w:t>R.  CGGAATGGCTCATCACGATC</w:t>
            </w:r>
          </w:p>
        </w:tc>
        <w:tc>
          <w:tcPr>
            <w:tcW w:w="851" w:type="dxa"/>
          </w:tcPr>
          <w:p w:rsidR="00F15676" w:rsidRPr="00F42107" w:rsidRDefault="00F15676" w:rsidP="000D0DAA">
            <w:pPr>
              <w:rPr>
                <w:rFonts w:asciiTheme="majorBidi" w:hAnsiTheme="majorBidi" w:cstheme="majorBidi"/>
                <w:i/>
                <w:iCs/>
                <w:color w:val="000000" w:themeColor="text1"/>
                <w:sz w:val="20"/>
                <w:szCs w:val="20"/>
                <w:rtl/>
              </w:rPr>
            </w:pPr>
            <w:r w:rsidRPr="00F42107">
              <w:rPr>
                <w:rFonts w:asciiTheme="majorBidi" w:hAnsiTheme="majorBidi" w:cstheme="majorBidi"/>
                <w:i/>
                <w:iCs/>
                <w:color w:val="000000" w:themeColor="text1"/>
                <w:sz w:val="20"/>
                <w:szCs w:val="20"/>
              </w:rPr>
              <w:t>NDM</w:t>
            </w:r>
          </w:p>
        </w:tc>
        <w:tc>
          <w:tcPr>
            <w:tcW w:w="2268" w:type="dxa"/>
            <w:vMerge w:val="restart"/>
          </w:tcPr>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sz w:val="20"/>
                <w:szCs w:val="20"/>
              </w:rPr>
              <w:t xml:space="preserve"> 35 cycles at 94°C for 20s, 56°C for 10s, 72°C for 20s </w:t>
            </w:r>
          </w:p>
        </w:tc>
        <w:tc>
          <w:tcPr>
            <w:tcW w:w="993" w:type="dxa"/>
            <w:vMerge w:val="restart"/>
          </w:tcPr>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sz w:val="20"/>
                <w:szCs w:val="20"/>
              </w:rPr>
              <w:t>3</w:t>
            </w:r>
            <w:r w:rsidRPr="00F42107">
              <w:rPr>
                <w:rFonts w:asciiTheme="majorBidi" w:hAnsiTheme="majorBidi" w:cstheme="majorBidi"/>
                <w:color w:val="000000" w:themeColor="text1"/>
                <w:sz w:val="20"/>
                <w:szCs w:val="20"/>
                <w:vertAlign w:val="superscript"/>
              </w:rPr>
              <w:t>rd</w:t>
            </w:r>
          </w:p>
        </w:tc>
      </w:tr>
      <w:tr w:rsidR="00F15676" w:rsidRPr="00F42107" w:rsidTr="000D0DAA">
        <w:tc>
          <w:tcPr>
            <w:tcW w:w="992" w:type="dxa"/>
            <w:vMerge/>
          </w:tcPr>
          <w:p w:rsidR="00F15676" w:rsidRPr="00F42107" w:rsidRDefault="00F15676" w:rsidP="000D0DAA">
            <w:pPr>
              <w:rPr>
                <w:rFonts w:asciiTheme="majorBidi" w:hAnsiTheme="majorBidi" w:cstheme="majorBidi"/>
                <w:color w:val="000000" w:themeColor="text1"/>
                <w:sz w:val="20"/>
                <w:szCs w:val="20"/>
                <w:rtl/>
              </w:rPr>
            </w:pPr>
          </w:p>
        </w:tc>
        <w:tc>
          <w:tcPr>
            <w:tcW w:w="709" w:type="dxa"/>
          </w:tcPr>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sz w:val="20"/>
                <w:szCs w:val="20"/>
              </w:rPr>
              <w:t>232</w:t>
            </w:r>
          </w:p>
        </w:tc>
        <w:tc>
          <w:tcPr>
            <w:tcW w:w="3685" w:type="dxa"/>
          </w:tcPr>
          <w:p w:rsidR="00F15676" w:rsidRPr="00F42107" w:rsidRDefault="00F15676" w:rsidP="000D0DAA">
            <w:pP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F. TTGACACTCCATTTACAG</w:t>
            </w:r>
          </w:p>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eastAsia="Times New Roman" w:hAnsiTheme="majorBidi" w:cstheme="majorBidi"/>
                <w:color w:val="000000" w:themeColor="text1"/>
                <w:sz w:val="20"/>
                <w:szCs w:val="20"/>
              </w:rPr>
              <w:t>R.  GATTGAGAATTAAGCCACTCT</w:t>
            </w:r>
          </w:p>
        </w:tc>
        <w:tc>
          <w:tcPr>
            <w:tcW w:w="851" w:type="dxa"/>
          </w:tcPr>
          <w:p w:rsidR="00F15676" w:rsidRPr="00F42107" w:rsidRDefault="00F15676" w:rsidP="000D0DAA">
            <w:pPr>
              <w:rPr>
                <w:rFonts w:asciiTheme="majorBidi" w:hAnsiTheme="majorBidi" w:cstheme="majorBidi"/>
                <w:i/>
                <w:iCs/>
                <w:color w:val="000000" w:themeColor="text1"/>
                <w:sz w:val="20"/>
                <w:szCs w:val="20"/>
                <w:rtl/>
              </w:rPr>
            </w:pPr>
            <w:r w:rsidRPr="00F42107">
              <w:rPr>
                <w:rFonts w:asciiTheme="majorBidi" w:hAnsiTheme="majorBidi" w:cstheme="majorBidi"/>
                <w:i/>
                <w:iCs/>
                <w:color w:val="000000" w:themeColor="text1"/>
                <w:sz w:val="20"/>
                <w:szCs w:val="20"/>
              </w:rPr>
              <w:t>IMP</w:t>
            </w:r>
          </w:p>
        </w:tc>
        <w:tc>
          <w:tcPr>
            <w:tcW w:w="2268" w:type="dxa"/>
            <w:vMerge/>
          </w:tcPr>
          <w:p w:rsidR="00F15676" w:rsidRPr="00F42107" w:rsidRDefault="00F15676" w:rsidP="000D0DAA">
            <w:pPr>
              <w:rPr>
                <w:rFonts w:asciiTheme="majorBidi" w:hAnsiTheme="majorBidi" w:cstheme="majorBidi"/>
                <w:color w:val="000000" w:themeColor="text1"/>
                <w:sz w:val="20"/>
                <w:szCs w:val="20"/>
                <w:rtl/>
              </w:rPr>
            </w:pPr>
          </w:p>
        </w:tc>
        <w:tc>
          <w:tcPr>
            <w:tcW w:w="993" w:type="dxa"/>
            <w:vMerge/>
          </w:tcPr>
          <w:p w:rsidR="00F15676" w:rsidRPr="00F42107" w:rsidRDefault="00F15676" w:rsidP="000D0DAA">
            <w:pPr>
              <w:rPr>
                <w:rFonts w:asciiTheme="majorBidi" w:hAnsiTheme="majorBidi" w:cstheme="majorBidi"/>
                <w:color w:val="000000" w:themeColor="text1"/>
                <w:sz w:val="20"/>
                <w:szCs w:val="20"/>
              </w:rPr>
            </w:pPr>
          </w:p>
        </w:tc>
      </w:tr>
      <w:tr w:rsidR="00F15676" w:rsidRPr="00F42107" w:rsidTr="000D0DAA">
        <w:tc>
          <w:tcPr>
            <w:tcW w:w="992" w:type="dxa"/>
            <w:vMerge/>
          </w:tcPr>
          <w:p w:rsidR="00F15676" w:rsidRPr="00F42107" w:rsidRDefault="00F15676" w:rsidP="000D0DAA">
            <w:pPr>
              <w:rPr>
                <w:rFonts w:asciiTheme="majorBidi" w:hAnsiTheme="majorBidi" w:cstheme="majorBidi"/>
                <w:color w:val="000000" w:themeColor="text1"/>
                <w:sz w:val="20"/>
                <w:szCs w:val="20"/>
                <w:rtl/>
              </w:rPr>
            </w:pPr>
          </w:p>
        </w:tc>
        <w:tc>
          <w:tcPr>
            <w:tcW w:w="709" w:type="dxa"/>
          </w:tcPr>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sz w:val="20"/>
                <w:szCs w:val="20"/>
              </w:rPr>
              <w:t>498</w:t>
            </w:r>
          </w:p>
        </w:tc>
        <w:tc>
          <w:tcPr>
            <w:tcW w:w="3685" w:type="dxa"/>
          </w:tcPr>
          <w:p w:rsidR="00F15676" w:rsidRPr="00F42107" w:rsidRDefault="00F15676" w:rsidP="000D0DAA">
            <w:pP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F. CATTCAAGGGCTTTCTTGCTGC</w:t>
            </w:r>
          </w:p>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eastAsia="Times New Roman" w:hAnsiTheme="majorBidi" w:cstheme="majorBidi"/>
                <w:color w:val="000000" w:themeColor="text1"/>
                <w:sz w:val="20"/>
                <w:szCs w:val="20"/>
              </w:rPr>
              <w:t>R. ACGACGGCATAGTCATTTGC</w:t>
            </w:r>
          </w:p>
        </w:tc>
        <w:tc>
          <w:tcPr>
            <w:tcW w:w="851" w:type="dxa"/>
          </w:tcPr>
          <w:p w:rsidR="00F15676" w:rsidRPr="00F42107" w:rsidRDefault="00F15676" w:rsidP="000D0DAA">
            <w:pPr>
              <w:rPr>
                <w:rFonts w:asciiTheme="majorBidi" w:hAnsiTheme="majorBidi" w:cstheme="majorBidi"/>
                <w:i/>
                <w:iCs/>
                <w:color w:val="000000" w:themeColor="text1"/>
                <w:sz w:val="20"/>
                <w:szCs w:val="20"/>
                <w:rtl/>
              </w:rPr>
            </w:pPr>
            <w:r w:rsidRPr="00F42107">
              <w:rPr>
                <w:rFonts w:asciiTheme="majorBidi" w:hAnsiTheme="majorBidi" w:cstheme="majorBidi"/>
                <w:i/>
                <w:iCs/>
                <w:color w:val="000000" w:themeColor="text1"/>
                <w:sz w:val="20"/>
                <w:szCs w:val="20"/>
              </w:rPr>
              <w:t xml:space="preserve">KPC  </w:t>
            </w:r>
          </w:p>
        </w:tc>
        <w:tc>
          <w:tcPr>
            <w:tcW w:w="2268" w:type="dxa"/>
            <w:vMerge w:val="restart"/>
          </w:tcPr>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sz w:val="20"/>
                <w:szCs w:val="20"/>
              </w:rPr>
              <w:t xml:space="preserve"> 35 cycles at 94°C for 45s, 52°C for 1 minute, and 72°C for 1 minute</w:t>
            </w:r>
          </w:p>
        </w:tc>
        <w:tc>
          <w:tcPr>
            <w:tcW w:w="993" w:type="dxa"/>
            <w:vMerge w:val="restart"/>
          </w:tcPr>
          <w:p w:rsidR="00F15676" w:rsidRPr="00F42107" w:rsidRDefault="00F15676" w:rsidP="000D0DAA">
            <w:pPr>
              <w:rPr>
                <w:rFonts w:asciiTheme="majorBidi" w:hAnsiTheme="majorBidi" w:cstheme="majorBidi"/>
                <w:color w:val="000000" w:themeColor="text1"/>
                <w:sz w:val="20"/>
                <w:szCs w:val="20"/>
              </w:rPr>
            </w:pPr>
            <w:r w:rsidRPr="00F42107">
              <w:rPr>
                <w:rFonts w:asciiTheme="majorBidi" w:hAnsiTheme="majorBidi" w:cstheme="majorBidi"/>
                <w:color w:val="000000" w:themeColor="text1"/>
                <w:sz w:val="20"/>
                <w:szCs w:val="20"/>
              </w:rPr>
              <w:t>4</w:t>
            </w:r>
            <w:r w:rsidRPr="00F42107">
              <w:rPr>
                <w:rFonts w:asciiTheme="majorBidi" w:hAnsiTheme="majorBidi" w:cstheme="majorBidi"/>
                <w:color w:val="000000" w:themeColor="text1"/>
                <w:sz w:val="20"/>
                <w:szCs w:val="20"/>
                <w:vertAlign w:val="superscript"/>
              </w:rPr>
              <w:t>th</w:t>
            </w:r>
          </w:p>
        </w:tc>
      </w:tr>
      <w:tr w:rsidR="00F15676" w:rsidRPr="00F42107" w:rsidTr="000D0DAA">
        <w:tc>
          <w:tcPr>
            <w:tcW w:w="992" w:type="dxa"/>
            <w:vMerge/>
          </w:tcPr>
          <w:p w:rsidR="00F15676" w:rsidRPr="00F42107" w:rsidRDefault="00F15676" w:rsidP="000D0DAA">
            <w:pPr>
              <w:rPr>
                <w:rFonts w:asciiTheme="majorBidi" w:hAnsiTheme="majorBidi" w:cstheme="majorBidi"/>
                <w:color w:val="000000" w:themeColor="text1"/>
                <w:sz w:val="20"/>
                <w:szCs w:val="20"/>
                <w:rtl/>
              </w:rPr>
            </w:pPr>
          </w:p>
        </w:tc>
        <w:tc>
          <w:tcPr>
            <w:tcW w:w="709" w:type="dxa"/>
          </w:tcPr>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hAnsiTheme="majorBidi" w:cstheme="majorBidi"/>
                <w:color w:val="000000" w:themeColor="text1"/>
                <w:sz w:val="20"/>
                <w:szCs w:val="20"/>
              </w:rPr>
              <w:t>281</w:t>
            </w:r>
          </w:p>
        </w:tc>
        <w:tc>
          <w:tcPr>
            <w:tcW w:w="3685" w:type="dxa"/>
          </w:tcPr>
          <w:p w:rsidR="00F15676" w:rsidRPr="00F42107" w:rsidRDefault="00F15676" w:rsidP="000D0DAA">
            <w:pP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F. GCTTGATCGCCCTCGATT</w:t>
            </w:r>
          </w:p>
          <w:p w:rsidR="00F15676" w:rsidRPr="00F42107" w:rsidRDefault="00F15676" w:rsidP="000D0DAA">
            <w:pPr>
              <w:rPr>
                <w:rFonts w:asciiTheme="majorBidi" w:hAnsiTheme="majorBidi" w:cstheme="majorBidi"/>
                <w:color w:val="000000" w:themeColor="text1"/>
                <w:sz w:val="20"/>
                <w:szCs w:val="20"/>
                <w:rtl/>
              </w:rPr>
            </w:pPr>
            <w:r w:rsidRPr="00F42107">
              <w:rPr>
                <w:rFonts w:asciiTheme="majorBidi" w:eastAsia="Times New Roman" w:hAnsiTheme="majorBidi" w:cstheme="majorBidi"/>
                <w:color w:val="000000" w:themeColor="text1"/>
                <w:sz w:val="20"/>
                <w:szCs w:val="20"/>
              </w:rPr>
              <w:t>R. GATTTGCTCCGTGGCCGAAA</w:t>
            </w:r>
          </w:p>
        </w:tc>
        <w:tc>
          <w:tcPr>
            <w:tcW w:w="851" w:type="dxa"/>
          </w:tcPr>
          <w:p w:rsidR="00F15676" w:rsidRPr="00F42107" w:rsidRDefault="00F15676" w:rsidP="000D0DAA">
            <w:pPr>
              <w:rPr>
                <w:rFonts w:asciiTheme="majorBidi" w:hAnsiTheme="majorBidi" w:cstheme="majorBidi"/>
                <w:i/>
                <w:iCs/>
                <w:color w:val="000000" w:themeColor="text1"/>
                <w:sz w:val="20"/>
                <w:szCs w:val="20"/>
                <w:rtl/>
              </w:rPr>
            </w:pPr>
            <w:r w:rsidRPr="00F42107">
              <w:rPr>
                <w:rFonts w:asciiTheme="majorBidi" w:hAnsiTheme="majorBidi" w:cstheme="majorBidi"/>
                <w:i/>
                <w:iCs/>
                <w:color w:val="000000" w:themeColor="text1"/>
                <w:sz w:val="20"/>
                <w:szCs w:val="20"/>
              </w:rPr>
              <w:t>OXA-48</w:t>
            </w:r>
          </w:p>
        </w:tc>
        <w:tc>
          <w:tcPr>
            <w:tcW w:w="2268" w:type="dxa"/>
            <w:vMerge/>
          </w:tcPr>
          <w:p w:rsidR="00F15676" w:rsidRPr="00F42107" w:rsidRDefault="00F15676" w:rsidP="000D0DAA">
            <w:pPr>
              <w:rPr>
                <w:rFonts w:asciiTheme="majorBidi" w:hAnsiTheme="majorBidi" w:cstheme="majorBidi"/>
                <w:color w:val="000000" w:themeColor="text1"/>
                <w:sz w:val="20"/>
                <w:szCs w:val="20"/>
                <w:rtl/>
              </w:rPr>
            </w:pPr>
          </w:p>
        </w:tc>
        <w:tc>
          <w:tcPr>
            <w:tcW w:w="993" w:type="dxa"/>
            <w:vMerge/>
          </w:tcPr>
          <w:p w:rsidR="00F15676" w:rsidRPr="00F42107" w:rsidRDefault="00F15676" w:rsidP="000D0DAA">
            <w:pPr>
              <w:rPr>
                <w:rFonts w:asciiTheme="majorBidi" w:hAnsiTheme="majorBidi" w:cstheme="majorBidi"/>
                <w:color w:val="000000" w:themeColor="text1"/>
                <w:sz w:val="20"/>
                <w:szCs w:val="20"/>
              </w:rPr>
            </w:pPr>
          </w:p>
        </w:tc>
      </w:tr>
    </w:tbl>
    <w:p w:rsidR="00F15676" w:rsidRPr="00F42107" w:rsidRDefault="00F15676" w:rsidP="00F15676">
      <w:pPr>
        <w:pBdr>
          <w:top w:val="nil"/>
          <w:left w:val="nil"/>
          <w:bottom w:val="nil"/>
          <w:right w:val="nil"/>
          <w:between w:val="nil"/>
        </w:pBdr>
        <w:spacing w:after="0" w:line="360" w:lineRule="auto"/>
        <w:ind w:left="360"/>
        <w:jc w:val="both"/>
        <w:rPr>
          <w:rFonts w:asciiTheme="majorBidi" w:hAnsiTheme="majorBidi" w:cstheme="majorBidi"/>
          <w:bCs/>
          <w:i/>
          <w:iCs/>
          <w:color w:val="000000" w:themeColor="text1"/>
          <w:sz w:val="24"/>
          <w:szCs w:val="24"/>
        </w:rPr>
      </w:pPr>
      <w:r w:rsidRPr="00F42107">
        <w:rPr>
          <w:rFonts w:asciiTheme="majorBidi" w:eastAsia="Times New Roman" w:hAnsiTheme="majorBidi" w:cstheme="majorBidi"/>
          <w:bCs/>
          <w:i/>
          <w:iCs/>
          <w:color w:val="000000" w:themeColor="text1"/>
          <w:sz w:val="24"/>
          <w:szCs w:val="24"/>
        </w:rPr>
        <w:t xml:space="preserve">Abbreviations:  s= </w:t>
      </w:r>
      <w:r w:rsidRPr="00F42107">
        <w:rPr>
          <w:rFonts w:asciiTheme="majorBidi" w:hAnsiTheme="majorBidi" w:cstheme="majorBidi"/>
          <w:bCs/>
          <w:i/>
          <w:iCs/>
          <w:color w:val="000000" w:themeColor="text1"/>
          <w:sz w:val="24"/>
          <w:szCs w:val="24"/>
        </w:rPr>
        <w:t>second, F= Forward, R= Reverse, bp= base pair</w:t>
      </w:r>
    </w:p>
    <w:p w:rsidR="00F15676" w:rsidRDefault="00F15676" w:rsidP="00F15676">
      <w:pPr>
        <w:rPr>
          <w:rFonts w:asciiTheme="majorBidi" w:eastAsia="Times New Roman" w:hAnsiTheme="majorBidi" w:cstheme="majorBidi"/>
          <w:b/>
          <w:color w:val="000000" w:themeColor="text1"/>
          <w:sz w:val="24"/>
          <w:szCs w:val="24"/>
        </w:rPr>
      </w:pPr>
      <w:r w:rsidRPr="00F42107">
        <w:rPr>
          <w:rFonts w:asciiTheme="majorBidi" w:hAnsiTheme="majorBidi" w:cstheme="majorBidi"/>
          <w:color w:val="000000" w:themeColor="text1"/>
          <w:sz w:val="24"/>
          <w:szCs w:val="24"/>
        </w:rPr>
        <w:t>*Annealing time changed from 90s to 45s</w:t>
      </w:r>
      <w:r w:rsidRPr="00F42107">
        <w:rPr>
          <w:rFonts w:asciiTheme="majorBidi" w:eastAsia="Times New Roman" w:hAnsiTheme="majorBidi" w:cstheme="majorBidi"/>
          <w:b/>
          <w:color w:val="000000" w:themeColor="text1"/>
          <w:sz w:val="24"/>
          <w:szCs w:val="24"/>
        </w:rPr>
        <w:t>.</w:t>
      </w:r>
    </w:p>
    <w:p w:rsidR="00F15676" w:rsidRDefault="00F15676" w:rsidP="00F15676">
      <w:pPr>
        <w:rPr>
          <w:rFonts w:asciiTheme="majorBidi" w:eastAsia="Times New Roman" w:hAnsiTheme="majorBidi" w:cstheme="majorBidi"/>
          <w:b/>
          <w:color w:val="000000" w:themeColor="text1"/>
          <w:sz w:val="24"/>
          <w:szCs w:val="24"/>
        </w:rPr>
      </w:pPr>
    </w:p>
    <w:p w:rsidR="00F15676" w:rsidRDefault="00F15676" w:rsidP="00F15676">
      <w:pPr>
        <w:rPr>
          <w:rFonts w:asciiTheme="majorBidi" w:eastAsia="Times New Roman" w:hAnsiTheme="majorBidi" w:cstheme="majorBidi"/>
          <w:b/>
          <w:color w:val="000000" w:themeColor="text1"/>
          <w:sz w:val="24"/>
          <w:szCs w:val="24"/>
        </w:rPr>
      </w:pPr>
    </w:p>
    <w:p w:rsidR="00F15676" w:rsidRDefault="00F15676" w:rsidP="00F15676">
      <w:pPr>
        <w:rPr>
          <w:rFonts w:asciiTheme="majorBidi" w:eastAsia="Times New Roman" w:hAnsiTheme="majorBidi" w:cstheme="majorBidi"/>
          <w:b/>
          <w:color w:val="000000" w:themeColor="text1"/>
          <w:sz w:val="24"/>
          <w:szCs w:val="24"/>
        </w:rPr>
      </w:pPr>
    </w:p>
    <w:p w:rsidR="00F15676" w:rsidRDefault="00F15676" w:rsidP="00F15676">
      <w:pPr>
        <w:rPr>
          <w:rFonts w:asciiTheme="majorBidi" w:eastAsia="Times New Roman" w:hAnsiTheme="majorBidi" w:cstheme="majorBidi"/>
          <w:b/>
          <w:color w:val="000000" w:themeColor="text1"/>
          <w:sz w:val="24"/>
          <w:szCs w:val="24"/>
        </w:rPr>
      </w:pPr>
    </w:p>
    <w:p w:rsidR="00F15676" w:rsidRDefault="00F15676" w:rsidP="00F15676">
      <w:pPr>
        <w:rPr>
          <w:rFonts w:asciiTheme="majorBidi" w:eastAsia="Times New Roman" w:hAnsiTheme="majorBidi" w:cstheme="majorBidi"/>
          <w:b/>
          <w:color w:val="000000" w:themeColor="text1"/>
          <w:sz w:val="24"/>
          <w:szCs w:val="24"/>
        </w:rPr>
      </w:pPr>
    </w:p>
    <w:p w:rsidR="00F15676" w:rsidRDefault="00F15676" w:rsidP="00F15676">
      <w:pPr>
        <w:rPr>
          <w:rFonts w:asciiTheme="majorBidi" w:eastAsia="Times New Roman" w:hAnsiTheme="majorBidi" w:cstheme="majorBidi"/>
          <w:b/>
          <w:color w:val="000000" w:themeColor="text1"/>
          <w:sz w:val="24"/>
          <w:szCs w:val="24"/>
        </w:rPr>
      </w:pPr>
    </w:p>
    <w:p w:rsidR="00F15676" w:rsidRDefault="00F15676" w:rsidP="00F15676">
      <w:pPr>
        <w:rPr>
          <w:rFonts w:asciiTheme="majorBidi" w:eastAsia="Times New Roman" w:hAnsiTheme="majorBidi" w:cstheme="majorBidi"/>
          <w:b/>
          <w:color w:val="000000" w:themeColor="text1"/>
          <w:sz w:val="24"/>
          <w:szCs w:val="24"/>
        </w:rPr>
      </w:pPr>
    </w:p>
    <w:p w:rsidR="00F15676" w:rsidRDefault="00F15676" w:rsidP="00F15676">
      <w:pPr>
        <w:rPr>
          <w:rFonts w:asciiTheme="majorBidi" w:eastAsia="Times New Roman" w:hAnsiTheme="majorBidi" w:cstheme="majorBidi"/>
          <w:b/>
          <w:color w:val="000000" w:themeColor="text1"/>
          <w:sz w:val="24"/>
          <w:szCs w:val="24"/>
        </w:rPr>
      </w:pPr>
    </w:p>
    <w:p w:rsidR="00F15676" w:rsidRDefault="00F15676" w:rsidP="00F15676">
      <w:pPr>
        <w:rPr>
          <w:rFonts w:asciiTheme="majorBidi" w:eastAsia="Times New Roman" w:hAnsiTheme="majorBidi" w:cstheme="majorBidi"/>
          <w:b/>
          <w:color w:val="000000" w:themeColor="text1"/>
          <w:sz w:val="24"/>
          <w:szCs w:val="24"/>
        </w:rPr>
      </w:pPr>
    </w:p>
    <w:p w:rsidR="00F15676" w:rsidRDefault="00F15676" w:rsidP="00F15676">
      <w:pPr>
        <w:sectPr w:rsidR="00F15676" w:rsidSect="00E025E0">
          <w:pgSz w:w="12240" w:h="15840"/>
          <w:pgMar w:top="1440" w:right="1440" w:bottom="1440" w:left="1440" w:header="720" w:footer="720" w:gutter="0"/>
          <w:cols w:space="720"/>
          <w:docGrid w:linePitch="360"/>
        </w:sectPr>
      </w:pPr>
    </w:p>
    <w:p w:rsidR="00F15676" w:rsidRPr="008F3943" w:rsidRDefault="008F3943" w:rsidP="008F3943">
      <w:pPr>
        <w:spacing w:after="0" w:line="360" w:lineRule="auto"/>
        <w:rPr>
          <w:rFonts w:asciiTheme="majorBidi" w:hAnsiTheme="majorBidi" w:cstheme="majorBidi"/>
          <w:b/>
          <w:color w:val="000000" w:themeColor="text1"/>
          <w:sz w:val="24"/>
          <w:szCs w:val="24"/>
        </w:rPr>
      </w:pPr>
      <w:r w:rsidRPr="00F42107">
        <w:rPr>
          <w:rFonts w:asciiTheme="majorBidi" w:eastAsiaTheme="minorHAnsi" w:hAnsiTheme="majorBidi" w:cstheme="majorBidi"/>
          <w:b/>
          <w:bCs/>
          <w:color w:val="000000" w:themeColor="text1"/>
          <w:sz w:val="24"/>
          <w:szCs w:val="24"/>
        </w:rPr>
        <w:lastRenderedPageBreak/>
        <w:t>Table (</w:t>
      </w:r>
      <w:r>
        <w:rPr>
          <w:rFonts w:asciiTheme="majorBidi" w:eastAsiaTheme="minorHAnsi" w:hAnsiTheme="majorBidi" w:cstheme="majorBidi"/>
          <w:b/>
          <w:bCs/>
          <w:color w:val="000000" w:themeColor="text1"/>
          <w:sz w:val="24"/>
          <w:szCs w:val="24"/>
        </w:rPr>
        <w:t>2</w:t>
      </w:r>
      <w:r w:rsidRPr="00F42107">
        <w:rPr>
          <w:rFonts w:asciiTheme="majorBidi" w:eastAsiaTheme="minorHAnsi" w:hAnsiTheme="majorBidi" w:cstheme="majorBidi"/>
          <w:b/>
          <w:bCs/>
          <w:color w:val="000000" w:themeColor="text1"/>
          <w:sz w:val="24"/>
          <w:szCs w:val="24"/>
        </w:rPr>
        <w:t xml:space="preserve">) Susceptibility testing profile of </w:t>
      </w:r>
      <w:r w:rsidRPr="00F42107">
        <w:rPr>
          <w:rFonts w:asciiTheme="majorBidi" w:eastAsiaTheme="minorHAnsi" w:hAnsiTheme="majorBidi" w:cstheme="majorBidi"/>
          <w:b/>
          <w:bCs/>
          <w:i/>
          <w:iCs/>
          <w:color w:val="000000" w:themeColor="text1"/>
          <w:sz w:val="24"/>
          <w:szCs w:val="24"/>
        </w:rPr>
        <w:t>K. pneumoniae</w:t>
      </w:r>
      <w:r w:rsidRPr="00F42107">
        <w:rPr>
          <w:rFonts w:asciiTheme="majorBidi" w:eastAsiaTheme="minorHAnsi" w:hAnsiTheme="majorBidi" w:cstheme="majorBidi"/>
          <w:b/>
          <w:bCs/>
          <w:color w:val="000000" w:themeColor="text1"/>
          <w:sz w:val="24"/>
          <w:szCs w:val="24"/>
        </w:rPr>
        <w:t xml:space="preserve"> strains among </w:t>
      </w:r>
      <w:r w:rsidRPr="00F42107">
        <w:rPr>
          <w:rFonts w:asciiTheme="majorBidi" w:hAnsiTheme="majorBidi" w:cstheme="majorBidi"/>
          <w:b/>
          <w:color w:val="000000" w:themeColor="text1"/>
          <w:sz w:val="24"/>
          <w:szCs w:val="24"/>
        </w:rPr>
        <w:t>different clinical specimens and age groups.</w:t>
      </w:r>
    </w:p>
    <w:p w:rsidR="008F3943" w:rsidRDefault="008F3943" w:rsidP="00F15676">
      <w:pPr>
        <w:rPr>
          <w:rFonts w:asciiTheme="majorBidi" w:hAnsiTheme="majorBidi" w:cstheme="majorBidi"/>
          <w:color w:val="000000" w:themeColor="text1"/>
        </w:rPr>
      </w:pPr>
    </w:p>
    <w:tbl>
      <w:tblPr>
        <w:tblpPr w:leftFromText="180" w:rightFromText="180" w:vertAnchor="text" w:horzAnchor="margin" w:tblpXSpec="center" w:tblpY="205"/>
        <w:tblW w:w="14616" w:type="dxa"/>
        <w:tblLayout w:type="fixed"/>
        <w:tblLook w:val="04A0"/>
      </w:tblPr>
      <w:tblGrid>
        <w:gridCol w:w="817"/>
        <w:gridCol w:w="79"/>
        <w:gridCol w:w="864"/>
        <w:gridCol w:w="456"/>
        <w:gridCol w:w="816"/>
        <w:gridCol w:w="456"/>
        <w:gridCol w:w="816"/>
        <w:gridCol w:w="456"/>
        <w:gridCol w:w="816"/>
        <w:gridCol w:w="456"/>
        <w:gridCol w:w="816"/>
        <w:gridCol w:w="456"/>
        <w:gridCol w:w="816"/>
        <w:gridCol w:w="456"/>
        <w:gridCol w:w="816"/>
        <w:gridCol w:w="456"/>
        <w:gridCol w:w="809"/>
        <w:gridCol w:w="47"/>
        <w:gridCol w:w="336"/>
        <w:gridCol w:w="882"/>
        <w:gridCol w:w="477"/>
        <w:gridCol w:w="832"/>
        <w:gridCol w:w="38"/>
        <w:gridCol w:w="496"/>
        <w:gridCol w:w="851"/>
      </w:tblGrid>
      <w:tr w:rsidR="008F3943" w:rsidRPr="00F42107" w:rsidTr="00B723F9">
        <w:trPr>
          <w:trHeight w:val="20"/>
        </w:trPr>
        <w:tc>
          <w:tcPr>
            <w:tcW w:w="896" w:type="dxa"/>
            <w:gridSpan w:val="2"/>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p>
        </w:tc>
        <w:tc>
          <w:tcPr>
            <w:tcW w:w="864" w:type="dxa"/>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p>
        </w:tc>
        <w:tc>
          <w:tcPr>
            <w:tcW w:w="2544" w:type="dxa"/>
            <w:gridSpan w:val="4"/>
            <w:tcBorders>
              <w:bottom w:val="single" w:sz="4" w:space="0" w:color="auto"/>
            </w:tcBorders>
            <w:shd w:val="clear" w:color="auto" w:fill="auto"/>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ciprofloxacin</w:t>
            </w:r>
          </w:p>
        </w:tc>
        <w:tc>
          <w:tcPr>
            <w:tcW w:w="2544" w:type="dxa"/>
            <w:gridSpan w:val="4"/>
            <w:tcBorders>
              <w:bottom w:val="single" w:sz="4" w:space="0" w:color="auto"/>
            </w:tcBorders>
            <w:shd w:val="clear" w:color="auto" w:fill="auto"/>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chloramphenicol</w:t>
            </w:r>
          </w:p>
        </w:tc>
        <w:tc>
          <w:tcPr>
            <w:tcW w:w="2544" w:type="dxa"/>
            <w:gridSpan w:val="4"/>
            <w:tcBorders>
              <w:bottom w:val="single" w:sz="4" w:space="0" w:color="auto"/>
            </w:tcBorders>
            <w:shd w:val="clear" w:color="auto" w:fill="auto"/>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gentamicin</w:t>
            </w:r>
          </w:p>
        </w:tc>
        <w:tc>
          <w:tcPr>
            <w:tcW w:w="2530" w:type="dxa"/>
            <w:gridSpan w:val="5"/>
            <w:tcBorders>
              <w:bottom w:val="single" w:sz="4" w:space="0" w:color="auto"/>
            </w:tcBorders>
            <w:shd w:val="clear" w:color="auto" w:fill="auto"/>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imipenem</w:t>
            </w:r>
          </w:p>
        </w:tc>
        <w:tc>
          <w:tcPr>
            <w:tcW w:w="2694" w:type="dxa"/>
            <w:gridSpan w:val="5"/>
            <w:tcBorders>
              <w:bottom w:val="single" w:sz="4" w:space="0" w:color="auto"/>
            </w:tcBorders>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ceftazidime</w:t>
            </w:r>
          </w:p>
        </w:tc>
      </w:tr>
      <w:tr w:rsidR="008F3943" w:rsidRPr="00F42107" w:rsidTr="00B723F9">
        <w:trPr>
          <w:trHeight w:val="20"/>
        </w:trPr>
        <w:tc>
          <w:tcPr>
            <w:tcW w:w="896" w:type="dxa"/>
            <w:gridSpan w:val="2"/>
            <w:tcBorders>
              <w:bottom w:val="single" w:sz="4" w:space="0" w:color="auto"/>
            </w:tcBorders>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p>
        </w:tc>
        <w:tc>
          <w:tcPr>
            <w:tcW w:w="864" w:type="dxa"/>
            <w:tcBorders>
              <w:bottom w:val="single" w:sz="4" w:space="0" w:color="auto"/>
            </w:tcBorders>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p>
        </w:tc>
        <w:tc>
          <w:tcPr>
            <w:tcW w:w="1272" w:type="dxa"/>
            <w:gridSpan w:val="2"/>
            <w:tcBorders>
              <w:top w:val="single" w:sz="4" w:space="0" w:color="auto"/>
              <w:bottom w:val="single" w:sz="4" w:space="0" w:color="auto"/>
            </w:tcBorders>
            <w:shd w:val="clear" w:color="auto" w:fill="auto"/>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sensitive</w:t>
            </w:r>
          </w:p>
        </w:tc>
        <w:tc>
          <w:tcPr>
            <w:tcW w:w="1272" w:type="dxa"/>
            <w:gridSpan w:val="2"/>
            <w:tcBorders>
              <w:top w:val="single" w:sz="4" w:space="0" w:color="auto"/>
              <w:bottom w:val="single" w:sz="4" w:space="0" w:color="auto"/>
            </w:tcBorders>
            <w:shd w:val="clear" w:color="auto" w:fill="auto"/>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resistant</w:t>
            </w:r>
          </w:p>
        </w:tc>
        <w:tc>
          <w:tcPr>
            <w:tcW w:w="1272" w:type="dxa"/>
            <w:gridSpan w:val="2"/>
            <w:tcBorders>
              <w:top w:val="single" w:sz="4" w:space="0" w:color="auto"/>
              <w:bottom w:val="single" w:sz="4" w:space="0" w:color="auto"/>
            </w:tcBorders>
            <w:shd w:val="clear" w:color="auto" w:fill="auto"/>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sensitive</w:t>
            </w:r>
          </w:p>
        </w:tc>
        <w:tc>
          <w:tcPr>
            <w:tcW w:w="1272" w:type="dxa"/>
            <w:gridSpan w:val="2"/>
            <w:tcBorders>
              <w:top w:val="single" w:sz="4" w:space="0" w:color="auto"/>
              <w:bottom w:val="single" w:sz="4" w:space="0" w:color="auto"/>
            </w:tcBorders>
            <w:shd w:val="clear" w:color="auto" w:fill="auto"/>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resistant</w:t>
            </w:r>
          </w:p>
        </w:tc>
        <w:tc>
          <w:tcPr>
            <w:tcW w:w="1272" w:type="dxa"/>
            <w:gridSpan w:val="2"/>
            <w:tcBorders>
              <w:top w:val="single" w:sz="4" w:space="0" w:color="auto"/>
              <w:bottom w:val="single" w:sz="4" w:space="0" w:color="auto"/>
            </w:tcBorders>
            <w:shd w:val="clear" w:color="auto" w:fill="auto"/>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sensitive</w:t>
            </w:r>
          </w:p>
        </w:tc>
        <w:tc>
          <w:tcPr>
            <w:tcW w:w="1272" w:type="dxa"/>
            <w:gridSpan w:val="2"/>
            <w:tcBorders>
              <w:top w:val="single" w:sz="4" w:space="0" w:color="auto"/>
              <w:bottom w:val="single" w:sz="4" w:space="0" w:color="auto"/>
            </w:tcBorders>
            <w:shd w:val="clear" w:color="auto" w:fill="auto"/>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resistant</w:t>
            </w:r>
          </w:p>
        </w:tc>
        <w:tc>
          <w:tcPr>
            <w:tcW w:w="1312" w:type="dxa"/>
            <w:gridSpan w:val="3"/>
            <w:tcBorders>
              <w:top w:val="single" w:sz="4" w:space="0" w:color="auto"/>
              <w:bottom w:val="single" w:sz="4" w:space="0" w:color="auto"/>
            </w:tcBorders>
            <w:shd w:val="clear" w:color="auto" w:fill="auto"/>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sensitive</w:t>
            </w:r>
          </w:p>
        </w:tc>
        <w:tc>
          <w:tcPr>
            <w:tcW w:w="1218" w:type="dxa"/>
            <w:gridSpan w:val="2"/>
            <w:tcBorders>
              <w:top w:val="single" w:sz="4" w:space="0" w:color="auto"/>
              <w:bottom w:val="single" w:sz="4" w:space="0" w:color="auto"/>
            </w:tcBorders>
            <w:shd w:val="clear" w:color="auto" w:fill="auto"/>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resistant</w:t>
            </w:r>
          </w:p>
        </w:tc>
        <w:tc>
          <w:tcPr>
            <w:tcW w:w="1309" w:type="dxa"/>
            <w:gridSpan w:val="2"/>
            <w:tcBorders>
              <w:top w:val="single" w:sz="4" w:space="0" w:color="auto"/>
              <w:bottom w:val="single" w:sz="4" w:space="0" w:color="auto"/>
            </w:tcBorders>
            <w:shd w:val="clear" w:color="auto" w:fill="auto"/>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sensitive</w:t>
            </w:r>
          </w:p>
        </w:tc>
        <w:tc>
          <w:tcPr>
            <w:tcW w:w="1385" w:type="dxa"/>
            <w:gridSpan w:val="3"/>
            <w:tcBorders>
              <w:top w:val="single" w:sz="4" w:space="0" w:color="auto"/>
              <w:bottom w:val="single" w:sz="4" w:space="0" w:color="auto"/>
            </w:tcBorders>
            <w:shd w:val="clear" w:color="auto" w:fill="auto"/>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resistant</w:t>
            </w:r>
          </w:p>
        </w:tc>
      </w:tr>
      <w:tr w:rsidR="008F3943" w:rsidRPr="00F42107" w:rsidTr="00B723F9">
        <w:trPr>
          <w:trHeight w:val="20"/>
        </w:trPr>
        <w:tc>
          <w:tcPr>
            <w:tcW w:w="817" w:type="dxa"/>
            <w:tcBorders>
              <w:top w:val="single" w:sz="4" w:space="0" w:color="auto"/>
            </w:tcBorders>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Sex</w:t>
            </w:r>
          </w:p>
        </w:tc>
        <w:tc>
          <w:tcPr>
            <w:tcW w:w="943" w:type="dxa"/>
            <w:gridSpan w:val="2"/>
            <w:tcBorders>
              <w:top w:val="single" w:sz="4" w:space="0" w:color="auto"/>
            </w:tcBorders>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male</w:t>
            </w:r>
          </w:p>
        </w:tc>
        <w:tc>
          <w:tcPr>
            <w:tcW w:w="456" w:type="dxa"/>
            <w:tcBorders>
              <w:top w:val="single" w:sz="4" w:space="0" w:color="auto"/>
            </w:tcBorders>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20</w:t>
            </w:r>
          </w:p>
        </w:tc>
        <w:tc>
          <w:tcPr>
            <w:tcW w:w="816" w:type="dxa"/>
            <w:tcBorders>
              <w:top w:val="single" w:sz="4" w:space="0" w:color="auto"/>
            </w:tcBorders>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(48%)</w:t>
            </w:r>
          </w:p>
        </w:tc>
        <w:tc>
          <w:tcPr>
            <w:tcW w:w="456" w:type="dxa"/>
            <w:tcBorders>
              <w:top w:val="single" w:sz="4" w:space="0" w:color="auto"/>
            </w:tcBorders>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13</w:t>
            </w:r>
          </w:p>
        </w:tc>
        <w:tc>
          <w:tcPr>
            <w:tcW w:w="816" w:type="dxa"/>
            <w:tcBorders>
              <w:top w:val="single" w:sz="4" w:space="0" w:color="auto"/>
            </w:tcBorders>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(72%)</w:t>
            </w:r>
          </w:p>
        </w:tc>
        <w:tc>
          <w:tcPr>
            <w:tcW w:w="456" w:type="dxa"/>
            <w:tcBorders>
              <w:top w:val="single" w:sz="4" w:space="0" w:color="auto"/>
            </w:tcBorders>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17</w:t>
            </w:r>
          </w:p>
        </w:tc>
        <w:tc>
          <w:tcPr>
            <w:tcW w:w="816" w:type="dxa"/>
            <w:tcBorders>
              <w:top w:val="single" w:sz="4" w:space="0" w:color="auto"/>
            </w:tcBorders>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(46%)</w:t>
            </w:r>
          </w:p>
        </w:tc>
        <w:tc>
          <w:tcPr>
            <w:tcW w:w="456" w:type="dxa"/>
            <w:tcBorders>
              <w:top w:val="single" w:sz="4" w:space="0" w:color="auto"/>
            </w:tcBorders>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16</w:t>
            </w:r>
          </w:p>
        </w:tc>
        <w:tc>
          <w:tcPr>
            <w:tcW w:w="816" w:type="dxa"/>
            <w:tcBorders>
              <w:top w:val="single" w:sz="4" w:space="0" w:color="auto"/>
            </w:tcBorders>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(70%)</w:t>
            </w:r>
          </w:p>
        </w:tc>
        <w:tc>
          <w:tcPr>
            <w:tcW w:w="456" w:type="dxa"/>
            <w:tcBorders>
              <w:top w:val="single" w:sz="4" w:space="0" w:color="auto"/>
            </w:tcBorders>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17</w:t>
            </w:r>
          </w:p>
        </w:tc>
        <w:tc>
          <w:tcPr>
            <w:tcW w:w="816" w:type="dxa"/>
            <w:tcBorders>
              <w:top w:val="single" w:sz="4" w:space="0" w:color="auto"/>
            </w:tcBorders>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(47%)</w:t>
            </w:r>
          </w:p>
        </w:tc>
        <w:tc>
          <w:tcPr>
            <w:tcW w:w="456" w:type="dxa"/>
            <w:tcBorders>
              <w:top w:val="single" w:sz="4" w:space="0" w:color="auto"/>
            </w:tcBorders>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16</w:t>
            </w:r>
          </w:p>
        </w:tc>
        <w:tc>
          <w:tcPr>
            <w:tcW w:w="816" w:type="dxa"/>
            <w:tcBorders>
              <w:top w:val="single" w:sz="4" w:space="0" w:color="auto"/>
            </w:tcBorders>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(67%)</w:t>
            </w:r>
          </w:p>
        </w:tc>
        <w:tc>
          <w:tcPr>
            <w:tcW w:w="456" w:type="dxa"/>
            <w:tcBorders>
              <w:top w:val="single" w:sz="4" w:space="0" w:color="auto"/>
            </w:tcBorders>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31</w:t>
            </w:r>
          </w:p>
        </w:tc>
        <w:tc>
          <w:tcPr>
            <w:tcW w:w="856" w:type="dxa"/>
            <w:gridSpan w:val="2"/>
            <w:tcBorders>
              <w:top w:val="single" w:sz="4" w:space="0" w:color="auto"/>
            </w:tcBorders>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(56%)</w:t>
            </w:r>
          </w:p>
        </w:tc>
        <w:tc>
          <w:tcPr>
            <w:tcW w:w="336" w:type="dxa"/>
            <w:tcBorders>
              <w:top w:val="single" w:sz="4" w:space="0" w:color="auto"/>
            </w:tcBorders>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w:t>
            </w:r>
          </w:p>
        </w:tc>
        <w:tc>
          <w:tcPr>
            <w:tcW w:w="882" w:type="dxa"/>
            <w:tcBorders>
              <w:top w:val="single" w:sz="4" w:space="0" w:color="auto"/>
            </w:tcBorders>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(40%)</w:t>
            </w:r>
          </w:p>
        </w:tc>
        <w:tc>
          <w:tcPr>
            <w:tcW w:w="477" w:type="dxa"/>
            <w:tcBorders>
              <w:top w:val="single" w:sz="4" w:space="0" w:color="auto"/>
            </w:tcBorders>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10</w:t>
            </w:r>
          </w:p>
        </w:tc>
        <w:tc>
          <w:tcPr>
            <w:tcW w:w="832" w:type="dxa"/>
            <w:tcBorders>
              <w:top w:val="single" w:sz="4" w:space="0" w:color="auto"/>
            </w:tcBorders>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(56%)</w:t>
            </w:r>
          </w:p>
        </w:tc>
        <w:tc>
          <w:tcPr>
            <w:tcW w:w="534" w:type="dxa"/>
            <w:gridSpan w:val="2"/>
            <w:tcBorders>
              <w:top w:val="single" w:sz="4" w:space="0" w:color="auto"/>
            </w:tcBorders>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23</w:t>
            </w:r>
          </w:p>
        </w:tc>
        <w:tc>
          <w:tcPr>
            <w:tcW w:w="851" w:type="dxa"/>
            <w:tcBorders>
              <w:top w:val="single" w:sz="4" w:space="0" w:color="auto"/>
            </w:tcBorders>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(55%)</w:t>
            </w:r>
          </w:p>
        </w:tc>
      </w:tr>
      <w:tr w:rsidR="008F3943" w:rsidRPr="00F42107" w:rsidTr="00B723F9">
        <w:trPr>
          <w:trHeight w:val="20"/>
        </w:trPr>
        <w:tc>
          <w:tcPr>
            <w:tcW w:w="817"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N=60</w:t>
            </w:r>
          </w:p>
        </w:tc>
        <w:tc>
          <w:tcPr>
            <w:tcW w:w="943" w:type="dxa"/>
            <w:gridSpan w:val="2"/>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female</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22</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(52%)</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5</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(28%)</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20</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(54%)</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7</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(30%)</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19</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(53%)</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8</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(33%)</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24</w:t>
            </w:r>
          </w:p>
        </w:tc>
        <w:tc>
          <w:tcPr>
            <w:tcW w:w="856" w:type="dxa"/>
            <w:gridSpan w:val="2"/>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(44%)</w:t>
            </w:r>
          </w:p>
        </w:tc>
        <w:tc>
          <w:tcPr>
            <w:tcW w:w="33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3</w:t>
            </w:r>
          </w:p>
        </w:tc>
        <w:tc>
          <w:tcPr>
            <w:tcW w:w="882"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(60%)</w:t>
            </w:r>
          </w:p>
        </w:tc>
        <w:tc>
          <w:tcPr>
            <w:tcW w:w="477"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8</w:t>
            </w:r>
          </w:p>
        </w:tc>
        <w:tc>
          <w:tcPr>
            <w:tcW w:w="832"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(44%)</w:t>
            </w:r>
          </w:p>
        </w:tc>
        <w:tc>
          <w:tcPr>
            <w:tcW w:w="534" w:type="dxa"/>
            <w:gridSpan w:val="2"/>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19</w:t>
            </w:r>
          </w:p>
        </w:tc>
        <w:tc>
          <w:tcPr>
            <w:tcW w:w="851"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(45%)</w:t>
            </w:r>
          </w:p>
        </w:tc>
      </w:tr>
      <w:tr w:rsidR="008F3943" w:rsidRPr="00F42107" w:rsidTr="00B723F9">
        <w:trPr>
          <w:trHeight w:val="20"/>
        </w:trPr>
        <w:tc>
          <w:tcPr>
            <w:tcW w:w="1760" w:type="dxa"/>
            <w:gridSpan w:val="3"/>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p</w:t>
            </w:r>
          </w:p>
        </w:tc>
        <w:tc>
          <w:tcPr>
            <w:tcW w:w="2544" w:type="dxa"/>
            <w:gridSpan w:val="4"/>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0.</w:t>
            </w:r>
            <w:r w:rsidRPr="00F42107">
              <w:rPr>
                <w:rFonts w:asciiTheme="majorBidi" w:eastAsia="Times New Roman" w:hAnsiTheme="majorBidi" w:cstheme="majorBidi"/>
                <w:color w:val="000000" w:themeColor="text1"/>
                <w:sz w:val="24"/>
                <w:szCs w:val="24"/>
                <w:rtl/>
              </w:rPr>
              <w:t>082</w:t>
            </w:r>
          </w:p>
        </w:tc>
        <w:tc>
          <w:tcPr>
            <w:tcW w:w="2544" w:type="dxa"/>
            <w:gridSpan w:val="4"/>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0.</w:t>
            </w:r>
            <w:r w:rsidRPr="00F42107">
              <w:rPr>
                <w:rFonts w:asciiTheme="majorBidi" w:eastAsia="Times New Roman" w:hAnsiTheme="majorBidi" w:cstheme="majorBidi"/>
                <w:color w:val="000000" w:themeColor="text1"/>
                <w:sz w:val="24"/>
                <w:szCs w:val="24"/>
                <w:rtl/>
              </w:rPr>
              <w:t>076</w:t>
            </w:r>
          </w:p>
        </w:tc>
        <w:tc>
          <w:tcPr>
            <w:tcW w:w="2544" w:type="dxa"/>
            <w:gridSpan w:val="4"/>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0.</w:t>
            </w:r>
            <w:r w:rsidRPr="00F42107">
              <w:rPr>
                <w:rFonts w:asciiTheme="majorBidi" w:eastAsia="Times New Roman" w:hAnsiTheme="majorBidi" w:cstheme="majorBidi"/>
                <w:color w:val="000000" w:themeColor="text1"/>
                <w:sz w:val="24"/>
                <w:szCs w:val="24"/>
                <w:rtl/>
              </w:rPr>
              <w:t>143</w:t>
            </w:r>
          </w:p>
        </w:tc>
        <w:tc>
          <w:tcPr>
            <w:tcW w:w="2530" w:type="dxa"/>
            <w:gridSpan w:val="5"/>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tl/>
              </w:rPr>
              <w:t>0</w:t>
            </w:r>
            <w:r w:rsidRPr="00F42107">
              <w:rPr>
                <w:rFonts w:asciiTheme="majorBidi" w:eastAsia="Times New Roman" w:hAnsiTheme="majorBidi" w:cstheme="majorBidi"/>
                <w:color w:val="000000" w:themeColor="text1"/>
                <w:sz w:val="24"/>
                <w:szCs w:val="24"/>
              </w:rPr>
              <w:t>.</w:t>
            </w:r>
            <w:r w:rsidRPr="00F42107">
              <w:rPr>
                <w:rFonts w:asciiTheme="majorBidi" w:eastAsia="Times New Roman" w:hAnsiTheme="majorBidi" w:cstheme="majorBidi"/>
                <w:color w:val="000000" w:themeColor="text1"/>
                <w:sz w:val="24"/>
                <w:szCs w:val="24"/>
                <w:rtl/>
              </w:rPr>
              <w:t>49</w:t>
            </w:r>
          </w:p>
        </w:tc>
        <w:tc>
          <w:tcPr>
            <w:tcW w:w="2694" w:type="dxa"/>
            <w:gridSpan w:val="5"/>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tl/>
              </w:rPr>
            </w:pPr>
            <w:r w:rsidRPr="00F42107">
              <w:rPr>
                <w:rFonts w:asciiTheme="majorBidi" w:eastAsia="Times New Roman" w:hAnsiTheme="majorBidi" w:cstheme="majorBidi"/>
                <w:color w:val="000000" w:themeColor="text1"/>
                <w:sz w:val="24"/>
                <w:szCs w:val="24"/>
              </w:rPr>
              <w:t>0.</w:t>
            </w:r>
            <w:r w:rsidRPr="00F42107">
              <w:rPr>
                <w:rFonts w:asciiTheme="majorBidi" w:eastAsia="Times New Roman" w:hAnsiTheme="majorBidi" w:cstheme="majorBidi"/>
                <w:color w:val="000000" w:themeColor="text1"/>
                <w:sz w:val="24"/>
                <w:szCs w:val="24"/>
                <w:rtl/>
              </w:rPr>
              <w:t>95</w:t>
            </w:r>
          </w:p>
        </w:tc>
      </w:tr>
      <w:tr w:rsidR="008F3943" w:rsidRPr="00F42107" w:rsidTr="00B723F9">
        <w:trPr>
          <w:trHeight w:val="20"/>
        </w:trPr>
        <w:tc>
          <w:tcPr>
            <w:tcW w:w="817" w:type="dxa"/>
            <w:vMerge w:val="restart"/>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Sample</w:t>
            </w:r>
          </w:p>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tl/>
              </w:rPr>
            </w:pPr>
            <w:r w:rsidRPr="00F42107">
              <w:rPr>
                <w:rFonts w:asciiTheme="majorBidi" w:eastAsia="Times New Roman" w:hAnsiTheme="majorBidi" w:cstheme="majorBidi"/>
                <w:color w:val="000000" w:themeColor="text1"/>
                <w:sz w:val="24"/>
                <w:szCs w:val="24"/>
              </w:rPr>
              <w:t>N=60</w:t>
            </w:r>
          </w:p>
        </w:tc>
        <w:tc>
          <w:tcPr>
            <w:tcW w:w="943" w:type="dxa"/>
            <w:gridSpan w:val="2"/>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urine</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27</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(64%)</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10</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(56%)</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24</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(65%)</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13</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(57%)</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24</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(67%)</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13</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(54%)</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37</w:t>
            </w:r>
          </w:p>
        </w:tc>
        <w:tc>
          <w:tcPr>
            <w:tcW w:w="856" w:type="dxa"/>
            <w:gridSpan w:val="2"/>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(67%)</w:t>
            </w:r>
          </w:p>
        </w:tc>
        <w:tc>
          <w:tcPr>
            <w:tcW w:w="33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0</w:t>
            </w:r>
          </w:p>
        </w:tc>
        <w:tc>
          <w:tcPr>
            <w:tcW w:w="882"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(0%)</w:t>
            </w:r>
          </w:p>
        </w:tc>
        <w:tc>
          <w:tcPr>
            <w:tcW w:w="477"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15</w:t>
            </w:r>
          </w:p>
        </w:tc>
        <w:tc>
          <w:tcPr>
            <w:tcW w:w="832"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(83%)</w:t>
            </w:r>
          </w:p>
        </w:tc>
        <w:tc>
          <w:tcPr>
            <w:tcW w:w="534" w:type="dxa"/>
            <w:gridSpan w:val="2"/>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22</w:t>
            </w:r>
          </w:p>
        </w:tc>
        <w:tc>
          <w:tcPr>
            <w:tcW w:w="851"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(52%)</w:t>
            </w:r>
          </w:p>
        </w:tc>
      </w:tr>
      <w:tr w:rsidR="008F3943" w:rsidRPr="00F42107" w:rsidTr="00B723F9">
        <w:trPr>
          <w:trHeight w:val="20"/>
        </w:trPr>
        <w:tc>
          <w:tcPr>
            <w:tcW w:w="817" w:type="dxa"/>
            <w:vMerge/>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p>
        </w:tc>
        <w:tc>
          <w:tcPr>
            <w:tcW w:w="943" w:type="dxa"/>
            <w:gridSpan w:val="2"/>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blood</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8</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(19%)</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6</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(33%)</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7</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(19%)</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7</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(30%)</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6</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(17%)</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8</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(33%)</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10</w:t>
            </w:r>
          </w:p>
        </w:tc>
        <w:tc>
          <w:tcPr>
            <w:tcW w:w="856" w:type="dxa"/>
            <w:gridSpan w:val="2"/>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(18%)</w:t>
            </w:r>
          </w:p>
        </w:tc>
        <w:tc>
          <w:tcPr>
            <w:tcW w:w="33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4</w:t>
            </w:r>
          </w:p>
        </w:tc>
        <w:tc>
          <w:tcPr>
            <w:tcW w:w="882"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(80%)</w:t>
            </w:r>
          </w:p>
        </w:tc>
        <w:tc>
          <w:tcPr>
            <w:tcW w:w="477"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0</w:t>
            </w:r>
          </w:p>
        </w:tc>
        <w:tc>
          <w:tcPr>
            <w:tcW w:w="832"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(0%)</w:t>
            </w:r>
          </w:p>
        </w:tc>
        <w:tc>
          <w:tcPr>
            <w:tcW w:w="534" w:type="dxa"/>
            <w:gridSpan w:val="2"/>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14</w:t>
            </w:r>
          </w:p>
        </w:tc>
        <w:tc>
          <w:tcPr>
            <w:tcW w:w="851"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(33%)</w:t>
            </w:r>
          </w:p>
        </w:tc>
      </w:tr>
      <w:tr w:rsidR="008F3943" w:rsidRPr="00F42107" w:rsidTr="00B723F9">
        <w:trPr>
          <w:trHeight w:val="20"/>
        </w:trPr>
        <w:tc>
          <w:tcPr>
            <w:tcW w:w="817" w:type="dxa"/>
            <w:vMerge/>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p>
        </w:tc>
        <w:tc>
          <w:tcPr>
            <w:tcW w:w="943" w:type="dxa"/>
            <w:gridSpan w:val="2"/>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wound swab</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3</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(7%)</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(11%)</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3</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(8%)</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(9%)</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3</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(8%)</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(8%)</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4</w:t>
            </w:r>
          </w:p>
        </w:tc>
        <w:tc>
          <w:tcPr>
            <w:tcW w:w="856" w:type="dxa"/>
            <w:gridSpan w:val="2"/>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(7%)</w:t>
            </w:r>
          </w:p>
        </w:tc>
        <w:tc>
          <w:tcPr>
            <w:tcW w:w="33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w:t>
            </w:r>
          </w:p>
        </w:tc>
        <w:tc>
          <w:tcPr>
            <w:tcW w:w="882"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(20%)</w:t>
            </w:r>
          </w:p>
        </w:tc>
        <w:tc>
          <w:tcPr>
            <w:tcW w:w="477"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w:t>
            </w:r>
          </w:p>
        </w:tc>
        <w:tc>
          <w:tcPr>
            <w:tcW w:w="832"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(6%)</w:t>
            </w:r>
          </w:p>
        </w:tc>
        <w:tc>
          <w:tcPr>
            <w:tcW w:w="534" w:type="dxa"/>
            <w:gridSpan w:val="2"/>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4</w:t>
            </w:r>
          </w:p>
        </w:tc>
        <w:tc>
          <w:tcPr>
            <w:tcW w:w="851"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(10%)</w:t>
            </w:r>
          </w:p>
        </w:tc>
      </w:tr>
      <w:tr w:rsidR="008F3943" w:rsidRPr="00F42107" w:rsidTr="00B723F9">
        <w:trPr>
          <w:trHeight w:val="20"/>
        </w:trPr>
        <w:tc>
          <w:tcPr>
            <w:tcW w:w="817" w:type="dxa"/>
            <w:vMerge/>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p>
        </w:tc>
        <w:tc>
          <w:tcPr>
            <w:tcW w:w="943" w:type="dxa"/>
            <w:gridSpan w:val="2"/>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sputum</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4</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(10%)</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0</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(0%)</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3</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(8%)</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(4%)</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3</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(8%)</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w:t>
            </w:r>
          </w:p>
        </w:tc>
        <w:tc>
          <w:tcPr>
            <w:tcW w:w="81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(4%)</w:t>
            </w:r>
          </w:p>
        </w:tc>
        <w:tc>
          <w:tcPr>
            <w:tcW w:w="45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4</w:t>
            </w:r>
          </w:p>
        </w:tc>
        <w:tc>
          <w:tcPr>
            <w:tcW w:w="856" w:type="dxa"/>
            <w:gridSpan w:val="2"/>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(7%)</w:t>
            </w:r>
          </w:p>
        </w:tc>
        <w:tc>
          <w:tcPr>
            <w:tcW w:w="336"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0</w:t>
            </w:r>
          </w:p>
        </w:tc>
        <w:tc>
          <w:tcPr>
            <w:tcW w:w="882"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(0%)</w:t>
            </w:r>
          </w:p>
        </w:tc>
        <w:tc>
          <w:tcPr>
            <w:tcW w:w="477"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w:t>
            </w:r>
          </w:p>
        </w:tc>
        <w:tc>
          <w:tcPr>
            <w:tcW w:w="832"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(11%)</w:t>
            </w:r>
          </w:p>
        </w:tc>
        <w:tc>
          <w:tcPr>
            <w:tcW w:w="534" w:type="dxa"/>
            <w:gridSpan w:val="2"/>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w:t>
            </w:r>
          </w:p>
        </w:tc>
        <w:tc>
          <w:tcPr>
            <w:tcW w:w="851" w:type="dxa"/>
            <w:shd w:val="clear" w:color="auto" w:fill="auto"/>
            <w:noWrap/>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(5%)</w:t>
            </w:r>
          </w:p>
        </w:tc>
      </w:tr>
      <w:tr w:rsidR="008F3943" w:rsidRPr="00F42107" w:rsidTr="00B723F9">
        <w:trPr>
          <w:trHeight w:val="20"/>
        </w:trPr>
        <w:tc>
          <w:tcPr>
            <w:tcW w:w="1760" w:type="dxa"/>
            <w:gridSpan w:val="3"/>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i/>
                <w:iCs/>
                <w:color w:val="000000" w:themeColor="text1"/>
                <w:sz w:val="24"/>
                <w:szCs w:val="24"/>
              </w:rPr>
            </w:pPr>
            <w:r w:rsidRPr="00F42107">
              <w:rPr>
                <w:rFonts w:asciiTheme="majorBidi" w:eastAsia="Times New Roman" w:hAnsiTheme="majorBidi" w:cstheme="majorBidi"/>
                <w:i/>
                <w:iCs/>
                <w:color w:val="000000" w:themeColor="text1"/>
                <w:sz w:val="24"/>
                <w:szCs w:val="24"/>
              </w:rPr>
              <w:t>p</w:t>
            </w:r>
          </w:p>
        </w:tc>
        <w:tc>
          <w:tcPr>
            <w:tcW w:w="2544" w:type="dxa"/>
            <w:gridSpan w:val="4"/>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0.</w:t>
            </w:r>
            <w:r w:rsidRPr="00F42107">
              <w:rPr>
                <w:rFonts w:asciiTheme="majorBidi" w:eastAsia="Times New Roman" w:hAnsiTheme="majorBidi" w:cstheme="majorBidi"/>
                <w:color w:val="000000" w:themeColor="text1"/>
                <w:sz w:val="24"/>
                <w:szCs w:val="24"/>
                <w:rtl/>
              </w:rPr>
              <w:t>80</w:t>
            </w:r>
          </w:p>
        </w:tc>
        <w:tc>
          <w:tcPr>
            <w:tcW w:w="2544" w:type="dxa"/>
            <w:gridSpan w:val="4"/>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0.</w:t>
            </w:r>
            <w:r w:rsidRPr="00F42107">
              <w:rPr>
                <w:rFonts w:asciiTheme="majorBidi" w:eastAsia="Times New Roman" w:hAnsiTheme="majorBidi" w:cstheme="majorBidi"/>
                <w:color w:val="000000" w:themeColor="text1"/>
                <w:sz w:val="24"/>
                <w:szCs w:val="24"/>
                <w:rtl/>
              </w:rPr>
              <w:t>95</w:t>
            </w:r>
          </w:p>
        </w:tc>
        <w:tc>
          <w:tcPr>
            <w:tcW w:w="2544" w:type="dxa"/>
            <w:gridSpan w:val="4"/>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0.</w:t>
            </w:r>
            <w:r w:rsidRPr="00F42107">
              <w:rPr>
                <w:rFonts w:asciiTheme="majorBidi" w:eastAsia="Times New Roman" w:hAnsiTheme="majorBidi" w:cstheme="majorBidi"/>
                <w:color w:val="000000" w:themeColor="text1"/>
                <w:sz w:val="24"/>
                <w:szCs w:val="24"/>
                <w:rtl/>
              </w:rPr>
              <w:t>83</w:t>
            </w:r>
          </w:p>
        </w:tc>
        <w:tc>
          <w:tcPr>
            <w:tcW w:w="2530" w:type="dxa"/>
            <w:gridSpan w:val="5"/>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tl/>
              </w:rPr>
              <w:t>0</w:t>
            </w:r>
            <w:r w:rsidRPr="00F42107">
              <w:rPr>
                <w:rFonts w:asciiTheme="majorBidi" w:eastAsia="Times New Roman" w:hAnsiTheme="majorBidi" w:cstheme="majorBidi"/>
                <w:color w:val="000000" w:themeColor="text1"/>
                <w:sz w:val="24"/>
                <w:szCs w:val="24"/>
              </w:rPr>
              <w:t>.</w:t>
            </w:r>
            <w:r w:rsidRPr="00F42107">
              <w:rPr>
                <w:rFonts w:asciiTheme="majorBidi" w:eastAsia="Times New Roman" w:hAnsiTheme="majorBidi" w:cstheme="majorBidi"/>
                <w:color w:val="000000" w:themeColor="text1"/>
                <w:sz w:val="24"/>
                <w:szCs w:val="24"/>
                <w:rtl/>
              </w:rPr>
              <w:t>23</w:t>
            </w:r>
          </w:p>
        </w:tc>
        <w:tc>
          <w:tcPr>
            <w:tcW w:w="2694" w:type="dxa"/>
            <w:gridSpan w:val="5"/>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tl/>
              </w:rPr>
            </w:pPr>
            <w:r w:rsidRPr="00F42107">
              <w:rPr>
                <w:rFonts w:asciiTheme="majorBidi" w:eastAsia="Times New Roman" w:hAnsiTheme="majorBidi" w:cstheme="majorBidi"/>
                <w:color w:val="000000" w:themeColor="text1"/>
                <w:sz w:val="24"/>
                <w:szCs w:val="24"/>
              </w:rPr>
              <w:t>0.38</w:t>
            </w:r>
          </w:p>
        </w:tc>
      </w:tr>
      <w:tr w:rsidR="008F3943" w:rsidRPr="00F42107" w:rsidTr="00B723F9">
        <w:trPr>
          <w:trHeight w:val="20"/>
        </w:trPr>
        <w:tc>
          <w:tcPr>
            <w:tcW w:w="1760" w:type="dxa"/>
            <w:gridSpan w:val="3"/>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Total</w:t>
            </w:r>
          </w:p>
        </w:tc>
        <w:tc>
          <w:tcPr>
            <w:tcW w:w="1272" w:type="dxa"/>
            <w:gridSpan w:val="2"/>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42</w:t>
            </w:r>
          </w:p>
        </w:tc>
        <w:tc>
          <w:tcPr>
            <w:tcW w:w="1272" w:type="dxa"/>
            <w:gridSpan w:val="2"/>
            <w:tcBorders>
              <w:bottom w:val="single" w:sz="4" w:space="0" w:color="auto"/>
            </w:tcBorders>
            <w:shd w:val="clear" w:color="auto" w:fill="auto"/>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18</w:t>
            </w:r>
          </w:p>
        </w:tc>
        <w:tc>
          <w:tcPr>
            <w:tcW w:w="1272" w:type="dxa"/>
            <w:gridSpan w:val="2"/>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37</w:t>
            </w:r>
          </w:p>
        </w:tc>
        <w:tc>
          <w:tcPr>
            <w:tcW w:w="1272" w:type="dxa"/>
            <w:gridSpan w:val="2"/>
            <w:tcBorders>
              <w:bottom w:val="single" w:sz="4" w:space="0" w:color="auto"/>
            </w:tcBorders>
            <w:shd w:val="clear" w:color="auto" w:fill="auto"/>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23</w:t>
            </w:r>
          </w:p>
        </w:tc>
        <w:tc>
          <w:tcPr>
            <w:tcW w:w="1272" w:type="dxa"/>
            <w:gridSpan w:val="2"/>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36</w:t>
            </w:r>
          </w:p>
        </w:tc>
        <w:tc>
          <w:tcPr>
            <w:tcW w:w="1272" w:type="dxa"/>
            <w:gridSpan w:val="2"/>
            <w:tcBorders>
              <w:bottom w:val="single" w:sz="4" w:space="0" w:color="auto"/>
            </w:tcBorders>
            <w:shd w:val="clear" w:color="auto" w:fill="auto"/>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24</w:t>
            </w:r>
          </w:p>
        </w:tc>
        <w:tc>
          <w:tcPr>
            <w:tcW w:w="1265" w:type="dxa"/>
            <w:gridSpan w:val="2"/>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55</w:t>
            </w:r>
          </w:p>
        </w:tc>
        <w:tc>
          <w:tcPr>
            <w:tcW w:w="1265" w:type="dxa"/>
            <w:gridSpan w:val="3"/>
            <w:tcBorders>
              <w:bottom w:val="single" w:sz="4" w:space="0" w:color="auto"/>
            </w:tcBorders>
            <w:shd w:val="clear" w:color="auto" w:fill="auto"/>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5</w:t>
            </w:r>
          </w:p>
        </w:tc>
        <w:tc>
          <w:tcPr>
            <w:tcW w:w="1347" w:type="dxa"/>
            <w:gridSpan w:val="3"/>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18</w:t>
            </w:r>
          </w:p>
        </w:tc>
        <w:tc>
          <w:tcPr>
            <w:tcW w:w="1347" w:type="dxa"/>
            <w:gridSpan w:val="2"/>
            <w:tcBorders>
              <w:bottom w:val="single" w:sz="4" w:space="0" w:color="auto"/>
            </w:tcBorders>
            <w:shd w:val="clear" w:color="auto" w:fill="auto"/>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42</w:t>
            </w:r>
          </w:p>
        </w:tc>
      </w:tr>
    </w:tbl>
    <w:p w:rsidR="008F3943" w:rsidRDefault="008F3943" w:rsidP="008F3943">
      <w:pPr>
        <w:jc w:val="center"/>
        <w:rPr>
          <w:rFonts w:asciiTheme="majorBidi" w:hAnsiTheme="majorBidi" w:cstheme="majorBidi"/>
          <w:color w:val="000000" w:themeColor="text1"/>
        </w:rPr>
      </w:pPr>
    </w:p>
    <w:p w:rsidR="008F3943" w:rsidRDefault="008F3943" w:rsidP="008F3943">
      <w:pPr>
        <w:jc w:val="center"/>
        <w:rPr>
          <w:rFonts w:asciiTheme="majorBidi" w:hAnsiTheme="majorBidi" w:cstheme="majorBidi"/>
          <w:color w:val="000000" w:themeColor="text1"/>
        </w:rPr>
      </w:pPr>
      <w:r w:rsidRPr="00F42107">
        <w:rPr>
          <w:rFonts w:asciiTheme="majorBidi" w:eastAsia="Times New Roman" w:hAnsiTheme="majorBidi" w:cstheme="majorBidi"/>
          <w:i/>
          <w:iCs/>
          <w:color w:val="000000" w:themeColor="text1"/>
          <w:sz w:val="24"/>
          <w:szCs w:val="24"/>
        </w:rPr>
        <w:t>P</w:t>
      </w:r>
      <w:r w:rsidRPr="00F42107">
        <w:rPr>
          <w:rFonts w:asciiTheme="majorBidi" w:eastAsia="Times New Roman" w:hAnsiTheme="majorBidi" w:cstheme="majorBidi"/>
          <w:color w:val="000000" w:themeColor="text1"/>
          <w:sz w:val="24"/>
          <w:szCs w:val="24"/>
        </w:rPr>
        <w:t xml:space="preserve">= </w:t>
      </w:r>
      <w:r w:rsidRPr="00F42107">
        <w:rPr>
          <w:rFonts w:asciiTheme="majorBidi" w:eastAsia="Times New Roman" w:hAnsiTheme="majorBidi" w:cstheme="majorBidi"/>
          <w:i/>
          <w:iCs/>
          <w:color w:val="000000" w:themeColor="text1"/>
          <w:sz w:val="24"/>
          <w:szCs w:val="24"/>
        </w:rPr>
        <w:t>p</w:t>
      </w:r>
      <w:r w:rsidRPr="00F42107">
        <w:rPr>
          <w:rFonts w:asciiTheme="majorBidi" w:eastAsia="Times New Roman" w:hAnsiTheme="majorBidi" w:cstheme="majorBidi"/>
          <w:color w:val="000000" w:themeColor="text1"/>
          <w:sz w:val="24"/>
          <w:szCs w:val="24"/>
        </w:rPr>
        <w:t xml:space="preserve">-value, N= number,* =significant  </w:t>
      </w:r>
    </w:p>
    <w:p w:rsidR="008F3943" w:rsidRPr="008F3943" w:rsidRDefault="008F3943" w:rsidP="008F3943">
      <w:pPr>
        <w:rPr>
          <w:rFonts w:asciiTheme="majorBidi" w:hAnsiTheme="majorBidi" w:cstheme="majorBidi"/>
        </w:rPr>
      </w:pPr>
    </w:p>
    <w:p w:rsidR="008F3943" w:rsidRPr="008F3943" w:rsidRDefault="008F3943" w:rsidP="008F3943">
      <w:pPr>
        <w:rPr>
          <w:rFonts w:asciiTheme="majorBidi" w:hAnsiTheme="majorBidi" w:cstheme="majorBidi"/>
        </w:rPr>
      </w:pPr>
    </w:p>
    <w:p w:rsidR="008F3943" w:rsidRPr="008F3943" w:rsidRDefault="008F3943" w:rsidP="008F3943">
      <w:pPr>
        <w:rPr>
          <w:rFonts w:asciiTheme="majorBidi" w:hAnsiTheme="majorBidi" w:cstheme="majorBidi"/>
        </w:rPr>
      </w:pPr>
    </w:p>
    <w:p w:rsidR="008F3943" w:rsidRPr="008F3943" w:rsidRDefault="008F3943" w:rsidP="008F3943">
      <w:pPr>
        <w:rPr>
          <w:rFonts w:asciiTheme="majorBidi" w:hAnsiTheme="majorBidi" w:cstheme="majorBidi"/>
        </w:rPr>
      </w:pPr>
    </w:p>
    <w:p w:rsidR="008F3943" w:rsidRPr="008F3943" w:rsidRDefault="008F3943" w:rsidP="008F3943">
      <w:pPr>
        <w:rPr>
          <w:rFonts w:asciiTheme="majorBidi" w:hAnsiTheme="majorBidi" w:cstheme="majorBidi"/>
        </w:rPr>
      </w:pPr>
    </w:p>
    <w:p w:rsidR="008F3943" w:rsidRPr="008F3943" w:rsidRDefault="008F3943" w:rsidP="008F3943">
      <w:pPr>
        <w:rPr>
          <w:rFonts w:asciiTheme="majorBidi" w:hAnsiTheme="majorBidi" w:cstheme="majorBidi"/>
        </w:rPr>
        <w:sectPr w:rsidR="008F3943" w:rsidRPr="008F3943" w:rsidSect="000D0DAA">
          <w:pgSz w:w="15840" w:h="12240" w:orient="landscape"/>
          <w:pgMar w:top="1440" w:right="1440" w:bottom="1440" w:left="1440" w:header="720" w:footer="720" w:gutter="0"/>
          <w:cols w:space="720"/>
          <w:docGrid w:linePitch="360"/>
        </w:sectPr>
      </w:pPr>
    </w:p>
    <w:p w:rsidR="00FD1440" w:rsidRPr="008F3943" w:rsidRDefault="00FD1440" w:rsidP="008F3943">
      <w:pPr>
        <w:spacing w:after="0" w:line="360" w:lineRule="auto"/>
        <w:rPr>
          <w:rFonts w:asciiTheme="majorBidi" w:hAnsiTheme="majorBidi" w:cstheme="majorBidi"/>
          <w:b/>
          <w:color w:val="000000" w:themeColor="text1"/>
          <w:sz w:val="24"/>
          <w:szCs w:val="24"/>
        </w:rPr>
      </w:pPr>
    </w:p>
    <w:p w:rsidR="008F3943" w:rsidRDefault="008F3943" w:rsidP="00F15676">
      <w:pPr>
        <w:tabs>
          <w:tab w:val="left" w:pos="4320"/>
        </w:tabs>
      </w:pPr>
    </w:p>
    <w:p w:rsidR="008F3943" w:rsidRPr="008F3943" w:rsidRDefault="008F3943" w:rsidP="008F3943">
      <w:pPr>
        <w:spacing w:line="360" w:lineRule="auto"/>
        <w:rPr>
          <w:rFonts w:asciiTheme="majorBidi" w:hAnsiTheme="majorBidi" w:cstheme="majorBidi"/>
          <w:b/>
          <w:bCs/>
          <w:color w:val="000000" w:themeColor="text1"/>
          <w:sz w:val="24"/>
          <w:szCs w:val="24"/>
        </w:rPr>
      </w:pPr>
      <w:r w:rsidRPr="008F3943">
        <w:rPr>
          <w:rFonts w:asciiTheme="majorBidi" w:hAnsiTheme="majorBidi" w:cstheme="majorBidi"/>
          <w:b/>
          <w:bCs/>
          <w:color w:val="000000" w:themeColor="text1"/>
          <w:sz w:val="24"/>
          <w:szCs w:val="24"/>
        </w:rPr>
        <w:t xml:space="preserve">Table (3): The association between </w:t>
      </w:r>
      <w:r w:rsidRPr="008F3943">
        <w:rPr>
          <w:rFonts w:asciiTheme="majorBidi" w:hAnsiTheme="majorBidi" w:cstheme="majorBidi"/>
          <w:b/>
          <w:bCs/>
          <w:i/>
          <w:iCs/>
          <w:color w:val="000000" w:themeColor="text1"/>
          <w:sz w:val="24"/>
          <w:szCs w:val="24"/>
        </w:rPr>
        <w:t>K. pneumoniae</w:t>
      </w:r>
      <w:r w:rsidRPr="008F3943">
        <w:rPr>
          <w:rFonts w:asciiTheme="majorBidi" w:hAnsiTheme="majorBidi" w:cstheme="majorBidi"/>
          <w:b/>
          <w:bCs/>
          <w:color w:val="000000" w:themeColor="text1"/>
          <w:sz w:val="24"/>
          <w:szCs w:val="24"/>
        </w:rPr>
        <w:t xml:space="preserve"> virulence and carbapenems resistant genes production </w:t>
      </w:r>
    </w:p>
    <w:p w:rsidR="008F3943" w:rsidRPr="008F3943" w:rsidRDefault="008F3943" w:rsidP="008F3943"/>
    <w:tbl>
      <w:tblPr>
        <w:tblW w:w="5044" w:type="pct"/>
        <w:tblLayout w:type="fixed"/>
        <w:tblLook w:val="04A0"/>
      </w:tblPr>
      <w:tblGrid>
        <w:gridCol w:w="760"/>
        <w:gridCol w:w="1000"/>
        <w:gridCol w:w="338"/>
        <w:gridCol w:w="752"/>
        <w:gridCol w:w="457"/>
        <w:gridCol w:w="912"/>
        <w:gridCol w:w="588"/>
        <w:gridCol w:w="973"/>
        <w:gridCol w:w="526"/>
        <w:gridCol w:w="1047"/>
        <w:gridCol w:w="370"/>
        <w:gridCol w:w="912"/>
        <w:gridCol w:w="569"/>
        <w:gridCol w:w="1132"/>
        <w:gridCol w:w="393"/>
        <w:gridCol w:w="1178"/>
        <w:gridCol w:w="441"/>
        <w:gridCol w:w="944"/>
      </w:tblGrid>
      <w:tr w:rsidR="008F3943" w:rsidRPr="00F42107" w:rsidTr="00B723F9">
        <w:trPr>
          <w:trHeight w:val="283"/>
        </w:trPr>
        <w:tc>
          <w:tcPr>
            <w:tcW w:w="662" w:type="pct"/>
            <w:gridSpan w:val="2"/>
            <w:shd w:val="clear" w:color="auto" w:fill="auto"/>
            <w:noWrap/>
          </w:tcPr>
          <w:p w:rsidR="008F3943" w:rsidRPr="00F42107" w:rsidRDefault="008F3943" w:rsidP="00B723F9">
            <w:pPr>
              <w:tabs>
                <w:tab w:val="center" w:pos="1402"/>
              </w:tabs>
              <w:spacing w:after="0" w:line="240" w:lineRule="auto"/>
              <w:ind w:left="732"/>
              <w:rPr>
                <w:rFonts w:asciiTheme="majorBidi" w:eastAsia="Times New Roman" w:hAnsiTheme="majorBidi" w:cstheme="majorBidi"/>
                <w:i/>
                <w:iCs/>
                <w:color w:val="000000" w:themeColor="text1"/>
                <w:sz w:val="20"/>
                <w:szCs w:val="20"/>
              </w:rPr>
            </w:pPr>
          </w:p>
        </w:tc>
        <w:tc>
          <w:tcPr>
            <w:tcW w:w="925" w:type="pct"/>
            <w:gridSpan w:val="4"/>
            <w:tcBorders>
              <w:bottom w:val="single" w:sz="4" w:space="0" w:color="auto"/>
            </w:tcBorders>
            <w:shd w:val="clear" w:color="auto" w:fill="auto"/>
          </w:tcPr>
          <w:p w:rsidR="008F3943" w:rsidRPr="00F42107" w:rsidRDefault="008F3943" w:rsidP="00B723F9">
            <w:pPr>
              <w:tabs>
                <w:tab w:val="center" w:pos="1402"/>
              </w:tabs>
              <w:spacing w:after="0" w:line="240" w:lineRule="auto"/>
              <w:ind w:left="732"/>
              <w:jc w:val="center"/>
              <w:rPr>
                <w:rFonts w:asciiTheme="majorBidi" w:eastAsia="Times New Roman" w:hAnsiTheme="majorBidi" w:cstheme="majorBidi"/>
                <w:i/>
                <w:iCs/>
                <w:color w:val="000000" w:themeColor="text1"/>
                <w:sz w:val="20"/>
                <w:szCs w:val="20"/>
              </w:rPr>
            </w:pPr>
            <w:r w:rsidRPr="00F42107">
              <w:rPr>
                <w:rFonts w:asciiTheme="majorBidi" w:eastAsia="Times New Roman" w:hAnsiTheme="majorBidi" w:cstheme="majorBidi"/>
                <w:i/>
                <w:iCs/>
                <w:color w:val="000000" w:themeColor="text1"/>
                <w:sz w:val="20"/>
                <w:szCs w:val="20"/>
              </w:rPr>
              <w:t>IMP</w:t>
            </w:r>
          </w:p>
        </w:tc>
        <w:tc>
          <w:tcPr>
            <w:tcW w:w="1179" w:type="pct"/>
            <w:gridSpan w:val="4"/>
            <w:tcBorders>
              <w:bottom w:val="single" w:sz="4" w:space="0" w:color="auto"/>
            </w:tcBorders>
            <w:shd w:val="clear" w:color="auto" w:fill="auto"/>
            <w:hideMark/>
          </w:tcPr>
          <w:p w:rsidR="008F3943" w:rsidRPr="00F42107" w:rsidRDefault="008F3943" w:rsidP="00B723F9">
            <w:pPr>
              <w:spacing w:after="0" w:line="240" w:lineRule="auto"/>
              <w:jc w:val="center"/>
              <w:rPr>
                <w:rFonts w:asciiTheme="majorBidi" w:eastAsia="Times New Roman" w:hAnsiTheme="majorBidi" w:cstheme="majorBidi"/>
                <w:i/>
                <w:iCs/>
                <w:color w:val="000000" w:themeColor="text1"/>
                <w:sz w:val="20"/>
                <w:szCs w:val="20"/>
              </w:rPr>
            </w:pPr>
            <w:r w:rsidRPr="00F42107">
              <w:rPr>
                <w:rFonts w:asciiTheme="majorBidi" w:eastAsia="Times New Roman" w:hAnsiTheme="majorBidi" w:cstheme="majorBidi"/>
                <w:i/>
                <w:iCs/>
                <w:color w:val="000000" w:themeColor="text1"/>
                <w:sz w:val="20"/>
                <w:szCs w:val="20"/>
              </w:rPr>
              <w:t>OXA-48</w:t>
            </w:r>
          </w:p>
        </w:tc>
        <w:tc>
          <w:tcPr>
            <w:tcW w:w="1122" w:type="pct"/>
            <w:gridSpan w:val="4"/>
            <w:tcBorders>
              <w:bottom w:val="single" w:sz="4" w:space="0" w:color="auto"/>
            </w:tcBorders>
            <w:shd w:val="clear" w:color="auto" w:fill="auto"/>
            <w:hideMark/>
          </w:tcPr>
          <w:p w:rsidR="008F3943" w:rsidRPr="00F42107" w:rsidRDefault="008F3943" w:rsidP="00B723F9">
            <w:pPr>
              <w:spacing w:after="0" w:line="240" w:lineRule="auto"/>
              <w:jc w:val="center"/>
              <w:rPr>
                <w:rFonts w:asciiTheme="majorBidi" w:eastAsia="Times New Roman" w:hAnsiTheme="majorBidi" w:cstheme="majorBidi"/>
                <w:i/>
                <w:iCs/>
                <w:color w:val="000000" w:themeColor="text1"/>
                <w:sz w:val="20"/>
                <w:szCs w:val="20"/>
              </w:rPr>
            </w:pPr>
            <w:r w:rsidRPr="00F42107">
              <w:rPr>
                <w:rFonts w:asciiTheme="majorBidi" w:eastAsia="Times New Roman" w:hAnsiTheme="majorBidi" w:cstheme="majorBidi"/>
                <w:i/>
                <w:iCs/>
                <w:color w:val="000000" w:themeColor="text1"/>
                <w:sz w:val="20"/>
                <w:szCs w:val="20"/>
              </w:rPr>
              <w:t>KPC</w:t>
            </w:r>
          </w:p>
        </w:tc>
        <w:tc>
          <w:tcPr>
            <w:tcW w:w="1112" w:type="pct"/>
            <w:gridSpan w:val="4"/>
            <w:tcBorders>
              <w:bottom w:val="single" w:sz="4" w:space="0" w:color="auto"/>
            </w:tcBorders>
            <w:shd w:val="clear" w:color="auto" w:fill="auto"/>
            <w:hideMark/>
          </w:tcPr>
          <w:p w:rsidR="008F3943" w:rsidRPr="00F42107" w:rsidRDefault="008F3943" w:rsidP="00B723F9">
            <w:pPr>
              <w:spacing w:after="0" w:line="240" w:lineRule="auto"/>
              <w:jc w:val="center"/>
              <w:rPr>
                <w:rFonts w:asciiTheme="majorBidi" w:eastAsia="Times New Roman" w:hAnsiTheme="majorBidi" w:cstheme="majorBidi"/>
                <w:i/>
                <w:iCs/>
                <w:color w:val="000000" w:themeColor="text1"/>
              </w:rPr>
            </w:pPr>
            <w:r w:rsidRPr="00F42107">
              <w:rPr>
                <w:rFonts w:asciiTheme="majorBidi" w:eastAsia="Times New Roman" w:hAnsiTheme="majorBidi" w:cstheme="majorBidi"/>
                <w:i/>
                <w:iCs/>
                <w:color w:val="000000" w:themeColor="text1"/>
                <w:sz w:val="20"/>
                <w:szCs w:val="20"/>
              </w:rPr>
              <w:t>NDM</w:t>
            </w:r>
          </w:p>
        </w:tc>
      </w:tr>
      <w:tr w:rsidR="008F3943" w:rsidRPr="00F42107" w:rsidTr="00B723F9">
        <w:trPr>
          <w:trHeight w:val="348"/>
        </w:trPr>
        <w:tc>
          <w:tcPr>
            <w:tcW w:w="28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p>
        </w:tc>
        <w:tc>
          <w:tcPr>
            <w:tcW w:w="37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p>
        </w:tc>
        <w:tc>
          <w:tcPr>
            <w:tcW w:w="410" w:type="pct"/>
            <w:gridSpan w:val="2"/>
            <w:tcBorders>
              <w:top w:val="single" w:sz="4" w:space="0" w:color="auto"/>
              <w:bottom w:val="single" w:sz="4" w:space="0" w:color="auto"/>
            </w:tcBorders>
            <w:shd w:val="clear" w:color="auto" w:fill="auto"/>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positive</w:t>
            </w:r>
          </w:p>
        </w:tc>
        <w:tc>
          <w:tcPr>
            <w:tcW w:w="515" w:type="pct"/>
            <w:gridSpan w:val="2"/>
            <w:tcBorders>
              <w:top w:val="single" w:sz="4" w:space="0" w:color="auto"/>
              <w:bottom w:val="single" w:sz="4" w:space="0" w:color="auto"/>
            </w:tcBorders>
            <w:shd w:val="clear" w:color="auto" w:fill="auto"/>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negative</w:t>
            </w:r>
          </w:p>
        </w:tc>
        <w:tc>
          <w:tcPr>
            <w:tcW w:w="587" w:type="pct"/>
            <w:gridSpan w:val="2"/>
            <w:tcBorders>
              <w:top w:val="single" w:sz="4" w:space="0" w:color="auto"/>
              <w:bottom w:val="single" w:sz="4" w:space="0" w:color="auto"/>
            </w:tcBorders>
            <w:shd w:val="clear" w:color="auto" w:fill="auto"/>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positive</w:t>
            </w:r>
          </w:p>
        </w:tc>
        <w:tc>
          <w:tcPr>
            <w:tcW w:w="592" w:type="pct"/>
            <w:gridSpan w:val="2"/>
            <w:tcBorders>
              <w:top w:val="single" w:sz="4" w:space="0" w:color="auto"/>
              <w:bottom w:val="single" w:sz="4" w:space="0" w:color="auto"/>
            </w:tcBorders>
            <w:shd w:val="clear" w:color="auto" w:fill="auto"/>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negative</w:t>
            </w:r>
          </w:p>
        </w:tc>
        <w:tc>
          <w:tcPr>
            <w:tcW w:w="482" w:type="pct"/>
            <w:gridSpan w:val="2"/>
            <w:tcBorders>
              <w:top w:val="single" w:sz="4" w:space="0" w:color="auto"/>
              <w:bottom w:val="single" w:sz="4" w:space="0" w:color="auto"/>
            </w:tcBorders>
            <w:shd w:val="clear" w:color="auto" w:fill="auto"/>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positive</w:t>
            </w:r>
          </w:p>
        </w:tc>
        <w:tc>
          <w:tcPr>
            <w:tcW w:w="640" w:type="pct"/>
            <w:gridSpan w:val="2"/>
            <w:tcBorders>
              <w:top w:val="single" w:sz="4" w:space="0" w:color="auto"/>
              <w:bottom w:val="single" w:sz="4" w:space="0" w:color="auto"/>
            </w:tcBorders>
            <w:shd w:val="clear" w:color="auto" w:fill="auto"/>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negative</w:t>
            </w:r>
          </w:p>
        </w:tc>
        <w:tc>
          <w:tcPr>
            <w:tcW w:w="591" w:type="pct"/>
            <w:gridSpan w:val="2"/>
            <w:tcBorders>
              <w:top w:val="single" w:sz="4" w:space="0" w:color="auto"/>
              <w:bottom w:val="single" w:sz="4" w:space="0" w:color="auto"/>
            </w:tcBorders>
            <w:shd w:val="clear" w:color="auto" w:fill="auto"/>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positive</w:t>
            </w:r>
          </w:p>
        </w:tc>
        <w:tc>
          <w:tcPr>
            <w:tcW w:w="521" w:type="pct"/>
            <w:gridSpan w:val="2"/>
            <w:tcBorders>
              <w:top w:val="single" w:sz="4" w:space="0" w:color="auto"/>
              <w:bottom w:val="single" w:sz="4" w:space="0" w:color="auto"/>
            </w:tcBorders>
            <w:shd w:val="clear" w:color="auto" w:fill="auto"/>
            <w:hideMark/>
          </w:tcPr>
          <w:p w:rsidR="008F3943" w:rsidRPr="00F42107" w:rsidRDefault="008F3943" w:rsidP="00B723F9">
            <w:pPr>
              <w:spacing w:after="0" w:line="240" w:lineRule="auto"/>
              <w:jc w:val="center"/>
              <w:rPr>
                <w:rFonts w:asciiTheme="majorBidi" w:eastAsia="Times New Roman" w:hAnsiTheme="majorBidi" w:cstheme="majorBidi"/>
                <w:color w:val="000000" w:themeColor="text1"/>
              </w:rPr>
            </w:pPr>
            <w:r w:rsidRPr="00F42107">
              <w:rPr>
                <w:rFonts w:asciiTheme="majorBidi" w:eastAsia="Times New Roman" w:hAnsiTheme="majorBidi" w:cstheme="majorBidi"/>
                <w:color w:val="000000" w:themeColor="text1"/>
                <w:sz w:val="20"/>
                <w:szCs w:val="20"/>
              </w:rPr>
              <w:t>negative</w:t>
            </w:r>
          </w:p>
        </w:tc>
      </w:tr>
      <w:tr w:rsidR="008F3943" w:rsidRPr="00F42107" w:rsidTr="00B723F9">
        <w:trPr>
          <w:trHeight w:val="300"/>
        </w:trPr>
        <w:tc>
          <w:tcPr>
            <w:tcW w:w="286" w:type="pct"/>
            <w:vMerge w:val="restart"/>
            <w:shd w:val="clear" w:color="auto" w:fill="auto"/>
            <w:noWrap/>
            <w:hideMark/>
          </w:tcPr>
          <w:p w:rsidR="008F3943" w:rsidRPr="00F42107" w:rsidRDefault="008F3943" w:rsidP="00B723F9">
            <w:pPr>
              <w:spacing w:after="0" w:line="240" w:lineRule="auto"/>
              <w:rPr>
                <w:rFonts w:asciiTheme="majorBidi" w:eastAsia="Times New Roman" w:hAnsiTheme="majorBidi" w:cstheme="majorBidi"/>
                <w:i/>
                <w:iCs/>
                <w:color w:val="000000" w:themeColor="text1"/>
                <w:sz w:val="20"/>
                <w:szCs w:val="20"/>
              </w:rPr>
            </w:pPr>
            <w:r w:rsidRPr="00F42107">
              <w:rPr>
                <w:rFonts w:asciiTheme="majorBidi" w:eastAsia="Times New Roman" w:hAnsiTheme="majorBidi" w:cstheme="majorBidi"/>
                <w:i/>
                <w:iCs/>
                <w:color w:val="000000" w:themeColor="text1"/>
                <w:sz w:val="20"/>
                <w:szCs w:val="20"/>
              </w:rPr>
              <w:t>mrkD</w:t>
            </w:r>
          </w:p>
        </w:tc>
        <w:tc>
          <w:tcPr>
            <w:tcW w:w="376"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positive</w:t>
            </w:r>
          </w:p>
        </w:tc>
        <w:tc>
          <w:tcPr>
            <w:tcW w:w="127"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w:t>
            </w:r>
          </w:p>
        </w:tc>
        <w:tc>
          <w:tcPr>
            <w:tcW w:w="28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(2)</w:t>
            </w:r>
          </w:p>
        </w:tc>
        <w:tc>
          <w:tcPr>
            <w:tcW w:w="172"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46</w:t>
            </w:r>
          </w:p>
        </w:tc>
        <w:tc>
          <w:tcPr>
            <w:tcW w:w="34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(98%)</w:t>
            </w:r>
          </w:p>
        </w:tc>
        <w:tc>
          <w:tcPr>
            <w:tcW w:w="221"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32</w:t>
            </w:r>
          </w:p>
        </w:tc>
        <w:tc>
          <w:tcPr>
            <w:tcW w:w="366"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(68%)</w:t>
            </w:r>
          </w:p>
        </w:tc>
        <w:tc>
          <w:tcPr>
            <w:tcW w:w="198"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15</w:t>
            </w:r>
          </w:p>
        </w:tc>
        <w:tc>
          <w:tcPr>
            <w:tcW w:w="394"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(32%)</w:t>
            </w:r>
          </w:p>
        </w:tc>
        <w:tc>
          <w:tcPr>
            <w:tcW w:w="139"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4</w:t>
            </w:r>
          </w:p>
        </w:tc>
        <w:tc>
          <w:tcPr>
            <w:tcW w:w="34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w:t>
            </w:r>
          </w:p>
        </w:tc>
        <w:tc>
          <w:tcPr>
            <w:tcW w:w="214"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43</w:t>
            </w:r>
          </w:p>
        </w:tc>
        <w:tc>
          <w:tcPr>
            <w:tcW w:w="426"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(91%)</w:t>
            </w:r>
          </w:p>
        </w:tc>
        <w:tc>
          <w:tcPr>
            <w:tcW w:w="148"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4</w:t>
            </w:r>
          </w:p>
        </w:tc>
        <w:tc>
          <w:tcPr>
            <w:tcW w:w="44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w:t>
            </w:r>
          </w:p>
        </w:tc>
        <w:tc>
          <w:tcPr>
            <w:tcW w:w="166"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43</w:t>
            </w:r>
          </w:p>
        </w:tc>
        <w:tc>
          <w:tcPr>
            <w:tcW w:w="355"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(91%)</w:t>
            </w:r>
          </w:p>
        </w:tc>
      </w:tr>
      <w:tr w:rsidR="008F3943" w:rsidRPr="00F42107" w:rsidTr="00B723F9">
        <w:trPr>
          <w:trHeight w:val="300"/>
        </w:trPr>
        <w:tc>
          <w:tcPr>
            <w:tcW w:w="286" w:type="pct"/>
            <w:vMerge/>
            <w:shd w:val="clear" w:color="auto" w:fill="auto"/>
            <w:noWrap/>
            <w:hideMark/>
          </w:tcPr>
          <w:p w:rsidR="008F3943" w:rsidRPr="00F42107" w:rsidRDefault="008F3943" w:rsidP="00B723F9">
            <w:pPr>
              <w:spacing w:after="0" w:line="240" w:lineRule="auto"/>
              <w:rPr>
                <w:rFonts w:asciiTheme="majorBidi" w:eastAsia="Times New Roman" w:hAnsiTheme="majorBidi" w:cstheme="majorBidi"/>
                <w:i/>
                <w:iCs/>
                <w:color w:val="000000" w:themeColor="text1"/>
                <w:sz w:val="20"/>
                <w:szCs w:val="20"/>
              </w:rPr>
            </w:pPr>
          </w:p>
        </w:tc>
        <w:tc>
          <w:tcPr>
            <w:tcW w:w="37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negative</w:t>
            </w:r>
          </w:p>
        </w:tc>
        <w:tc>
          <w:tcPr>
            <w:tcW w:w="127"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w:t>
            </w:r>
          </w:p>
        </w:tc>
        <w:tc>
          <w:tcPr>
            <w:tcW w:w="28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(8%)</w:t>
            </w:r>
          </w:p>
        </w:tc>
        <w:tc>
          <w:tcPr>
            <w:tcW w:w="172"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12</w:t>
            </w:r>
          </w:p>
        </w:tc>
        <w:tc>
          <w:tcPr>
            <w:tcW w:w="34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(92%)</w:t>
            </w:r>
          </w:p>
        </w:tc>
        <w:tc>
          <w:tcPr>
            <w:tcW w:w="221"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9</w:t>
            </w:r>
          </w:p>
        </w:tc>
        <w:tc>
          <w:tcPr>
            <w:tcW w:w="36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(69%)</w:t>
            </w:r>
          </w:p>
        </w:tc>
        <w:tc>
          <w:tcPr>
            <w:tcW w:w="198"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4</w:t>
            </w:r>
          </w:p>
        </w:tc>
        <w:tc>
          <w:tcPr>
            <w:tcW w:w="394"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(31%)</w:t>
            </w:r>
          </w:p>
        </w:tc>
        <w:tc>
          <w:tcPr>
            <w:tcW w:w="139"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w:t>
            </w:r>
          </w:p>
        </w:tc>
        <w:tc>
          <w:tcPr>
            <w:tcW w:w="34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(8%)</w:t>
            </w:r>
          </w:p>
        </w:tc>
        <w:tc>
          <w:tcPr>
            <w:tcW w:w="214"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12</w:t>
            </w:r>
          </w:p>
        </w:tc>
        <w:tc>
          <w:tcPr>
            <w:tcW w:w="42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(92%)</w:t>
            </w:r>
          </w:p>
        </w:tc>
        <w:tc>
          <w:tcPr>
            <w:tcW w:w="148"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2</w:t>
            </w:r>
          </w:p>
        </w:tc>
        <w:tc>
          <w:tcPr>
            <w:tcW w:w="44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(15%)</w:t>
            </w:r>
          </w:p>
        </w:tc>
        <w:tc>
          <w:tcPr>
            <w:tcW w:w="16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11</w:t>
            </w:r>
          </w:p>
        </w:tc>
        <w:tc>
          <w:tcPr>
            <w:tcW w:w="355"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(85%)</w:t>
            </w:r>
          </w:p>
        </w:tc>
      </w:tr>
      <w:tr w:rsidR="008F3943" w:rsidRPr="00F42107" w:rsidTr="00B723F9">
        <w:trPr>
          <w:trHeight w:val="300"/>
        </w:trPr>
        <w:tc>
          <w:tcPr>
            <w:tcW w:w="662" w:type="pct"/>
            <w:gridSpan w:val="2"/>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i/>
                <w:iCs/>
                <w:color w:val="000000" w:themeColor="text1"/>
                <w:sz w:val="20"/>
                <w:szCs w:val="20"/>
              </w:rPr>
            </w:pPr>
            <w:r w:rsidRPr="00F42107">
              <w:rPr>
                <w:rFonts w:asciiTheme="majorBidi" w:eastAsia="Times New Roman" w:hAnsiTheme="majorBidi" w:cstheme="majorBidi"/>
                <w:i/>
                <w:iCs/>
                <w:color w:val="000000" w:themeColor="text1"/>
                <w:sz w:val="20"/>
                <w:szCs w:val="20"/>
              </w:rPr>
              <w:t>p</w:t>
            </w:r>
          </w:p>
        </w:tc>
        <w:tc>
          <w:tcPr>
            <w:tcW w:w="925"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0.33</w:t>
            </w:r>
          </w:p>
        </w:tc>
        <w:tc>
          <w:tcPr>
            <w:tcW w:w="1179"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0.93</w:t>
            </w:r>
          </w:p>
        </w:tc>
        <w:tc>
          <w:tcPr>
            <w:tcW w:w="1122"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0.92</w:t>
            </w:r>
          </w:p>
        </w:tc>
        <w:tc>
          <w:tcPr>
            <w:tcW w:w="1112"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0.47</w:t>
            </w:r>
          </w:p>
        </w:tc>
      </w:tr>
      <w:tr w:rsidR="008F3943" w:rsidRPr="00F42107" w:rsidTr="00B723F9">
        <w:trPr>
          <w:trHeight w:val="300"/>
        </w:trPr>
        <w:tc>
          <w:tcPr>
            <w:tcW w:w="286" w:type="pct"/>
            <w:vMerge w:val="restar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i/>
                <w:iCs/>
                <w:color w:val="000000" w:themeColor="text1"/>
                <w:sz w:val="20"/>
                <w:szCs w:val="20"/>
              </w:rPr>
            </w:pPr>
            <w:r w:rsidRPr="00F42107">
              <w:rPr>
                <w:rFonts w:asciiTheme="majorBidi" w:eastAsia="Times New Roman" w:hAnsiTheme="majorBidi" w:cstheme="majorBidi"/>
                <w:i/>
                <w:iCs/>
                <w:color w:val="000000" w:themeColor="text1"/>
                <w:sz w:val="20"/>
                <w:szCs w:val="20"/>
              </w:rPr>
              <w:t>entB</w:t>
            </w:r>
          </w:p>
        </w:tc>
        <w:tc>
          <w:tcPr>
            <w:tcW w:w="376"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rPr>
            </w:pPr>
            <w:r w:rsidRPr="00F42107">
              <w:rPr>
                <w:rFonts w:asciiTheme="majorBidi" w:eastAsia="Times New Roman" w:hAnsiTheme="majorBidi" w:cstheme="majorBidi"/>
                <w:color w:val="000000" w:themeColor="text1"/>
                <w:sz w:val="20"/>
                <w:szCs w:val="20"/>
              </w:rPr>
              <w:t>positive</w:t>
            </w:r>
          </w:p>
        </w:tc>
        <w:tc>
          <w:tcPr>
            <w:tcW w:w="127"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w:t>
            </w:r>
          </w:p>
        </w:tc>
        <w:tc>
          <w:tcPr>
            <w:tcW w:w="28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(4%)</w:t>
            </w:r>
          </w:p>
        </w:tc>
        <w:tc>
          <w:tcPr>
            <w:tcW w:w="172"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54</w:t>
            </w:r>
          </w:p>
        </w:tc>
        <w:tc>
          <w:tcPr>
            <w:tcW w:w="34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(96%)</w:t>
            </w:r>
          </w:p>
        </w:tc>
        <w:tc>
          <w:tcPr>
            <w:tcW w:w="221"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39</w:t>
            </w:r>
          </w:p>
        </w:tc>
        <w:tc>
          <w:tcPr>
            <w:tcW w:w="366"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(70%)</w:t>
            </w:r>
          </w:p>
        </w:tc>
        <w:tc>
          <w:tcPr>
            <w:tcW w:w="198"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17</w:t>
            </w:r>
          </w:p>
        </w:tc>
        <w:tc>
          <w:tcPr>
            <w:tcW w:w="394"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(30%)</w:t>
            </w:r>
          </w:p>
        </w:tc>
        <w:tc>
          <w:tcPr>
            <w:tcW w:w="139"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5</w:t>
            </w:r>
          </w:p>
        </w:tc>
        <w:tc>
          <w:tcPr>
            <w:tcW w:w="34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w:t>
            </w:r>
          </w:p>
        </w:tc>
        <w:tc>
          <w:tcPr>
            <w:tcW w:w="214"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51</w:t>
            </w:r>
          </w:p>
        </w:tc>
        <w:tc>
          <w:tcPr>
            <w:tcW w:w="426"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(91%)</w:t>
            </w:r>
          </w:p>
        </w:tc>
        <w:tc>
          <w:tcPr>
            <w:tcW w:w="148"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4</w:t>
            </w:r>
          </w:p>
        </w:tc>
        <w:tc>
          <w:tcPr>
            <w:tcW w:w="44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(7%)</w:t>
            </w:r>
          </w:p>
        </w:tc>
        <w:tc>
          <w:tcPr>
            <w:tcW w:w="166"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52</w:t>
            </w:r>
          </w:p>
        </w:tc>
        <w:tc>
          <w:tcPr>
            <w:tcW w:w="355"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(93%)</w:t>
            </w:r>
          </w:p>
        </w:tc>
      </w:tr>
      <w:tr w:rsidR="008F3943" w:rsidRPr="00F42107" w:rsidTr="00B723F9">
        <w:trPr>
          <w:trHeight w:val="300"/>
        </w:trPr>
        <w:tc>
          <w:tcPr>
            <w:tcW w:w="286" w:type="pct"/>
            <w:vMerge/>
            <w:shd w:val="clear" w:color="auto" w:fill="auto"/>
            <w:noWrap/>
            <w:hideMark/>
          </w:tcPr>
          <w:p w:rsidR="008F3943" w:rsidRPr="00F42107" w:rsidRDefault="008F3943" w:rsidP="00B723F9">
            <w:pPr>
              <w:spacing w:after="0" w:line="240" w:lineRule="auto"/>
              <w:rPr>
                <w:rFonts w:asciiTheme="majorBidi" w:eastAsia="Times New Roman" w:hAnsiTheme="majorBidi" w:cstheme="majorBidi"/>
                <w:i/>
                <w:iCs/>
                <w:color w:val="000000" w:themeColor="text1"/>
                <w:sz w:val="20"/>
                <w:szCs w:val="20"/>
              </w:rPr>
            </w:pPr>
          </w:p>
        </w:tc>
        <w:tc>
          <w:tcPr>
            <w:tcW w:w="37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negative</w:t>
            </w:r>
          </w:p>
        </w:tc>
        <w:tc>
          <w:tcPr>
            <w:tcW w:w="127"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0</w:t>
            </w:r>
          </w:p>
        </w:tc>
        <w:tc>
          <w:tcPr>
            <w:tcW w:w="28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w:t>
            </w:r>
          </w:p>
        </w:tc>
        <w:tc>
          <w:tcPr>
            <w:tcW w:w="172"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4</w:t>
            </w:r>
          </w:p>
        </w:tc>
        <w:tc>
          <w:tcPr>
            <w:tcW w:w="34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(100%)</w:t>
            </w:r>
          </w:p>
        </w:tc>
        <w:tc>
          <w:tcPr>
            <w:tcW w:w="221"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w:t>
            </w:r>
          </w:p>
        </w:tc>
        <w:tc>
          <w:tcPr>
            <w:tcW w:w="36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(50%)</w:t>
            </w:r>
          </w:p>
        </w:tc>
        <w:tc>
          <w:tcPr>
            <w:tcW w:w="198"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2</w:t>
            </w:r>
          </w:p>
        </w:tc>
        <w:tc>
          <w:tcPr>
            <w:tcW w:w="394"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(50%)</w:t>
            </w:r>
          </w:p>
        </w:tc>
        <w:tc>
          <w:tcPr>
            <w:tcW w:w="139"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w:t>
            </w:r>
          </w:p>
        </w:tc>
        <w:tc>
          <w:tcPr>
            <w:tcW w:w="34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w:t>
            </w:r>
          </w:p>
        </w:tc>
        <w:tc>
          <w:tcPr>
            <w:tcW w:w="214"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4</w:t>
            </w:r>
          </w:p>
        </w:tc>
        <w:tc>
          <w:tcPr>
            <w:tcW w:w="42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(100%)</w:t>
            </w:r>
          </w:p>
        </w:tc>
        <w:tc>
          <w:tcPr>
            <w:tcW w:w="148"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2</w:t>
            </w:r>
          </w:p>
        </w:tc>
        <w:tc>
          <w:tcPr>
            <w:tcW w:w="44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(50%)</w:t>
            </w:r>
          </w:p>
        </w:tc>
        <w:tc>
          <w:tcPr>
            <w:tcW w:w="166"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2</w:t>
            </w:r>
          </w:p>
        </w:tc>
        <w:tc>
          <w:tcPr>
            <w:tcW w:w="355"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(50%)</w:t>
            </w:r>
          </w:p>
        </w:tc>
      </w:tr>
      <w:tr w:rsidR="008F3943" w:rsidRPr="00F42107" w:rsidTr="00B723F9">
        <w:trPr>
          <w:trHeight w:val="300"/>
        </w:trPr>
        <w:tc>
          <w:tcPr>
            <w:tcW w:w="662" w:type="pct"/>
            <w:gridSpan w:val="2"/>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i/>
                <w:iCs/>
                <w:color w:val="000000" w:themeColor="text1"/>
                <w:sz w:val="20"/>
                <w:szCs w:val="20"/>
              </w:rPr>
              <w:t>p</w:t>
            </w:r>
          </w:p>
        </w:tc>
        <w:tc>
          <w:tcPr>
            <w:tcW w:w="925"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0.70</w:t>
            </w:r>
          </w:p>
        </w:tc>
        <w:tc>
          <w:tcPr>
            <w:tcW w:w="1179"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0.42</w:t>
            </w:r>
          </w:p>
        </w:tc>
        <w:tc>
          <w:tcPr>
            <w:tcW w:w="1122"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0.51</w:t>
            </w:r>
          </w:p>
        </w:tc>
        <w:tc>
          <w:tcPr>
            <w:tcW w:w="1112"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0.005</w:t>
            </w:r>
          </w:p>
        </w:tc>
      </w:tr>
      <w:tr w:rsidR="008F3943" w:rsidRPr="00F42107" w:rsidTr="00B723F9">
        <w:trPr>
          <w:trHeight w:val="300"/>
        </w:trPr>
        <w:tc>
          <w:tcPr>
            <w:tcW w:w="286" w:type="pct"/>
            <w:vMerge w:val="restar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i/>
                <w:iCs/>
                <w:color w:val="000000" w:themeColor="text1"/>
                <w:sz w:val="20"/>
                <w:szCs w:val="20"/>
              </w:rPr>
            </w:pPr>
            <w:r w:rsidRPr="00F42107">
              <w:rPr>
                <w:rFonts w:asciiTheme="majorBidi" w:eastAsia="Times New Roman" w:hAnsiTheme="majorBidi" w:cstheme="majorBidi"/>
                <w:i/>
                <w:iCs/>
                <w:color w:val="000000" w:themeColor="text1"/>
                <w:sz w:val="20"/>
                <w:szCs w:val="20"/>
              </w:rPr>
              <w:t>rmpA</w:t>
            </w:r>
          </w:p>
        </w:tc>
        <w:tc>
          <w:tcPr>
            <w:tcW w:w="376"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positive</w:t>
            </w:r>
          </w:p>
        </w:tc>
        <w:tc>
          <w:tcPr>
            <w:tcW w:w="127"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0</w:t>
            </w:r>
          </w:p>
        </w:tc>
        <w:tc>
          <w:tcPr>
            <w:tcW w:w="28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w:t>
            </w:r>
          </w:p>
        </w:tc>
        <w:tc>
          <w:tcPr>
            <w:tcW w:w="172"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3</w:t>
            </w:r>
          </w:p>
        </w:tc>
        <w:tc>
          <w:tcPr>
            <w:tcW w:w="34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(100%)</w:t>
            </w:r>
          </w:p>
        </w:tc>
        <w:tc>
          <w:tcPr>
            <w:tcW w:w="221"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w:t>
            </w:r>
          </w:p>
        </w:tc>
        <w:tc>
          <w:tcPr>
            <w:tcW w:w="366"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(33%)</w:t>
            </w:r>
          </w:p>
        </w:tc>
        <w:tc>
          <w:tcPr>
            <w:tcW w:w="198"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2</w:t>
            </w:r>
          </w:p>
        </w:tc>
        <w:tc>
          <w:tcPr>
            <w:tcW w:w="394"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(67%)</w:t>
            </w:r>
          </w:p>
        </w:tc>
        <w:tc>
          <w:tcPr>
            <w:tcW w:w="139"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w:t>
            </w:r>
          </w:p>
        </w:tc>
        <w:tc>
          <w:tcPr>
            <w:tcW w:w="34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w:t>
            </w:r>
          </w:p>
        </w:tc>
        <w:tc>
          <w:tcPr>
            <w:tcW w:w="214"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3</w:t>
            </w:r>
          </w:p>
        </w:tc>
        <w:tc>
          <w:tcPr>
            <w:tcW w:w="426"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(100%)</w:t>
            </w:r>
          </w:p>
        </w:tc>
        <w:tc>
          <w:tcPr>
            <w:tcW w:w="148"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w:t>
            </w:r>
          </w:p>
        </w:tc>
        <w:tc>
          <w:tcPr>
            <w:tcW w:w="44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w:t>
            </w:r>
          </w:p>
        </w:tc>
        <w:tc>
          <w:tcPr>
            <w:tcW w:w="166"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3</w:t>
            </w:r>
          </w:p>
        </w:tc>
        <w:tc>
          <w:tcPr>
            <w:tcW w:w="355"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(100%)</w:t>
            </w:r>
          </w:p>
        </w:tc>
      </w:tr>
      <w:tr w:rsidR="008F3943" w:rsidRPr="00F42107" w:rsidTr="00B723F9">
        <w:trPr>
          <w:trHeight w:val="300"/>
        </w:trPr>
        <w:tc>
          <w:tcPr>
            <w:tcW w:w="286" w:type="pct"/>
            <w:vMerge/>
            <w:shd w:val="clear" w:color="auto" w:fill="auto"/>
            <w:noWrap/>
            <w:hideMark/>
          </w:tcPr>
          <w:p w:rsidR="008F3943" w:rsidRPr="00F42107" w:rsidRDefault="008F3943" w:rsidP="00B723F9">
            <w:pPr>
              <w:spacing w:after="0" w:line="240" w:lineRule="auto"/>
              <w:rPr>
                <w:rFonts w:asciiTheme="majorBidi" w:eastAsia="Times New Roman" w:hAnsiTheme="majorBidi" w:cstheme="majorBidi"/>
                <w:i/>
                <w:iCs/>
                <w:color w:val="000000" w:themeColor="text1"/>
                <w:sz w:val="20"/>
                <w:szCs w:val="20"/>
              </w:rPr>
            </w:pPr>
          </w:p>
        </w:tc>
        <w:tc>
          <w:tcPr>
            <w:tcW w:w="37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negative</w:t>
            </w:r>
          </w:p>
        </w:tc>
        <w:tc>
          <w:tcPr>
            <w:tcW w:w="127"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w:t>
            </w:r>
          </w:p>
        </w:tc>
        <w:tc>
          <w:tcPr>
            <w:tcW w:w="28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(4%)</w:t>
            </w:r>
          </w:p>
        </w:tc>
        <w:tc>
          <w:tcPr>
            <w:tcW w:w="172"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55</w:t>
            </w:r>
          </w:p>
        </w:tc>
        <w:tc>
          <w:tcPr>
            <w:tcW w:w="34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(96%)</w:t>
            </w:r>
          </w:p>
        </w:tc>
        <w:tc>
          <w:tcPr>
            <w:tcW w:w="221"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40</w:t>
            </w:r>
          </w:p>
        </w:tc>
        <w:tc>
          <w:tcPr>
            <w:tcW w:w="36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(70%)</w:t>
            </w:r>
          </w:p>
        </w:tc>
        <w:tc>
          <w:tcPr>
            <w:tcW w:w="198"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17</w:t>
            </w:r>
          </w:p>
        </w:tc>
        <w:tc>
          <w:tcPr>
            <w:tcW w:w="394"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(30%)</w:t>
            </w:r>
          </w:p>
        </w:tc>
        <w:tc>
          <w:tcPr>
            <w:tcW w:w="139"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5</w:t>
            </w:r>
          </w:p>
        </w:tc>
        <w:tc>
          <w:tcPr>
            <w:tcW w:w="34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w:t>
            </w:r>
          </w:p>
        </w:tc>
        <w:tc>
          <w:tcPr>
            <w:tcW w:w="214"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52</w:t>
            </w:r>
          </w:p>
        </w:tc>
        <w:tc>
          <w:tcPr>
            <w:tcW w:w="42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(91%)</w:t>
            </w:r>
          </w:p>
        </w:tc>
        <w:tc>
          <w:tcPr>
            <w:tcW w:w="148"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6</w:t>
            </w:r>
          </w:p>
        </w:tc>
        <w:tc>
          <w:tcPr>
            <w:tcW w:w="44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(11%)</w:t>
            </w:r>
          </w:p>
        </w:tc>
        <w:tc>
          <w:tcPr>
            <w:tcW w:w="166"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51</w:t>
            </w:r>
          </w:p>
        </w:tc>
        <w:tc>
          <w:tcPr>
            <w:tcW w:w="355"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(89%)</w:t>
            </w:r>
          </w:p>
        </w:tc>
      </w:tr>
      <w:tr w:rsidR="008F3943" w:rsidRPr="00F42107" w:rsidTr="00B723F9">
        <w:trPr>
          <w:trHeight w:val="300"/>
        </w:trPr>
        <w:tc>
          <w:tcPr>
            <w:tcW w:w="662" w:type="pct"/>
            <w:gridSpan w:val="2"/>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i/>
                <w:iCs/>
                <w:color w:val="000000" w:themeColor="text1"/>
                <w:sz w:val="20"/>
                <w:szCs w:val="20"/>
              </w:rPr>
              <w:t>p</w:t>
            </w:r>
          </w:p>
        </w:tc>
        <w:tc>
          <w:tcPr>
            <w:tcW w:w="925"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0.74</w:t>
            </w:r>
          </w:p>
        </w:tc>
        <w:tc>
          <w:tcPr>
            <w:tcW w:w="1179"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0.18</w:t>
            </w:r>
          </w:p>
        </w:tc>
        <w:tc>
          <w:tcPr>
            <w:tcW w:w="1122"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0.59</w:t>
            </w:r>
          </w:p>
        </w:tc>
        <w:tc>
          <w:tcPr>
            <w:tcW w:w="1112"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0.51</w:t>
            </w:r>
          </w:p>
        </w:tc>
      </w:tr>
      <w:tr w:rsidR="008F3943" w:rsidRPr="00F42107" w:rsidTr="00B723F9">
        <w:trPr>
          <w:trHeight w:val="300"/>
        </w:trPr>
        <w:tc>
          <w:tcPr>
            <w:tcW w:w="286" w:type="pct"/>
            <w:vMerge w:val="restar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i/>
                <w:iCs/>
                <w:color w:val="000000" w:themeColor="text1"/>
                <w:sz w:val="20"/>
                <w:szCs w:val="20"/>
              </w:rPr>
            </w:pPr>
            <w:r w:rsidRPr="00F42107">
              <w:rPr>
                <w:rFonts w:asciiTheme="majorBidi" w:eastAsia="Times New Roman" w:hAnsiTheme="majorBidi" w:cstheme="majorBidi"/>
                <w:i/>
                <w:iCs/>
                <w:color w:val="000000" w:themeColor="text1"/>
                <w:sz w:val="20"/>
                <w:szCs w:val="20"/>
              </w:rPr>
              <w:t>k2</w:t>
            </w:r>
          </w:p>
        </w:tc>
        <w:tc>
          <w:tcPr>
            <w:tcW w:w="376"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rPr>
            </w:pPr>
            <w:r w:rsidRPr="00F42107">
              <w:rPr>
                <w:rFonts w:asciiTheme="majorBidi" w:eastAsia="Times New Roman" w:hAnsiTheme="majorBidi" w:cstheme="majorBidi"/>
                <w:color w:val="000000" w:themeColor="text1"/>
                <w:sz w:val="20"/>
                <w:szCs w:val="20"/>
              </w:rPr>
              <w:t>positive</w:t>
            </w:r>
          </w:p>
        </w:tc>
        <w:tc>
          <w:tcPr>
            <w:tcW w:w="127"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w:t>
            </w:r>
          </w:p>
        </w:tc>
        <w:tc>
          <w:tcPr>
            <w:tcW w:w="28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(3%)</w:t>
            </w:r>
          </w:p>
        </w:tc>
        <w:tc>
          <w:tcPr>
            <w:tcW w:w="172"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30</w:t>
            </w:r>
          </w:p>
        </w:tc>
        <w:tc>
          <w:tcPr>
            <w:tcW w:w="34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(97%)</w:t>
            </w:r>
          </w:p>
        </w:tc>
        <w:tc>
          <w:tcPr>
            <w:tcW w:w="221"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21</w:t>
            </w:r>
          </w:p>
        </w:tc>
        <w:tc>
          <w:tcPr>
            <w:tcW w:w="366"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(68%)</w:t>
            </w:r>
          </w:p>
        </w:tc>
        <w:tc>
          <w:tcPr>
            <w:tcW w:w="198"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10</w:t>
            </w:r>
          </w:p>
        </w:tc>
        <w:tc>
          <w:tcPr>
            <w:tcW w:w="394"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(32%)</w:t>
            </w:r>
          </w:p>
        </w:tc>
        <w:tc>
          <w:tcPr>
            <w:tcW w:w="139"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w:t>
            </w:r>
          </w:p>
        </w:tc>
        <w:tc>
          <w:tcPr>
            <w:tcW w:w="34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(3%)</w:t>
            </w:r>
          </w:p>
        </w:tc>
        <w:tc>
          <w:tcPr>
            <w:tcW w:w="214"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30</w:t>
            </w:r>
          </w:p>
        </w:tc>
        <w:tc>
          <w:tcPr>
            <w:tcW w:w="426"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(97%)</w:t>
            </w:r>
          </w:p>
        </w:tc>
        <w:tc>
          <w:tcPr>
            <w:tcW w:w="148"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3</w:t>
            </w:r>
          </w:p>
        </w:tc>
        <w:tc>
          <w:tcPr>
            <w:tcW w:w="44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(10%)</w:t>
            </w:r>
          </w:p>
        </w:tc>
        <w:tc>
          <w:tcPr>
            <w:tcW w:w="166"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28</w:t>
            </w:r>
          </w:p>
        </w:tc>
        <w:tc>
          <w:tcPr>
            <w:tcW w:w="355"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(90%)</w:t>
            </w:r>
          </w:p>
        </w:tc>
      </w:tr>
      <w:tr w:rsidR="008F3943" w:rsidRPr="00F42107" w:rsidTr="00B723F9">
        <w:trPr>
          <w:trHeight w:val="300"/>
        </w:trPr>
        <w:tc>
          <w:tcPr>
            <w:tcW w:w="286" w:type="pct"/>
            <w:vMerge/>
            <w:shd w:val="clear" w:color="auto" w:fill="auto"/>
            <w:noWrap/>
            <w:hideMark/>
          </w:tcPr>
          <w:p w:rsidR="008F3943" w:rsidRPr="00F42107" w:rsidRDefault="008F3943" w:rsidP="00B723F9">
            <w:pPr>
              <w:spacing w:after="0" w:line="240" w:lineRule="auto"/>
              <w:rPr>
                <w:rFonts w:asciiTheme="majorBidi" w:eastAsia="Times New Roman" w:hAnsiTheme="majorBidi" w:cstheme="majorBidi"/>
                <w:i/>
                <w:iCs/>
                <w:color w:val="000000" w:themeColor="text1"/>
                <w:sz w:val="20"/>
                <w:szCs w:val="20"/>
              </w:rPr>
            </w:pPr>
          </w:p>
        </w:tc>
        <w:tc>
          <w:tcPr>
            <w:tcW w:w="37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negative</w:t>
            </w:r>
          </w:p>
        </w:tc>
        <w:tc>
          <w:tcPr>
            <w:tcW w:w="127"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w:t>
            </w:r>
          </w:p>
        </w:tc>
        <w:tc>
          <w:tcPr>
            <w:tcW w:w="28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(3%)</w:t>
            </w:r>
          </w:p>
        </w:tc>
        <w:tc>
          <w:tcPr>
            <w:tcW w:w="172"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28</w:t>
            </w:r>
          </w:p>
        </w:tc>
        <w:tc>
          <w:tcPr>
            <w:tcW w:w="34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(97%)</w:t>
            </w:r>
          </w:p>
        </w:tc>
        <w:tc>
          <w:tcPr>
            <w:tcW w:w="221"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20</w:t>
            </w:r>
          </w:p>
        </w:tc>
        <w:tc>
          <w:tcPr>
            <w:tcW w:w="36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(69%)</w:t>
            </w:r>
          </w:p>
        </w:tc>
        <w:tc>
          <w:tcPr>
            <w:tcW w:w="198"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w:t>
            </w:r>
          </w:p>
        </w:tc>
        <w:tc>
          <w:tcPr>
            <w:tcW w:w="394"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(31%)</w:t>
            </w:r>
          </w:p>
        </w:tc>
        <w:tc>
          <w:tcPr>
            <w:tcW w:w="139"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4</w:t>
            </w:r>
          </w:p>
        </w:tc>
        <w:tc>
          <w:tcPr>
            <w:tcW w:w="34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(14%)</w:t>
            </w:r>
          </w:p>
        </w:tc>
        <w:tc>
          <w:tcPr>
            <w:tcW w:w="214"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25</w:t>
            </w:r>
          </w:p>
        </w:tc>
        <w:tc>
          <w:tcPr>
            <w:tcW w:w="42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(86%)</w:t>
            </w:r>
          </w:p>
        </w:tc>
        <w:tc>
          <w:tcPr>
            <w:tcW w:w="148"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3</w:t>
            </w:r>
          </w:p>
        </w:tc>
        <w:tc>
          <w:tcPr>
            <w:tcW w:w="44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(10%)</w:t>
            </w:r>
          </w:p>
        </w:tc>
        <w:tc>
          <w:tcPr>
            <w:tcW w:w="16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26</w:t>
            </w:r>
          </w:p>
        </w:tc>
        <w:tc>
          <w:tcPr>
            <w:tcW w:w="355"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(90%)</w:t>
            </w:r>
          </w:p>
        </w:tc>
      </w:tr>
      <w:tr w:rsidR="008F3943" w:rsidRPr="00F42107" w:rsidTr="00B723F9">
        <w:trPr>
          <w:trHeight w:val="300"/>
        </w:trPr>
        <w:tc>
          <w:tcPr>
            <w:tcW w:w="662" w:type="pct"/>
            <w:gridSpan w:val="2"/>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i/>
                <w:iCs/>
                <w:color w:val="000000" w:themeColor="text1"/>
                <w:sz w:val="20"/>
                <w:szCs w:val="20"/>
              </w:rPr>
              <w:t>p</w:t>
            </w:r>
          </w:p>
        </w:tc>
        <w:tc>
          <w:tcPr>
            <w:tcW w:w="925"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0.94</w:t>
            </w:r>
          </w:p>
        </w:tc>
        <w:tc>
          <w:tcPr>
            <w:tcW w:w="1179"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0.92</w:t>
            </w:r>
          </w:p>
        </w:tc>
        <w:tc>
          <w:tcPr>
            <w:tcW w:w="1122"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0.14</w:t>
            </w:r>
          </w:p>
        </w:tc>
        <w:tc>
          <w:tcPr>
            <w:tcW w:w="1112"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0.93</w:t>
            </w:r>
          </w:p>
        </w:tc>
      </w:tr>
      <w:tr w:rsidR="008F3943" w:rsidRPr="00F42107" w:rsidTr="00B723F9">
        <w:trPr>
          <w:trHeight w:val="300"/>
        </w:trPr>
        <w:tc>
          <w:tcPr>
            <w:tcW w:w="286" w:type="pct"/>
            <w:vMerge w:val="restar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i/>
                <w:iCs/>
                <w:color w:val="000000" w:themeColor="text1"/>
                <w:sz w:val="20"/>
                <w:szCs w:val="20"/>
              </w:rPr>
            </w:pPr>
            <w:r w:rsidRPr="00F42107">
              <w:rPr>
                <w:rFonts w:asciiTheme="majorBidi" w:eastAsia="Times New Roman" w:hAnsiTheme="majorBidi" w:cstheme="majorBidi"/>
                <w:i/>
                <w:iCs/>
                <w:color w:val="000000" w:themeColor="text1"/>
                <w:sz w:val="20"/>
                <w:szCs w:val="20"/>
              </w:rPr>
              <w:t>kfu</w:t>
            </w:r>
          </w:p>
        </w:tc>
        <w:tc>
          <w:tcPr>
            <w:tcW w:w="376"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positive</w:t>
            </w:r>
          </w:p>
        </w:tc>
        <w:tc>
          <w:tcPr>
            <w:tcW w:w="127"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0</w:t>
            </w:r>
          </w:p>
        </w:tc>
        <w:tc>
          <w:tcPr>
            <w:tcW w:w="28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w:t>
            </w:r>
          </w:p>
        </w:tc>
        <w:tc>
          <w:tcPr>
            <w:tcW w:w="172"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36</w:t>
            </w:r>
          </w:p>
        </w:tc>
        <w:tc>
          <w:tcPr>
            <w:tcW w:w="34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(100%)</w:t>
            </w:r>
          </w:p>
        </w:tc>
        <w:tc>
          <w:tcPr>
            <w:tcW w:w="221"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26</w:t>
            </w:r>
          </w:p>
        </w:tc>
        <w:tc>
          <w:tcPr>
            <w:tcW w:w="366"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(72%)</w:t>
            </w:r>
          </w:p>
        </w:tc>
        <w:tc>
          <w:tcPr>
            <w:tcW w:w="198"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10</w:t>
            </w:r>
          </w:p>
        </w:tc>
        <w:tc>
          <w:tcPr>
            <w:tcW w:w="394"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(28%)</w:t>
            </w:r>
          </w:p>
        </w:tc>
        <w:tc>
          <w:tcPr>
            <w:tcW w:w="139"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w:t>
            </w:r>
          </w:p>
        </w:tc>
        <w:tc>
          <w:tcPr>
            <w:tcW w:w="34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(3%)</w:t>
            </w:r>
          </w:p>
        </w:tc>
        <w:tc>
          <w:tcPr>
            <w:tcW w:w="214"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35</w:t>
            </w:r>
          </w:p>
        </w:tc>
        <w:tc>
          <w:tcPr>
            <w:tcW w:w="426"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(97%)</w:t>
            </w:r>
          </w:p>
        </w:tc>
        <w:tc>
          <w:tcPr>
            <w:tcW w:w="148"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3</w:t>
            </w:r>
          </w:p>
        </w:tc>
        <w:tc>
          <w:tcPr>
            <w:tcW w:w="44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(8%)</w:t>
            </w:r>
          </w:p>
        </w:tc>
        <w:tc>
          <w:tcPr>
            <w:tcW w:w="166"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33</w:t>
            </w:r>
          </w:p>
        </w:tc>
        <w:tc>
          <w:tcPr>
            <w:tcW w:w="355"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(92%)</w:t>
            </w:r>
          </w:p>
        </w:tc>
      </w:tr>
      <w:tr w:rsidR="008F3943" w:rsidRPr="00F42107" w:rsidTr="00B723F9">
        <w:trPr>
          <w:trHeight w:val="300"/>
        </w:trPr>
        <w:tc>
          <w:tcPr>
            <w:tcW w:w="286" w:type="pct"/>
            <w:vMerge/>
            <w:shd w:val="clear" w:color="auto" w:fill="auto"/>
            <w:noWrap/>
            <w:hideMark/>
          </w:tcPr>
          <w:p w:rsidR="008F3943" w:rsidRPr="00F42107" w:rsidRDefault="008F3943" w:rsidP="00B723F9">
            <w:pPr>
              <w:spacing w:after="0" w:line="240" w:lineRule="auto"/>
              <w:rPr>
                <w:rFonts w:asciiTheme="majorBidi" w:eastAsia="Times New Roman" w:hAnsiTheme="majorBidi" w:cstheme="majorBidi"/>
                <w:i/>
                <w:iCs/>
                <w:color w:val="000000" w:themeColor="text1"/>
                <w:sz w:val="20"/>
                <w:szCs w:val="20"/>
              </w:rPr>
            </w:pPr>
          </w:p>
        </w:tc>
        <w:tc>
          <w:tcPr>
            <w:tcW w:w="37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negative</w:t>
            </w:r>
          </w:p>
        </w:tc>
        <w:tc>
          <w:tcPr>
            <w:tcW w:w="127"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w:t>
            </w:r>
          </w:p>
        </w:tc>
        <w:tc>
          <w:tcPr>
            <w:tcW w:w="28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(8%)</w:t>
            </w:r>
          </w:p>
        </w:tc>
        <w:tc>
          <w:tcPr>
            <w:tcW w:w="172"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22</w:t>
            </w:r>
          </w:p>
        </w:tc>
        <w:tc>
          <w:tcPr>
            <w:tcW w:w="34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(92%)</w:t>
            </w:r>
          </w:p>
        </w:tc>
        <w:tc>
          <w:tcPr>
            <w:tcW w:w="221"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15</w:t>
            </w:r>
          </w:p>
        </w:tc>
        <w:tc>
          <w:tcPr>
            <w:tcW w:w="36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(63%)</w:t>
            </w:r>
          </w:p>
        </w:tc>
        <w:tc>
          <w:tcPr>
            <w:tcW w:w="198"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w:t>
            </w:r>
          </w:p>
        </w:tc>
        <w:tc>
          <w:tcPr>
            <w:tcW w:w="394"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(38%)</w:t>
            </w:r>
          </w:p>
        </w:tc>
        <w:tc>
          <w:tcPr>
            <w:tcW w:w="139"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4</w:t>
            </w:r>
          </w:p>
        </w:tc>
        <w:tc>
          <w:tcPr>
            <w:tcW w:w="34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(17%)</w:t>
            </w:r>
          </w:p>
        </w:tc>
        <w:tc>
          <w:tcPr>
            <w:tcW w:w="214"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20</w:t>
            </w:r>
          </w:p>
        </w:tc>
        <w:tc>
          <w:tcPr>
            <w:tcW w:w="42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(83%)</w:t>
            </w:r>
          </w:p>
        </w:tc>
        <w:tc>
          <w:tcPr>
            <w:tcW w:w="148"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3</w:t>
            </w:r>
          </w:p>
        </w:tc>
        <w:tc>
          <w:tcPr>
            <w:tcW w:w="44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(13%)</w:t>
            </w:r>
          </w:p>
        </w:tc>
        <w:tc>
          <w:tcPr>
            <w:tcW w:w="16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21</w:t>
            </w:r>
          </w:p>
        </w:tc>
        <w:tc>
          <w:tcPr>
            <w:tcW w:w="355"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(88%)</w:t>
            </w:r>
          </w:p>
        </w:tc>
      </w:tr>
      <w:tr w:rsidR="008F3943" w:rsidRPr="00F42107" w:rsidTr="00B723F9">
        <w:trPr>
          <w:trHeight w:val="300"/>
        </w:trPr>
        <w:tc>
          <w:tcPr>
            <w:tcW w:w="662" w:type="pct"/>
            <w:gridSpan w:val="2"/>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i/>
                <w:iCs/>
                <w:color w:val="000000" w:themeColor="text1"/>
                <w:sz w:val="20"/>
                <w:szCs w:val="20"/>
              </w:rPr>
              <w:t>p</w:t>
            </w:r>
          </w:p>
        </w:tc>
        <w:tc>
          <w:tcPr>
            <w:tcW w:w="925"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0.08</w:t>
            </w:r>
          </w:p>
        </w:tc>
        <w:tc>
          <w:tcPr>
            <w:tcW w:w="1179"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0.43</w:t>
            </w:r>
          </w:p>
        </w:tc>
        <w:tc>
          <w:tcPr>
            <w:tcW w:w="1122"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0.05</w:t>
            </w:r>
          </w:p>
        </w:tc>
        <w:tc>
          <w:tcPr>
            <w:tcW w:w="1112"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0.60</w:t>
            </w:r>
          </w:p>
        </w:tc>
      </w:tr>
      <w:tr w:rsidR="008F3943" w:rsidRPr="00F42107" w:rsidTr="00B723F9">
        <w:trPr>
          <w:trHeight w:val="300"/>
        </w:trPr>
        <w:tc>
          <w:tcPr>
            <w:tcW w:w="286" w:type="pct"/>
            <w:vMerge w:val="restar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i/>
                <w:iCs/>
                <w:color w:val="000000" w:themeColor="text1"/>
                <w:sz w:val="20"/>
                <w:szCs w:val="20"/>
              </w:rPr>
            </w:pPr>
            <w:r w:rsidRPr="00F42107">
              <w:rPr>
                <w:rFonts w:asciiTheme="majorBidi" w:eastAsia="Times New Roman" w:hAnsiTheme="majorBidi" w:cstheme="majorBidi"/>
                <w:i/>
                <w:iCs/>
                <w:color w:val="000000" w:themeColor="text1"/>
                <w:sz w:val="20"/>
                <w:szCs w:val="20"/>
              </w:rPr>
              <w:t>magA</w:t>
            </w:r>
          </w:p>
        </w:tc>
        <w:tc>
          <w:tcPr>
            <w:tcW w:w="376"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rPr>
            </w:pPr>
            <w:r w:rsidRPr="00F42107">
              <w:rPr>
                <w:rFonts w:asciiTheme="majorBidi" w:eastAsia="Times New Roman" w:hAnsiTheme="majorBidi" w:cstheme="majorBidi"/>
                <w:color w:val="000000" w:themeColor="text1"/>
              </w:rPr>
              <w:t>positive</w:t>
            </w:r>
          </w:p>
        </w:tc>
        <w:tc>
          <w:tcPr>
            <w:tcW w:w="127"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w:t>
            </w:r>
          </w:p>
        </w:tc>
        <w:tc>
          <w:tcPr>
            <w:tcW w:w="28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(13%)</w:t>
            </w:r>
          </w:p>
        </w:tc>
        <w:tc>
          <w:tcPr>
            <w:tcW w:w="172"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7</w:t>
            </w:r>
          </w:p>
        </w:tc>
        <w:tc>
          <w:tcPr>
            <w:tcW w:w="34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(88%)</w:t>
            </w:r>
          </w:p>
        </w:tc>
        <w:tc>
          <w:tcPr>
            <w:tcW w:w="221"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7</w:t>
            </w:r>
          </w:p>
        </w:tc>
        <w:tc>
          <w:tcPr>
            <w:tcW w:w="366"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(88%)</w:t>
            </w:r>
          </w:p>
        </w:tc>
        <w:tc>
          <w:tcPr>
            <w:tcW w:w="198"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w:t>
            </w:r>
          </w:p>
        </w:tc>
        <w:tc>
          <w:tcPr>
            <w:tcW w:w="394"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(13%)</w:t>
            </w:r>
          </w:p>
        </w:tc>
        <w:tc>
          <w:tcPr>
            <w:tcW w:w="139"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w:t>
            </w:r>
          </w:p>
        </w:tc>
        <w:tc>
          <w:tcPr>
            <w:tcW w:w="34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(13%)</w:t>
            </w:r>
          </w:p>
        </w:tc>
        <w:tc>
          <w:tcPr>
            <w:tcW w:w="214" w:type="pct"/>
            <w:tcBorders>
              <w:top w:val="single" w:sz="4" w:space="0" w:color="auto"/>
            </w:tcBorders>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7</w:t>
            </w:r>
          </w:p>
        </w:tc>
        <w:tc>
          <w:tcPr>
            <w:tcW w:w="426"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(88%)</w:t>
            </w:r>
          </w:p>
        </w:tc>
        <w:tc>
          <w:tcPr>
            <w:tcW w:w="148"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w:t>
            </w:r>
          </w:p>
        </w:tc>
        <w:tc>
          <w:tcPr>
            <w:tcW w:w="443"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(13%)</w:t>
            </w:r>
          </w:p>
        </w:tc>
        <w:tc>
          <w:tcPr>
            <w:tcW w:w="166"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7</w:t>
            </w:r>
          </w:p>
        </w:tc>
        <w:tc>
          <w:tcPr>
            <w:tcW w:w="355" w:type="pct"/>
            <w:tcBorders>
              <w:top w:val="single" w:sz="4" w:space="0" w:color="auto"/>
            </w:tcBorders>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(88%)</w:t>
            </w:r>
          </w:p>
        </w:tc>
      </w:tr>
      <w:tr w:rsidR="008F3943" w:rsidRPr="00F42107" w:rsidTr="00B723F9">
        <w:trPr>
          <w:trHeight w:val="300"/>
        </w:trPr>
        <w:tc>
          <w:tcPr>
            <w:tcW w:w="286" w:type="pct"/>
            <w:vMerge/>
            <w:shd w:val="clear" w:color="auto" w:fill="auto"/>
            <w:noWrap/>
            <w:hideMark/>
          </w:tcPr>
          <w:p w:rsidR="008F3943" w:rsidRPr="00F42107" w:rsidRDefault="008F3943" w:rsidP="00B723F9">
            <w:pPr>
              <w:spacing w:after="0" w:line="240" w:lineRule="auto"/>
              <w:rPr>
                <w:rFonts w:asciiTheme="majorBidi" w:eastAsia="Times New Roman" w:hAnsiTheme="majorBidi" w:cstheme="majorBidi"/>
                <w:i/>
                <w:iCs/>
                <w:color w:val="000000" w:themeColor="text1"/>
                <w:sz w:val="20"/>
                <w:szCs w:val="20"/>
              </w:rPr>
            </w:pPr>
          </w:p>
        </w:tc>
        <w:tc>
          <w:tcPr>
            <w:tcW w:w="37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negative</w:t>
            </w:r>
          </w:p>
        </w:tc>
        <w:tc>
          <w:tcPr>
            <w:tcW w:w="127"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1</w:t>
            </w:r>
          </w:p>
        </w:tc>
        <w:tc>
          <w:tcPr>
            <w:tcW w:w="28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(2%)</w:t>
            </w:r>
          </w:p>
        </w:tc>
        <w:tc>
          <w:tcPr>
            <w:tcW w:w="172"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51</w:t>
            </w:r>
          </w:p>
        </w:tc>
        <w:tc>
          <w:tcPr>
            <w:tcW w:w="34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(98%)</w:t>
            </w:r>
          </w:p>
        </w:tc>
        <w:tc>
          <w:tcPr>
            <w:tcW w:w="221"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4"/>
                <w:szCs w:val="24"/>
              </w:rPr>
            </w:pPr>
            <w:r w:rsidRPr="00F42107">
              <w:rPr>
                <w:rFonts w:asciiTheme="majorBidi" w:eastAsia="Times New Roman" w:hAnsiTheme="majorBidi" w:cstheme="majorBidi"/>
                <w:color w:val="000000" w:themeColor="text1"/>
                <w:sz w:val="24"/>
                <w:szCs w:val="24"/>
              </w:rPr>
              <w:t>34</w:t>
            </w:r>
          </w:p>
        </w:tc>
        <w:tc>
          <w:tcPr>
            <w:tcW w:w="36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(65%)</w:t>
            </w:r>
          </w:p>
        </w:tc>
        <w:tc>
          <w:tcPr>
            <w:tcW w:w="198"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18</w:t>
            </w:r>
          </w:p>
        </w:tc>
        <w:tc>
          <w:tcPr>
            <w:tcW w:w="394"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(35%)</w:t>
            </w:r>
          </w:p>
        </w:tc>
        <w:tc>
          <w:tcPr>
            <w:tcW w:w="139"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4</w:t>
            </w:r>
          </w:p>
        </w:tc>
        <w:tc>
          <w:tcPr>
            <w:tcW w:w="34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(8%)</w:t>
            </w:r>
          </w:p>
        </w:tc>
        <w:tc>
          <w:tcPr>
            <w:tcW w:w="214" w:type="pct"/>
            <w:shd w:val="clear" w:color="auto" w:fill="auto"/>
            <w:noWrap/>
            <w:hideMark/>
          </w:tcPr>
          <w:p w:rsidR="008F3943" w:rsidRPr="00F42107" w:rsidRDefault="008F3943" w:rsidP="00B723F9">
            <w:pPr>
              <w:spacing w:after="0" w:line="240" w:lineRule="auto"/>
              <w:jc w:val="right"/>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48</w:t>
            </w:r>
          </w:p>
        </w:tc>
        <w:tc>
          <w:tcPr>
            <w:tcW w:w="42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(92%)</w:t>
            </w:r>
          </w:p>
        </w:tc>
        <w:tc>
          <w:tcPr>
            <w:tcW w:w="148"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5</w:t>
            </w:r>
          </w:p>
        </w:tc>
        <w:tc>
          <w:tcPr>
            <w:tcW w:w="443"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(10%)</w:t>
            </w:r>
          </w:p>
        </w:tc>
        <w:tc>
          <w:tcPr>
            <w:tcW w:w="166"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47</w:t>
            </w:r>
          </w:p>
        </w:tc>
        <w:tc>
          <w:tcPr>
            <w:tcW w:w="355" w:type="pct"/>
            <w:shd w:val="clear" w:color="auto" w:fill="auto"/>
            <w:noWrap/>
            <w:hideMark/>
          </w:tcPr>
          <w:p w:rsidR="008F3943" w:rsidRPr="00F42107" w:rsidRDefault="008F3943" w:rsidP="00B723F9">
            <w:pPr>
              <w:spacing w:after="0" w:line="240" w:lineRule="auto"/>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(90%)</w:t>
            </w:r>
          </w:p>
        </w:tc>
      </w:tr>
      <w:tr w:rsidR="008F3943" w:rsidRPr="00F42107" w:rsidTr="00B723F9">
        <w:trPr>
          <w:trHeight w:val="300"/>
        </w:trPr>
        <w:tc>
          <w:tcPr>
            <w:tcW w:w="662" w:type="pct"/>
            <w:gridSpan w:val="2"/>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i/>
                <w:iCs/>
                <w:color w:val="000000" w:themeColor="text1"/>
                <w:sz w:val="20"/>
                <w:szCs w:val="20"/>
              </w:rPr>
              <w:t>p</w:t>
            </w:r>
          </w:p>
        </w:tc>
        <w:tc>
          <w:tcPr>
            <w:tcW w:w="925"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0.12</w:t>
            </w:r>
          </w:p>
        </w:tc>
        <w:tc>
          <w:tcPr>
            <w:tcW w:w="1179"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0.21</w:t>
            </w:r>
          </w:p>
        </w:tc>
        <w:tc>
          <w:tcPr>
            <w:tcW w:w="1122"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0.65</w:t>
            </w:r>
          </w:p>
        </w:tc>
        <w:tc>
          <w:tcPr>
            <w:tcW w:w="1112" w:type="pct"/>
            <w:gridSpan w:val="4"/>
            <w:tcBorders>
              <w:bottom w:val="single" w:sz="4" w:space="0" w:color="auto"/>
            </w:tcBorders>
            <w:shd w:val="clear" w:color="auto" w:fill="auto"/>
            <w:noWrap/>
          </w:tcPr>
          <w:p w:rsidR="008F3943" w:rsidRPr="00F42107" w:rsidRDefault="008F3943" w:rsidP="00B723F9">
            <w:pPr>
              <w:spacing w:after="0" w:line="240" w:lineRule="auto"/>
              <w:jc w:val="center"/>
              <w:rPr>
                <w:rFonts w:asciiTheme="majorBidi" w:eastAsia="Times New Roman" w:hAnsiTheme="majorBidi" w:cstheme="majorBidi"/>
                <w:color w:val="000000" w:themeColor="text1"/>
                <w:sz w:val="20"/>
                <w:szCs w:val="20"/>
              </w:rPr>
            </w:pPr>
            <w:r w:rsidRPr="00F42107">
              <w:rPr>
                <w:rFonts w:asciiTheme="majorBidi" w:eastAsia="Times New Roman" w:hAnsiTheme="majorBidi" w:cstheme="majorBidi"/>
                <w:color w:val="000000" w:themeColor="text1"/>
                <w:sz w:val="20"/>
                <w:szCs w:val="20"/>
              </w:rPr>
              <w:t>0.80</w:t>
            </w:r>
          </w:p>
        </w:tc>
      </w:tr>
    </w:tbl>
    <w:p w:rsidR="008F3943" w:rsidRDefault="008F3943" w:rsidP="008F3943"/>
    <w:p w:rsidR="008F3943" w:rsidRDefault="008F3943" w:rsidP="008F3943"/>
    <w:p w:rsidR="00F15676" w:rsidRPr="008F3943" w:rsidRDefault="00F15676" w:rsidP="008F3943">
      <w:pPr>
        <w:sectPr w:rsidR="00F15676" w:rsidRPr="008F3943" w:rsidSect="00F15676">
          <w:pgSz w:w="15840" w:h="12240" w:orient="landscape"/>
          <w:pgMar w:top="1440" w:right="1440" w:bottom="1440" w:left="1440" w:header="720" w:footer="720" w:gutter="0"/>
          <w:cols w:space="720"/>
          <w:docGrid w:linePitch="360"/>
        </w:sectPr>
      </w:pPr>
    </w:p>
    <w:p w:rsidR="00F15676" w:rsidRDefault="00F15676" w:rsidP="00F15676">
      <w:pPr>
        <w:tabs>
          <w:tab w:val="left" w:pos="4320"/>
        </w:tabs>
      </w:pPr>
    </w:p>
    <w:sectPr w:rsidR="00F15676" w:rsidSect="00F1567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Noto Sans Symbols">
    <w:altName w:val="Calibri"/>
    <w:charset w:val="00"/>
    <w:family w:val="auto"/>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32EBF"/>
    <w:multiLevelType w:val="multilevel"/>
    <w:tmpl w:val="B4AE0960"/>
    <w:lvl w:ilvl="0">
      <w:start w:val="1"/>
      <w:numFmt w:val="decimal"/>
      <w:lvlText w:val="%1."/>
      <w:lvlJc w:val="left"/>
      <w:pPr>
        <w:ind w:left="810" w:hanging="360"/>
      </w:pPr>
      <w:rPr>
        <w:b w:val="0"/>
        <w:bCs w:val="0"/>
        <w:i w:val="0"/>
        <w:i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E603338"/>
    <w:multiLevelType w:val="multilevel"/>
    <w:tmpl w:val="321EEE50"/>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2">
    <w:nsid w:val="2516795C"/>
    <w:multiLevelType w:val="hybridMultilevel"/>
    <w:tmpl w:val="DF844D66"/>
    <w:lvl w:ilvl="0" w:tplc="3C3C3F1C">
      <w:start w:val="18"/>
      <w:numFmt w:val="bullet"/>
      <w:lvlText w:val=""/>
      <w:lvlJc w:val="left"/>
      <w:pPr>
        <w:ind w:left="720" w:hanging="360"/>
      </w:pPr>
      <w:rPr>
        <w:rFonts w:ascii="Symbol" w:eastAsia="Calibri" w:hAnsi="Symbol" w:cs="Arial" w:hint="default"/>
        <w:b w:val="0"/>
        <w:sz w:val="22"/>
      </w:rPr>
    </w:lvl>
    <w:lvl w:ilvl="1" w:tplc="A1C0E36E" w:tentative="1">
      <w:start w:val="1"/>
      <w:numFmt w:val="bullet"/>
      <w:lvlText w:val="o"/>
      <w:lvlJc w:val="left"/>
      <w:pPr>
        <w:ind w:left="1440" w:hanging="360"/>
      </w:pPr>
      <w:rPr>
        <w:rFonts w:ascii="Courier New" w:hAnsi="Courier New" w:cs="Courier New" w:hint="default"/>
      </w:rPr>
    </w:lvl>
    <w:lvl w:ilvl="2" w:tplc="9FD2DDCC" w:tentative="1">
      <w:start w:val="1"/>
      <w:numFmt w:val="bullet"/>
      <w:lvlText w:val=""/>
      <w:lvlJc w:val="left"/>
      <w:pPr>
        <w:ind w:left="2160" w:hanging="360"/>
      </w:pPr>
      <w:rPr>
        <w:rFonts w:ascii="Wingdings" w:hAnsi="Wingdings" w:hint="default"/>
      </w:rPr>
    </w:lvl>
    <w:lvl w:ilvl="3" w:tplc="800E2BE2" w:tentative="1">
      <w:start w:val="1"/>
      <w:numFmt w:val="bullet"/>
      <w:lvlText w:val=""/>
      <w:lvlJc w:val="left"/>
      <w:pPr>
        <w:ind w:left="2880" w:hanging="360"/>
      </w:pPr>
      <w:rPr>
        <w:rFonts w:ascii="Symbol" w:hAnsi="Symbol" w:hint="default"/>
      </w:rPr>
    </w:lvl>
    <w:lvl w:ilvl="4" w:tplc="EB5271E0" w:tentative="1">
      <w:start w:val="1"/>
      <w:numFmt w:val="bullet"/>
      <w:lvlText w:val="o"/>
      <w:lvlJc w:val="left"/>
      <w:pPr>
        <w:ind w:left="3600" w:hanging="360"/>
      </w:pPr>
      <w:rPr>
        <w:rFonts w:ascii="Courier New" w:hAnsi="Courier New" w:cs="Courier New" w:hint="default"/>
      </w:rPr>
    </w:lvl>
    <w:lvl w:ilvl="5" w:tplc="030A14D4" w:tentative="1">
      <w:start w:val="1"/>
      <w:numFmt w:val="bullet"/>
      <w:lvlText w:val=""/>
      <w:lvlJc w:val="left"/>
      <w:pPr>
        <w:ind w:left="4320" w:hanging="360"/>
      </w:pPr>
      <w:rPr>
        <w:rFonts w:ascii="Wingdings" w:hAnsi="Wingdings" w:hint="default"/>
      </w:rPr>
    </w:lvl>
    <w:lvl w:ilvl="6" w:tplc="7D2C8C04" w:tentative="1">
      <w:start w:val="1"/>
      <w:numFmt w:val="bullet"/>
      <w:lvlText w:val=""/>
      <w:lvlJc w:val="left"/>
      <w:pPr>
        <w:ind w:left="5040" w:hanging="360"/>
      </w:pPr>
      <w:rPr>
        <w:rFonts w:ascii="Symbol" w:hAnsi="Symbol" w:hint="default"/>
      </w:rPr>
    </w:lvl>
    <w:lvl w:ilvl="7" w:tplc="DEAC1DBA" w:tentative="1">
      <w:start w:val="1"/>
      <w:numFmt w:val="bullet"/>
      <w:lvlText w:val="o"/>
      <w:lvlJc w:val="left"/>
      <w:pPr>
        <w:ind w:left="5760" w:hanging="360"/>
      </w:pPr>
      <w:rPr>
        <w:rFonts w:ascii="Courier New" w:hAnsi="Courier New" w:cs="Courier New" w:hint="default"/>
      </w:rPr>
    </w:lvl>
    <w:lvl w:ilvl="8" w:tplc="C75A7574" w:tentative="1">
      <w:start w:val="1"/>
      <w:numFmt w:val="bullet"/>
      <w:lvlText w:val=""/>
      <w:lvlJc w:val="left"/>
      <w:pPr>
        <w:ind w:left="6480" w:hanging="360"/>
      </w:pPr>
      <w:rPr>
        <w:rFonts w:ascii="Wingdings" w:hAnsi="Wingdings" w:hint="default"/>
      </w:rPr>
    </w:lvl>
  </w:abstractNum>
  <w:abstractNum w:abstractNumId="3">
    <w:nsid w:val="36BD2939"/>
    <w:multiLevelType w:val="hybridMultilevel"/>
    <w:tmpl w:val="B2C228E0"/>
    <w:lvl w:ilvl="0" w:tplc="8F7ABE90">
      <w:start w:val="1"/>
      <w:numFmt w:val="lowerRoman"/>
      <w:lvlText w:val="%1."/>
      <w:lvlJc w:val="left"/>
      <w:pPr>
        <w:ind w:left="1080" w:hanging="360"/>
      </w:pPr>
      <w:rPr>
        <w:rFonts w:hint="default"/>
        <w:b w:val="0"/>
        <w:bCs w:val="0"/>
        <w:i w:val="0"/>
        <w:iCs w:val="0"/>
        <w:caps w:val="0"/>
        <w:smallCaps w:val="0"/>
        <w:strike w:val="0"/>
        <w:dstrike w:val="0"/>
        <w:vanish w:val="0"/>
        <w:color w:val="000000"/>
        <w:spacing w:val="0"/>
        <w:kern w:val="0"/>
        <w:position w:val="0"/>
        <w:u w:val="none"/>
        <w:effect w:val="none"/>
        <w:vertAlign w:val="baseline"/>
        <w:em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3D6217D3"/>
    <w:multiLevelType w:val="hybridMultilevel"/>
    <w:tmpl w:val="75E66C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42917BC7"/>
    <w:multiLevelType w:val="hybridMultilevel"/>
    <w:tmpl w:val="C1D47562"/>
    <w:lvl w:ilvl="0" w:tplc="594C3662">
      <w:start w:val="4"/>
      <w:numFmt w:val="decimal"/>
      <w:lvlText w:val="%1."/>
      <w:lvlJc w:val="left"/>
      <w:pPr>
        <w:ind w:left="720" w:hanging="360"/>
      </w:pPr>
      <w:rPr>
        <w:rFonts w:ascii="Calibri" w:hAnsi="Calibri" w:cs="Calibri" w:hint="default"/>
        <w:sz w:val="22"/>
      </w:rPr>
    </w:lvl>
    <w:lvl w:ilvl="1" w:tplc="A476CCF4" w:tentative="1">
      <w:start w:val="1"/>
      <w:numFmt w:val="lowerLetter"/>
      <w:lvlText w:val="%2."/>
      <w:lvlJc w:val="left"/>
      <w:pPr>
        <w:ind w:left="1440" w:hanging="360"/>
      </w:pPr>
    </w:lvl>
    <w:lvl w:ilvl="2" w:tplc="6900C5F6" w:tentative="1">
      <w:start w:val="1"/>
      <w:numFmt w:val="lowerRoman"/>
      <w:lvlText w:val="%3."/>
      <w:lvlJc w:val="right"/>
      <w:pPr>
        <w:ind w:left="2160" w:hanging="180"/>
      </w:pPr>
    </w:lvl>
    <w:lvl w:ilvl="3" w:tplc="E604A84C" w:tentative="1">
      <w:start w:val="1"/>
      <w:numFmt w:val="decimal"/>
      <w:lvlText w:val="%4."/>
      <w:lvlJc w:val="left"/>
      <w:pPr>
        <w:ind w:left="2880" w:hanging="360"/>
      </w:pPr>
    </w:lvl>
    <w:lvl w:ilvl="4" w:tplc="116472E2" w:tentative="1">
      <w:start w:val="1"/>
      <w:numFmt w:val="lowerLetter"/>
      <w:lvlText w:val="%5."/>
      <w:lvlJc w:val="left"/>
      <w:pPr>
        <w:ind w:left="3600" w:hanging="360"/>
      </w:pPr>
    </w:lvl>
    <w:lvl w:ilvl="5" w:tplc="E3A0189C" w:tentative="1">
      <w:start w:val="1"/>
      <w:numFmt w:val="lowerRoman"/>
      <w:lvlText w:val="%6."/>
      <w:lvlJc w:val="right"/>
      <w:pPr>
        <w:ind w:left="4320" w:hanging="180"/>
      </w:pPr>
    </w:lvl>
    <w:lvl w:ilvl="6" w:tplc="5D6EA462" w:tentative="1">
      <w:start w:val="1"/>
      <w:numFmt w:val="decimal"/>
      <w:lvlText w:val="%7."/>
      <w:lvlJc w:val="left"/>
      <w:pPr>
        <w:ind w:left="5040" w:hanging="360"/>
      </w:pPr>
    </w:lvl>
    <w:lvl w:ilvl="7" w:tplc="D6FE4596" w:tentative="1">
      <w:start w:val="1"/>
      <w:numFmt w:val="lowerLetter"/>
      <w:lvlText w:val="%8."/>
      <w:lvlJc w:val="left"/>
      <w:pPr>
        <w:ind w:left="5760" w:hanging="360"/>
      </w:pPr>
    </w:lvl>
    <w:lvl w:ilvl="8" w:tplc="D7846E58" w:tentative="1">
      <w:start w:val="1"/>
      <w:numFmt w:val="lowerRoman"/>
      <w:lvlText w:val="%9."/>
      <w:lvlJc w:val="right"/>
      <w:pPr>
        <w:ind w:left="6480" w:hanging="180"/>
      </w:pPr>
    </w:lvl>
  </w:abstractNum>
  <w:abstractNum w:abstractNumId="6">
    <w:nsid w:val="42ED307C"/>
    <w:multiLevelType w:val="hybridMultilevel"/>
    <w:tmpl w:val="9D80C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67A698D"/>
    <w:multiLevelType w:val="multilevel"/>
    <w:tmpl w:val="B4AE0960"/>
    <w:lvl w:ilvl="0">
      <w:start w:val="1"/>
      <w:numFmt w:val="decimal"/>
      <w:lvlText w:val="%1."/>
      <w:lvlJc w:val="left"/>
      <w:pPr>
        <w:ind w:left="810" w:hanging="360"/>
      </w:pPr>
      <w:rPr>
        <w:b w:val="0"/>
        <w:bCs w:val="0"/>
        <w:i w:val="0"/>
        <w:i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57314741"/>
    <w:multiLevelType w:val="multilevel"/>
    <w:tmpl w:val="6C36C38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5D71010F"/>
    <w:multiLevelType w:val="hybridMultilevel"/>
    <w:tmpl w:val="8F402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9823674"/>
    <w:multiLevelType w:val="multilevel"/>
    <w:tmpl w:val="D17E4CF4"/>
    <w:lvl w:ilvl="0">
      <w:start w:val="1"/>
      <w:numFmt w:val="decimal"/>
      <w:lvlText w:val="%1."/>
      <w:lvlJc w:val="left"/>
      <w:pPr>
        <w:ind w:left="810" w:hanging="360"/>
      </w:pPr>
      <w:rPr>
        <w:i w:val="0"/>
        <w:i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0"/>
  </w:num>
  <w:num w:numId="2">
    <w:abstractNumId w:val="1"/>
  </w:num>
  <w:num w:numId="3">
    <w:abstractNumId w:val="5"/>
  </w:num>
  <w:num w:numId="4">
    <w:abstractNumId w:val="2"/>
  </w:num>
  <w:num w:numId="5">
    <w:abstractNumId w:val="7"/>
  </w:num>
  <w:num w:numId="6">
    <w:abstractNumId w:val="0"/>
  </w:num>
  <w:num w:numId="7">
    <w:abstractNumId w:val="3"/>
  </w:num>
  <w:num w:numId="8">
    <w:abstractNumId w:val="8"/>
  </w:num>
  <w:num w:numId="9">
    <w:abstractNumId w:val="4"/>
  </w:num>
  <w:num w:numId="10">
    <w:abstractNumId w:val="6"/>
  </w:num>
  <w:num w:numId="11">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spelling="clean" w:grammar="clean"/>
  <w:defaultTabStop w:val="720"/>
  <w:drawingGridHorizontalSpacing w:val="110"/>
  <w:displayHorizontalDrawingGridEvery w:val="2"/>
  <w:characterSpacingControl w:val="doNotCompress"/>
  <w:compat/>
  <w:docVars>
    <w:docVar w:name="__Grammarly_42____i" w:val="H4sIAAAAAAAEAKtWckksSQxILCpxzi/NK1GyMqwFAAEhoTITAAAA"/>
    <w:docVar w:name="__Grammarly_42___1" w:val="H4sIAAAAAAAEAKtWcslP9kxRslIyNDYyNjU2NrAwNgViYwtDSyUdpeDU4uLM/DyQAqNaAKr2JfssAAAA"/>
    <w:docVar w:name="EN.InstantFormat" w:val="&lt;ENInstantFormat&gt;&lt;Enabled&gt;1&lt;/Enabled&gt;&lt;ScanUnformatted&gt;1&lt;/ScanUnformatted&gt;&lt;ScanChanges&gt;1&lt;/ScanChanges&gt;&lt;Suspended&gt;0&lt;/Suspended&gt;&lt;/ENInstantFormat&gt;"/>
    <w:docVar w:name="EN.Layout" w:val="&lt;ENLayout&gt;&lt;Style&gt;BMC Microbiolo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pd9wwffqawea0efzxi5exsc5awxszrdsa5p&quot;&gt;amel paper&lt;record-ids&gt;&lt;item&gt;21&lt;/item&gt;&lt;/record-ids&gt;&lt;/item&gt;&lt;/Libraries&gt;"/>
  </w:docVars>
  <w:rsids>
    <w:rsidRoot w:val="009E2004"/>
    <w:rsid w:val="00080112"/>
    <w:rsid w:val="00083FF9"/>
    <w:rsid w:val="000A73F2"/>
    <w:rsid w:val="000B05BD"/>
    <w:rsid w:val="000D0DAA"/>
    <w:rsid w:val="000E3528"/>
    <w:rsid w:val="001A3F9C"/>
    <w:rsid w:val="002370BF"/>
    <w:rsid w:val="002B255A"/>
    <w:rsid w:val="00312FFE"/>
    <w:rsid w:val="003519BF"/>
    <w:rsid w:val="00371D27"/>
    <w:rsid w:val="00391373"/>
    <w:rsid w:val="003A47F2"/>
    <w:rsid w:val="003D3076"/>
    <w:rsid w:val="003D31BA"/>
    <w:rsid w:val="004A5824"/>
    <w:rsid w:val="004A7368"/>
    <w:rsid w:val="00516481"/>
    <w:rsid w:val="0053139D"/>
    <w:rsid w:val="00555AAC"/>
    <w:rsid w:val="00630A4B"/>
    <w:rsid w:val="00653CC4"/>
    <w:rsid w:val="00686A57"/>
    <w:rsid w:val="006963E7"/>
    <w:rsid w:val="007F0550"/>
    <w:rsid w:val="00847C43"/>
    <w:rsid w:val="008C5244"/>
    <w:rsid w:val="008E3771"/>
    <w:rsid w:val="008F3943"/>
    <w:rsid w:val="009E2004"/>
    <w:rsid w:val="00A462CD"/>
    <w:rsid w:val="00AA08E3"/>
    <w:rsid w:val="00AC4CE0"/>
    <w:rsid w:val="00AE1700"/>
    <w:rsid w:val="00B263AA"/>
    <w:rsid w:val="00B44131"/>
    <w:rsid w:val="00B62B6D"/>
    <w:rsid w:val="00B63F97"/>
    <w:rsid w:val="00BA4337"/>
    <w:rsid w:val="00BF3016"/>
    <w:rsid w:val="00BF7301"/>
    <w:rsid w:val="00C12DAA"/>
    <w:rsid w:val="00C21650"/>
    <w:rsid w:val="00C23380"/>
    <w:rsid w:val="00CD4586"/>
    <w:rsid w:val="00D42B59"/>
    <w:rsid w:val="00D82A6C"/>
    <w:rsid w:val="00D941FD"/>
    <w:rsid w:val="00DA3792"/>
    <w:rsid w:val="00DC0FE7"/>
    <w:rsid w:val="00DF07CA"/>
    <w:rsid w:val="00E025E0"/>
    <w:rsid w:val="00E27C58"/>
    <w:rsid w:val="00E45B11"/>
    <w:rsid w:val="00E851E5"/>
    <w:rsid w:val="00EA06D9"/>
    <w:rsid w:val="00F15676"/>
    <w:rsid w:val="00F1780B"/>
    <w:rsid w:val="00FD144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9E2004"/>
    <w:rPr>
      <w:rFonts w:ascii="Calibri" w:eastAsia="Calibri" w:hAnsi="Calibri" w:cs="Calibri"/>
    </w:rPr>
  </w:style>
  <w:style w:type="paragraph" w:styleId="Heading1">
    <w:name w:val="heading 1"/>
    <w:basedOn w:val="Normal"/>
    <w:next w:val="Normal"/>
    <w:link w:val="Heading1Char"/>
    <w:uiPriority w:val="9"/>
    <w:qFormat/>
    <w:rsid w:val="009E200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E2004"/>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9E2004"/>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200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E2004"/>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semiHidden/>
    <w:rsid w:val="009E2004"/>
    <w:rPr>
      <w:rFonts w:asciiTheme="majorHAnsi" w:eastAsiaTheme="majorEastAsia" w:hAnsiTheme="majorHAnsi" w:cstheme="majorBidi"/>
      <w:color w:val="243F60" w:themeColor="accent1" w:themeShade="7F"/>
      <w:sz w:val="24"/>
      <w:szCs w:val="24"/>
    </w:rPr>
  </w:style>
  <w:style w:type="paragraph" w:styleId="Header">
    <w:name w:val="header"/>
    <w:basedOn w:val="Normal"/>
    <w:link w:val="HeaderChar"/>
    <w:uiPriority w:val="99"/>
    <w:unhideWhenUsed/>
    <w:rsid w:val="009E20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2004"/>
    <w:rPr>
      <w:rFonts w:ascii="Calibri" w:eastAsia="Calibri" w:hAnsi="Calibri" w:cs="Calibri"/>
    </w:rPr>
  </w:style>
  <w:style w:type="paragraph" w:styleId="Footer">
    <w:name w:val="footer"/>
    <w:basedOn w:val="Normal"/>
    <w:link w:val="FooterChar"/>
    <w:uiPriority w:val="99"/>
    <w:unhideWhenUsed/>
    <w:rsid w:val="009E20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2004"/>
    <w:rPr>
      <w:rFonts w:ascii="Calibri" w:eastAsia="Calibri" w:hAnsi="Calibri" w:cs="Calibri"/>
    </w:rPr>
  </w:style>
  <w:style w:type="paragraph" w:customStyle="1" w:styleId="EndNoteBibliography">
    <w:name w:val="EndNote Bibliography"/>
    <w:basedOn w:val="Normal"/>
    <w:link w:val="EndNoteBibliographyChar"/>
    <w:rsid w:val="009E2004"/>
    <w:pPr>
      <w:spacing w:line="240" w:lineRule="auto"/>
    </w:pPr>
    <w:rPr>
      <w:rFonts w:eastAsiaTheme="minorHAnsi"/>
      <w:noProof/>
    </w:rPr>
  </w:style>
  <w:style w:type="character" w:customStyle="1" w:styleId="EndNoteBibliographyChar">
    <w:name w:val="EndNote Bibliography Char"/>
    <w:basedOn w:val="DefaultParagraphFont"/>
    <w:link w:val="EndNoteBibliography"/>
    <w:rsid w:val="009E2004"/>
    <w:rPr>
      <w:rFonts w:ascii="Calibri" w:hAnsi="Calibri" w:cs="Calibri"/>
      <w:noProof/>
    </w:rPr>
  </w:style>
  <w:style w:type="table" w:styleId="TableGrid">
    <w:name w:val="Table Grid"/>
    <w:basedOn w:val="TableNormal"/>
    <w:uiPriority w:val="39"/>
    <w:rsid w:val="009E20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Shading21">
    <w:name w:val="Medium Shading 21"/>
    <w:basedOn w:val="TableNormal"/>
    <w:uiPriority w:val="64"/>
    <w:rsid w:val="009E200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Grid31">
    <w:name w:val="Medium Grid 31"/>
    <w:basedOn w:val="TableNormal"/>
    <w:uiPriority w:val="69"/>
    <w:rsid w:val="009E200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LightList1">
    <w:name w:val="Light List1"/>
    <w:basedOn w:val="TableNormal"/>
    <w:uiPriority w:val="61"/>
    <w:rsid w:val="009E200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Grid1">
    <w:name w:val="Light Grid1"/>
    <w:basedOn w:val="TableNormal"/>
    <w:uiPriority w:val="62"/>
    <w:rsid w:val="009E200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ListParagraph">
    <w:name w:val="List Paragraph"/>
    <w:basedOn w:val="Normal"/>
    <w:link w:val="ListParagraphChar"/>
    <w:uiPriority w:val="34"/>
    <w:qFormat/>
    <w:rsid w:val="009E2004"/>
    <w:pPr>
      <w:ind w:left="720"/>
      <w:contextualSpacing/>
    </w:pPr>
    <w:rPr>
      <w:rFonts w:eastAsia="Times New Roman" w:hAnsi="Times New Roman" w:cs="Times New Roman"/>
    </w:rPr>
  </w:style>
  <w:style w:type="paragraph" w:styleId="BalloonText">
    <w:name w:val="Balloon Text"/>
    <w:basedOn w:val="Normal"/>
    <w:link w:val="BalloonTextChar"/>
    <w:uiPriority w:val="99"/>
    <w:semiHidden/>
    <w:unhideWhenUsed/>
    <w:rsid w:val="009E20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2004"/>
    <w:rPr>
      <w:rFonts w:ascii="Tahoma" w:eastAsia="Calibri" w:hAnsi="Tahoma" w:cs="Tahoma"/>
      <w:sz w:val="16"/>
      <w:szCs w:val="16"/>
    </w:rPr>
  </w:style>
  <w:style w:type="paragraph" w:styleId="Caption">
    <w:name w:val="caption"/>
    <w:basedOn w:val="Normal"/>
    <w:next w:val="Normal"/>
    <w:uiPriority w:val="35"/>
    <w:unhideWhenUsed/>
    <w:qFormat/>
    <w:rsid w:val="009E2004"/>
    <w:pPr>
      <w:spacing w:line="240" w:lineRule="auto"/>
    </w:pPr>
    <w:rPr>
      <w:b/>
      <w:bCs/>
      <w:color w:val="4F81BD" w:themeColor="accent1"/>
      <w:sz w:val="18"/>
      <w:szCs w:val="18"/>
    </w:rPr>
  </w:style>
  <w:style w:type="paragraph" w:customStyle="1" w:styleId="EndNoteBibliographyTitle">
    <w:name w:val="EndNote Bibliography Title"/>
    <w:basedOn w:val="Normal"/>
    <w:link w:val="EndNoteBibliographyTitleChar"/>
    <w:rsid w:val="009E2004"/>
    <w:pPr>
      <w:spacing w:after="0"/>
      <w:jc w:val="center"/>
    </w:pPr>
    <w:rPr>
      <w:noProof/>
    </w:rPr>
  </w:style>
  <w:style w:type="character" w:customStyle="1" w:styleId="EndNoteBibliographyTitleChar">
    <w:name w:val="EndNote Bibliography Title Char"/>
    <w:basedOn w:val="DefaultParagraphFont"/>
    <w:link w:val="EndNoteBibliographyTitle"/>
    <w:rsid w:val="009E2004"/>
    <w:rPr>
      <w:rFonts w:ascii="Calibri" w:eastAsia="Calibri" w:hAnsi="Calibri" w:cs="Calibri"/>
      <w:noProof/>
    </w:rPr>
  </w:style>
  <w:style w:type="paragraph" w:styleId="TOCHeading">
    <w:name w:val="TOC Heading"/>
    <w:basedOn w:val="Heading1"/>
    <w:next w:val="Normal"/>
    <w:uiPriority w:val="39"/>
    <w:semiHidden/>
    <w:unhideWhenUsed/>
    <w:qFormat/>
    <w:rsid w:val="009E2004"/>
    <w:pPr>
      <w:outlineLvl w:val="9"/>
    </w:pPr>
    <w:rPr>
      <w:lang w:eastAsia="ja-JP"/>
    </w:rPr>
  </w:style>
  <w:style w:type="paragraph" w:styleId="HTMLPreformatted">
    <w:name w:val="HTML Preformatted"/>
    <w:basedOn w:val="Normal"/>
    <w:link w:val="HTMLPreformattedChar"/>
    <w:uiPriority w:val="99"/>
    <w:unhideWhenUsed/>
    <w:rsid w:val="009E20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9E2004"/>
    <w:rPr>
      <w:rFonts w:ascii="Courier New" w:eastAsia="Times New Roman" w:hAnsi="Courier New" w:cs="Courier New"/>
      <w:sz w:val="20"/>
      <w:szCs w:val="20"/>
    </w:rPr>
  </w:style>
  <w:style w:type="character" w:styleId="Emphasis">
    <w:name w:val="Emphasis"/>
    <w:basedOn w:val="DefaultParagraphFont"/>
    <w:uiPriority w:val="20"/>
    <w:qFormat/>
    <w:rsid w:val="009E2004"/>
    <w:rPr>
      <w:i/>
      <w:iCs/>
    </w:rPr>
  </w:style>
  <w:style w:type="character" w:styleId="CommentReference">
    <w:name w:val="annotation reference"/>
    <w:basedOn w:val="DefaultParagraphFont"/>
    <w:uiPriority w:val="99"/>
    <w:semiHidden/>
    <w:unhideWhenUsed/>
    <w:rsid w:val="009E2004"/>
    <w:rPr>
      <w:sz w:val="16"/>
      <w:szCs w:val="16"/>
    </w:rPr>
  </w:style>
  <w:style w:type="paragraph" w:styleId="CommentText">
    <w:name w:val="annotation text"/>
    <w:basedOn w:val="Normal"/>
    <w:link w:val="CommentTextChar"/>
    <w:uiPriority w:val="99"/>
    <w:semiHidden/>
    <w:unhideWhenUsed/>
    <w:rsid w:val="009E2004"/>
    <w:pPr>
      <w:spacing w:line="240" w:lineRule="auto"/>
    </w:pPr>
    <w:rPr>
      <w:sz w:val="20"/>
      <w:szCs w:val="20"/>
    </w:rPr>
  </w:style>
  <w:style w:type="character" w:customStyle="1" w:styleId="CommentTextChar">
    <w:name w:val="Comment Text Char"/>
    <w:basedOn w:val="DefaultParagraphFont"/>
    <w:link w:val="CommentText"/>
    <w:uiPriority w:val="99"/>
    <w:semiHidden/>
    <w:rsid w:val="009E2004"/>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9E2004"/>
    <w:rPr>
      <w:b/>
      <w:bCs/>
    </w:rPr>
  </w:style>
  <w:style w:type="character" w:customStyle="1" w:styleId="CommentSubjectChar">
    <w:name w:val="Comment Subject Char"/>
    <w:basedOn w:val="CommentTextChar"/>
    <w:link w:val="CommentSubject"/>
    <w:uiPriority w:val="99"/>
    <w:semiHidden/>
    <w:rsid w:val="009E2004"/>
    <w:rPr>
      <w:rFonts w:ascii="Calibri" w:eastAsia="Calibri" w:hAnsi="Calibri" w:cs="Calibri"/>
      <w:b/>
      <w:bCs/>
      <w:sz w:val="20"/>
      <w:szCs w:val="20"/>
    </w:rPr>
  </w:style>
  <w:style w:type="character" w:customStyle="1" w:styleId="ListParagraphChar">
    <w:name w:val="List Paragraph Char"/>
    <w:basedOn w:val="DefaultParagraphFont"/>
    <w:link w:val="ListParagraph"/>
    <w:uiPriority w:val="34"/>
    <w:rsid w:val="009E2004"/>
    <w:rPr>
      <w:rFonts w:ascii="Calibri" w:eastAsia="Times New Roman" w:hAnsi="Times New Roman" w:cs="Times New Roman"/>
    </w:rPr>
  </w:style>
  <w:style w:type="character" w:styleId="Hyperlink">
    <w:name w:val="Hyperlink"/>
    <w:basedOn w:val="DefaultParagraphFont"/>
    <w:uiPriority w:val="99"/>
    <w:unhideWhenUsed/>
    <w:rsid w:val="009E2004"/>
    <w:rPr>
      <w:color w:val="0000FF" w:themeColor="hyperlink"/>
      <w:u w:val="single"/>
    </w:rPr>
  </w:style>
  <w:style w:type="character" w:customStyle="1" w:styleId="go">
    <w:name w:val="go"/>
    <w:basedOn w:val="DefaultParagraphFont"/>
    <w:rsid w:val="009E2004"/>
  </w:style>
  <w:style w:type="paragraph" w:styleId="NormalWeb">
    <w:name w:val="Normal (Web)"/>
    <w:basedOn w:val="Normal"/>
    <w:uiPriority w:val="99"/>
    <w:unhideWhenUsed/>
    <w:rsid w:val="009E200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36944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Al-Hassan@bsms.ac.uk" TargetMode="External"/><Relationship Id="rId5" Type="http://schemas.openxmlformats.org/officeDocument/2006/relationships/hyperlink" Target="mailto:elianzelia43@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100</TotalTime>
  <Pages>15</Pages>
  <Words>10341</Words>
  <Characters>58950</Characters>
  <Application>Microsoft Office Word</Application>
  <DocSecurity>0</DocSecurity>
  <Lines>491</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9</cp:revision>
  <dcterms:created xsi:type="dcterms:W3CDTF">2020-05-31T13:49:00Z</dcterms:created>
  <dcterms:modified xsi:type="dcterms:W3CDTF">2020-06-01T20:11:00Z</dcterms:modified>
</cp:coreProperties>
</file>