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xmlns:asvg="http://schemas.microsoft.com/office/drawing/2016/SVG/main" mc:Ignorable="w14 w15 w16se w16cid w16 w16cex w16sdtdh wp14">
  <w:body>
    <w:p w:rsidR="00397A2C" w:rsidP="70C978DC" w:rsidRDefault="00835522" w14:paraId="28DFD4BD" w14:textId="6BFF0845" w14:noSpellErr="1">
      <w:pPr>
        <w:ind w:firstLine="0"/>
        <w:jc w:val="center"/>
        <w:rPr>
          <w:b w:val="1"/>
          <w:bCs w:val="1"/>
          <w:sz w:val="20"/>
          <w:szCs w:val="20"/>
        </w:rPr>
      </w:pPr>
      <w:r w:rsidRPr="70C978DC" w:rsidR="00835522">
        <w:rPr>
          <w:b w:val="1"/>
          <w:bCs w:val="1"/>
          <w:sz w:val="20"/>
          <w:szCs w:val="20"/>
        </w:rPr>
        <w:t>Supplementary Information</w:t>
      </w:r>
    </w:p>
    <w:p w:rsidR="00282A6B" w:rsidP="70C978DC" w:rsidRDefault="00F659B0" w14:paraId="5D3DE669" w14:textId="6A952A09" w14:noSpellErr="1">
      <w:pPr>
        <w:ind w:firstLine="0"/>
        <w:jc w:val="center"/>
        <w:rPr>
          <w:b w:val="1"/>
          <w:bCs w:val="1"/>
          <w:sz w:val="20"/>
          <w:szCs w:val="20"/>
        </w:rPr>
      </w:pPr>
      <w:r w:rsidRPr="70C978DC" w:rsidR="00F659B0">
        <w:rPr>
          <w:b w:val="1"/>
          <w:bCs w:val="1"/>
          <w:sz w:val="20"/>
          <w:szCs w:val="20"/>
        </w:rPr>
        <w:t>Affordable Combustion</w:t>
      </w:r>
      <w:r w:rsidRPr="70C978DC" w:rsidR="00F659B0">
        <w:rPr>
          <w:b w:val="1"/>
          <w:bCs w:val="1"/>
          <w:sz w:val="20"/>
          <w:szCs w:val="20"/>
        </w:rPr>
        <w:t xml:space="preserve"> Synthesis of V</w:t>
      </w:r>
      <w:r w:rsidRPr="70C978DC" w:rsidR="00F659B0">
        <w:rPr>
          <w:b w:val="1"/>
          <w:bCs w:val="1"/>
          <w:sz w:val="20"/>
          <w:szCs w:val="20"/>
          <w:vertAlign w:val="subscript"/>
        </w:rPr>
        <w:t>2</w:t>
      </w:r>
      <w:r w:rsidRPr="70C978DC" w:rsidR="00F659B0">
        <w:rPr>
          <w:b w:val="1"/>
          <w:bCs w:val="1"/>
          <w:sz w:val="20"/>
          <w:szCs w:val="20"/>
        </w:rPr>
        <w:t xml:space="preserve">AlC </w:t>
      </w:r>
      <w:r w:rsidRPr="70C978DC" w:rsidR="00F659B0">
        <w:rPr>
          <w:b w:val="1"/>
          <w:bCs w:val="1"/>
          <w:sz w:val="20"/>
          <w:szCs w:val="20"/>
        </w:rPr>
        <w:t>Precursor for</w:t>
      </w:r>
      <w:r w:rsidRPr="70C978DC" w:rsidR="00F659B0">
        <w:rPr>
          <w:b w:val="1"/>
          <w:bCs w:val="1"/>
          <w:sz w:val="20"/>
          <w:szCs w:val="20"/>
        </w:rPr>
        <w:t xml:space="preserve"> V</w:t>
      </w:r>
      <w:r w:rsidRPr="70C978DC" w:rsidR="00F659B0">
        <w:rPr>
          <w:b w:val="1"/>
          <w:bCs w:val="1"/>
          <w:sz w:val="20"/>
          <w:szCs w:val="20"/>
          <w:vertAlign w:val="subscript"/>
        </w:rPr>
        <w:t>2</w:t>
      </w:r>
      <w:r w:rsidRPr="70C978DC" w:rsidR="00F659B0">
        <w:rPr>
          <w:b w:val="1"/>
          <w:bCs w:val="1"/>
          <w:sz w:val="20"/>
          <w:szCs w:val="20"/>
        </w:rPr>
        <w:t>CT</w:t>
      </w:r>
      <w:r w:rsidRPr="70C978DC" w:rsidR="00F659B0">
        <w:rPr>
          <w:b w:val="1"/>
          <w:bCs w:val="1"/>
          <w:i w:val="1"/>
          <w:iCs w:val="1"/>
          <w:sz w:val="20"/>
          <w:szCs w:val="20"/>
          <w:vertAlign w:val="subscript"/>
        </w:rPr>
        <w:t>x</w:t>
      </w:r>
      <w:r w:rsidRPr="70C978DC" w:rsidR="00F659B0">
        <w:rPr>
          <w:b w:val="1"/>
          <w:bCs w:val="1"/>
          <w:i w:val="1"/>
          <w:iCs w:val="1"/>
          <w:sz w:val="20"/>
          <w:szCs w:val="20"/>
          <w:vertAlign w:val="subscript"/>
        </w:rPr>
        <w:t xml:space="preserve"> </w:t>
      </w:r>
      <w:r w:rsidRPr="70C978DC" w:rsidR="00F659B0">
        <w:rPr>
          <w:b w:val="1"/>
          <w:bCs w:val="1"/>
          <w:sz w:val="20"/>
          <w:szCs w:val="20"/>
        </w:rPr>
        <w:t>MXene</w:t>
      </w:r>
      <w:r w:rsidRPr="70C978DC" w:rsidR="00F659B0">
        <w:rPr>
          <w:b w:val="1"/>
          <w:bCs w:val="1"/>
          <w:sz w:val="20"/>
          <w:szCs w:val="20"/>
        </w:rPr>
        <w:t xml:space="preserve"> </w:t>
      </w:r>
    </w:p>
    <w:p w:rsidR="009258BB" w:rsidP="70C978DC" w:rsidRDefault="009258BB" w14:paraId="78C0B16E" w14:textId="77777777">
      <w:pPr>
        <w:ind w:firstLine="0"/>
        <w:jc w:val="center"/>
        <w:rPr>
          <w:b w:val="1"/>
          <w:bCs w:val="1"/>
          <w:sz w:val="20"/>
          <w:szCs w:val="20"/>
        </w:rPr>
      </w:pPr>
      <w:r w:rsidRPr="70C978DC" w:rsidR="009258BB">
        <w:rPr>
          <w:sz w:val="20"/>
          <w:szCs w:val="20"/>
        </w:rPr>
        <w:t>Stepan Vorotilo,</w:t>
      </w:r>
      <w:r w:rsidRPr="70C978DC" w:rsidR="009258BB">
        <w:rPr>
          <w:sz w:val="20"/>
          <w:szCs w:val="20"/>
          <w:vertAlign w:val="superscript"/>
        </w:rPr>
        <w:t>1</w:t>
      </w:r>
      <w:r w:rsidRPr="70C978DC" w:rsidR="009258BB">
        <w:rPr>
          <w:sz w:val="20"/>
          <w:szCs w:val="20"/>
        </w:rPr>
        <w:t xml:space="preserve"> </w:t>
      </w:r>
      <w:r w:rsidRPr="70C978DC" w:rsidR="009258BB">
        <w:rPr>
          <w:sz w:val="20"/>
          <w:szCs w:val="20"/>
        </w:rPr>
        <w:t>Christopher E. Shuck,</w:t>
      </w:r>
      <w:r w:rsidRPr="70C978DC" w:rsidR="009258BB">
        <w:rPr>
          <w:sz w:val="20"/>
          <w:szCs w:val="20"/>
          <w:vertAlign w:val="superscript"/>
        </w:rPr>
        <w:t>1</w:t>
      </w:r>
      <w:r w:rsidRPr="70C978DC" w:rsidR="009258BB">
        <w:rPr>
          <w:sz w:val="20"/>
          <w:szCs w:val="20"/>
        </w:rPr>
        <w:t xml:space="preserve"> Mark Anayee,</w:t>
      </w:r>
      <w:r w:rsidRPr="70C978DC" w:rsidR="009258BB">
        <w:rPr>
          <w:sz w:val="20"/>
          <w:szCs w:val="20"/>
          <w:vertAlign w:val="superscript"/>
        </w:rPr>
        <w:t>1</w:t>
      </w:r>
      <w:r w:rsidRPr="70C978DC" w:rsidR="009258BB">
        <w:rPr>
          <w:sz w:val="20"/>
          <w:szCs w:val="20"/>
        </w:rPr>
        <w:t xml:space="preserve"> Mikhail Shekhirev,</w:t>
      </w:r>
      <w:r w:rsidRPr="70C978DC" w:rsidR="009258BB">
        <w:rPr>
          <w:sz w:val="20"/>
          <w:szCs w:val="20"/>
          <w:vertAlign w:val="superscript"/>
        </w:rPr>
        <w:t>1</w:t>
      </w:r>
      <w:r w:rsidRPr="70C978DC" w:rsidR="009258BB">
        <w:rPr>
          <w:sz w:val="20"/>
          <w:szCs w:val="20"/>
        </w:rPr>
        <w:t xml:space="preserve"> Kyle Matthews,</w:t>
      </w:r>
      <w:r w:rsidRPr="70C978DC" w:rsidR="009258BB">
        <w:rPr>
          <w:sz w:val="20"/>
          <w:szCs w:val="20"/>
          <w:vertAlign w:val="superscript"/>
        </w:rPr>
        <w:t>1</w:t>
      </w:r>
      <w:r w:rsidRPr="70C978DC" w:rsidR="009258BB">
        <w:rPr>
          <w:sz w:val="20"/>
          <w:szCs w:val="20"/>
        </w:rPr>
        <w:t xml:space="preserve"> Robert W. Lord,</w:t>
      </w:r>
      <w:r w:rsidRPr="70C978DC" w:rsidR="009258BB">
        <w:rPr>
          <w:sz w:val="20"/>
          <w:szCs w:val="20"/>
          <w:vertAlign w:val="superscript"/>
        </w:rPr>
        <w:t>1</w:t>
      </w:r>
      <w:r w:rsidRPr="70C978DC" w:rsidR="009258BB">
        <w:rPr>
          <w:sz w:val="20"/>
          <w:szCs w:val="20"/>
        </w:rPr>
        <w:t xml:space="preserve"> </w:t>
      </w:r>
      <w:r w:rsidRPr="70C978DC" w:rsidR="009258BB">
        <w:rPr>
          <w:sz w:val="20"/>
          <w:szCs w:val="20"/>
        </w:rPr>
        <w:t>Ruocun</w:t>
      </w:r>
      <w:r w:rsidRPr="70C978DC" w:rsidR="009258BB">
        <w:rPr>
          <w:sz w:val="20"/>
          <w:szCs w:val="20"/>
        </w:rPr>
        <w:t xml:space="preserve"> (John) Wang,</w:t>
      </w:r>
      <w:r w:rsidRPr="70C978DC" w:rsidR="009258BB">
        <w:rPr>
          <w:sz w:val="20"/>
          <w:szCs w:val="20"/>
          <w:vertAlign w:val="superscript"/>
        </w:rPr>
        <w:t>1</w:t>
      </w:r>
      <w:r w:rsidRPr="70C978DC" w:rsidR="009258BB">
        <w:rPr>
          <w:sz w:val="20"/>
          <w:szCs w:val="20"/>
        </w:rPr>
        <w:t xml:space="preserve"> </w:t>
      </w:r>
      <w:r w:rsidRPr="70C978DC" w:rsidR="009258BB">
        <w:rPr>
          <w:sz w:val="20"/>
          <w:szCs w:val="20"/>
        </w:rPr>
        <w:t>Iryna Roslyk,</w:t>
      </w:r>
      <w:r w:rsidRPr="70C978DC" w:rsidR="009258BB">
        <w:rPr>
          <w:sz w:val="20"/>
          <w:szCs w:val="20"/>
          <w:vertAlign w:val="superscript"/>
        </w:rPr>
        <w:t>1,2</w:t>
      </w:r>
      <w:r w:rsidRPr="70C978DC" w:rsidR="009258BB">
        <w:rPr>
          <w:sz w:val="20"/>
          <w:szCs w:val="20"/>
        </w:rPr>
        <w:t xml:space="preserve"> </w:t>
      </w:r>
      <w:r w:rsidRPr="70C978DC" w:rsidR="009258BB">
        <w:rPr>
          <w:sz w:val="20"/>
          <w:szCs w:val="20"/>
        </w:rPr>
        <w:t>V</w:t>
      </w:r>
      <w:r w:rsidRPr="70C978DC" w:rsidR="009258BB">
        <w:rPr>
          <w:sz w:val="20"/>
          <w:szCs w:val="20"/>
        </w:rPr>
        <w:t>italii</w:t>
      </w:r>
      <w:r w:rsidRPr="70C978DC" w:rsidR="009258BB">
        <w:rPr>
          <w:sz w:val="20"/>
          <w:szCs w:val="20"/>
        </w:rPr>
        <w:t xml:space="preserve"> Balitski</w:t>
      </w:r>
      <w:r w:rsidRPr="70C978DC" w:rsidR="009258BB">
        <w:rPr>
          <w:sz w:val="20"/>
          <w:szCs w:val="20"/>
        </w:rPr>
        <w:t>y</w:t>
      </w:r>
      <w:r w:rsidRPr="70C978DC" w:rsidR="009258BB">
        <w:rPr>
          <w:sz w:val="20"/>
          <w:szCs w:val="20"/>
          <w:vertAlign w:val="superscript"/>
        </w:rPr>
        <w:t>2</w:t>
      </w:r>
      <w:r w:rsidRPr="70C978DC" w:rsidR="009258BB">
        <w:rPr>
          <w:sz w:val="20"/>
          <w:szCs w:val="20"/>
        </w:rPr>
        <w:t>, V</w:t>
      </w:r>
      <w:r w:rsidRPr="70C978DC" w:rsidR="009258BB">
        <w:rPr>
          <w:sz w:val="20"/>
          <w:szCs w:val="20"/>
        </w:rPr>
        <w:t>eronika</w:t>
      </w:r>
      <w:r w:rsidRPr="70C978DC" w:rsidR="009258BB">
        <w:rPr>
          <w:sz w:val="20"/>
          <w:szCs w:val="20"/>
        </w:rPr>
        <w:t xml:space="preserve"> Zahorodna</w:t>
      </w:r>
      <w:r w:rsidRPr="70C978DC" w:rsidR="009258BB">
        <w:rPr>
          <w:sz w:val="20"/>
          <w:szCs w:val="20"/>
          <w:vertAlign w:val="superscript"/>
        </w:rPr>
        <w:t>2</w:t>
      </w:r>
      <w:r w:rsidRPr="70C978DC" w:rsidR="009258BB">
        <w:rPr>
          <w:sz w:val="20"/>
          <w:szCs w:val="20"/>
        </w:rPr>
        <w:t>, O</w:t>
      </w:r>
      <w:r w:rsidRPr="70C978DC" w:rsidR="009258BB">
        <w:rPr>
          <w:sz w:val="20"/>
          <w:szCs w:val="20"/>
        </w:rPr>
        <w:t>leksiy</w:t>
      </w:r>
      <w:r w:rsidRPr="70C978DC" w:rsidR="009258BB">
        <w:rPr>
          <w:sz w:val="20"/>
          <w:szCs w:val="20"/>
        </w:rPr>
        <w:t xml:space="preserve"> Gogotsi</w:t>
      </w:r>
      <w:r w:rsidRPr="70C978DC" w:rsidR="009258BB">
        <w:rPr>
          <w:sz w:val="20"/>
          <w:szCs w:val="20"/>
          <w:vertAlign w:val="superscript"/>
        </w:rPr>
        <w:t>2</w:t>
      </w:r>
      <w:r w:rsidRPr="70C978DC" w:rsidR="009258BB">
        <w:rPr>
          <w:sz w:val="20"/>
          <w:szCs w:val="20"/>
        </w:rPr>
        <w:t>, Yury Gogotsi</w:t>
      </w:r>
      <w:r w:rsidRPr="70C978DC" w:rsidR="009258BB">
        <w:rPr>
          <w:sz w:val="20"/>
          <w:szCs w:val="20"/>
          <w:vertAlign w:val="superscript"/>
        </w:rPr>
        <w:t>1</w:t>
      </w:r>
      <w:r w:rsidRPr="70C978DC" w:rsidR="009258BB">
        <w:rPr>
          <w:sz w:val="20"/>
          <w:szCs w:val="20"/>
        </w:rPr>
        <w:t>*</w:t>
      </w:r>
    </w:p>
    <w:p w:rsidR="009258BB" w:rsidP="70C978DC" w:rsidRDefault="009258BB" w14:paraId="1363CD96" w14:textId="77777777" w14:noSpellErr="1">
      <w:pPr>
        <w:ind w:firstLine="0"/>
        <w:jc w:val="center"/>
        <w:rPr>
          <w:sz w:val="20"/>
          <w:szCs w:val="20"/>
        </w:rPr>
      </w:pPr>
      <w:r w:rsidRPr="70C978DC" w:rsidR="009258BB">
        <w:rPr>
          <w:sz w:val="20"/>
          <w:szCs w:val="20"/>
          <w:vertAlign w:val="superscript"/>
        </w:rPr>
        <w:t>1</w:t>
      </w:r>
      <w:r w:rsidRPr="70C978DC" w:rsidR="009258BB">
        <w:rPr>
          <w:sz w:val="20"/>
          <w:szCs w:val="20"/>
        </w:rPr>
        <w:t>A. J. Drexel Nanomaterials Institute and Department of Materials Science and Engineering, Drexel University, 3141 Chestnut Street, Philadelphia, Pennsylvania 19104, United States</w:t>
      </w:r>
    </w:p>
    <w:p w:rsidR="009258BB" w:rsidP="70C978DC" w:rsidRDefault="009258BB" w14:paraId="76D2BA72" w14:textId="77777777">
      <w:pPr>
        <w:ind w:firstLine="0"/>
        <w:jc w:val="center"/>
        <w:rPr>
          <w:sz w:val="20"/>
          <w:szCs w:val="20"/>
        </w:rPr>
      </w:pPr>
      <w:r w:rsidRPr="70C978DC" w:rsidR="009258BB">
        <w:rPr>
          <w:sz w:val="20"/>
          <w:szCs w:val="20"/>
          <w:vertAlign w:val="superscript"/>
        </w:rPr>
        <w:t>2</w:t>
      </w:r>
      <w:r w:rsidRPr="70C978DC" w:rsidR="009258BB">
        <w:rPr>
          <w:sz w:val="20"/>
          <w:szCs w:val="20"/>
        </w:rPr>
        <w:t xml:space="preserve">Materials Research Centre, 3 </w:t>
      </w:r>
      <w:r w:rsidRPr="70C978DC" w:rsidR="009258BB">
        <w:rPr>
          <w:sz w:val="20"/>
          <w:szCs w:val="20"/>
        </w:rPr>
        <w:t>Krzhizhanovskogo</w:t>
      </w:r>
      <w:r w:rsidRPr="70C978DC" w:rsidR="009258BB">
        <w:rPr>
          <w:sz w:val="20"/>
          <w:szCs w:val="20"/>
        </w:rPr>
        <w:t xml:space="preserve"> St, 03142 Kyiv, Ukraine</w:t>
      </w:r>
    </w:p>
    <w:p w:rsidR="007E1AAC" w:rsidP="00FF3CD3" w:rsidRDefault="00397A2C" w14:paraId="1ADCDA69" w14:textId="652DC7D0">
      <w:pPr>
        <w:ind w:firstLine="0"/>
        <w:jc w:val="center"/>
      </w:pPr>
      <w:r>
        <w:t xml:space="preserve">*Corresponding author e-mail: </w:t>
      </w:r>
      <w:hyperlink w:history="1" r:id="rId11">
        <w:r w:rsidRPr="00AB184A" w:rsidR="00D11C94">
          <w:rPr>
            <w:rStyle w:val="Hyperlink"/>
          </w:rPr>
          <w:t>gogotsi@drexel.edu</w:t>
        </w:r>
      </w:hyperlink>
      <w:r>
        <w:t xml:space="preserve"> </w:t>
      </w:r>
    </w:p>
    <w:p w:rsidR="006D382B" w:rsidP="006D382B" w:rsidRDefault="006D382B" w14:paraId="470E94B8" w14:textId="77777777">
      <w:pPr>
        <w:jc w:val="both"/>
      </w:pPr>
    </w:p>
    <w:p w:rsidRPr="00C051AD" w:rsidR="006D382B" w:rsidP="70C978DC" w:rsidRDefault="006D382B" w14:paraId="156C42E5" w14:textId="0DB2F580">
      <w:pPr>
        <w:ind w:firstLine="0"/>
        <w:jc w:val="both"/>
        <w:rPr>
          <w:sz w:val="20"/>
          <w:szCs w:val="20"/>
          <w:vertAlign w:val="superscript"/>
        </w:rPr>
      </w:pPr>
      <w:r>
        <w:tab/>
      </w:r>
      <w:r w:rsidRPr="70C978DC" w:rsidR="006D382B">
        <w:rPr>
          <w:b w:val="1"/>
          <w:bCs w:val="1"/>
          <w:sz w:val="20"/>
          <w:szCs w:val="20"/>
        </w:rPr>
        <w:t>Characterization.</w:t>
      </w:r>
      <w:r w:rsidRPr="70C978DC" w:rsidR="006D382B">
        <w:rPr>
          <w:sz w:val="20"/>
          <w:szCs w:val="20"/>
        </w:rPr>
        <w:t xml:space="preserve"> The phase composition of the investigated materials was </w:t>
      </w:r>
      <w:r w:rsidRPr="70C978DC" w:rsidR="006D382B">
        <w:rPr>
          <w:sz w:val="20"/>
          <w:szCs w:val="20"/>
        </w:rPr>
        <w:t xml:space="preserve">determined</w:t>
      </w:r>
      <w:r w:rsidRPr="70C978DC" w:rsidR="006D382B">
        <w:rPr>
          <w:sz w:val="20"/>
          <w:szCs w:val="20"/>
        </w:rPr>
        <w:t xml:space="preserve"> by X-ray diffraction (XRD) analysis with Ni-filtered Cu K</w:t>
      </w:r>
      <w:r w:rsidRPr="70C978DC" w:rsidR="006D382B">
        <w:rPr>
          <w:sz w:val="20"/>
          <w:szCs w:val="20"/>
          <w:vertAlign w:val="subscript"/>
        </w:rPr>
        <w:t>α</w:t>
      </w:r>
      <w:r w:rsidRPr="70C978DC" w:rsidR="006D382B">
        <w:rPr>
          <w:sz w:val="20"/>
          <w:szCs w:val="20"/>
        </w:rPr>
        <w:t xml:space="preserve"> radiation (</w:t>
      </w:r>
      <w:r w:rsidRPr="70C978DC" w:rsidR="006D382B">
        <w:rPr>
          <w:sz w:val="20"/>
          <w:szCs w:val="20"/>
        </w:rPr>
        <w:t>Miniflex</w:t>
      </w:r>
      <w:r w:rsidRPr="70C978DC" w:rsidR="006D382B">
        <w:rPr>
          <w:sz w:val="20"/>
          <w:szCs w:val="20"/>
        </w:rPr>
        <w:t xml:space="preserve">, Rigaku) </w:t>
      </w:r>
      <w:r w:rsidRPr="70C978DC" w:rsidR="006D382B">
        <w:rPr>
          <w:sz w:val="20"/>
          <w:szCs w:val="20"/>
        </w:rPr>
        <w:t>operated</w:t>
      </w:r>
      <w:r w:rsidRPr="70C978DC" w:rsidR="006D382B">
        <w:rPr>
          <w:sz w:val="20"/>
          <w:szCs w:val="20"/>
        </w:rPr>
        <w:t xml:space="preserve"> at 40 kV and 15 mA. Step-scan data (step size of 0.04° and counting</w:t>
      </w:r>
      <w:r w:rsidRPr="70C978DC" w:rsidDel="00AC1139" w:rsidR="006D382B">
        <w:rPr>
          <w:sz w:val="20"/>
          <w:szCs w:val="20"/>
        </w:rPr>
        <w:t xml:space="preserve"> </w:t>
      </w:r>
      <w:r w:rsidRPr="70C978DC" w:rsidR="006D382B">
        <w:rPr>
          <w:sz w:val="20"/>
          <w:szCs w:val="20"/>
        </w:rPr>
        <w:t xml:space="preserve">time of 1 s) were recorded over a range of 5−90° (2θ). The phase composition was </w:t>
      </w:r>
      <w:r w:rsidRPr="70C978DC" w:rsidR="006D382B">
        <w:rPr>
          <w:sz w:val="20"/>
          <w:szCs w:val="20"/>
        </w:rPr>
        <w:t>determined</w:t>
      </w:r>
      <w:r w:rsidRPr="70C978DC" w:rsidR="006D382B">
        <w:rPr>
          <w:sz w:val="20"/>
          <w:szCs w:val="20"/>
        </w:rPr>
        <w:t xml:space="preserve"> by Rietveld refinement of the resulting XRD patterns using GSAS-II</w:t>
      </w:r>
      <w:r w:rsidRPr="70C978DC" w:rsidR="77F1E94E">
        <w:rPr>
          <w:sz w:val="20"/>
          <w:szCs w:val="20"/>
        </w:rPr>
        <w:t xml:space="preserve"> [50]</w:t>
      </w:r>
      <w:r w:rsidRPr="70C978DC" w:rsidR="006D382B">
        <w:rPr>
          <w:sz w:val="20"/>
          <w:szCs w:val="20"/>
        </w:rPr>
        <w:t>.</w:t>
      </w:r>
    </w:p>
    <w:p w:rsidRPr="0072766D" w:rsidR="006D382B" w:rsidP="70C978DC" w:rsidRDefault="006D382B" w14:paraId="754EFBD1" w14:textId="77777777">
      <w:pPr>
        <w:jc w:val="both"/>
        <w:rPr>
          <w:sz w:val="20"/>
          <w:szCs w:val="20"/>
        </w:rPr>
      </w:pPr>
      <w:r w:rsidRPr="70C978DC" w:rsidR="006D382B">
        <w:rPr>
          <w:sz w:val="20"/>
          <w:szCs w:val="20"/>
        </w:rPr>
        <w:t xml:space="preserve">Scanning electron microscopy (SEM; Zeiss Supra 50VP, Germany) was used to </w:t>
      </w:r>
      <w:r w:rsidRPr="70C978DC" w:rsidR="006D382B">
        <w:rPr>
          <w:sz w:val="20"/>
          <w:szCs w:val="20"/>
        </w:rPr>
        <w:t>observe</w:t>
      </w:r>
      <w:r w:rsidRPr="70C978DC" w:rsidR="006D382B">
        <w:rPr>
          <w:sz w:val="20"/>
          <w:szCs w:val="20"/>
        </w:rPr>
        <w:t xml:space="preserve"> the morphologies of combustion products, multilayer MXenes, delaminated </w:t>
      </w:r>
      <w:r w:rsidRPr="70C978DC" w:rsidR="006D382B">
        <w:rPr>
          <w:sz w:val="20"/>
          <w:szCs w:val="20"/>
        </w:rPr>
        <w:t>MXene</w:t>
      </w:r>
      <w:r w:rsidRPr="70C978DC" w:rsidR="006D382B">
        <w:rPr>
          <w:sz w:val="20"/>
          <w:szCs w:val="20"/>
        </w:rPr>
        <w:t xml:space="preserve"> flakes, and vacuum-filtered films. To image flakes, a dilute solution of V</w:t>
      </w:r>
      <w:r w:rsidRPr="70C978DC" w:rsidR="006D382B">
        <w:rPr>
          <w:sz w:val="20"/>
          <w:szCs w:val="20"/>
          <w:vertAlign w:val="subscript"/>
        </w:rPr>
        <w:t>2</w:t>
      </w:r>
      <w:r w:rsidRPr="70C978DC" w:rsidR="006D382B">
        <w:rPr>
          <w:sz w:val="20"/>
          <w:szCs w:val="20"/>
        </w:rPr>
        <w:t>CT</w:t>
      </w:r>
      <w:r w:rsidRPr="70C978DC" w:rsidR="006D382B">
        <w:rPr>
          <w:i w:val="1"/>
          <w:iCs w:val="1"/>
          <w:sz w:val="20"/>
          <w:szCs w:val="20"/>
          <w:vertAlign w:val="subscript"/>
        </w:rPr>
        <w:t>x</w:t>
      </w:r>
      <w:r w:rsidRPr="70C978DC" w:rsidR="006D382B">
        <w:rPr>
          <w:sz w:val="20"/>
          <w:szCs w:val="20"/>
        </w:rPr>
        <w:t xml:space="preserve"> was drop cast on a porous alumina membrane (</w:t>
      </w:r>
      <w:r w:rsidRPr="70C978DC" w:rsidR="006D382B">
        <w:rPr>
          <w:sz w:val="20"/>
          <w:szCs w:val="20"/>
        </w:rPr>
        <w:t>Anodisc</w:t>
      </w:r>
      <w:r w:rsidRPr="70C978DC" w:rsidR="006D382B">
        <w:rPr>
          <w:sz w:val="20"/>
          <w:szCs w:val="20"/>
        </w:rPr>
        <w:t xml:space="preserve">, 0.1 </w:t>
      </w:r>
      <w:r w:rsidRPr="70C978DC" w:rsidR="006D382B">
        <w:rPr>
          <w:sz w:val="20"/>
          <w:szCs w:val="20"/>
        </w:rPr>
        <w:t xml:space="preserve">µm </w:t>
      </w:r>
      <w:r w:rsidRPr="70C978DC" w:rsidR="006D382B">
        <w:rPr>
          <w:sz w:val="20"/>
          <w:szCs w:val="20"/>
        </w:rPr>
        <w:t>pore size, Whatman). Raman spectroscopy was conducted on a confocal Raman microscope (</w:t>
      </w:r>
      <w:r w:rsidRPr="70C978DC" w:rsidR="006D382B">
        <w:rPr>
          <w:sz w:val="20"/>
          <w:szCs w:val="20"/>
        </w:rPr>
        <w:t>Invia</w:t>
      </w:r>
      <w:r w:rsidRPr="70C978DC" w:rsidR="006D382B">
        <w:rPr>
          <w:sz w:val="20"/>
          <w:szCs w:val="20"/>
        </w:rPr>
        <w:t xml:space="preserve">, Renishaw, UK) with a He-Ne 633 nm laser through a 63× </w:t>
      </w:r>
      <w:r w:rsidRPr="70C978DC" w:rsidR="006D382B">
        <w:rPr>
          <w:sz w:val="20"/>
          <w:szCs w:val="20"/>
        </w:rPr>
        <w:t>objective</w:t>
      </w:r>
      <w:r w:rsidRPr="70C978DC" w:rsidR="006D382B">
        <w:rPr>
          <w:sz w:val="20"/>
          <w:szCs w:val="20"/>
        </w:rPr>
        <w:t xml:space="preserve"> (NA = 0.7). We controlled the power of the laser at ~0.5 W/cm</w:t>
      </w:r>
      <w:r w:rsidRPr="70C978DC" w:rsidR="006D382B">
        <w:rPr>
          <w:sz w:val="20"/>
          <w:szCs w:val="20"/>
          <w:vertAlign w:val="superscript"/>
        </w:rPr>
        <w:t>2</w:t>
      </w:r>
      <w:r w:rsidRPr="70C978DC" w:rsidR="006D382B">
        <w:rPr>
          <w:sz w:val="20"/>
          <w:szCs w:val="20"/>
        </w:rPr>
        <w:t xml:space="preserve"> and used a grating of 1800 gr/mm. The electrical conductivity of as-synthesized </w:t>
      </w:r>
      <w:r w:rsidRPr="70C978DC" w:rsidR="006D382B">
        <w:rPr>
          <w:sz w:val="20"/>
          <w:szCs w:val="20"/>
        </w:rPr>
        <w:t>MXene</w:t>
      </w:r>
      <w:r w:rsidRPr="70C978DC" w:rsidR="006D382B">
        <w:rPr>
          <w:sz w:val="20"/>
          <w:szCs w:val="20"/>
        </w:rPr>
        <w:t xml:space="preserve"> films was measured by a four-point probe instrument (</w:t>
      </w:r>
      <w:r w:rsidRPr="70C978DC" w:rsidR="006D382B">
        <w:rPr>
          <w:sz w:val="20"/>
          <w:szCs w:val="20"/>
        </w:rPr>
        <w:t>ResTest</w:t>
      </w:r>
      <w:r w:rsidRPr="70C978DC" w:rsidR="006D382B">
        <w:rPr>
          <w:sz w:val="20"/>
          <w:szCs w:val="20"/>
        </w:rPr>
        <w:t xml:space="preserve"> v1, </w:t>
      </w:r>
      <w:r w:rsidRPr="70C978DC" w:rsidR="006D382B">
        <w:rPr>
          <w:sz w:val="20"/>
          <w:szCs w:val="20"/>
        </w:rPr>
        <w:t>Jandel</w:t>
      </w:r>
      <w:r w:rsidRPr="70C978DC" w:rsidR="006D382B">
        <w:rPr>
          <w:sz w:val="20"/>
          <w:szCs w:val="20"/>
        </w:rPr>
        <w:t xml:space="preserve"> Engineering Ltd., Bedfordshire, U.K.) with a probe </w:t>
      </w:r>
      <w:r w:rsidRPr="70C978DC" w:rsidR="006D382B">
        <w:rPr>
          <w:sz w:val="20"/>
          <w:szCs w:val="20"/>
        </w:rPr>
        <w:t xml:space="preserve">distance of </w:t>
      </w:r>
      <w:r w:rsidRPr="70C978DC" w:rsidR="006D382B">
        <w:rPr>
          <w:sz w:val="20"/>
          <w:szCs w:val="20"/>
        </w:rPr>
        <w:t>1 mm</w:t>
      </w:r>
      <w:r w:rsidRPr="70C978DC" w:rsidR="006D382B">
        <w:rPr>
          <w:sz w:val="20"/>
          <w:szCs w:val="20"/>
        </w:rPr>
        <w:t xml:space="preserve">. The film density was </w:t>
      </w:r>
      <w:r w:rsidRPr="70C978DC" w:rsidR="006D382B">
        <w:rPr>
          <w:sz w:val="20"/>
          <w:szCs w:val="20"/>
        </w:rPr>
        <w:t>determined</w:t>
      </w:r>
      <w:r w:rsidRPr="70C978DC" w:rsidR="006D382B">
        <w:rPr>
          <w:sz w:val="20"/>
          <w:szCs w:val="20"/>
        </w:rPr>
        <w:t xml:space="preserve"> by measuring the film thickness with a micrometer and weighing the films on a precision scale (Mettler Toledo XS104) with 0.1 mg accuracy. Optical microscopy was performed using </w:t>
      </w:r>
      <w:r w:rsidRPr="70C978DC" w:rsidR="006D382B">
        <w:rPr>
          <w:sz w:val="20"/>
          <w:szCs w:val="20"/>
        </w:rPr>
        <w:t>a</w:t>
      </w:r>
      <w:r w:rsidRPr="70C978DC" w:rsidR="006D382B">
        <w:rPr>
          <w:sz w:val="20"/>
          <w:szCs w:val="20"/>
        </w:rPr>
        <w:t xml:space="preserve"> Keyence VK-X</w:t>
      </w:r>
      <w:r w:rsidRPr="70C978DC" w:rsidR="006D382B">
        <w:rPr>
          <w:sz w:val="20"/>
          <w:szCs w:val="20"/>
        </w:rPr>
        <w:t>1050</w:t>
      </w:r>
      <w:r w:rsidRPr="70C978DC" w:rsidR="006D382B">
        <w:rPr>
          <w:sz w:val="20"/>
          <w:szCs w:val="20"/>
        </w:rPr>
        <w:t xml:space="preserve"> 3D Surface Profiler. </w:t>
      </w:r>
    </w:p>
    <w:p w:rsidR="006D382B" w:rsidP="70C978DC" w:rsidRDefault="006D382B" w14:paraId="721F7CB4" w14:textId="39034362">
      <w:pPr>
        <w:jc w:val="both"/>
        <w:rPr>
          <w:sz w:val="20"/>
          <w:szCs w:val="20"/>
        </w:rPr>
      </w:pPr>
      <w:r w:rsidRPr="70C978DC" w:rsidR="006D382B">
        <w:rPr>
          <w:sz w:val="20"/>
          <w:szCs w:val="20"/>
        </w:rPr>
        <w:t xml:space="preserve">The thermal stability and high-temperature oxidation were studied using thermogravimetric analysis and differential scanning calorimetry (Discovery SDT 650, TA Instruments). Samples were tested in both argon and dry air atmosphere. Mass Spectroscopy (MS) data were collected simultaneously using a Discovery MS connected to the TGA exhaust by a heated capillary. For all measurements, </w:t>
      </w:r>
      <w:r w:rsidRPr="70C978DC" w:rsidR="006D382B">
        <w:rPr>
          <w:rFonts w:ascii="Cambria Math" w:hAnsi="Cambria Math" w:cs="Cambria Math"/>
          <w:sz w:val="20"/>
          <w:szCs w:val="20"/>
        </w:rPr>
        <w:t>∼</w:t>
      </w:r>
      <w:r w:rsidRPr="70C978DC" w:rsidR="006D382B">
        <w:rPr>
          <w:sz w:val="20"/>
          <w:szCs w:val="20"/>
        </w:rPr>
        <w:t>20 mg</w:t>
      </w:r>
      <w:r w:rsidRPr="70C978DC" w:rsidR="006D382B">
        <w:rPr>
          <w:sz w:val="20"/>
          <w:szCs w:val="20"/>
        </w:rPr>
        <w:t xml:space="preserve"> of </w:t>
      </w:r>
      <w:r w:rsidRPr="70C978DC" w:rsidR="006D382B">
        <w:rPr>
          <w:sz w:val="20"/>
          <w:szCs w:val="20"/>
        </w:rPr>
        <w:t>vacuum-filtered</w:t>
      </w:r>
      <w:r w:rsidRPr="70C978DC" w:rsidR="006D382B">
        <w:rPr>
          <w:sz w:val="20"/>
          <w:szCs w:val="20"/>
        </w:rPr>
        <w:t xml:space="preserve"> </w:t>
      </w:r>
      <w:r w:rsidRPr="70C978DC" w:rsidR="006D382B">
        <w:rPr>
          <w:sz w:val="20"/>
          <w:szCs w:val="20"/>
        </w:rPr>
        <w:t>MXene</w:t>
      </w:r>
      <w:r w:rsidRPr="70C978DC" w:rsidR="006D382B">
        <w:rPr>
          <w:sz w:val="20"/>
          <w:szCs w:val="20"/>
        </w:rPr>
        <w:t xml:space="preserve"> film was placed into a 90 µL alumina crucible. Each sample was heated from 50 to 1000 °C at a heating rate of 10 °C/min under </w:t>
      </w:r>
      <w:r w:rsidRPr="70C978DC" w:rsidR="006D382B">
        <w:rPr>
          <w:sz w:val="20"/>
          <w:szCs w:val="20"/>
        </w:rPr>
        <w:t>100 m</w:t>
      </w:r>
      <w:r w:rsidRPr="70C978DC" w:rsidR="006D382B">
        <w:rPr>
          <w:sz w:val="20"/>
          <w:szCs w:val="20"/>
        </w:rPr>
        <w:t xml:space="preserve">L/min flow of </w:t>
      </w:r>
      <w:r w:rsidRPr="70C978DC" w:rsidR="006D382B">
        <w:rPr>
          <w:sz w:val="20"/>
          <w:szCs w:val="20"/>
        </w:rPr>
        <w:t>Ar</w:t>
      </w:r>
      <w:r w:rsidRPr="70C978DC" w:rsidR="006D382B">
        <w:rPr>
          <w:sz w:val="20"/>
          <w:szCs w:val="20"/>
        </w:rPr>
        <w:t xml:space="preserve"> or </w:t>
      </w:r>
      <w:r w:rsidRPr="70C978DC" w:rsidR="009A5907">
        <w:rPr>
          <w:sz w:val="20"/>
          <w:szCs w:val="20"/>
        </w:rPr>
        <w:t xml:space="preserve">in </w:t>
      </w:r>
      <w:r w:rsidRPr="70C978DC" w:rsidR="006D382B">
        <w:rPr>
          <w:sz w:val="20"/>
          <w:szCs w:val="20"/>
        </w:rPr>
        <w:t>air.</w:t>
      </w:r>
    </w:p>
    <w:p w:rsidR="006D382B" w:rsidP="70C978DC" w:rsidRDefault="006D382B" w14:paraId="3D00084A" w14:textId="211E56DC">
      <w:pPr>
        <w:jc w:val="both"/>
        <w:rPr>
          <w:color w:val="000000" w:themeColor="text1" w:themeTint="FF" w:themeShade="FF"/>
          <w:sz w:val="20"/>
          <w:szCs w:val="20"/>
        </w:rPr>
      </w:pPr>
      <w:r w:rsidRPr="70C978DC" w:rsidR="006D382B">
        <w:rPr>
          <w:color w:val="000000" w:themeColor="text1" w:themeTint="FF" w:themeShade="FF"/>
          <w:sz w:val="20"/>
          <w:szCs w:val="20"/>
        </w:rPr>
        <w:t xml:space="preserve">X-ray photoelectron spectroscopy (XPS) spectra were collected (Physical Electronics, </w:t>
      </w:r>
      <w:r w:rsidRPr="70C978DC" w:rsidR="006D382B">
        <w:rPr>
          <w:color w:val="000000" w:themeColor="text1" w:themeTint="FF" w:themeShade="FF"/>
          <w:sz w:val="20"/>
          <w:szCs w:val="20"/>
        </w:rPr>
        <w:t>VersaProbe</w:t>
      </w:r>
      <w:r w:rsidRPr="70C978DC" w:rsidR="006D382B">
        <w:rPr>
          <w:color w:val="000000" w:themeColor="text1" w:themeTint="FF" w:themeShade="FF"/>
          <w:sz w:val="20"/>
          <w:szCs w:val="20"/>
        </w:rPr>
        <w:t xml:space="preserve"> 5000, Chanhassen, MN) using a 200 </w:t>
      </w:r>
      <w:r w:rsidRPr="70C978DC" w:rsidR="006D382B">
        <w:rPr>
          <w:color w:val="000000" w:themeColor="text1" w:themeTint="FF" w:themeShade="FF"/>
          <w:sz w:val="20"/>
          <w:szCs w:val="20"/>
        </w:rPr>
        <w:t>μm</w:t>
      </w:r>
      <w:r w:rsidRPr="70C978DC" w:rsidR="006D382B">
        <w:rPr>
          <w:color w:val="000000" w:themeColor="text1" w:themeTint="FF" w:themeShade="FF"/>
          <w:sz w:val="20"/>
          <w:szCs w:val="20"/>
        </w:rPr>
        <w:t xml:space="preserve"> monochromatic Al K</w:t>
      </w:r>
      <w:r w:rsidRPr="70C978DC" w:rsidR="006D382B">
        <w:rPr>
          <w:color w:val="000000" w:themeColor="text1" w:themeTint="FF" w:themeShade="FF"/>
          <w:sz w:val="20"/>
          <w:szCs w:val="20"/>
          <w:vertAlign w:val="subscript"/>
        </w:rPr>
        <w:t>α</w:t>
      </w:r>
      <w:r w:rsidRPr="70C978DC" w:rsidR="006D382B">
        <w:rPr>
          <w:color w:val="000000" w:themeColor="text1" w:themeTint="FF" w:themeShade="FF"/>
          <w:sz w:val="20"/>
          <w:szCs w:val="20"/>
        </w:rPr>
        <w:t xml:space="preserve"> X-ray beam, and a dual charge neutralization system supplying low energy electrons and </w:t>
      </w:r>
      <w:r w:rsidRPr="70C978DC" w:rsidR="006D382B">
        <w:rPr>
          <w:color w:val="000000" w:themeColor="text1" w:themeTint="FF" w:themeShade="FF"/>
          <w:sz w:val="20"/>
          <w:szCs w:val="20"/>
        </w:rPr>
        <w:t>Ar</w:t>
      </w:r>
      <w:r w:rsidRPr="70C978DC" w:rsidR="006D382B">
        <w:rPr>
          <w:color w:val="000000" w:themeColor="text1" w:themeTint="FF" w:themeShade="FF"/>
          <w:sz w:val="20"/>
          <w:szCs w:val="20"/>
          <w:vertAlign w:val="superscript"/>
        </w:rPr>
        <w:t>+</w:t>
      </w:r>
      <w:r w:rsidRPr="70C978DC" w:rsidR="006D382B">
        <w:rPr>
          <w:color w:val="000000" w:themeColor="text1" w:themeTint="FF" w:themeShade="FF"/>
          <w:sz w:val="20"/>
          <w:szCs w:val="20"/>
        </w:rPr>
        <w:t xml:space="preserve"> ions. The binding energy scale was calibrated using the </w:t>
      </w:r>
      <w:r w:rsidRPr="70C978DC" w:rsidR="006D382B">
        <w:rPr>
          <w:color w:val="000000" w:themeColor="text1" w:themeTint="FF" w:themeShade="FF"/>
          <w:sz w:val="20"/>
          <w:szCs w:val="20"/>
        </w:rPr>
        <w:t>F</w:t>
      </w:r>
      <w:r w:rsidRPr="70C978DC" w:rsidR="006D382B">
        <w:rPr>
          <w:color w:val="000000" w:themeColor="text1" w:themeTint="FF" w:themeShade="FF"/>
          <w:sz w:val="20"/>
          <w:szCs w:val="20"/>
        </w:rPr>
        <w:t xml:space="preserve">ermi level at 0 eV. Survey scans were obtained from 1000 to 0 eV binding energy using a pass energy of 117.4 eV and 0.5 eV steps, while the high-resolution scans were obtained for the F 1s, O 1s, V 2p, and C 1s, core levels using pass energy of 23.5 eV and 0.05 eV steps. Fitting and quantification of the core-level spectra were performed using the </w:t>
      </w:r>
      <w:r w:rsidRPr="70C978DC" w:rsidR="006D382B">
        <w:rPr>
          <w:color w:val="000000" w:themeColor="text1" w:themeTint="FF" w:themeShade="FF"/>
          <w:sz w:val="20"/>
          <w:szCs w:val="20"/>
        </w:rPr>
        <w:t>CasaXPS</w:t>
      </w:r>
      <w:r w:rsidRPr="70C978DC" w:rsidR="006D382B">
        <w:rPr>
          <w:color w:val="000000" w:themeColor="text1" w:themeTint="FF" w:themeShade="FF"/>
          <w:sz w:val="20"/>
          <w:szCs w:val="20"/>
        </w:rPr>
        <w:t xml:space="preserve"> software. Backgrounds were fit with the Shirley function, and oxide and metallic components were fit using symmetric and asymmetric pseudo-</w:t>
      </w:r>
      <w:r w:rsidRPr="70C978DC" w:rsidR="006D382B">
        <w:rPr>
          <w:color w:val="000000" w:themeColor="text1" w:themeTint="FF" w:themeShade="FF"/>
          <w:sz w:val="20"/>
          <w:szCs w:val="20"/>
        </w:rPr>
        <w:t>V</w:t>
      </w:r>
      <w:r w:rsidRPr="70C978DC" w:rsidR="006D382B">
        <w:rPr>
          <w:color w:val="000000" w:themeColor="text1" w:themeTint="FF" w:themeShade="FF"/>
          <w:sz w:val="20"/>
          <w:szCs w:val="20"/>
        </w:rPr>
        <w:t>oigt functions, respect</w:t>
      </w:r>
      <w:r w:rsidRPr="70C978DC" w:rsidR="006D382B">
        <w:rPr>
          <w:sz w:val="20"/>
          <w:szCs w:val="20"/>
        </w:rPr>
        <w:t xml:space="preserve"> </w:t>
      </w:r>
      <w:r w:rsidRPr="70C978DC" w:rsidR="006D382B">
        <w:rPr>
          <w:color w:val="000000" w:themeColor="text1" w:themeTint="FF" w:themeShade="FF"/>
          <w:sz w:val="20"/>
          <w:szCs w:val="20"/>
        </w:rPr>
        <w:t xml:space="preserve">X-ray photoelectron spectroscopy (XPS) spectra were collected (Physical Electronics, </w:t>
      </w:r>
      <w:r w:rsidRPr="70C978DC" w:rsidR="006D382B">
        <w:rPr>
          <w:color w:val="000000" w:themeColor="text1" w:themeTint="FF" w:themeShade="FF"/>
          <w:sz w:val="20"/>
          <w:szCs w:val="20"/>
        </w:rPr>
        <w:t>VersaProbe</w:t>
      </w:r>
      <w:r w:rsidRPr="70C978DC" w:rsidR="006D382B">
        <w:rPr>
          <w:color w:val="000000" w:themeColor="text1" w:themeTint="FF" w:themeShade="FF"/>
          <w:sz w:val="20"/>
          <w:szCs w:val="20"/>
        </w:rPr>
        <w:t xml:space="preserve"> 5000, Chanhassen, MN) using a 200 </w:t>
      </w:r>
      <w:r w:rsidRPr="70C978DC" w:rsidR="006D382B">
        <w:rPr>
          <w:color w:val="000000" w:themeColor="text1" w:themeTint="FF" w:themeShade="FF"/>
          <w:sz w:val="20"/>
          <w:szCs w:val="20"/>
        </w:rPr>
        <w:t>μm</w:t>
      </w:r>
      <w:r w:rsidRPr="70C978DC" w:rsidR="006D382B">
        <w:rPr>
          <w:color w:val="000000" w:themeColor="text1" w:themeTint="FF" w:themeShade="FF"/>
          <w:sz w:val="20"/>
          <w:szCs w:val="20"/>
        </w:rPr>
        <w:t xml:space="preserve"> monochromatic Al Kα X-ray beam, and a dual charge neutralization system supplying low energy electrons and </w:t>
      </w:r>
      <w:r w:rsidRPr="70C978DC" w:rsidR="006D382B">
        <w:rPr>
          <w:color w:val="000000" w:themeColor="text1" w:themeTint="FF" w:themeShade="FF"/>
          <w:sz w:val="20"/>
          <w:szCs w:val="20"/>
        </w:rPr>
        <w:t>Ar</w:t>
      </w:r>
      <w:r w:rsidRPr="70C978DC" w:rsidR="006D382B">
        <w:rPr>
          <w:color w:val="000000" w:themeColor="text1" w:themeTint="FF" w:themeShade="FF"/>
          <w:sz w:val="20"/>
          <w:szCs w:val="20"/>
        </w:rPr>
        <w:t xml:space="preserve">+ ions. The binding energy scale was calibrated using the </w:t>
      </w:r>
      <w:r w:rsidRPr="70C978DC" w:rsidR="00374469">
        <w:rPr>
          <w:color w:val="000000" w:themeColor="text1" w:themeTint="FF" w:themeShade="FF"/>
          <w:sz w:val="20"/>
          <w:szCs w:val="20"/>
        </w:rPr>
        <w:t>F</w:t>
      </w:r>
      <w:r w:rsidRPr="70C978DC" w:rsidR="00374469">
        <w:rPr>
          <w:color w:val="000000" w:themeColor="text1" w:themeTint="FF" w:themeShade="FF"/>
          <w:sz w:val="20"/>
          <w:szCs w:val="20"/>
        </w:rPr>
        <w:t xml:space="preserve">ermi </w:t>
      </w:r>
      <w:r w:rsidRPr="70C978DC" w:rsidR="006D382B">
        <w:rPr>
          <w:color w:val="000000" w:themeColor="text1" w:themeTint="FF" w:themeShade="FF"/>
          <w:sz w:val="20"/>
          <w:szCs w:val="20"/>
        </w:rPr>
        <w:t xml:space="preserve">level at 0 eV. Survey scans were obtained from 1000 to 0 eV binding energy using a pass </w:t>
      </w:r>
      <w:r w:rsidRPr="70C978DC" w:rsidR="006D382B">
        <w:rPr>
          <w:color w:val="000000" w:themeColor="text1" w:themeTint="FF" w:themeShade="FF"/>
          <w:sz w:val="20"/>
          <w:szCs w:val="20"/>
        </w:rPr>
        <w:t xml:space="preserve">energy of 117.4 eV and 0.5 eV steps, while the high-resolution scans were obtained for the F 1s, O 1s, V 2p, and C 1s, core levels using pass energy of 23.5 eV and 0.05 eV steps. Fitting and quantification of the core-level spectra were performed using the </w:t>
      </w:r>
      <w:r w:rsidRPr="70C978DC" w:rsidR="006D382B">
        <w:rPr>
          <w:color w:val="000000" w:themeColor="text1" w:themeTint="FF" w:themeShade="FF"/>
          <w:sz w:val="20"/>
          <w:szCs w:val="20"/>
        </w:rPr>
        <w:t>CasaXPS</w:t>
      </w:r>
      <w:r w:rsidRPr="70C978DC" w:rsidR="006D382B">
        <w:rPr>
          <w:color w:val="000000" w:themeColor="text1" w:themeTint="FF" w:themeShade="FF"/>
          <w:sz w:val="20"/>
          <w:szCs w:val="20"/>
        </w:rPr>
        <w:t xml:space="preserve"> software. Backgrounds were </w:t>
      </w:r>
      <w:r w:rsidRPr="70C978DC" w:rsidR="006D382B">
        <w:rPr>
          <w:color w:val="000000" w:themeColor="text1" w:themeTint="FF" w:themeShade="FF"/>
          <w:sz w:val="20"/>
          <w:szCs w:val="20"/>
        </w:rPr>
        <w:t>fit</w:t>
      </w:r>
      <w:r w:rsidRPr="70C978DC" w:rsidR="006D382B">
        <w:rPr>
          <w:color w:val="000000" w:themeColor="text1" w:themeTint="FF" w:themeShade="FF"/>
          <w:sz w:val="20"/>
          <w:szCs w:val="20"/>
        </w:rPr>
        <w:t xml:space="preserve"> with the Shirley function, and oxide and metallic components were </w:t>
      </w:r>
      <w:r w:rsidRPr="70C978DC" w:rsidR="006D382B">
        <w:rPr>
          <w:color w:val="000000" w:themeColor="text1" w:themeTint="FF" w:themeShade="FF"/>
          <w:sz w:val="20"/>
          <w:szCs w:val="20"/>
        </w:rPr>
        <w:t>fit</w:t>
      </w:r>
      <w:r w:rsidRPr="70C978DC" w:rsidR="006D382B">
        <w:rPr>
          <w:color w:val="000000" w:themeColor="text1" w:themeTint="FF" w:themeShade="FF"/>
          <w:sz w:val="20"/>
          <w:szCs w:val="20"/>
        </w:rPr>
        <w:t xml:space="preserve"> using symmetric and asymmetric pseudo-</w:t>
      </w:r>
      <w:r w:rsidRPr="70C978DC" w:rsidR="006D382B">
        <w:rPr>
          <w:color w:val="000000" w:themeColor="text1" w:themeTint="FF" w:themeShade="FF"/>
          <w:sz w:val="20"/>
          <w:szCs w:val="20"/>
        </w:rPr>
        <w:t>V</w:t>
      </w:r>
      <w:r w:rsidRPr="70C978DC" w:rsidR="006D382B">
        <w:rPr>
          <w:color w:val="000000" w:themeColor="text1" w:themeTint="FF" w:themeShade="FF"/>
          <w:sz w:val="20"/>
          <w:szCs w:val="20"/>
        </w:rPr>
        <w:t>oigt functions, respectively.</w:t>
      </w:r>
      <w:r w:rsidRPr="70C978DC" w:rsidR="006D382B">
        <w:rPr>
          <w:color w:val="000000" w:themeColor="text1" w:themeTint="FF" w:themeShade="FF"/>
          <w:sz w:val="20"/>
          <w:szCs w:val="20"/>
        </w:rPr>
        <w:t xml:space="preserve"> </w:t>
      </w:r>
    </w:p>
    <w:p w:rsidRPr="0072766D" w:rsidR="006D382B" w:rsidP="70C978DC" w:rsidRDefault="006D382B" w14:paraId="454AE54F" w14:textId="7A087951">
      <w:pPr>
        <w:jc w:val="both"/>
        <w:rPr>
          <w:sz w:val="20"/>
          <w:szCs w:val="20"/>
        </w:rPr>
      </w:pPr>
      <w:r w:rsidRPr="70C978DC" w:rsidR="006D382B">
        <w:rPr>
          <w:sz w:val="20"/>
          <w:szCs w:val="20"/>
        </w:rPr>
        <w:t xml:space="preserve">Stability studies were performed by diluting each delaminated </w:t>
      </w:r>
      <w:r w:rsidRPr="70C978DC" w:rsidR="006D382B">
        <w:rPr>
          <w:sz w:val="20"/>
          <w:szCs w:val="20"/>
        </w:rPr>
        <w:t>MXene</w:t>
      </w:r>
      <w:r w:rsidRPr="70C978DC" w:rsidR="006D382B">
        <w:rPr>
          <w:sz w:val="20"/>
          <w:szCs w:val="20"/>
        </w:rPr>
        <w:t xml:space="preserve"> solution with deionized water to a </w:t>
      </w:r>
      <w:r w:rsidRPr="70C978DC" w:rsidR="008C5423">
        <w:rPr>
          <w:sz w:val="20"/>
          <w:szCs w:val="20"/>
        </w:rPr>
        <w:t>0.1 mg/mL concentration</w:t>
      </w:r>
      <w:r w:rsidRPr="70C978DC" w:rsidR="006D382B">
        <w:rPr>
          <w:sz w:val="20"/>
          <w:szCs w:val="20"/>
        </w:rPr>
        <w:t xml:space="preserve">. UV−vis spectroscopy analyses </w:t>
      </w:r>
      <w:r w:rsidRPr="70C978DC" w:rsidR="008C5423">
        <w:rPr>
          <w:sz w:val="20"/>
          <w:szCs w:val="20"/>
        </w:rPr>
        <w:t>were</w:t>
      </w:r>
      <w:r w:rsidRPr="70C978DC" w:rsidR="006D382B">
        <w:rPr>
          <w:sz w:val="20"/>
          <w:szCs w:val="20"/>
        </w:rPr>
        <w:t xml:space="preserve"> performed from 200 to 1000 nm (Evolution 201, </w:t>
      </w:r>
      <w:r w:rsidRPr="70C978DC" w:rsidR="006D382B">
        <w:rPr>
          <w:sz w:val="20"/>
          <w:szCs w:val="20"/>
        </w:rPr>
        <w:t>Thermo</w:t>
      </w:r>
      <w:r w:rsidRPr="70C978DC" w:rsidR="006D382B">
        <w:rPr>
          <w:sz w:val="20"/>
          <w:szCs w:val="20"/>
        </w:rPr>
        <w:t xml:space="preserve"> Scientific, </w:t>
      </w:r>
      <w:r w:rsidRPr="70C978DC" w:rsidR="006D382B">
        <w:rPr>
          <w:sz w:val="20"/>
          <w:szCs w:val="20"/>
        </w:rPr>
        <w:t>10 mm</w:t>
      </w:r>
      <w:r w:rsidRPr="70C978DC" w:rsidR="006D382B">
        <w:rPr>
          <w:sz w:val="20"/>
          <w:szCs w:val="20"/>
        </w:rPr>
        <w:t xml:space="preserve"> path length quartz cuvette), and the absorbance value at the UV peak maximum (270 nm) was used as the stability metric. The flake size and zeta potential of solutions were measured using a Malvern </w:t>
      </w:r>
      <w:r w:rsidRPr="70C978DC" w:rsidR="006D382B">
        <w:rPr>
          <w:sz w:val="20"/>
          <w:szCs w:val="20"/>
        </w:rPr>
        <w:t>Panalytical</w:t>
      </w:r>
      <w:r w:rsidRPr="70C978DC" w:rsidR="006D382B">
        <w:rPr>
          <w:sz w:val="20"/>
          <w:szCs w:val="20"/>
        </w:rPr>
        <w:t xml:space="preserve"> </w:t>
      </w:r>
      <w:r w:rsidRPr="70C978DC" w:rsidR="006D382B">
        <w:rPr>
          <w:sz w:val="20"/>
          <w:szCs w:val="20"/>
        </w:rPr>
        <w:t>Zetasizer</w:t>
      </w:r>
      <w:r w:rsidRPr="70C978DC" w:rsidR="006D382B">
        <w:rPr>
          <w:sz w:val="20"/>
          <w:szCs w:val="20"/>
        </w:rPr>
        <w:t xml:space="preserve"> Nano ZS in a folded capillary disposable cuvette. Up to 13 measurements were recorded per sample. </w:t>
      </w:r>
      <w:r w:rsidRPr="70C978DC" w:rsidR="006D382B">
        <w:rPr>
          <w:rStyle w:val="CommentReference"/>
          <w:sz w:val="20"/>
          <w:szCs w:val="20"/>
        </w:rPr>
        <w:t>The</w:t>
      </w:r>
      <w:r w:rsidRPr="70C978DC" w:rsidR="006D382B">
        <w:rPr>
          <w:rStyle w:val="CommentReference"/>
          <w:sz w:val="20"/>
          <w:szCs w:val="20"/>
        </w:rPr>
        <w:t xml:space="preserve"> </w:t>
      </w:r>
      <w:r w:rsidRPr="70C978DC" w:rsidR="006D382B">
        <w:rPr>
          <w:rStyle w:val="CommentReference"/>
          <w:sz w:val="20"/>
          <w:szCs w:val="20"/>
        </w:rPr>
        <w:t>e</w:t>
      </w:r>
      <w:r w:rsidRPr="70C978DC" w:rsidR="006D382B">
        <w:rPr>
          <w:sz w:val="20"/>
          <w:szCs w:val="20"/>
        </w:rPr>
        <w:t>nergy storage capacity of SHS-V</w:t>
      </w:r>
      <w:r w:rsidRPr="70C978DC" w:rsidR="006D382B">
        <w:rPr>
          <w:sz w:val="20"/>
          <w:szCs w:val="20"/>
          <w:vertAlign w:val="subscript"/>
        </w:rPr>
        <w:t>2</w:t>
      </w:r>
      <w:r w:rsidRPr="70C978DC" w:rsidR="006D382B">
        <w:rPr>
          <w:sz w:val="20"/>
          <w:szCs w:val="20"/>
        </w:rPr>
        <w:t>C was estimated by cyclic voltammetry in 3M H</w:t>
      </w:r>
      <w:r w:rsidRPr="70C978DC" w:rsidR="006D382B">
        <w:rPr>
          <w:sz w:val="20"/>
          <w:szCs w:val="20"/>
          <w:vertAlign w:val="subscript"/>
        </w:rPr>
        <w:t>2</w:t>
      </w:r>
      <w:r w:rsidRPr="70C978DC" w:rsidR="006D382B">
        <w:rPr>
          <w:sz w:val="20"/>
          <w:szCs w:val="20"/>
        </w:rPr>
        <w:t>SO</w:t>
      </w:r>
      <w:r w:rsidRPr="70C978DC" w:rsidR="006D382B">
        <w:rPr>
          <w:sz w:val="20"/>
          <w:szCs w:val="20"/>
          <w:vertAlign w:val="subscript"/>
        </w:rPr>
        <w:t>4</w:t>
      </w:r>
      <w:r w:rsidRPr="70C978DC" w:rsidR="006D382B">
        <w:rPr>
          <w:sz w:val="20"/>
          <w:szCs w:val="20"/>
        </w:rPr>
        <w:t xml:space="preserve"> solution (scan rate 2-</w:t>
      </w:r>
      <w:r w:rsidRPr="70C978DC" w:rsidR="006D382B">
        <w:rPr>
          <w:sz w:val="20"/>
          <w:szCs w:val="20"/>
        </w:rPr>
        <w:t>1000 m</w:t>
      </w:r>
      <w:r w:rsidRPr="70C978DC" w:rsidR="006D382B">
        <w:rPr>
          <w:sz w:val="20"/>
          <w:szCs w:val="20"/>
        </w:rPr>
        <w:t>V s</w:t>
      </w:r>
      <w:r w:rsidRPr="70C978DC" w:rsidR="006D382B">
        <w:rPr>
          <w:sz w:val="20"/>
          <w:szCs w:val="20"/>
          <w:vertAlign w:val="superscript"/>
        </w:rPr>
        <w:t>-1</w:t>
      </w:r>
      <w:r w:rsidRPr="70C978DC" w:rsidR="006D382B">
        <w:rPr>
          <w:sz w:val="20"/>
          <w:szCs w:val="20"/>
        </w:rPr>
        <w:t>) using mass loading of 2.35 mg cm</w:t>
      </w:r>
      <w:r w:rsidRPr="70C978DC" w:rsidR="006D382B">
        <w:rPr>
          <w:sz w:val="20"/>
          <w:szCs w:val="20"/>
          <w:vertAlign w:val="superscript"/>
        </w:rPr>
        <w:t>-2</w:t>
      </w:r>
      <w:r w:rsidRPr="70C978DC" w:rsidR="006D382B">
        <w:rPr>
          <w:sz w:val="20"/>
          <w:szCs w:val="20"/>
        </w:rPr>
        <w:t xml:space="preserve">. </w:t>
      </w:r>
    </w:p>
    <w:p w:rsidR="006D382B" w:rsidP="70C978DC" w:rsidRDefault="006D382B" w14:paraId="654BED26" w14:textId="77777777" w14:noSpellErr="1">
      <w:pPr>
        <w:jc w:val="both"/>
        <w:rPr>
          <w:sz w:val="20"/>
          <w:szCs w:val="20"/>
        </w:rPr>
      </w:pPr>
      <w:r w:rsidRPr="70C978DC" w:rsidR="006D382B">
        <w:rPr>
          <w:b w:val="1"/>
          <w:bCs w:val="1"/>
          <w:sz w:val="20"/>
          <w:szCs w:val="20"/>
        </w:rPr>
        <w:t>Statistical analysis.</w:t>
      </w:r>
      <w:r w:rsidRPr="70C978DC" w:rsidR="006D382B">
        <w:rPr>
          <w:sz w:val="20"/>
          <w:szCs w:val="20"/>
        </w:rPr>
        <w:t xml:space="preserve"> Analysis of variance (ANOVA) was performed to study the variations between- and within</w:t>
      </w:r>
      <w:r w:rsidRPr="70C978DC" w:rsidR="006D382B">
        <w:rPr>
          <w:sz w:val="20"/>
          <w:szCs w:val="20"/>
        </w:rPr>
        <w:t xml:space="preserve"> </w:t>
      </w:r>
      <w:r w:rsidRPr="70C978DC" w:rsidR="006D382B">
        <w:rPr>
          <w:sz w:val="20"/>
          <w:szCs w:val="20"/>
        </w:rPr>
        <w:t>groups in terms of their respective mean squares (MS</w:t>
      </w:r>
      <w:r w:rsidRPr="70C978DC" w:rsidR="006D382B">
        <w:rPr>
          <w:sz w:val="20"/>
          <w:szCs w:val="20"/>
        </w:rPr>
        <w:t>Q</w:t>
      </w:r>
      <w:r w:rsidRPr="70C978DC" w:rsidR="006D382B">
        <w:rPr>
          <w:sz w:val="20"/>
          <w:szCs w:val="20"/>
        </w:rPr>
        <w:t xml:space="preserve">) which were calculated by dividing each sum of squares by its associated degrees of freedom. </w:t>
      </w:r>
      <w:r w:rsidRPr="70C978DC" w:rsidR="006D382B">
        <w:rPr>
          <w:sz w:val="20"/>
          <w:szCs w:val="20"/>
        </w:rPr>
        <w:t>The F-ratio was then obtained as the result of dividing MS</w:t>
      </w:r>
      <w:r w:rsidRPr="70C978DC" w:rsidR="006D382B">
        <w:rPr>
          <w:sz w:val="20"/>
          <w:szCs w:val="20"/>
        </w:rPr>
        <w:t xml:space="preserve">Q </w:t>
      </w:r>
      <w:r w:rsidRPr="70C978DC" w:rsidR="006D382B">
        <w:rPr>
          <w:sz w:val="20"/>
          <w:szCs w:val="20"/>
        </w:rPr>
        <w:t>(between</w:t>
      </w:r>
      <w:r w:rsidRPr="70C978DC" w:rsidR="006D382B">
        <w:rPr>
          <w:sz w:val="20"/>
          <w:szCs w:val="20"/>
        </w:rPr>
        <w:t xml:space="preserve"> groups</w:t>
      </w:r>
      <w:r w:rsidRPr="70C978DC" w:rsidR="006D382B">
        <w:rPr>
          <w:sz w:val="20"/>
          <w:szCs w:val="20"/>
        </w:rPr>
        <w:t>) and MS</w:t>
      </w:r>
      <w:r w:rsidRPr="70C978DC" w:rsidR="006D382B">
        <w:rPr>
          <w:sz w:val="20"/>
          <w:szCs w:val="20"/>
        </w:rPr>
        <w:t xml:space="preserve">Q </w:t>
      </w:r>
      <w:r w:rsidRPr="70C978DC" w:rsidR="006D382B">
        <w:rPr>
          <w:sz w:val="20"/>
          <w:szCs w:val="20"/>
        </w:rPr>
        <w:t>(within</w:t>
      </w:r>
      <w:r w:rsidRPr="70C978DC" w:rsidR="006D382B">
        <w:rPr>
          <w:sz w:val="20"/>
          <w:szCs w:val="20"/>
        </w:rPr>
        <w:t xml:space="preserve"> groups</w:t>
      </w:r>
      <w:r w:rsidRPr="70C978DC" w:rsidR="006D382B">
        <w:rPr>
          <w:sz w:val="20"/>
          <w:szCs w:val="20"/>
        </w:rPr>
        <w:t>).</w:t>
      </w:r>
      <w:r w:rsidRPr="70C978DC" w:rsidR="006D382B">
        <w:rPr>
          <w:sz w:val="20"/>
          <w:szCs w:val="20"/>
        </w:rPr>
        <w:t xml:space="preserve"> Additionally, P-values were calculated, which correspond to the probability of obtaining an F-ratio as large or larger than the one observed, assuming that the null hypothesis of no difference amongst group means is true. Alpha-level was set at 0.05 (or 5%).</w:t>
      </w:r>
      <w:r w:rsidRPr="70C978DC" w:rsidR="006D382B">
        <w:rPr>
          <w:sz w:val="20"/>
          <w:szCs w:val="20"/>
        </w:rPr>
        <w:t xml:space="preserve"> </w:t>
      </w:r>
      <w:r w:rsidRPr="70C978DC" w:rsidR="006D382B">
        <w:rPr>
          <w:sz w:val="20"/>
          <w:szCs w:val="20"/>
        </w:rPr>
        <w:t>Using this level of significance, there</w:t>
      </w:r>
      <w:r w:rsidRPr="70C978DC" w:rsidR="006D382B">
        <w:rPr>
          <w:sz w:val="20"/>
          <w:szCs w:val="20"/>
        </w:rPr>
        <w:t xml:space="preserve"> is, on average, a 1 in 20 chance of rejecting the null hypothesis when it is true.</w:t>
      </w:r>
    </w:p>
    <w:p w:rsidRPr="00FF3CD3" w:rsidR="006D382B" w:rsidP="70C978DC" w:rsidRDefault="00865B3D" w14:paraId="5936B230" w14:textId="59E14511">
      <w:pPr>
        <w:jc w:val="both"/>
        <w:rPr>
          <w:rFonts w:cs="" w:cstheme="minorBidi"/>
          <w:b w:val="1"/>
          <w:bCs w:val="1"/>
          <w:sz w:val="20"/>
          <w:szCs w:val="20"/>
        </w:rPr>
      </w:pPr>
      <w:r w:rsidRPr="70C978DC" w:rsidR="00865B3D">
        <w:rPr>
          <w:b w:val="1"/>
          <w:bCs w:val="1"/>
          <w:sz w:val="20"/>
          <w:szCs w:val="20"/>
        </w:rPr>
        <w:t>Thermal modeling.</w:t>
      </w:r>
      <w:r w:rsidRPr="70C978DC" w:rsidR="00865B3D">
        <w:rPr>
          <w:sz w:val="20"/>
          <w:szCs w:val="20"/>
        </w:rPr>
        <w:t xml:space="preserve"> The adiabatic temperature of combustion (T</w:t>
      </w:r>
      <w:r w:rsidRPr="70C978DC" w:rsidR="00865B3D">
        <w:rPr>
          <w:sz w:val="20"/>
          <w:szCs w:val="20"/>
          <w:vertAlign w:val="subscript"/>
        </w:rPr>
        <w:t>ad</w:t>
      </w:r>
      <w:r w:rsidRPr="70C978DC" w:rsidR="00865B3D">
        <w:rPr>
          <w:sz w:val="20"/>
          <w:szCs w:val="20"/>
        </w:rPr>
        <w:t xml:space="preserve">) was calculated using </w:t>
      </w:r>
      <w:r w:rsidRPr="70C978DC" w:rsidR="00865B3D">
        <w:rPr>
          <w:sz w:val="20"/>
          <w:szCs w:val="20"/>
        </w:rPr>
        <w:t xml:space="preserve">the </w:t>
      </w:r>
      <w:r w:rsidRPr="70C978DC" w:rsidR="00865B3D">
        <w:rPr>
          <w:sz w:val="20"/>
          <w:szCs w:val="20"/>
        </w:rPr>
        <w:t>THERMO thermal analysis software</w:t>
      </w:r>
      <w:r w:rsidRPr="70C978DC" w:rsidR="00865B3D">
        <w:rPr>
          <w:sz w:val="20"/>
          <w:szCs w:val="20"/>
        </w:rPr>
        <w:t xml:space="preserve"> </w:t>
      </w:r>
      <w:r w:rsidRPr="70C978DC" w:rsidR="1C4DB8A3">
        <w:rPr>
          <w:sz w:val="20"/>
          <w:szCs w:val="20"/>
        </w:rPr>
        <w:t>[5</w:t>
      </w:r>
      <w:r w:rsidRPr="70C978DC" w:rsidR="1C4DB8A3">
        <w:rPr>
          <w:sz w:val="20"/>
          <w:szCs w:val="20"/>
        </w:rPr>
        <w:t>1</w:t>
      </w:r>
      <w:r w:rsidRPr="70C978DC" w:rsidR="1C4DB8A3">
        <w:rPr>
          <w:sz w:val="20"/>
          <w:szCs w:val="20"/>
        </w:rPr>
        <w:t>].</w:t>
      </w:r>
      <w:r w:rsidRPr="70C978DC" w:rsidR="00865B3D">
        <w:rPr>
          <w:sz w:val="20"/>
          <w:szCs w:val="20"/>
        </w:rPr>
        <w:t xml:space="preserve">  In</w:t>
      </w:r>
      <w:r w:rsidRPr="70C978DC" w:rsidR="00865B3D">
        <w:rPr>
          <w:sz w:val="20"/>
          <w:szCs w:val="20"/>
        </w:rPr>
        <w:t xml:space="preserve"> light of the </w:t>
      </w:r>
      <w:r w:rsidRPr="70C978DC" w:rsidR="00865B3D">
        <w:rPr>
          <w:sz w:val="20"/>
          <w:szCs w:val="20"/>
        </w:rPr>
        <w:t>highly energetic</w:t>
      </w:r>
      <w:r w:rsidRPr="70C978DC" w:rsidR="00865B3D">
        <w:rPr>
          <w:sz w:val="20"/>
          <w:szCs w:val="20"/>
        </w:rPr>
        <w:t xml:space="preserve"> nature of combustion </w:t>
      </w:r>
      <w:r w:rsidRPr="70C978DC" w:rsidR="00865B3D">
        <w:rPr>
          <w:sz w:val="20"/>
          <w:szCs w:val="20"/>
        </w:rPr>
        <w:t>synthesis, safety measures must be implemented to prevent excessive heating</w:t>
      </w:r>
      <w:r w:rsidRPr="70C978DC" w:rsidR="00865B3D">
        <w:rPr>
          <w:sz w:val="20"/>
          <w:szCs w:val="20"/>
        </w:rPr>
        <w:t xml:space="preserve">.  </w:t>
      </w:r>
      <w:r w:rsidRPr="70C978DC" w:rsidR="00865B3D">
        <w:rPr>
          <w:sz w:val="20"/>
          <w:szCs w:val="20"/>
        </w:rPr>
        <w:t>The reactor's thermal load was computed using the SOLIDWORKS Simulation. A 1-to-1 scale geometric model of the reactor, including the reactor walls, bottom, lid, combustion products, alumina crucible, graphite stand, and alumina gasket</w:t>
      </w:r>
      <w:r w:rsidRPr="70C978DC" w:rsidR="00865B3D">
        <w:rPr>
          <w:sz w:val="20"/>
          <w:szCs w:val="20"/>
        </w:rPr>
        <w:t>,</w:t>
      </w:r>
      <w:r w:rsidRPr="70C978DC" w:rsidR="00865B3D">
        <w:rPr>
          <w:sz w:val="20"/>
          <w:szCs w:val="20"/>
        </w:rPr>
        <w:t xml:space="preserve"> was constructed in the software package (</w:t>
      </w:r>
      <w:r w:rsidRPr="70C978DC" w:rsidR="3857E1F0">
        <w:rPr>
          <w:sz w:val="20"/>
          <w:szCs w:val="20"/>
        </w:rPr>
        <w:t>Fig.</w:t>
      </w:r>
      <w:r w:rsidRPr="70C978DC" w:rsidR="00865B3D">
        <w:rPr>
          <w:sz w:val="20"/>
          <w:szCs w:val="20"/>
        </w:rPr>
        <w:t xml:space="preserve"> S1)</w:t>
      </w:r>
      <w:r w:rsidRPr="70C978DC" w:rsidR="00865B3D">
        <w:rPr>
          <w:sz w:val="20"/>
          <w:szCs w:val="20"/>
        </w:rPr>
        <w:t xml:space="preserve">.  </w:t>
      </w:r>
      <w:r w:rsidRPr="70C978DC" w:rsidR="00865B3D">
        <w:rPr>
          <w:sz w:val="20"/>
          <w:szCs w:val="20"/>
        </w:rPr>
        <w:t xml:space="preserve">The simulation starts when the combustion front reaches the alumina crucible, and the combustion products are at their peak temperature (1600 °C </w:t>
      </w:r>
      <w:r w:rsidRPr="70C978DC" w:rsidR="246950BE">
        <w:rPr>
          <w:sz w:val="20"/>
          <w:szCs w:val="20"/>
        </w:rPr>
        <w:t>[29]</w:t>
      </w:r>
      <w:r w:rsidRPr="70C978DC" w:rsidR="00865B3D">
        <w:rPr>
          <w:sz w:val="20"/>
          <w:szCs w:val="20"/>
        </w:rPr>
        <w:t xml:space="preserve">). Heat transfer from the hot combustion products to the reactor lid occurs through convection and radiation, while other reactor components </w:t>
      </w:r>
      <w:r w:rsidRPr="70C978DC" w:rsidR="00D469CC">
        <w:rPr>
          <w:sz w:val="20"/>
          <w:szCs w:val="20"/>
        </w:rPr>
        <w:t>(</w:t>
      </w:r>
      <w:r w:rsidRPr="70C978DC" w:rsidR="3857E1F0">
        <w:rPr>
          <w:sz w:val="20"/>
          <w:szCs w:val="20"/>
        </w:rPr>
        <w:t>Fig.</w:t>
      </w:r>
      <w:r w:rsidRPr="70C978DC" w:rsidR="00D469CC">
        <w:rPr>
          <w:sz w:val="20"/>
          <w:szCs w:val="20"/>
        </w:rPr>
        <w:t xml:space="preserve"> 2b</w:t>
      </w:r>
      <w:r w:rsidRPr="70C978DC" w:rsidR="00D469CC">
        <w:rPr>
          <w:sz w:val="20"/>
          <w:szCs w:val="20"/>
        </w:rPr>
        <w:t>)</w:t>
      </w:r>
      <w:r w:rsidRPr="70C978DC" w:rsidR="00D469CC">
        <w:rPr>
          <w:sz w:val="20"/>
          <w:szCs w:val="20"/>
        </w:rPr>
        <w:t xml:space="preserve"> </w:t>
      </w:r>
      <w:r w:rsidRPr="70C978DC" w:rsidR="00865B3D">
        <w:rPr>
          <w:sz w:val="20"/>
          <w:szCs w:val="20"/>
        </w:rPr>
        <w:t xml:space="preserve">are primarily heated by conduction. The temperature </w:t>
      </w:r>
      <w:r w:rsidRPr="70C978DC" w:rsidR="00865B3D">
        <w:rPr>
          <w:sz w:val="20"/>
          <w:szCs w:val="20"/>
        </w:rPr>
        <w:t>profiles</w:t>
      </w:r>
      <w:r w:rsidRPr="70C978DC" w:rsidR="00865B3D">
        <w:rPr>
          <w:sz w:val="20"/>
          <w:szCs w:val="20"/>
        </w:rPr>
        <w:t xml:space="preserve"> </w:t>
      </w:r>
      <w:r w:rsidRPr="70C978DC" w:rsidR="00D469CC">
        <w:rPr>
          <w:sz w:val="20"/>
          <w:szCs w:val="20"/>
        </w:rPr>
        <w:t>in the</w:t>
      </w:r>
      <w:r w:rsidRPr="70C978DC" w:rsidR="00865B3D">
        <w:rPr>
          <w:sz w:val="20"/>
          <w:szCs w:val="20"/>
        </w:rPr>
        <w:t xml:space="preserve"> reactor during SHS of </w:t>
      </w:r>
      <w:r w:rsidRPr="70C978DC" w:rsidR="00D469CC">
        <w:rPr>
          <w:sz w:val="20"/>
          <w:szCs w:val="20"/>
        </w:rPr>
        <w:t xml:space="preserve">a </w:t>
      </w:r>
      <w:r w:rsidRPr="70C978DC" w:rsidR="00865B3D">
        <w:rPr>
          <w:sz w:val="20"/>
          <w:szCs w:val="20"/>
        </w:rPr>
        <w:t xml:space="preserve">60 g batch are shown in </w:t>
      </w:r>
      <w:r w:rsidRPr="70C978DC" w:rsidR="3857E1F0">
        <w:rPr>
          <w:sz w:val="20"/>
          <w:szCs w:val="20"/>
        </w:rPr>
        <w:t>Fig.</w:t>
      </w:r>
      <w:r w:rsidRPr="70C978DC" w:rsidR="00865B3D">
        <w:rPr>
          <w:sz w:val="20"/>
          <w:szCs w:val="20"/>
        </w:rPr>
        <w:t xml:space="preserve"> </w:t>
      </w:r>
      <w:r w:rsidRPr="70C978DC" w:rsidR="00865B3D">
        <w:rPr>
          <w:sz w:val="20"/>
          <w:szCs w:val="20"/>
        </w:rPr>
        <w:t>2c</w:t>
      </w:r>
      <w:r w:rsidRPr="70C978DC" w:rsidR="00865B3D">
        <w:rPr>
          <w:sz w:val="20"/>
          <w:szCs w:val="20"/>
        </w:rPr>
        <w:t xml:space="preserve">. Although the crucible and graphite support temperatures reach up </w:t>
      </w:r>
      <w:r w:rsidRPr="70C978DC" w:rsidR="00865B3D">
        <w:rPr>
          <w:sz w:val="20"/>
          <w:szCs w:val="20"/>
        </w:rPr>
        <w:t>to  270</w:t>
      </w:r>
      <w:r w:rsidRPr="70C978DC" w:rsidR="00865B3D">
        <w:rPr>
          <w:sz w:val="20"/>
          <w:szCs w:val="20"/>
        </w:rPr>
        <w:t xml:space="preserve"> °C, the reactor lid, walls, and base </w:t>
      </w:r>
      <w:r w:rsidRPr="70C978DC" w:rsidR="00865B3D">
        <w:rPr>
          <w:sz w:val="20"/>
          <w:szCs w:val="20"/>
        </w:rPr>
        <w:t>maintain</w:t>
      </w:r>
      <w:r w:rsidRPr="70C978DC" w:rsidR="00865B3D">
        <w:rPr>
          <w:sz w:val="20"/>
          <w:szCs w:val="20"/>
        </w:rPr>
        <w:t xml:space="preserve"> temperatures within </w:t>
      </w:r>
      <w:r w:rsidRPr="70C978DC" w:rsidR="00865B3D">
        <w:rPr>
          <w:sz w:val="20"/>
          <w:szCs w:val="20"/>
        </w:rPr>
        <w:t xml:space="preserve">the </w:t>
      </w:r>
      <w:r w:rsidRPr="70C978DC" w:rsidR="00865B3D">
        <w:rPr>
          <w:sz w:val="20"/>
          <w:szCs w:val="20"/>
        </w:rPr>
        <w:t xml:space="preserve">suggested safety limits (&lt;100 °C). </w:t>
      </w:r>
      <w:r w:rsidRPr="70C978DC" w:rsidR="00865B3D">
        <w:rPr>
          <w:sz w:val="20"/>
          <w:szCs w:val="20"/>
        </w:rPr>
        <w:t>The s</w:t>
      </w:r>
      <w:r w:rsidRPr="70C978DC" w:rsidR="00865B3D">
        <w:rPr>
          <w:sz w:val="20"/>
          <w:szCs w:val="20"/>
        </w:rPr>
        <w:t xml:space="preserve">imulations </w:t>
      </w:r>
      <w:r w:rsidRPr="70C978DC" w:rsidR="00865B3D">
        <w:rPr>
          <w:sz w:val="20"/>
          <w:szCs w:val="20"/>
        </w:rPr>
        <w:t>demonstrated</w:t>
      </w:r>
      <w:r w:rsidRPr="70C978DC" w:rsidR="00865B3D">
        <w:rPr>
          <w:sz w:val="20"/>
          <w:szCs w:val="20"/>
        </w:rPr>
        <w:t xml:space="preserve"> that increasing the reactive mixture charge mass to </w:t>
      </w:r>
      <w:r w:rsidRPr="70C978DC" w:rsidR="00865B3D">
        <w:rPr>
          <w:sz w:val="20"/>
          <w:szCs w:val="20"/>
        </w:rPr>
        <w:t>100 g</w:t>
      </w:r>
      <w:r w:rsidRPr="70C978DC" w:rsidR="00865B3D">
        <w:rPr>
          <w:sz w:val="20"/>
          <w:szCs w:val="20"/>
        </w:rPr>
        <w:t xml:space="preserve"> could cause localized heating of the reactor lid up to 123 °C and reactor bottom up to 119 °C, surpassing the manufacturer's safety recommendations. Therefore, in this study, synthesis was not scaled beyond 60 g per batch. </w:t>
      </w:r>
    </w:p>
    <w:p w:rsidRPr="0091645B" w:rsidR="007E1AAC" w:rsidP="00FF3CD3" w:rsidRDefault="00FA3333" w14:paraId="7579702D" w14:textId="5EBBF153">
      <w:pPr>
        <w:pStyle w:val="Figure"/>
        <w:rPr>
          <w:lang w:val="ru-RU"/>
        </w:rPr>
      </w:pPr>
      <w:r>
        <w:rPr>
          <w:noProof/>
        </w:rPr>
        <w:drawing>
          <wp:inline distT="0" distB="0" distL="0" distR="0" wp14:anchorId="6B25E826" wp14:editId="47D6EA2C">
            <wp:extent cx="4978289" cy="2192612"/>
            <wp:effectExtent l="0" t="0" r="0" b="0"/>
            <wp:docPr id="53" name="Graphic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Graphic 5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78289" cy="2192612"/>
                    </a:xfrm>
                    <a:prstGeom prst="rect">
                      <a:avLst/>
                    </a:prstGeom>
                  </pic:spPr>
                </pic:pic>
              </a:graphicData>
            </a:graphic>
          </wp:inline>
        </w:drawing>
      </w:r>
    </w:p>
    <w:p w:rsidRPr="0072766D" w:rsidR="001B4152" w:rsidP="70C978DC" w:rsidRDefault="00F25892" w14:paraId="3AB536D8" w14:textId="54527062">
      <w:pPr>
        <w:pStyle w:val="Caption"/>
        <w:jc w:val="both"/>
        <w:rPr>
          <w:sz w:val="20"/>
          <w:szCs w:val="20"/>
        </w:rPr>
      </w:pPr>
      <w:r w:rsidRPr="70C978DC" w:rsidR="00F25892">
        <w:rPr>
          <w:b w:val="1"/>
          <w:bCs w:val="1"/>
          <w:sz w:val="20"/>
          <w:szCs w:val="20"/>
        </w:rPr>
        <w:t>Fig</w:t>
      </w:r>
      <w:r w:rsidRPr="70C978DC" w:rsidR="3694AFA6">
        <w:rPr>
          <w:b w:val="1"/>
          <w:bCs w:val="1"/>
          <w:sz w:val="20"/>
          <w:szCs w:val="20"/>
        </w:rPr>
        <w:t>.</w:t>
      </w:r>
      <w:r w:rsidRPr="70C978DC" w:rsidR="00F25892">
        <w:rPr>
          <w:b w:val="1"/>
          <w:bCs w:val="1"/>
          <w:sz w:val="20"/>
          <w:szCs w:val="20"/>
        </w:rPr>
        <w:t xml:space="preserve"> S1.</w:t>
      </w:r>
      <w:r w:rsidRPr="70C978DC" w:rsidR="007942F1">
        <w:rPr>
          <w:b w:val="1"/>
          <w:bCs w:val="1"/>
          <w:sz w:val="20"/>
          <w:szCs w:val="20"/>
        </w:rPr>
        <w:t xml:space="preserve"> </w:t>
      </w:r>
      <w:r w:rsidRPr="70C978DC" w:rsidR="00A30E7C">
        <w:rPr>
          <w:sz w:val="20"/>
          <w:szCs w:val="20"/>
        </w:rPr>
        <w:t xml:space="preserve">3D </w:t>
      </w:r>
      <w:r w:rsidRPr="70C978DC" w:rsidR="00A30E7C">
        <w:rPr>
          <w:sz w:val="20"/>
          <w:szCs w:val="20"/>
        </w:rPr>
        <w:t>r</w:t>
      </w:r>
      <w:r w:rsidRPr="70C978DC" w:rsidR="00A30E7C">
        <w:rPr>
          <w:sz w:val="20"/>
          <w:szCs w:val="20"/>
        </w:rPr>
        <w:t>ende</w:t>
      </w:r>
      <w:r w:rsidRPr="70C978DC" w:rsidR="00A30E7C">
        <w:rPr>
          <w:sz w:val="20"/>
          <w:szCs w:val="20"/>
        </w:rPr>
        <w:t>ring</w:t>
      </w:r>
      <w:r w:rsidRPr="70C978DC" w:rsidR="00A30E7C">
        <w:rPr>
          <w:sz w:val="20"/>
          <w:szCs w:val="20"/>
        </w:rPr>
        <w:t xml:space="preserve"> </w:t>
      </w:r>
      <w:r w:rsidRPr="70C978DC" w:rsidR="00A30E7C">
        <w:rPr>
          <w:sz w:val="20"/>
          <w:szCs w:val="20"/>
        </w:rPr>
        <w:t>of the</w:t>
      </w:r>
      <w:r w:rsidRPr="70C978DC" w:rsidR="00A30E7C">
        <w:rPr>
          <w:b w:val="1"/>
          <w:bCs w:val="1"/>
          <w:sz w:val="20"/>
          <w:szCs w:val="20"/>
        </w:rPr>
        <w:t xml:space="preserve"> </w:t>
      </w:r>
      <w:r w:rsidRPr="70C978DC" w:rsidR="0081775D">
        <w:rPr>
          <w:sz w:val="20"/>
          <w:szCs w:val="20"/>
        </w:rPr>
        <w:t>S</w:t>
      </w:r>
      <w:r w:rsidRPr="70C978DC" w:rsidR="007942F1">
        <w:rPr>
          <w:sz w:val="20"/>
          <w:szCs w:val="20"/>
        </w:rPr>
        <w:t xml:space="preserve">HS reactor. (a) </w:t>
      </w:r>
      <w:r w:rsidRPr="70C978DC" w:rsidR="00273646">
        <w:rPr>
          <w:sz w:val="20"/>
          <w:szCs w:val="20"/>
        </w:rPr>
        <w:t>General view of the SHS reactor: 1</w:t>
      </w:r>
      <w:r w:rsidRPr="70C978DC" w:rsidR="00282A6B">
        <w:rPr>
          <w:sz w:val="20"/>
          <w:szCs w:val="20"/>
        </w:rPr>
        <w:t>)</w:t>
      </w:r>
      <w:r w:rsidRPr="70C978DC" w:rsidR="0025230F">
        <w:rPr>
          <w:sz w:val="20"/>
          <w:szCs w:val="20"/>
        </w:rPr>
        <w:t xml:space="preserve"> </w:t>
      </w:r>
      <w:r w:rsidRPr="70C978DC" w:rsidR="00273646">
        <w:rPr>
          <w:sz w:val="20"/>
          <w:szCs w:val="20"/>
        </w:rPr>
        <w:t>Reactor</w:t>
      </w:r>
      <w:r w:rsidRPr="70C978DC" w:rsidR="0081775D">
        <w:rPr>
          <w:sz w:val="20"/>
          <w:szCs w:val="20"/>
        </w:rPr>
        <w:t xml:space="preserve"> wall</w:t>
      </w:r>
      <w:r w:rsidRPr="70C978DC" w:rsidR="0025230F">
        <w:rPr>
          <w:sz w:val="20"/>
          <w:szCs w:val="20"/>
        </w:rPr>
        <w:t xml:space="preserve">, </w:t>
      </w:r>
      <w:r w:rsidRPr="70C978DC" w:rsidR="00273646">
        <w:rPr>
          <w:sz w:val="20"/>
          <w:szCs w:val="20"/>
        </w:rPr>
        <w:t>2</w:t>
      </w:r>
      <w:r w:rsidRPr="70C978DC" w:rsidR="00282A6B">
        <w:rPr>
          <w:sz w:val="20"/>
          <w:szCs w:val="20"/>
        </w:rPr>
        <w:t>)</w:t>
      </w:r>
      <w:r w:rsidRPr="70C978DC" w:rsidR="00273646">
        <w:rPr>
          <w:sz w:val="20"/>
          <w:szCs w:val="20"/>
        </w:rPr>
        <w:t xml:space="preserve"> Pressure sensor</w:t>
      </w:r>
      <w:r w:rsidRPr="70C978DC" w:rsidR="0025230F">
        <w:rPr>
          <w:sz w:val="20"/>
          <w:szCs w:val="20"/>
        </w:rPr>
        <w:t xml:space="preserve">, </w:t>
      </w:r>
      <w:r w:rsidRPr="70C978DC" w:rsidR="00273646">
        <w:rPr>
          <w:sz w:val="20"/>
          <w:szCs w:val="20"/>
        </w:rPr>
        <w:t>3</w:t>
      </w:r>
      <w:r w:rsidRPr="70C978DC" w:rsidR="00282A6B">
        <w:rPr>
          <w:sz w:val="20"/>
          <w:szCs w:val="20"/>
        </w:rPr>
        <w:t>)</w:t>
      </w:r>
      <w:r w:rsidRPr="70C978DC" w:rsidR="00273646">
        <w:rPr>
          <w:sz w:val="20"/>
          <w:szCs w:val="20"/>
        </w:rPr>
        <w:t xml:space="preserve"> </w:t>
      </w:r>
      <w:r w:rsidRPr="70C978DC" w:rsidR="00BC5CE2">
        <w:rPr>
          <w:sz w:val="20"/>
          <w:szCs w:val="20"/>
        </w:rPr>
        <w:t xml:space="preserve">Gas </w:t>
      </w:r>
      <w:r w:rsidRPr="70C978DC" w:rsidR="00273646">
        <w:rPr>
          <w:sz w:val="20"/>
          <w:szCs w:val="20"/>
        </w:rPr>
        <w:t>Inlet</w:t>
      </w:r>
      <w:r w:rsidRPr="70C978DC" w:rsidR="0025230F">
        <w:rPr>
          <w:sz w:val="20"/>
          <w:szCs w:val="20"/>
        </w:rPr>
        <w:t xml:space="preserve">, </w:t>
      </w:r>
      <w:r w:rsidRPr="70C978DC" w:rsidR="00273646">
        <w:rPr>
          <w:sz w:val="20"/>
          <w:szCs w:val="20"/>
        </w:rPr>
        <w:t>4</w:t>
      </w:r>
      <w:r w:rsidRPr="70C978DC" w:rsidR="00282A6B">
        <w:rPr>
          <w:sz w:val="20"/>
          <w:szCs w:val="20"/>
        </w:rPr>
        <w:t>)</w:t>
      </w:r>
      <w:r w:rsidRPr="70C978DC" w:rsidR="00273646">
        <w:rPr>
          <w:sz w:val="20"/>
          <w:szCs w:val="20"/>
        </w:rPr>
        <w:t xml:space="preserve"> </w:t>
      </w:r>
      <w:r w:rsidRPr="70C978DC" w:rsidR="00BC5CE2">
        <w:rPr>
          <w:sz w:val="20"/>
          <w:szCs w:val="20"/>
        </w:rPr>
        <w:t xml:space="preserve">Gas </w:t>
      </w:r>
      <w:r w:rsidRPr="70C978DC" w:rsidR="00273646">
        <w:rPr>
          <w:sz w:val="20"/>
          <w:szCs w:val="20"/>
        </w:rPr>
        <w:t>Outlet</w:t>
      </w:r>
      <w:r w:rsidRPr="70C978DC" w:rsidR="0025230F">
        <w:rPr>
          <w:sz w:val="20"/>
          <w:szCs w:val="20"/>
        </w:rPr>
        <w:t xml:space="preserve">, </w:t>
      </w:r>
      <w:r w:rsidRPr="70C978DC" w:rsidR="00273646">
        <w:rPr>
          <w:sz w:val="20"/>
          <w:szCs w:val="20"/>
        </w:rPr>
        <w:t>5</w:t>
      </w:r>
      <w:r w:rsidRPr="70C978DC" w:rsidR="00282A6B">
        <w:rPr>
          <w:sz w:val="20"/>
          <w:szCs w:val="20"/>
        </w:rPr>
        <w:t>)</w:t>
      </w:r>
      <w:r w:rsidRPr="70C978DC" w:rsidR="00273646">
        <w:rPr>
          <w:sz w:val="20"/>
          <w:szCs w:val="20"/>
        </w:rPr>
        <w:t xml:space="preserve"> Thermocouple</w:t>
      </w:r>
      <w:r w:rsidRPr="70C978DC" w:rsidR="0025230F">
        <w:rPr>
          <w:sz w:val="20"/>
          <w:szCs w:val="20"/>
        </w:rPr>
        <w:t xml:space="preserve">, </w:t>
      </w:r>
      <w:r w:rsidRPr="70C978DC" w:rsidR="00273646">
        <w:rPr>
          <w:sz w:val="20"/>
          <w:szCs w:val="20"/>
        </w:rPr>
        <w:t>6</w:t>
      </w:r>
      <w:r w:rsidRPr="70C978DC" w:rsidR="00282A6B">
        <w:rPr>
          <w:sz w:val="20"/>
          <w:szCs w:val="20"/>
        </w:rPr>
        <w:t>)</w:t>
      </w:r>
      <w:r w:rsidRPr="70C978DC" w:rsidR="00273646">
        <w:rPr>
          <w:sz w:val="20"/>
          <w:szCs w:val="20"/>
        </w:rPr>
        <w:t xml:space="preserve"> Electrodes</w:t>
      </w:r>
      <w:r w:rsidRPr="70C978DC" w:rsidR="0025230F">
        <w:rPr>
          <w:sz w:val="20"/>
          <w:szCs w:val="20"/>
        </w:rPr>
        <w:t>; (</w:t>
      </w:r>
      <w:r w:rsidRPr="70C978DC" w:rsidR="0081775D">
        <w:rPr>
          <w:sz w:val="20"/>
          <w:szCs w:val="20"/>
        </w:rPr>
        <w:t>b</w:t>
      </w:r>
      <w:r w:rsidRPr="70C978DC" w:rsidR="0025230F">
        <w:rPr>
          <w:sz w:val="20"/>
          <w:szCs w:val="20"/>
        </w:rPr>
        <w:t xml:space="preserve">) </w:t>
      </w:r>
      <w:r w:rsidRPr="70C978DC" w:rsidR="009B6205">
        <w:rPr>
          <w:sz w:val="20"/>
          <w:szCs w:val="20"/>
        </w:rPr>
        <w:t xml:space="preserve">Installation of the lid onto the reactor; </w:t>
      </w:r>
      <w:r w:rsidRPr="70C978DC" w:rsidR="001F51E0">
        <w:rPr>
          <w:sz w:val="20"/>
          <w:szCs w:val="20"/>
        </w:rPr>
        <w:t>(</w:t>
      </w:r>
      <w:r w:rsidRPr="70C978DC" w:rsidR="0081775D">
        <w:rPr>
          <w:sz w:val="20"/>
          <w:szCs w:val="20"/>
        </w:rPr>
        <w:t>c</w:t>
      </w:r>
      <w:r w:rsidRPr="70C978DC" w:rsidR="001F51E0">
        <w:rPr>
          <w:sz w:val="20"/>
          <w:szCs w:val="20"/>
        </w:rPr>
        <w:t xml:space="preserve">) Installation of graphite stand, </w:t>
      </w:r>
      <w:r w:rsidRPr="70C978DC" w:rsidR="00A0577C">
        <w:rPr>
          <w:sz w:val="20"/>
          <w:szCs w:val="20"/>
        </w:rPr>
        <w:t xml:space="preserve">alumina </w:t>
      </w:r>
      <w:r w:rsidRPr="70C978DC" w:rsidR="001F51E0">
        <w:rPr>
          <w:sz w:val="20"/>
          <w:szCs w:val="20"/>
        </w:rPr>
        <w:t>crucib</w:t>
      </w:r>
      <w:r w:rsidRPr="70C978DC" w:rsidR="001F51E0">
        <w:rPr>
          <w:sz w:val="20"/>
          <w:szCs w:val="20"/>
        </w:rPr>
        <w:t xml:space="preserve">le, </w:t>
      </w:r>
      <w:r w:rsidRPr="70C978DC" w:rsidR="001F51E0">
        <w:rPr>
          <w:sz w:val="20"/>
          <w:szCs w:val="20"/>
        </w:rPr>
        <w:t>g</w:t>
      </w:r>
      <w:r w:rsidRPr="70C978DC" w:rsidR="001F51E0">
        <w:rPr>
          <w:sz w:val="20"/>
          <w:szCs w:val="20"/>
        </w:rPr>
        <w:t>a</w:t>
      </w:r>
      <w:r w:rsidRPr="70C978DC" w:rsidR="001F51E0">
        <w:rPr>
          <w:sz w:val="20"/>
          <w:szCs w:val="20"/>
        </w:rPr>
        <w:t>sket</w:t>
      </w:r>
      <w:r w:rsidRPr="70C978DC" w:rsidR="001F51E0">
        <w:rPr>
          <w:sz w:val="20"/>
          <w:szCs w:val="20"/>
        </w:rPr>
        <w:t xml:space="preserve"> </w:t>
      </w:r>
      <w:r w:rsidRPr="70C978DC" w:rsidR="001F51E0">
        <w:rPr>
          <w:sz w:val="20"/>
          <w:szCs w:val="20"/>
        </w:rPr>
        <w:t>and steel ring in the reactor</w:t>
      </w:r>
      <w:r w:rsidRPr="70C978DC" w:rsidR="00397A2C">
        <w:rPr>
          <w:sz w:val="20"/>
          <w:szCs w:val="20"/>
        </w:rPr>
        <w:t>.</w:t>
      </w:r>
      <w:r w:rsidRPr="70C978DC" w:rsidR="0066361D">
        <w:rPr>
          <w:sz w:val="20"/>
          <w:szCs w:val="20"/>
        </w:rPr>
        <w:t xml:space="preserve"> </w:t>
      </w:r>
      <w:r w:rsidRPr="70C978DC" w:rsidR="00F446FE">
        <w:rPr>
          <w:sz w:val="20"/>
          <w:szCs w:val="20"/>
        </w:rPr>
        <w:t>The operation</w:t>
      </w:r>
      <w:r w:rsidRPr="70C978DC" w:rsidR="00913990">
        <w:rPr>
          <w:sz w:val="20"/>
          <w:szCs w:val="20"/>
        </w:rPr>
        <w:t xml:space="preserve"> of the reactor is shown in Supplementary Video 1.</w:t>
      </w:r>
    </w:p>
    <w:p w:rsidRPr="0072766D" w:rsidR="001B4152" w:rsidP="00FF3CD3" w:rsidRDefault="001B4152" w14:paraId="7F6FCBE8" w14:textId="07A7BB2C">
      <w:pPr>
        <w:pStyle w:val="Heading1"/>
        <w:rPr>
          <w:rFonts w:cs="Times New Roman"/>
          <w:szCs w:val="24"/>
        </w:rPr>
      </w:pPr>
      <w:r w:rsidRPr="0072766D">
        <w:lastRenderedPageBreak/>
        <w:t xml:space="preserve">Characterization of </w:t>
      </w:r>
      <w:r w:rsidR="008C5423">
        <w:t>MAX phase samples</w:t>
      </w:r>
    </w:p>
    <w:p w:rsidRPr="0072766D" w:rsidR="007908FB" w:rsidP="00FF3CD3" w:rsidRDefault="007908FB" w14:paraId="6C68F7AF" w14:textId="74F1E875">
      <w:pPr>
        <w:pStyle w:val="Figure"/>
      </w:pPr>
      <w:r w:rsidRPr="00C9035F">
        <w:rPr>
          <w:noProof/>
        </w:rPr>
        <w:drawing>
          <wp:inline distT="0" distB="0" distL="0" distR="0" wp14:anchorId="391C84D1" wp14:editId="638095E0">
            <wp:extent cx="6014085" cy="2369728"/>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4514" b="1882"/>
                    <a:stretch/>
                  </pic:blipFill>
                  <pic:spPr bwMode="auto">
                    <a:xfrm>
                      <a:off x="0" y="0"/>
                      <a:ext cx="6043143" cy="2381178"/>
                    </a:xfrm>
                    <a:prstGeom prst="rect">
                      <a:avLst/>
                    </a:prstGeom>
                    <a:ln>
                      <a:noFill/>
                    </a:ln>
                    <a:extLst>
                      <a:ext uri="{53640926-AAD7-44D8-BBD7-CCE9431645EC}">
                        <a14:shadowObscured xmlns:a14="http://schemas.microsoft.com/office/drawing/2010/main"/>
                      </a:ext>
                    </a:extLst>
                  </pic:spPr>
                </pic:pic>
              </a:graphicData>
            </a:graphic>
          </wp:inline>
        </w:drawing>
      </w:r>
    </w:p>
    <w:p w:rsidR="00473413" w:rsidP="70C978DC" w:rsidRDefault="00BE4992" w14:paraId="291B21AD" w14:textId="7858FFE1">
      <w:pPr>
        <w:pStyle w:val="Caption"/>
        <w:jc w:val="both"/>
        <w:rPr>
          <w:sz w:val="20"/>
          <w:szCs w:val="20"/>
        </w:rPr>
      </w:pPr>
      <w:r w:rsidRPr="70C978DC" w:rsidR="3857E1F0">
        <w:rPr>
          <w:b w:val="1"/>
          <w:bCs w:val="1"/>
          <w:sz w:val="20"/>
          <w:szCs w:val="20"/>
        </w:rPr>
        <w:t>Fig.</w:t>
      </w:r>
      <w:r w:rsidRPr="70C978DC" w:rsidR="00BE4992">
        <w:rPr>
          <w:b w:val="1"/>
          <w:bCs w:val="1"/>
          <w:sz w:val="20"/>
          <w:szCs w:val="20"/>
        </w:rPr>
        <w:t xml:space="preserve"> S2.</w:t>
      </w:r>
      <w:r w:rsidRPr="70C978DC" w:rsidR="00473413">
        <w:rPr>
          <w:sz w:val="20"/>
          <w:szCs w:val="20"/>
        </w:rPr>
        <w:t xml:space="preserve"> </w:t>
      </w:r>
      <w:r w:rsidRPr="70C978DC" w:rsidR="00D11C94">
        <w:rPr>
          <w:sz w:val="20"/>
          <w:szCs w:val="20"/>
        </w:rPr>
        <w:t>SEM</w:t>
      </w:r>
      <w:r w:rsidRPr="70C978DC" w:rsidR="00445AAD">
        <w:rPr>
          <w:sz w:val="20"/>
          <w:szCs w:val="20"/>
        </w:rPr>
        <w:t xml:space="preserve"> micrographs showing the microstructure of </w:t>
      </w:r>
      <w:r w:rsidRPr="70C978DC" w:rsidR="00445AAD">
        <w:rPr>
          <w:sz w:val="20"/>
          <w:szCs w:val="20"/>
        </w:rPr>
        <w:t xml:space="preserve">ceramics synthesized by </w:t>
      </w:r>
      <w:r w:rsidRPr="70C978DC" w:rsidR="00445AAD">
        <w:rPr>
          <w:sz w:val="20"/>
          <w:szCs w:val="20"/>
        </w:rPr>
        <w:t>(a) SHS, (</w:t>
      </w:r>
      <w:r w:rsidRPr="70C978DC" w:rsidR="00445AAD">
        <w:rPr>
          <w:sz w:val="20"/>
          <w:szCs w:val="20"/>
        </w:rPr>
        <w:t>b</w:t>
      </w:r>
      <w:r w:rsidRPr="70C978DC" w:rsidR="00445AAD">
        <w:rPr>
          <w:sz w:val="20"/>
          <w:szCs w:val="20"/>
        </w:rPr>
        <w:t>) VCS, and (</w:t>
      </w:r>
      <w:r w:rsidRPr="70C978DC" w:rsidR="00445AAD">
        <w:rPr>
          <w:sz w:val="20"/>
          <w:szCs w:val="20"/>
        </w:rPr>
        <w:t>c</w:t>
      </w:r>
      <w:r w:rsidRPr="70C978DC" w:rsidR="00445AAD">
        <w:rPr>
          <w:sz w:val="20"/>
          <w:szCs w:val="20"/>
        </w:rPr>
        <w:t xml:space="preserve">) conventional </w:t>
      </w:r>
      <w:r w:rsidRPr="70C978DC" w:rsidR="00445AAD">
        <w:rPr>
          <w:sz w:val="20"/>
          <w:szCs w:val="20"/>
        </w:rPr>
        <w:t>pressureless</w:t>
      </w:r>
      <w:r w:rsidRPr="70C978DC" w:rsidR="00445AAD">
        <w:rPr>
          <w:sz w:val="20"/>
          <w:szCs w:val="20"/>
        </w:rPr>
        <w:t xml:space="preserve"> sintering synthesis approaches</w:t>
      </w:r>
      <w:r w:rsidRPr="70C978DC" w:rsidR="00445AAD">
        <w:rPr>
          <w:sz w:val="20"/>
          <w:szCs w:val="20"/>
        </w:rPr>
        <w:t xml:space="preserve">; </w:t>
      </w:r>
      <w:r w:rsidRPr="70C978DC" w:rsidR="00473413">
        <w:rPr>
          <w:sz w:val="20"/>
          <w:szCs w:val="20"/>
        </w:rPr>
        <w:t>(</w:t>
      </w:r>
      <w:r w:rsidRPr="70C978DC" w:rsidR="00445AAD">
        <w:rPr>
          <w:sz w:val="20"/>
          <w:szCs w:val="20"/>
        </w:rPr>
        <w:t>d</w:t>
      </w:r>
      <w:r w:rsidRPr="70C978DC" w:rsidR="00473413">
        <w:rPr>
          <w:sz w:val="20"/>
          <w:szCs w:val="20"/>
        </w:rPr>
        <w:t>)</w:t>
      </w:r>
      <w:r w:rsidRPr="70C978DC" w:rsidR="00823A88">
        <w:rPr>
          <w:sz w:val="20"/>
          <w:szCs w:val="20"/>
        </w:rPr>
        <w:t xml:space="preserve"> </w:t>
      </w:r>
      <w:r w:rsidRPr="70C978DC" w:rsidR="000B0513">
        <w:rPr>
          <w:sz w:val="20"/>
          <w:szCs w:val="20"/>
        </w:rPr>
        <w:t>Digital image of the V</w:t>
      </w:r>
      <w:r w:rsidRPr="70C978DC" w:rsidR="000B0513">
        <w:rPr>
          <w:sz w:val="20"/>
          <w:szCs w:val="20"/>
          <w:vertAlign w:val="subscript"/>
        </w:rPr>
        <w:t>2</w:t>
      </w:r>
      <w:r w:rsidRPr="70C978DC" w:rsidR="000B0513">
        <w:rPr>
          <w:sz w:val="20"/>
          <w:szCs w:val="20"/>
        </w:rPr>
        <w:t xml:space="preserve">AlC beads extracted from </w:t>
      </w:r>
      <w:r w:rsidRPr="70C978DC" w:rsidR="00D11C94">
        <w:rPr>
          <w:sz w:val="20"/>
          <w:szCs w:val="20"/>
        </w:rPr>
        <w:t xml:space="preserve">the </w:t>
      </w:r>
      <w:r w:rsidRPr="70C978DC" w:rsidR="000B0513">
        <w:rPr>
          <w:sz w:val="20"/>
          <w:szCs w:val="20"/>
        </w:rPr>
        <w:t>SHS product</w:t>
      </w:r>
      <w:r w:rsidRPr="70C978DC" w:rsidR="00D11C94">
        <w:rPr>
          <w:sz w:val="20"/>
          <w:szCs w:val="20"/>
        </w:rPr>
        <w:t xml:space="preserve">; </w:t>
      </w:r>
      <w:r w:rsidRPr="70C978DC" w:rsidR="000B0513">
        <w:rPr>
          <w:sz w:val="20"/>
          <w:szCs w:val="20"/>
        </w:rPr>
        <w:t>(</w:t>
      </w:r>
      <w:r w:rsidRPr="70C978DC" w:rsidR="00445AAD">
        <w:rPr>
          <w:sz w:val="20"/>
          <w:szCs w:val="20"/>
        </w:rPr>
        <w:t>e</w:t>
      </w:r>
      <w:r w:rsidRPr="70C978DC" w:rsidR="000B0513">
        <w:rPr>
          <w:sz w:val="20"/>
          <w:szCs w:val="20"/>
        </w:rPr>
        <w:t>)</w:t>
      </w:r>
      <w:r w:rsidRPr="70C978DC" w:rsidR="00445AAD">
        <w:rPr>
          <w:sz w:val="20"/>
          <w:szCs w:val="20"/>
        </w:rPr>
        <w:t xml:space="preserve"> Optical microscopy image showing</w:t>
      </w:r>
      <w:r w:rsidRPr="70C978DC" w:rsidR="000B0513">
        <w:rPr>
          <w:sz w:val="20"/>
          <w:szCs w:val="20"/>
        </w:rPr>
        <w:t xml:space="preserve"> Al</w:t>
      </w:r>
      <w:r w:rsidRPr="70C978DC" w:rsidR="000B0513">
        <w:rPr>
          <w:sz w:val="20"/>
          <w:szCs w:val="20"/>
          <w:vertAlign w:val="subscript"/>
        </w:rPr>
        <w:t>2</w:t>
      </w:r>
      <w:r w:rsidRPr="70C978DC" w:rsidR="000B0513">
        <w:rPr>
          <w:sz w:val="20"/>
          <w:szCs w:val="20"/>
        </w:rPr>
        <w:t>O</w:t>
      </w:r>
      <w:r w:rsidRPr="70C978DC" w:rsidR="000B0513">
        <w:rPr>
          <w:sz w:val="20"/>
          <w:szCs w:val="20"/>
          <w:vertAlign w:val="subscript"/>
        </w:rPr>
        <w:t>3</w:t>
      </w:r>
      <w:r w:rsidRPr="70C978DC" w:rsidR="000B0513">
        <w:rPr>
          <w:sz w:val="20"/>
          <w:szCs w:val="20"/>
        </w:rPr>
        <w:t xml:space="preserve"> matrix</w:t>
      </w:r>
      <w:r w:rsidRPr="70C978DC" w:rsidR="00445AAD">
        <w:rPr>
          <w:sz w:val="20"/>
          <w:szCs w:val="20"/>
        </w:rPr>
        <w:t xml:space="preserve"> with</w:t>
      </w:r>
      <w:r w:rsidRPr="70C978DC" w:rsidR="000B0513">
        <w:rPr>
          <w:sz w:val="20"/>
          <w:szCs w:val="20"/>
        </w:rPr>
        <w:t xml:space="preserve"> V</w:t>
      </w:r>
      <w:r w:rsidRPr="70C978DC" w:rsidR="000B0513">
        <w:rPr>
          <w:sz w:val="20"/>
          <w:szCs w:val="20"/>
          <w:vertAlign w:val="subscript"/>
        </w:rPr>
        <w:t>2</w:t>
      </w:r>
      <w:r w:rsidRPr="70C978DC" w:rsidR="000B0513">
        <w:rPr>
          <w:sz w:val="20"/>
          <w:szCs w:val="20"/>
        </w:rPr>
        <w:t>AlC beads;</w:t>
      </w:r>
      <w:r w:rsidRPr="70C978DC" w:rsidR="00CB6C5E">
        <w:rPr>
          <w:sz w:val="20"/>
          <w:szCs w:val="20"/>
        </w:rPr>
        <w:t xml:space="preserve"> </w:t>
      </w:r>
      <w:r w:rsidRPr="70C978DC" w:rsidR="00473413">
        <w:rPr>
          <w:sz w:val="20"/>
          <w:szCs w:val="20"/>
        </w:rPr>
        <w:t>(</w:t>
      </w:r>
      <w:r w:rsidRPr="70C978DC" w:rsidR="00445AAD">
        <w:rPr>
          <w:sz w:val="20"/>
          <w:szCs w:val="20"/>
        </w:rPr>
        <w:t>f</w:t>
      </w:r>
      <w:r w:rsidRPr="70C978DC" w:rsidR="00473413">
        <w:rPr>
          <w:sz w:val="20"/>
          <w:szCs w:val="20"/>
        </w:rPr>
        <w:t xml:space="preserve">) </w:t>
      </w:r>
      <w:r w:rsidRPr="70C978DC" w:rsidR="00445AAD">
        <w:rPr>
          <w:sz w:val="20"/>
          <w:szCs w:val="20"/>
        </w:rPr>
        <w:t>Optical micro</w:t>
      </w:r>
      <w:r w:rsidRPr="70C978DC" w:rsidR="002E0665">
        <w:rPr>
          <w:sz w:val="20"/>
          <w:szCs w:val="20"/>
        </w:rPr>
        <w:t xml:space="preserve">graph </w:t>
      </w:r>
      <w:r w:rsidRPr="70C978DC" w:rsidR="00445AAD">
        <w:rPr>
          <w:sz w:val="20"/>
          <w:szCs w:val="20"/>
        </w:rPr>
        <w:t xml:space="preserve">showing the microstructure </w:t>
      </w:r>
      <w:r w:rsidRPr="70C978DC" w:rsidR="000B0513">
        <w:rPr>
          <w:sz w:val="20"/>
          <w:szCs w:val="20"/>
        </w:rPr>
        <w:t xml:space="preserve">of </w:t>
      </w:r>
      <w:r w:rsidRPr="70C978DC" w:rsidR="002E0665">
        <w:rPr>
          <w:sz w:val="20"/>
          <w:szCs w:val="20"/>
        </w:rPr>
        <w:t xml:space="preserve">an </w:t>
      </w:r>
      <w:r w:rsidRPr="70C978DC" w:rsidR="000B0513">
        <w:rPr>
          <w:sz w:val="20"/>
          <w:szCs w:val="20"/>
        </w:rPr>
        <w:t>individual V</w:t>
      </w:r>
      <w:r w:rsidRPr="70C978DC" w:rsidR="000B0513">
        <w:rPr>
          <w:sz w:val="20"/>
          <w:szCs w:val="20"/>
          <w:vertAlign w:val="subscript"/>
        </w:rPr>
        <w:t>2</w:t>
      </w:r>
      <w:r w:rsidRPr="70C978DC" w:rsidR="000B0513">
        <w:rPr>
          <w:sz w:val="20"/>
          <w:szCs w:val="20"/>
        </w:rPr>
        <w:t>AlC bead; (</w:t>
      </w:r>
      <w:r w:rsidRPr="70C978DC" w:rsidR="00445AAD">
        <w:rPr>
          <w:sz w:val="20"/>
          <w:szCs w:val="20"/>
        </w:rPr>
        <w:t>g</w:t>
      </w:r>
      <w:r w:rsidRPr="70C978DC" w:rsidR="000B0513">
        <w:rPr>
          <w:sz w:val="20"/>
          <w:szCs w:val="20"/>
        </w:rPr>
        <w:t xml:space="preserve">) </w:t>
      </w:r>
      <w:r w:rsidRPr="70C978DC" w:rsidR="00445AAD">
        <w:rPr>
          <w:sz w:val="20"/>
          <w:szCs w:val="20"/>
        </w:rPr>
        <w:t xml:space="preserve">XRD pattern </w:t>
      </w:r>
      <w:r w:rsidRPr="70C978DC" w:rsidR="002E0665">
        <w:rPr>
          <w:sz w:val="20"/>
          <w:szCs w:val="20"/>
        </w:rPr>
        <w:t>from</w:t>
      </w:r>
      <w:r w:rsidRPr="70C978DC" w:rsidR="00445AAD">
        <w:rPr>
          <w:sz w:val="20"/>
          <w:szCs w:val="20"/>
        </w:rPr>
        <w:t xml:space="preserve"> SHS products</w:t>
      </w:r>
      <w:r w:rsidRPr="70C978DC" w:rsidR="000B0513">
        <w:rPr>
          <w:sz w:val="20"/>
          <w:szCs w:val="20"/>
        </w:rPr>
        <w:t xml:space="preserve">. </w:t>
      </w:r>
      <w:r w:rsidRPr="70C978DC" w:rsidR="008B4697">
        <w:rPr>
          <w:sz w:val="20"/>
          <w:szCs w:val="20"/>
        </w:rPr>
        <w:t xml:space="preserve">Samples </w:t>
      </w:r>
      <w:r w:rsidRPr="70C978DC" w:rsidR="00AB5B3A">
        <w:rPr>
          <w:sz w:val="20"/>
          <w:szCs w:val="20"/>
        </w:rPr>
        <w:t xml:space="preserve">were </w:t>
      </w:r>
      <w:r w:rsidRPr="70C978DC" w:rsidR="008B4697">
        <w:rPr>
          <w:sz w:val="20"/>
          <w:szCs w:val="20"/>
        </w:rPr>
        <w:t>prepared using fine V</w:t>
      </w:r>
      <w:r w:rsidRPr="70C978DC" w:rsidR="008B4697">
        <w:rPr>
          <w:sz w:val="20"/>
          <w:szCs w:val="20"/>
          <w:vertAlign w:val="subscript"/>
        </w:rPr>
        <w:t>2</w:t>
      </w:r>
      <w:r w:rsidRPr="70C978DC" w:rsidR="008B4697">
        <w:rPr>
          <w:sz w:val="20"/>
          <w:szCs w:val="20"/>
        </w:rPr>
        <w:t>O</w:t>
      </w:r>
      <w:r w:rsidRPr="70C978DC" w:rsidR="008B4697">
        <w:rPr>
          <w:sz w:val="20"/>
          <w:szCs w:val="20"/>
          <w:vertAlign w:val="subscript"/>
        </w:rPr>
        <w:t>5</w:t>
      </w:r>
      <w:r w:rsidRPr="70C978DC" w:rsidR="008B4697">
        <w:rPr>
          <w:sz w:val="20"/>
          <w:szCs w:val="20"/>
        </w:rPr>
        <w:t xml:space="preserve"> (Alfa </w:t>
      </w:r>
      <w:r w:rsidRPr="70C978DC" w:rsidR="008B4697">
        <w:rPr>
          <w:sz w:val="20"/>
          <w:szCs w:val="20"/>
        </w:rPr>
        <w:t>Aesar</w:t>
      </w:r>
      <w:r w:rsidRPr="70C978DC" w:rsidR="008B4697">
        <w:rPr>
          <w:sz w:val="20"/>
          <w:szCs w:val="20"/>
        </w:rPr>
        <w:t>), 50% excess Al, pressed 10 g pellets, SHS in Ar.</w:t>
      </w:r>
      <w:r w:rsidRPr="70C978DC" w:rsidR="00CB6C5E">
        <w:rPr>
          <w:sz w:val="20"/>
          <w:szCs w:val="20"/>
        </w:rPr>
        <w:t xml:space="preserve"> </w:t>
      </w:r>
    </w:p>
    <w:p w:rsidRPr="00E519AA" w:rsidR="00E519AA" w:rsidP="00DF122C" w:rsidRDefault="00E519AA" w14:paraId="13A61C98" w14:textId="77777777"/>
    <w:p w:rsidRPr="0072766D" w:rsidR="001C4CAE" w:rsidP="70C978DC" w:rsidRDefault="001C4CAE" w14:paraId="5F2CE0F9" w14:textId="25BD9F11" w14:noSpellErr="1">
      <w:pPr>
        <w:pStyle w:val="Heading1"/>
        <w:jc w:val="both"/>
        <w:rPr>
          <w:rFonts w:cs="Times New Roman"/>
          <w:sz w:val="20"/>
          <w:szCs w:val="20"/>
        </w:rPr>
      </w:pPr>
      <w:r w:rsidRPr="70C978DC" w:rsidR="001C4CAE">
        <w:rPr>
          <w:sz w:val="20"/>
          <w:szCs w:val="20"/>
        </w:rPr>
        <w:t xml:space="preserve">Raman </w:t>
      </w:r>
      <w:r w:rsidRPr="70C978DC" w:rsidR="008C5423">
        <w:rPr>
          <w:sz w:val="20"/>
          <w:szCs w:val="20"/>
        </w:rPr>
        <w:t xml:space="preserve">spectroscopy </w:t>
      </w:r>
      <w:r w:rsidRPr="70C978DC" w:rsidR="00E519AA">
        <w:rPr>
          <w:sz w:val="20"/>
          <w:szCs w:val="20"/>
        </w:rPr>
        <w:t>analysis</w:t>
      </w:r>
      <w:r w:rsidRPr="70C978DC" w:rsidR="001C4CAE">
        <w:rPr>
          <w:sz w:val="20"/>
          <w:szCs w:val="20"/>
        </w:rPr>
        <w:t xml:space="preserve"> of</w:t>
      </w:r>
      <w:r w:rsidRPr="70C978DC" w:rsidR="001C4CAE">
        <w:rPr>
          <w:sz w:val="20"/>
          <w:szCs w:val="20"/>
        </w:rPr>
        <w:t xml:space="preserve"> </w:t>
      </w:r>
      <w:r w:rsidRPr="70C978DC" w:rsidR="001C4CAE">
        <w:rPr>
          <w:sz w:val="20"/>
          <w:szCs w:val="20"/>
        </w:rPr>
        <w:t>vacuum-filtered</w:t>
      </w:r>
      <w:r w:rsidRPr="70C978DC" w:rsidR="001C4CAE">
        <w:rPr>
          <w:sz w:val="20"/>
          <w:szCs w:val="20"/>
        </w:rPr>
        <w:t xml:space="preserve"> V</w:t>
      </w:r>
      <w:r w:rsidRPr="70C978DC" w:rsidR="001C4CAE">
        <w:rPr>
          <w:rFonts w:cs="Times New Roman"/>
          <w:sz w:val="20"/>
          <w:szCs w:val="20"/>
          <w:vertAlign w:val="subscript"/>
        </w:rPr>
        <w:t>2</w:t>
      </w:r>
      <w:r w:rsidRPr="70C978DC" w:rsidR="001C4CAE">
        <w:rPr>
          <w:rFonts w:cs="Times New Roman"/>
          <w:sz w:val="20"/>
          <w:szCs w:val="20"/>
        </w:rPr>
        <w:t>CT</w:t>
      </w:r>
      <w:r w:rsidRPr="70C978DC" w:rsidR="001C4CAE">
        <w:rPr>
          <w:rFonts w:cs="Times New Roman"/>
          <w:i w:val="1"/>
          <w:iCs w:val="1"/>
          <w:sz w:val="20"/>
          <w:szCs w:val="20"/>
          <w:vertAlign w:val="subscript"/>
        </w:rPr>
        <w:t>x</w:t>
      </w:r>
      <w:r w:rsidRPr="70C978DC" w:rsidR="001C4CAE">
        <w:rPr>
          <w:rFonts w:cs="Times New Roman"/>
          <w:sz w:val="20"/>
          <w:szCs w:val="20"/>
        </w:rPr>
        <w:t xml:space="preserve"> films </w:t>
      </w:r>
    </w:p>
    <w:p w:rsidR="001C4CAE" w:rsidP="70C978DC" w:rsidRDefault="001C4CAE" w14:paraId="1F696D87" w14:textId="19B50805">
      <w:pPr>
        <w:jc w:val="both"/>
        <w:rPr>
          <w:shd w:val="clear" w:color="auto" w:fill="FFFFFF"/>
          <w:vertAlign w:val="superscript"/>
        </w:rPr>
      </w:pPr>
      <w:r w:rsidRPr="70C978DC" w:rsidR="001C4CAE">
        <w:rPr>
          <w:sz w:val="20"/>
          <w:szCs w:val="20"/>
          <w:shd w:val="clear" w:color="auto" w:fill="FFFFFF"/>
        </w:rPr>
        <w:t>V</w:t>
      </w:r>
      <w:r w:rsidRPr="70C978DC" w:rsidR="001C4CAE">
        <w:rPr>
          <w:sz w:val="20"/>
          <w:szCs w:val="20"/>
          <w:shd w:val="clear" w:color="auto" w:fill="FFFFFF"/>
        </w:rPr>
        <w:t>acuum-filtered V</w:t>
      </w:r>
      <w:r w:rsidRPr="70C978DC" w:rsidR="001C4CAE">
        <w:rPr>
          <w:sz w:val="20"/>
          <w:szCs w:val="20"/>
          <w:shd w:val="clear" w:color="auto" w:fill="FFFFFF"/>
          <w:vertAlign w:val="subscript"/>
        </w:rPr>
        <w:t>2</w:t>
      </w:r>
      <w:r w:rsidRPr="70C978DC" w:rsidR="001C4CAE">
        <w:rPr>
          <w:sz w:val="20"/>
          <w:szCs w:val="20"/>
          <w:shd w:val="clear" w:color="auto" w:fill="FFFFFF"/>
        </w:rPr>
        <w:t>CT</w:t>
      </w:r>
      <w:r w:rsidRPr="70C978DC" w:rsidR="001C4CAE">
        <w:rPr>
          <w:i w:val="1"/>
          <w:iCs w:val="1"/>
          <w:sz w:val="20"/>
          <w:szCs w:val="20"/>
          <w:shd w:val="clear" w:color="auto" w:fill="FFFFFF"/>
          <w:vertAlign w:val="subscript"/>
        </w:rPr>
        <w:t>x</w:t>
      </w:r>
      <w:r w:rsidRPr="70C978DC" w:rsidR="001C4CAE">
        <w:rPr>
          <w:sz w:val="20"/>
          <w:szCs w:val="20"/>
          <w:shd w:val="clear" w:color="auto" w:fill="FFFFFF"/>
        </w:rPr>
        <w:t xml:space="preserve"> films (</w:t>
      </w:r>
      <w:r w:rsidRPr="70C978DC" w:rsidR="3857E1F0">
        <w:rPr>
          <w:sz w:val="20"/>
          <w:szCs w:val="20"/>
          <w:shd w:val="clear" w:color="auto" w:fill="FFFFFF"/>
        </w:rPr>
        <w:t xml:space="preserve">Fig.</w:t>
      </w:r>
      <w:r w:rsidRPr="70C978DC" w:rsidR="001C4CAE">
        <w:rPr>
          <w:sz w:val="20"/>
          <w:szCs w:val="20"/>
          <w:shd w:val="clear" w:color="auto" w:fill="FFFFFF"/>
        </w:rPr>
        <w:t xml:space="preserve"> </w:t>
      </w:r>
      <w:r w:rsidRPr="70C978DC" w:rsidR="001C4CAE">
        <w:rPr>
          <w:sz w:val="20"/>
          <w:szCs w:val="20"/>
          <w:shd w:val="clear" w:color="auto" w:fill="FFFFFF"/>
        </w:rPr>
        <w:t>S3</w:t>
      </w:r>
      <w:r w:rsidRPr="70C978DC" w:rsidR="001C4CAE">
        <w:rPr>
          <w:sz w:val="20"/>
          <w:szCs w:val="20"/>
          <w:shd w:val="clear" w:color="auto" w:fill="FFFFFF"/>
        </w:rPr>
        <w:t xml:space="preserve">) produced from SHS, VCS, and conventional precursors had identical Raman spectra with peaks at </w:t>
      </w:r>
      <w:r w:rsidRPr="70C978DC" w:rsidR="001C4CAE">
        <w:rPr>
          <w:sz w:val="20"/>
          <w:szCs w:val="20"/>
          <w:shd w:val="clear" w:color="auto" w:fill="FFFFFF"/>
        </w:rPr>
        <w:t>~</w:t>
      </w:r>
      <w:r w:rsidRPr="70C978DC" w:rsidR="001C4CAE">
        <w:rPr>
          <w:sz w:val="20"/>
          <w:szCs w:val="20"/>
          <w:shd w:val="clear" w:color="auto" w:fill="FFFFFF"/>
        </w:rPr>
        <w:t>170 cm</w:t>
      </w:r>
      <w:r w:rsidRPr="70C978DC" w:rsidR="001C4CAE">
        <w:rPr>
          <w:sz w:val="20"/>
          <w:szCs w:val="20"/>
          <w:shd w:val="clear" w:color="auto" w:fill="FFFFFF"/>
          <w:vertAlign w:val="superscript"/>
        </w:rPr>
        <w:t>-1</w:t>
      </w:r>
      <w:r w:rsidRPr="70C978DC" w:rsidR="001C4CAE">
        <w:rPr>
          <w:sz w:val="20"/>
          <w:szCs w:val="20"/>
          <w:shd w:val="clear" w:color="auto" w:fill="FFFFFF"/>
        </w:rPr>
        <w:t xml:space="preserve"> (in-plane vibration of V</w:t>
      </w:r>
      <w:r w:rsidRPr="70C978DC" w:rsidR="001C4CAE">
        <w:rPr>
          <w:sz w:val="20"/>
          <w:szCs w:val="20"/>
          <w:shd w:val="clear" w:color="auto" w:fill="FFFFFF"/>
          <w:vertAlign w:val="subscript"/>
        </w:rPr>
        <w:t>2</w:t>
      </w:r>
      <w:r w:rsidRPr="70C978DC" w:rsidR="001C4CAE">
        <w:rPr>
          <w:sz w:val="20"/>
          <w:szCs w:val="20"/>
          <w:shd w:val="clear" w:color="auto" w:fill="FFFFFF"/>
        </w:rPr>
        <w:t>CFO or V</w:t>
      </w:r>
      <w:r w:rsidRPr="70C978DC" w:rsidR="001C4CAE">
        <w:rPr>
          <w:sz w:val="20"/>
          <w:szCs w:val="20"/>
          <w:shd w:val="clear" w:color="auto" w:fill="FFFFFF"/>
          <w:vertAlign w:val="subscript"/>
        </w:rPr>
        <w:t>2</w:t>
      </w:r>
      <w:r w:rsidRPr="70C978DC" w:rsidR="001C4CAE">
        <w:rPr>
          <w:sz w:val="20"/>
          <w:szCs w:val="20"/>
          <w:shd w:val="clear" w:color="auto" w:fill="FFFFFF"/>
        </w:rPr>
        <w:t xml:space="preserve">CF(OH) and </w:t>
      </w:r>
      <w:r w:rsidRPr="70C978DC" w:rsidR="001C4CAE">
        <w:rPr>
          <w:sz w:val="20"/>
          <w:szCs w:val="20"/>
          <w:shd w:val="clear" w:color="auto" w:fill="FFFFFF"/>
        </w:rPr>
        <w:t xml:space="preserve">very </w:t>
      </w:r>
      <w:r w:rsidRPr="70C978DC" w:rsidR="001C4CAE">
        <w:rPr>
          <w:sz w:val="20"/>
          <w:szCs w:val="20"/>
          <w:shd w:val="clear" w:color="auto" w:fill="FFFFFF"/>
        </w:rPr>
        <w:t xml:space="preserve">broader peaks at </w:t>
      </w:r>
      <w:r w:rsidRPr="70C978DC" w:rsidR="001C4CAE">
        <w:rPr>
          <w:sz w:val="20"/>
          <w:szCs w:val="20"/>
          <w:shd w:val="clear" w:color="auto" w:fill="FFFFFF"/>
        </w:rPr>
        <w:t>~</w:t>
      </w:r>
      <w:r w:rsidRPr="70C978DC" w:rsidR="001C4CAE">
        <w:rPr>
          <w:sz w:val="20"/>
          <w:szCs w:val="20"/>
          <w:shd w:val="clear" w:color="auto" w:fill="FFFFFF"/>
        </w:rPr>
        <w:t>425 cm</w:t>
      </w:r>
      <w:r w:rsidRPr="70C978DC" w:rsidR="001C4CAE">
        <w:rPr>
          <w:sz w:val="20"/>
          <w:szCs w:val="20"/>
          <w:shd w:val="clear" w:color="auto" w:fill="FFFFFF"/>
          <w:vertAlign w:val="superscript"/>
        </w:rPr>
        <w:t xml:space="preserve">-1 </w:t>
      </w:r>
      <w:r w:rsidRPr="70C978DC" w:rsidR="001C4CAE">
        <w:rPr>
          <w:sz w:val="20"/>
          <w:szCs w:val="20"/>
          <w:shd w:val="clear" w:color="auto" w:fill="FFFFFF"/>
        </w:rPr>
        <w:t>(corresponding to V</w:t>
      </w:r>
      <w:r w:rsidRPr="70C978DC" w:rsidR="001C4CAE">
        <w:rPr>
          <w:sz w:val="20"/>
          <w:szCs w:val="20"/>
          <w:shd w:val="clear" w:color="auto" w:fill="FFFFFF"/>
          <w:vertAlign w:val="subscript"/>
        </w:rPr>
        <w:t>2</w:t>
      </w:r>
      <w:r w:rsidRPr="70C978DC" w:rsidR="001C4CAE">
        <w:rPr>
          <w:sz w:val="20"/>
          <w:szCs w:val="20"/>
          <w:shd w:val="clear" w:color="auto" w:fill="FFFFFF"/>
        </w:rPr>
        <w:t>CF(OH) or V</w:t>
      </w:r>
      <w:r w:rsidRPr="70C978DC" w:rsidR="001C4CAE">
        <w:rPr>
          <w:sz w:val="20"/>
          <w:szCs w:val="20"/>
          <w:shd w:val="clear" w:color="auto" w:fill="FFFFFF"/>
          <w:vertAlign w:val="subscript"/>
        </w:rPr>
        <w:t>2</w:t>
      </w:r>
      <w:r w:rsidRPr="70C978DC" w:rsidR="001C4CAE">
        <w:rPr>
          <w:sz w:val="20"/>
          <w:szCs w:val="20"/>
          <w:shd w:val="clear" w:color="auto" w:fill="FFFFFF"/>
        </w:rPr>
        <w:t>C(OH)</w:t>
      </w:r>
      <w:r w:rsidRPr="70C978DC" w:rsidR="001C4CAE">
        <w:rPr>
          <w:sz w:val="20"/>
          <w:szCs w:val="20"/>
          <w:shd w:val="clear" w:color="auto" w:fill="FFFFFF"/>
          <w:vertAlign w:val="subscript"/>
        </w:rPr>
        <w:t>2</w:t>
      </w:r>
      <w:r w:rsidRPr="70C978DC" w:rsidR="001C4CAE">
        <w:rPr>
          <w:sz w:val="20"/>
          <w:szCs w:val="20"/>
          <w:shd w:val="clear" w:color="auto" w:fill="FFFFFF"/>
        </w:rPr>
        <w:t>)</w:t>
      </w:r>
      <w:r w:rsidRPr="70C978DC" w:rsidR="001C4CAE">
        <w:rPr>
          <w:sz w:val="20"/>
          <w:szCs w:val="20"/>
          <w:shd w:val="clear" w:color="auto" w:fill="FFFFFF"/>
        </w:rPr>
        <w:t>, suggesting that the MAX phase synthesis pathway did not induce a considerable difference in surface terminations of the MXenes</w:t>
      </w:r>
      <w:r w:rsidRPr="70C978DC" w:rsidR="7C0EF3E5">
        <w:rPr>
          <w:sz w:val="20"/>
          <w:szCs w:val="20"/>
          <w:shd w:val="clear" w:color="auto" w:fill="FFFFFF"/>
        </w:rPr>
        <w:t xml:space="preserve"> [66]</w:t>
      </w:r>
      <w:r w:rsidRPr="0072766D" w:rsidR="001C4CAE">
        <w:rPr>
          <w:shd w:val="clear" w:color="auto" w:fill="FFFFFF"/>
        </w:rPr>
        <w:t>.</w:t>
      </w:r>
    </w:p>
    <w:p w:rsidR="001C4CAE" w:rsidP="00DF122C" w:rsidRDefault="001C4CAE" w14:paraId="54FCF2E3" w14:textId="37482DD1">
      <w:pPr>
        <w:spacing w:line="240" w:lineRule="auto"/>
        <w:jc w:val="center"/>
      </w:pPr>
      <w:r w:rsidRPr="001C4CAE">
        <w:rPr>
          <w:noProof/>
        </w:rPr>
        <w:lastRenderedPageBreak/>
        <w:drawing>
          <wp:inline distT="0" distB="0" distL="0" distR="0" wp14:anchorId="4C36F9EC" wp14:editId="039258A4">
            <wp:extent cx="4490977" cy="2283058"/>
            <wp:effectExtent l="0" t="0" r="0" b="3175"/>
            <wp:docPr id="13" name="Picture 14">
              <a:extLst xmlns:a="http://schemas.openxmlformats.org/drawingml/2006/main">
                <a:ext uri="{FF2B5EF4-FFF2-40B4-BE49-F238E27FC236}">
                  <a16:creationId xmlns:a16="http://schemas.microsoft.com/office/drawing/2014/main" id="{D8D77139-C2E6-434B-8EB3-D4C267EAE618}"/>
                </a:ext>
              </a:extLst>
            </wp:docPr>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D8D77139-C2E6-434B-8EB3-D4C267EAE618}"/>
                        </a:ext>
                      </a:extLst>
                    </pic:cNvPr>
                    <pic:cNvPicPr/>
                  </pic:nvPicPr>
                  <pic:blipFill rotWithShape="1">
                    <a:blip r:embed="rId14">
                      <a:extLst>
                        <a:ext uri="{28A0092B-C50C-407E-A947-70E740481C1C}">
                          <a14:useLocalDpi xmlns:a14="http://schemas.microsoft.com/office/drawing/2010/main" val="0"/>
                        </a:ext>
                      </a:extLst>
                    </a:blip>
                    <a:srcRect l="52848" r="2876" b="55250"/>
                    <a:stretch/>
                  </pic:blipFill>
                  <pic:spPr>
                    <a:xfrm>
                      <a:off x="0" y="0"/>
                      <a:ext cx="4507449" cy="2291432"/>
                    </a:xfrm>
                    <a:prstGeom prst="rect">
                      <a:avLst/>
                    </a:prstGeom>
                  </pic:spPr>
                </pic:pic>
              </a:graphicData>
            </a:graphic>
          </wp:inline>
        </w:drawing>
      </w:r>
    </w:p>
    <w:p w:rsidR="001C4CAE" w:rsidP="70C978DC" w:rsidRDefault="001C4CAE" w14:paraId="67126B23" w14:textId="42D673B8">
      <w:pPr>
        <w:spacing w:line="240" w:lineRule="auto"/>
        <w:ind w:firstLine="0"/>
        <w:rPr>
          <w:sz w:val="20"/>
          <w:szCs w:val="20"/>
        </w:rPr>
      </w:pPr>
      <w:r w:rsidRPr="70C978DC" w:rsidR="3857E1F0">
        <w:rPr>
          <w:b w:val="1"/>
          <w:bCs w:val="1"/>
          <w:sz w:val="20"/>
          <w:szCs w:val="20"/>
        </w:rPr>
        <w:t>Fig.</w:t>
      </w:r>
      <w:r w:rsidRPr="70C978DC" w:rsidR="001C4CAE">
        <w:rPr>
          <w:b w:val="1"/>
          <w:bCs w:val="1"/>
          <w:sz w:val="20"/>
          <w:szCs w:val="20"/>
        </w:rPr>
        <w:t xml:space="preserve"> S3</w:t>
      </w:r>
      <w:r w:rsidRPr="70C978DC" w:rsidR="001C4CAE">
        <w:rPr>
          <w:b w:val="1"/>
          <w:bCs w:val="1"/>
          <w:sz w:val="20"/>
          <w:szCs w:val="20"/>
        </w:rPr>
        <w:t>.</w:t>
      </w:r>
      <w:r w:rsidRPr="70C978DC" w:rsidR="001C4CAE">
        <w:rPr>
          <w:sz w:val="20"/>
          <w:szCs w:val="20"/>
        </w:rPr>
        <w:t xml:space="preserve"> Raman spectra of </w:t>
      </w:r>
      <w:r w:rsidRPr="70C978DC" w:rsidR="001C4CAE">
        <w:rPr>
          <w:sz w:val="20"/>
          <w:szCs w:val="20"/>
        </w:rPr>
        <w:t>vacuum-filtered</w:t>
      </w:r>
      <w:r w:rsidRPr="70C978DC" w:rsidR="001C4CAE">
        <w:rPr>
          <w:sz w:val="20"/>
          <w:szCs w:val="20"/>
        </w:rPr>
        <w:t xml:space="preserve"> V</w:t>
      </w:r>
      <w:r w:rsidRPr="70C978DC" w:rsidR="001C4CAE">
        <w:rPr>
          <w:sz w:val="20"/>
          <w:szCs w:val="20"/>
          <w:vertAlign w:val="subscript"/>
        </w:rPr>
        <w:t>2</w:t>
      </w:r>
      <w:r w:rsidRPr="70C978DC" w:rsidR="001C4CAE">
        <w:rPr>
          <w:sz w:val="20"/>
          <w:szCs w:val="20"/>
        </w:rPr>
        <w:t>CT</w:t>
      </w:r>
      <w:r w:rsidRPr="70C978DC" w:rsidR="001C4CAE">
        <w:rPr>
          <w:sz w:val="20"/>
          <w:szCs w:val="20"/>
          <w:vertAlign w:val="subscript"/>
        </w:rPr>
        <w:t>x</w:t>
      </w:r>
      <w:r w:rsidRPr="70C978DC" w:rsidR="001C4CAE">
        <w:rPr>
          <w:sz w:val="20"/>
          <w:szCs w:val="20"/>
        </w:rPr>
        <w:t xml:space="preserve"> films. SHS and VCS samples were prepared using fine V</w:t>
      </w:r>
      <w:r w:rsidRPr="70C978DC" w:rsidR="001C4CAE">
        <w:rPr>
          <w:sz w:val="20"/>
          <w:szCs w:val="20"/>
          <w:vertAlign w:val="subscript"/>
        </w:rPr>
        <w:t>2</w:t>
      </w:r>
      <w:r w:rsidRPr="70C978DC" w:rsidR="001C4CAE">
        <w:rPr>
          <w:sz w:val="20"/>
          <w:szCs w:val="20"/>
        </w:rPr>
        <w:t>O</w:t>
      </w:r>
      <w:r w:rsidRPr="70C978DC" w:rsidR="001C4CAE">
        <w:rPr>
          <w:sz w:val="20"/>
          <w:szCs w:val="20"/>
          <w:vertAlign w:val="subscript"/>
        </w:rPr>
        <w:t>5</w:t>
      </w:r>
      <w:r w:rsidRPr="70C978DC" w:rsidR="001C4CAE">
        <w:rPr>
          <w:sz w:val="20"/>
          <w:szCs w:val="20"/>
        </w:rPr>
        <w:t xml:space="preserve"> (Alfa </w:t>
      </w:r>
      <w:r w:rsidRPr="70C978DC" w:rsidR="001C4CAE">
        <w:rPr>
          <w:sz w:val="20"/>
          <w:szCs w:val="20"/>
        </w:rPr>
        <w:t>Aesar</w:t>
      </w:r>
      <w:r w:rsidRPr="70C978DC" w:rsidR="001C4CAE">
        <w:rPr>
          <w:sz w:val="20"/>
          <w:szCs w:val="20"/>
        </w:rPr>
        <w:t>), 50% excess Al, pressed 10 g pellets, SHS and VCS in Ar.</w:t>
      </w:r>
      <w:r w:rsidRPr="70C978DC" w:rsidR="001C4CAE">
        <w:rPr>
          <w:sz w:val="20"/>
          <w:szCs w:val="20"/>
        </w:rPr>
        <w:t xml:space="preserve"> </w:t>
      </w:r>
      <w:r w:rsidRPr="70C978DC" w:rsidR="001C4CAE">
        <w:rPr>
          <w:sz w:val="20"/>
          <w:szCs w:val="20"/>
        </w:rPr>
        <w:t xml:space="preserve">Etching conditions: 48 h, 40 </w:t>
      </w:r>
      <w:r w:rsidRPr="70C978DC" w:rsidR="001C4CAE">
        <w:rPr>
          <w:sz w:val="20"/>
          <w:szCs w:val="20"/>
        </w:rPr>
        <w:t>°</w:t>
      </w:r>
      <w:r w:rsidRPr="70C978DC" w:rsidR="001C4CAE">
        <w:rPr>
          <w:sz w:val="20"/>
          <w:szCs w:val="20"/>
        </w:rPr>
        <w:t>C.</w:t>
      </w:r>
    </w:p>
    <w:p w:rsidRPr="008709F0" w:rsidR="001C4CAE" w:rsidP="00DF122C" w:rsidRDefault="001C4CAE" w14:paraId="2908E70D" w14:textId="77777777">
      <w:pPr>
        <w:spacing w:line="240" w:lineRule="auto"/>
        <w:jc w:val="center"/>
      </w:pPr>
    </w:p>
    <w:p w:rsidRPr="0072766D" w:rsidR="001B4152" w:rsidP="70C978DC" w:rsidRDefault="001B4152" w14:paraId="5ECE694D" w14:textId="413A2F3C" w14:noSpellErr="1">
      <w:pPr>
        <w:pStyle w:val="Heading1"/>
        <w:rPr>
          <w:rFonts w:cs="Times New Roman"/>
          <w:sz w:val="20"/>
          <w:szCs w:val="20"/>
        </w:rPr>
      </w:pPr>
      <w:r w:rsidRPr="70C978DC" w:rsidR="001B4152">
        <w:rPr>
          <w:sz w:val="20"/>
          <w:szCs w:val="20"/>
        </w:rPr>
        <w:t>XPS study of V</w:t>
      </w:r>
      <w:r w:rsidRPr="70C978DC" w:rsidR="001B4152">
        <w:rPr>
          <w:rFonts w:cs="Times New Roman"/>
          <w:sz w:val="20"/>
          <w:szCs w:val="20"/>
          <w:vertAlign w:val="subscript"/>
        </w:rPr>
        <w:t>2</w:t>
      </w:r>
      <w:r w:rsidRPr="70C978DC" w:rsidR="001B4152">
        <w:rPr>
          <w:rFonts w:cs="Times New Roman"/>
          <w:sz w:val="20"/>
          <w:szCs w:val="20"/>
        </w:rPr>
        <w:t>CT</w:t>
      </w:r>
      <w:r w:rsidRPr="70C978DC" w:rsidR="001B4152">
        <w:rPr>
          <w:rFonts w:cs="Times New Roman"/>
          <w:i w:val="1"/>
          <w:iCs w:val="1"/>
          <w:sz w:val="20"/>
          <w:szCs w:val="20"/>
          <w:vertAlign w:val="subscript"/>
        </w:rPr>
        <w:t>x</w:t>
      </w:r>
      <w:r w:rsidRPr="70C978DC" w:rsidR="001B4152">
        <w:rPr>
          <w:rFonts w:cs="Times New Roman"/>
          <w:sz w:val="20"/>
          <w:szCs w:val="20"/>
        </w:rPr>
        <w:t xml:space="preserve"> films after 120-day storage in a desiccator</w:t>
      </w:r>
    </w:p>
    <w:p w:rsidR="00F11003" w:rsidP="70C978DC" w:rsidRDefault="00001FE7" w14:paraId="0C39400A" w14:textId="1A0ECD19" w14:noSpellErr="1">
      <w:pPr>
        <w:pStyle w:val="Caption"/>
        <w:rPr>
          <w:sz w:val="20"/>
          <w:szCs w:val="20"/>
        </w:rPr>
      </w:pPr>
      <w:r w:rsidRPr="70C978DC" w:rsidR="00001FE7">
        <w:rPr>
          <w:b w:val="1"/>
          <w:bCs w:val="1"/>
          <w:sz w:val="20"/>
          <w:szCs w:val="20"/>
        </w:rPr>
        <w:t>Table S1.</w:t>
      </w:r>
      <w:r w:rsidRPr="70C978DC" w:rsidR="00F11003">
        <w:rPr>
          <w:sz w:val="20"/>
          <w:szCs w:val="20"/>
        </w:rPr>
        <w:t xml:space="preserve"> Fitting results for XPS spectra from </w:t>
      </w:r>
      <w:r w:rsidRPr="70C978DC" w:rsidR="002E0665">
        <w:rPr>
          <w:sz w:val="20"/>
          <w:szCs w:val="20"/>
        </w:rPr>
        <w:t>freestanding</w:t>
      </w:r>
      <w:r w:rsidRPr="70C978DC" w:rsidR="002E0665">
        <w:rPr>
          <w:sz w:val="20"/>
          <w:szCs w:val="20"/>
        </w:rPr>
        <w:t xml:space="preserve"> </w:t>
      </w:r>
      <w:r w:rsidRPr="70C978DC" w:rsidR="00F11003">
        <w:rPr>
          <w:sz w:val="20"/>
          <w:szCs w:val="20"/>
        </w:rPr>
        <w:t>SHS-V</w:t>
      </w:r>
      <w:r w:rsidRPr="70C978DC" w:rsidR="00F11003">
        <w:rPr>
          <w:sz w:val="20"/>
          <w:szCs w:val="20"/>
          <w:vertAlign w:val="subscript"/>
        </w:rPr>
        <w:t>2</w:t>
      </w:r>
      <w:r w:rsidRPr="70C978DC" w:rsidR="00F11003">
        <w:rPr>
          <w:sz w:val="20"/>
          <w:szCs w:val="20"/>
        </w:rPr>
        <w:t>CT</w:t>
      </w:r>
      <w:r w:rsidRPr="70C978DC" w:rsidR="00F11003">
        <w:rPr>
          <w:i w:val="1"/>
          <w:iCs w:val="1"/>
          <w:sz w:val="20"/>
          <w:szCs w:val="20"/>
          <w:vertAlign w:val="subscript"/>
        </w:rPr>
        <w:t>x</w:t>
      </w:r>
      <w:r w:rsidRPr="70C978DC" w:rsidR="00F11003">
        <w:rPr>
          <w:sz w:val="20"/>
          <w:szCs w:val="20"/>
        </w:rPr>
        <w:t xml:space="preserve"> </w:t>
      </w:r>
      <w:r w:rsidRPr="70C978DC" w:rsidR="00284F0B">
        <w:rPr>
          <w:sz w:val="20"/>
          <w:szCs w:val="20"/>
        </w:rPr>
        <w:t>and</w:t>
      </w:r>
      <w:r w:rsidRPr="70C978DC" w:rsidR="00284F0B">
        <w:rPr>
          <w:sz w:val="20"/>
          <w:szCs w:val="20"/>
        </w:rPr>
        <w:t xml:space="preserve"> </w:t>
      </w:r>
      <w:r w:rsidRPr="70C978DC" w:rsidR="00284F0B">
        <w:rPr>
          <w:sz w:val="20"/>
          <w:szCs w:val="20"/>
        </w:rPr>
        <w:t>VCS</w:t>
      </w:r>
      <w:r w:rsidRPr="70C978DC" w:rsidR="00284F0B">
        <w:rPr>
          <w:sz w:val="20"/>
          <w:szCs w:val="20"/>
        </w:rPr>
        <w:t>-V</w:t>
      </w:r>
      <w:r w:rsidRPr="70C978DC" w:rsidR="00284F0B">
        <w:rPr>
          <w:sz w:val="20"/>
          <w:szCs w:val="20"/>
          <w:vertAlign w:val="subscript"/>
        </w:rPr>
        <w:t>2</w:t>
      </w:r>
      <w:r w:rsidRPr="70C978DC" w:rsidR="00284F0B">
        <w:rPr>
          <w:sz w:val="20"/>
          <w:szCs w:val="20"/>
        </w:rPr>
        <w:t>CT</w:t>
      </w:r>
      <w:r w:rsidRPr="70C978DC" w:rsidR="00284F0B">
        <w:rPr>
          <w:i w:val="1"/>
          <w:iCs w:val="1"/>
          <w:sz w:val="20"/>
          <w:szCs w:val="20"/>
          <w:vertAlign w:val="subscript"/>
        </w:rPr>
        <w:t>x</w:t>
      </w:r>
      <w:r w:rsidRPr="70C978DC" w:rsidR="00284F0B">
        <w:rPr>
          <w:sz w:val="20"/>
          <w:szCs w:val="20"/>
        </w:rPr>
        <w:t xml:space="preserve"> </w:t>
      </w:r>
      <w:r w:rsidRPr="70C978DC" w:rsidR="00F11003">
        <w:rPr>
          <w:sz w:val="20"/>
          <w:szCs w:val="20"/>
        </w:rPr>
        <w:t>film</w:t>
      </w:r>
      <w:r w:rsidRPr="70C978DC" w:rsidR="00284F0B">
        <w:rPr>
          <w:sz w:val="20"/>
          <w:szCs w:val="20"/>
        </w:rPr>
        <w:t>s</w:t>
      </w:r>
    </w:p>
    <w:tbl>
      <w:tblPr>
        <w:tblStyle w:val="TableGrid1"/>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544"/>
        <w:gridCol w:w="785"/>
        <w:gridCol w:w="650"/>
        <w:gridCol w:w="602"/>
        <w:gridCol w:w="754"/>
        <w:gridCol w:w="650"/>
        <w:gridCol w:w="602"/>
        <w:gridCol w:w="754"/>
        <w:gridCol w:w="650"/>
        <w:gridCol w:w="602"/>
        <w:gridCol w:w="754"/>
        <w:gridCol w:w="650"/>
        <w:gridCol w:w="602"/>
        <w:gridCol w:w="761"/>
      </w:tblGrid>
      <w:tr w:rsidRPr="00763BBC" w:rsidR="00442A94" w:rsidTr="00CB4D4E" w14:paraId="17C5082A" w14:textId="77777777">
        <w:trPr>
          <w:trHeight w:val="57"/>
        </w:trPr>
        <w:tc>
          <w:tcPr>
            <w:tcW w:w="540" w:type="dxa"/>
            <w:tcBorders>
              <w:top w:val="single" w:color="auto" w:sz="4" w:space="0"/>
            </w:tcBorders>
            <w:noWrap/>
            <w:tcMar>
              <w:left w:w="0" w:type="dxa"/>
              <w:right w:w="0" w:type="dxa"/>
            </w:tcMar>
            <w:hideMark/>
          </w:tcPr>
          <w:p w:rsidRPr="00763BBC" w:rsidR="00763BBC" w:rsidP="00763BBC" w:rsidRDefault="00763BBC" w14:paraId="48A2F17F" w14:textId="77777777">
            <w:pPr>
              <w:spacing w:line="240" w:lineRule="auto"/>
              <w:ind w:firstLine="0"/>
              <w:rPr>
                <w:rFonts w:eastAsiaTheme="minorHAnsi"/>
                <w:sz w:val="18"/>
                <w:szCs w:val="18"/>
              </w:rPr>
            </w:pPr>
          </w:p>
        </w:tc>
        <w:tc>
          <w:tcPr>
            <w:tcW w:w="793" w:type="dxa"/>
            <w:tcBorders>
              <w:top w:val="single" w:color="auto" w:sz="4" w:space="0"/>
              <w:right w:val="single" w:color="auto" w:sz="4" w:space="0"/>
            </w:tcBorders>
            <w:noWrap/>
            <w:tcMar>
              <w:left w:w="0" w:type="dxa"/>
              <w:right w:w="0" w:type="dxa"/>
            </w:tcMar>
            <w:hideMark/>
          </w:tcPr>
          <w:p w:rsidRPr="00763BBC" w:rsidR="00763BBC" w:rsidP="00763BBC" w:rsidRDefault="00763BBC" w14:paraId="2E1761B7" w14:textId="77777777">
            <w:pPr>
              <w:spacing w:line="240" w:lineRule="auto"/>
              <w:ind w:firstLine="0"/>
              <w:rPr>
                <w:rFonts w:eastAsiaTheme="minorHAnsi"/>
                <w:sz w:val="18"/>
                <w:szCs w:val="18"/>
              </w:rPr>
            </w:pPr>
          </w:p>
        </w:tc>
        <w:tc>
          <w:tcPr>
            <w:tcW w:w="2007" w:type="dxa"/>
            <w:gridSpan w:val="3"/>
            <w:tcBorders>
              <w:top w:val="single" w:color="auto" w:sz="4" w:space="0"/>
              <w:left w:val="single" w:color="auto" w:sz="4" w:space="0"/>
              <w:bottom w:val="single" w:color="auto" w:sz="4" w:space="0"/>
              <w:right w:val="single" w:color="auto" w:sz="4" w:space="0"/>
            </w:tcBorders>
            <w:noWrap/>
            <w:tcMar>
              <w:left w:w="0" w:type="dxa"/>
              <w:right w:w="0" w:type="dxa"/>
            </w:tcMar>
            <w:hideMark/>
          </w:tcPr>
          <w:p w:rsidRPr="00763BBC" w:rsidR="00763BBC" w:rsidP="00763BBC" w:rsidRDefault="00763BBC" w14:paraId="520C7562" w14:textId="77777777">
            <w:pPr>
              <w:spacing w:line="240" w:lineRule="auto"/>
              <w:ind w:firstLine="0"/>
              <w:jc w:val="center"/>
              <w:rPr>
                <w:rFonts w:eastAsiaTheme="minorHAnsi"/>
                <w:b/>
                <w:bCs/>
                <w:sz w:val="18"/>
                <w:szCs w:val="18"/>
              </w:rPr>
            </w:pPr>
            <w:r w:rsidRPr="00763BBC">
              <w:rPr>
                <w:rFonts w:eastAsiaTheme="minorHAnsi"/>
                <w:b/>
                <w:bCs/>
                <w:sz w:val="18"/>
                <w:szCs w:val="18"/>
              </w:rPr>
              <w:t>SHS Pristine</w:t>
            </w:r>
          </w:p>
        </w:tc>
        <w:tc>
          <w:tcPr>
            <w:tcW w:w="2005" w:type="dxa"/>
            <w:gridSpan w:val="3"/>
            <w:tcBorders>
              <w:top w:val="single" w:color="auto" w:sz="4" w:space="0"/>
              <w:left w:val="single" w:color="auto" w:sz="4" w:space="0"/>
              <w:bottom w:val="single" w:color="auto" w:sz="4" w:space="0"/>
              <w:right w:val="single" w:color="auto" w:sz="4" w:space="0"/>
            </w:tcBorders>
            <w:noWrap/>
            <w:tcMar>
              <w:left w:w="0" w:type="dxa"/>
              <w:right w:w="0" w:type="dxa"/>
            </w:tcMar>
            <w:hideMark/>
          </w:tcPr>
          <w:p w:rsidRPr="00763BBC" w:rsidR="00763BBC" w:rsidP="00763BBC" w:rsidRDefault="00763BBC" w14:paraId="43000A84" w14:textId="77777777">
            <w:pPr>
              <w:spacing w:line="240" w:lineRule="auto"/>
              <w:ind w:firstLine="0"/>
              <w:jc w:val="center"/>
              <w:rPr>
                <w:rFonts w:eastAsiaTheme="minorHAnsi"/>
                <w:b/>
                <w:bCs/>
                <w:sz w:val="18"/>
                <w:szCs w:val="18"/>
              </w:rPr>
            </w:pPr>
            <w:r w:rsidRPr="00763BBC">
              <w:rPr>
                <w:rFonts w:eastAsiaTheme="minorHAnsi"/>
                <w:b/>
                <w:bCs/>
                <w:sz w:val="18"/>
                <w:szCs w:val="18"/>
              </w:rPr>
              <w:t>VCS Pristine</w:t>
            </w:r>
          </w:p>
        </w:tc>
        <w:tc>
          <w:tcPr>
            <w:tcW w:w="2005" w:type="dxa"/>
            <w:gridSpan w:val="3"/>
            <w:tcBorders>
              <w:top w:val="single" w:color="auto" w:sz="4" w:space="0"/>
              <w:left w:val="single" w:color="auto" w:sz="4" w:space="0"/>
              <w:bottom w:val="single" w:color="auto" w:sz="4" w:space="0"/>
              <w:right w:val="single" w:color="auto" w:sz="4" w:space="0"/>
            </w:tcBorders>
            <w:noWrap/>
            <w:tcMar>
              <w:left w:w="0" w:type="dxa"/>
              <w:right w:w="0" w:type="dxa"/>
            </w:tcMar>
            <w:hideMark/>
          </w:tcPr>
          <w:p w:rsidRPr="00763BBC" w:rsidR="00763BBC" w:rsidP="00763BBC" w:rsidRDefault="00763BBC" w14:paraId="73A04297" w14:textId="77777777">
            <w:pPr>
              <w:spacing w:line="240" w:lineRule="auto"/>
              <w:ind w:firstLine="0"/>
              <w:jc w:val="center"/>
              <w:rPr>
                <w:rFonts w:eastAsiaTheme="minorHAnsi"/>
                <w:b/>
                <w:bCs/>
                <w:sz w:val="18"/>
                <w:szCs w:val="18"/>
              </w:rPr>
            </w:pPr>
            <w:r w:rsidRPr="00763BBC">
              <w:rPr>
                <w:rFonts w:eastAsiaTheme="minorHAnsi"/>
                <w:b/>
                <w:bCs/>
                <w:sz w:val="18"/>
                <w:szCs w:val="18"/>
              </w:rPr>
              <w:t>SHS Aged</w:t>
            </w:r>
          </w:p>
        </w:tc>
        <w:tc>
          <w:tcPr>
            <w:tcW w:w="2005" w:type="dxa"/>
            <w:gridSpan w:val="3"/>
            <w:tcBorders>
              <w:top w:val="single" w:color="auto" w:sz="4" w:space="0"/>
              <w:left w:val="single" w:color="auto" w:sz="4" w:space="0"/>
              <w:bottom w:val="single" w:color="auto" w:sz="4" w:space="0"/>
            </w:tcBorders>
            <w:noWrap/>
            <w:tcMar>
              <w:left w:w="0" w:type="dxa"/>
              <w:right w:w="0" w:type="dxa"/>
            </w:tcMar>
            <w:hideMark/>
          </w:tcPr>
          <w:p w:rsidRPr="00763BBC" w:rsidR="00763BBC" w:rsidP="00763BBC" w:rsidRDefault="00763BBC" w14:paraId="6627967C" w14:textId="77777777">
            <w:pPr>
              <w:spacing w:line="240" w:lineRule="auto"/>
              <w:ind w:firstLine="0"/>
              <w:jc w:val="center"/>
              <w:rPr>
                <w:rFonts w:eastAsiaTheme="minorHAnsi"/>
                <w:b/>
                <w:bCs/>
                <w:sz w:val="18"/>
                <w:szCs w:val="18"/>
              </w:rPr>
            </w:pPr>
            <w:r w:rsidRPr="00763BBC">
              <w:rPr>
                <w:rFonts w:eastAsiaTheme="minorHAnsi"/>
                <w:b/>
                <w:bCs/>
                <w:sz w:val="18"/>
                <w:szCs w:val="18"/>
              </w:rPr>
              <w:t>VCS Aged</w:t>
            </w:r>
          </w:p>
        </w:tc>
      </w:tr>
      <w:tr w:rsidRPr="00763BBC" w:rsidR="000578B8" w:rsidTr="009D2E8F" w14:paraId="6A3C4DD5" w14:textId="77777777">
        <w:trPr>
          <w:trHeight w:val="57"/>
        </w:trPr>
        <w:tc>
          <w:tcPr>
            <w:tcW w:w="540" w:type="dxa"/>
            <w:tcBorders>
              <w:bottom w:val="single" w:color="auto" w:sz="4" w:space="0"/>
            </w:tcBorders>
            <w:noWrap/>
            <w:tcMar>
              <w:left w:w="0" w:type="dxa"/>
              <w:right w:w="0" w:type="dxa"/>
            </w:tcMar>
            <w:hideMark/>
          </w:tcPr>
          <w:p w:rsidRPr="00763BBC" w:rsidR="00763BBC" w:rsidP="00763BBC" w:rsidRDefault="00763BBC" w14:paraId="7CD6E30F" w14:textId="77777777">
            <w:pPr>
              <w:spacing w:line="240" w:lineRule="auto"/>
              <w:ind w:firstLine="0"/>
              <w:jc w:val="center"/>
              <w:rPr>
                <w:rFonts w:eastAsiaTheme="minorHAnsi"/>
                <w:i/>
                <w:iCs/>
                <w:sz w:val="18"/>
                <w:szCs w:val="18"/>
              </w:rPr>
            </w:pPr>
            <w:r w:rsidRPr="00763BBC">
              <w:rPr>
                <w:rFonts w:eastAsiaTheme="minorHAnsi"/>
                <w:i/>
                <w:iCs/>
                <w:sz w:val="18"/>
                <w:szCs w:val="18"/>
              </w:rPr>
              <w:t>Region</w:t>
            </w:r>
          </w:p>
        </w:tc>
        <w:tc>
          <w:tcPr>
            <w:tcW w:w="793" w:type="dxa"/>
            <w:tcBorders>
              <w:bottom w:val="single" w:color="auto" w:sz="4" w:space="0"/>
              <w:right w:val="single" w:color="auto" w:sz="4" w:space="0"/>
            </w:tcBorders>
            <w:noWrap/>
            <w:tcMar>
              <w:left w:w="0" w:type="dxa"/>
              <w:right w:w="0" w:type="dxa"/>
            </w:tcMar>
            <w:hideMark/>
          </w:tcPr>
          <w:p w:rsidRPr="00763BBC" w:rsidR="00763BBC" w:rsidP="00763BBC" w:rsidRDefault="00763BBC" w14:paraId="5AD1B24E" w14:textId="77777777">
            <w:pPr>
              <w:spacing w:line="240" w:lineRule="auto"/>
              <w:ind w:firstLine="0"/>
              <w:jc w:val="center"/>
              <w:rPr>
                <w:rFonts w:eastAsiaTheme="minorHAnsi"/>
                <w:i/>
                <w:iCs/>
                <w:sz w:val="18"/>
                <w:szCs w:val="18"/>
              </w:rPr>
            </w:pPr>
            <w:r w:rsidRPr="00763BBC">
              <w:rPr>
                <w:rFonts w:eastAsiaTheme="minorHAnsi"/>
                <w:i/>
                <w:iCs/>
                <w:sz w:val="18"/>
                <w:szCs w:val="18"/>
              </w:rPr>
              <w:t>Name</w:t>
            </w:r>
          </w:p>
        </w:tc>
        <w:tc>
          <w:tcPr>
            <w:tcW w:w="653" w:type="dxa"/>
            <w:tcBorders>
              <w:top w:val="single" w:color="auto" w:sz="4" w:space="0"/>
              <w:left w:val="single" w:color="auto" w:sz="4" w:space="0"/>
              <w:bottom w:val="single" w:color="auto" w:sz="4" w:space="0"/>
            </w:tcBorders>
            <w:noWrap/>
            <w:tcMar>
              <w:left w:w="0" w:type="dxa"/>
              <w:right w:w="0" w:type="dxa"/>
            </w:tcMar>
            <w:hideMark/>
          </w:tcPr>
          <w:p w:rsidRPr="00763BBC" w:rsidR="00763BBC" w:rsidP="00763BBC" w:rsidRDefault="00763BBC" w14:paraId="39B23DEB" w14:textId="77777777">
            <w:pPr>
              <w:spacing w:line="240" w:lineRule="auto"/>
              <w:ind w:firstLine="0"/>
              <w:jc w:val="center"/>
              <w:rPr>
                <w:rFonts w:eastAsiaTheme="minorHAnsi"/>
                <w:i/>
                <w:iCs/>
                <w:sz w:val="18"/>
                <w:szCs w:val="18"/>
              </w:rPr>
            </w:pPr>
            <w:r w:rsidRPr="00763BBC">
              <w:rPr>
                <w:rFonts w:eastAsiaTheme="minorHAnsi"/>
                <w:i/>
                <w:iCs/>
                <w:sz w:val="18"/>
                <w:szCs w:val="18"/>
              </w:rPr>
              <w:t>Position</w:t>
            </w:r>
          </w:p>
        </w:tc>
        <w:tc>
          <w:tcPr>
            <w:tcW w:w="596" w:type="dxa"/>
            <w:tcBorders>
              <w:top w:val="single" w:color="auto" w:sz="4" w:space="0"/>
              <w:bottom w:val="single" w:color="auto" w:sz="4" w:space="0"/>
            </w:tcBorders>
            <w:noWrap/>
            <w:tcMar>
              <w:left w:w="0" w:type="dxa"/>
              <w:right w:w="0" w:type="dxa"/>
            </w:tcMar>
            <w:hideMark/>
          </w:tcPr>
          <w:p w:rsidRPr="00763BBC" w:rsidR="00763BBC" w:rsidP="00763BBC" w:rsidRDefault="00763BBC" w14:paraId="05FE2336" w14:textId="77777777">
            <w:pPr>
              <w:spacing w:line="240" w:lineRule="auto"/>
              <w:ind w:firstLine="0"/>
              <w:jc w:val="center"/>
              <w:rPr>
                <w:rFonts w:eastAsiaTheme="minorHAnsi"/>
                <w:i/>
                <w:iCs/>
                <w:sz w:val="18"/>
                <w:szCs w:val="18"/>
              </w:rPr>
            </w:pPr>
            <w:r w:rsidRPr="00763BBC">
              <w:rPr>
                <w:rFonts w:eastAsiaTheme="minorHAnsi"/>
                <w:i/>
                <w:iCs/>
                <w:sz w:val="18"/>
                <w:szCs w:val="18"/>
              </w:rPr>
              <w:t>FWHM</w:t>
            </w:r>
          </w:p>
        </w:tc>
        <w:tc>
          <w:tcPr>
            <w:tcW w:w="758" w:type="dxa"/>
            <w:tcBorders>
              <w:top w:val="single" w:color="auto" w:sz="4" w:space="0"/>
              <w:bottom w:val="single" w:color="auto" w:sz="4" w:space="0"/>
              <w:right w:val="single" w:color="auto" w:sz="4" w:space="0"/>
            </w:tcBorders>
            <w:noWrap/>
            <w:tcMar>
              <w:left w:w="0" w:type="dxa"/>
              <w:right w:w="0" w:type="dxa"/>
            </w:tcMar>
            <w:hideMark/>
          </w:tcPr>
          <w:p w:rsidRPr="00763BBC" w:rsidR="00763BBC" w:rsidP="00763BBC" w:rsidRDefault="00763BBC" w14:paraId="019982FF" w14:textId="77777777">
            <w:pPr>
              <w:spacing w:line="240" w:lineRule="auto"/>
              <w:ind w:firstLine="0"/>
              <w:jc w:val="center"/>
              <w:rPr>
                <w:rFonts w:eastAsiaTheme="minorHAnsi"/>
                <w:i/>
                <w:iCs/>
                <w:sz w:val="18"/>
                <w:szCs w:val="18"/>
              </w:rPr>
            </w:pPr>
            <w:r w:rsidRPr="00763BBC">
              <w:rPr>
                <w:rFonts w:eastAsiaTheme="minorHAnsi"/>
                <w:i/>
                <w:iCs/>
                <w:sz w:val="18"/>
                <w:szCs w:val="18"/>
              </w:rPr>
              <w:t>Conc.</w:t>
            </w:r>
          </w:p>
        </w:tc>
        <w:tc>
          <w:tcPr>
            <w:tcW w:w="652" w:type="dxa"/>
            <w:tcBorders>
              <w:top w:val="single" w:color="auto" w:sz="4" w:space="0"/>
              <w:left w:val="single" w:color="auto" w:sz="4" w:space="0"/>
              <w:bottom w:val="single" w:color="auto" w:sz="4" w:space="0"/>
            </w:tcBorders>
            <w:noWrap/>
            <w:tcMar>
              <w:left w:w="0" w:type="dxa"/>
              <w:right w:w="0" w:type="dxa"/>
            </w:tcMar>
            <w:hideMark/>
          </w:tcPr>
          <w:p w:rsidRPr="00763BBC" w:rsidR="00763BBC" w:rsidP="00763BBC" w:rsidRDefault="00763BBC" w14:paraId="794322D6" w14:textId="77777777">
            <w:pPr>
              <w:spacing w:line="240" w:lineRule="auto"/>
              <w:ind w:firstLine="0"/>
              <w:jc w:val="center"/>
              <w:rPr>
                <w:rFonts w:eastAsiaTheme="minorHAnsi"/>
                <w:i/>
                <w:iCs/>
                <w:sz w:val="18"/>
                <w:szCs w:val="18"/>
              </w:rPr>
            </w:pPr>
            <w:r w:rsidRPr="00763BBC">
              <w:rPr>
                <w:rFonts w:eastAsiaTheme="minorHAnsi"/>
                <w:i/>
                <w:iCs/>
                <w:sz w:val="18"/>
                <w:szCs w:val="18"/>
              </w:rPr>
              <w:t>Position</w:t>
            </w:r>
          </w:p>
        </w:tc>
        <w:tc>
          <w:tcPr>
            <w:tcW w:w="595" w:type="dxa"/>
            <w:tcBorders>
              <w:top w:val="single" w:color="auto" w:sz="4" w:space="0"/>
              <w:bottom w:val="single" w:color="auto" w:sz="4" w:space="0"/>
            </w:tcBorders>
            <w:noWrap/>
            <w:tcMar>
              <w:left w:w="0" w:type="dxa"/>
              <w:right w:w="0" w:type="dxa"/>
            </w:tcMar>
            <w:hideMark/>
          </w:tcPr>
          <w:p w:rsidRPr="00763BBC" w:rsidR="00763BBC" w:rsidP="00763BBC" w:rsidRDefault="00763BBC" w14:paraId="1F9C6069" w14:textId="77777777">
            <w:pPr>
              <w:spacing w:line="240" w:lineRule="auto"/>
              <w:ind w:firstLine="0"/>
              <w:jc w:val="center"/>
              <w:rPr>
                <w:rFonts w:eastAsiaTheme="minorHAnsi"/>
                <w:i/>
                <w:iCs/>
                <w:sz w:val="18"/>
                <w:szCs w:val="18"/>
              </w:rPr>
            </w:pPr>
            <w:r w:rsidRPr="00763BBC">
              <w:rPr>
                <w:rFonts w:eastAsiaTheme="minorHAnsi"/>
                <w:i/>
                <w:iCs/>
                <w:sz w:val="18"/>
                <w:szCs w:val="18"/>
              </w:rPr>
              <w:t>FWHM</w:t>
            </w:r>
          </w:p>
        </w:tc>
        <w:tc>
          <w:tcPr>
            <w:tcW w:w="758" w:type="dxa"/>
            <w:tcBorders>
              <w:top w:val="single" w:color="auto" w:sz="4" w:space="0"/>
              <w:bottom w:val="single" w:color="auto" w:sz="4" w:space="0"/>
              <w:right w:val="single" w:color="auto" w:sz="4" w:space="0"/>
            </w:tcBorders>
            <w:noWrap/>
            <w:tcMar>
              <w:left w:w="0" w:type="dxa"/>
              <w:right w:w="0" w:type="dxa"/>
            </w:tcMar>
            <w:hideMark/>
          </w:tcPr>
          <w:p w:rsidRPr="00763BBC" w:rsidR="00763BBC" w:rsidP="00763BBC" w:rsidRDefault="00763BBC" w14:paraId="4D2B541E" w14:textId="77777777">
            <w:pPr>
              <w:spacing w:line="240" w:lineRule="auto"/>
              <w:ind w:firstLine="0"/>
              <w:jc w:val="center"/>
              <w:rPr>
                <w:rFonts w:eastAsiaTheme="minorHAnsi"/>
                <w:i/>
                <w:iCs/>
                <w:sz w:val="18"/>
                <w:szCs w:val="18"/>
              </w:rPr>
            </w:pPr>
            <w:r w:rsidRPr="00763BBC">
              <w:rPr>
                <w:rFonts w:eastAsiaTheme="minorHAnsi"/>
                <w:i/>
                <w:iCs/>
                <w:sz w:val="18"/>
                <w:szCs w:val="18"/>
              </w:rPr>
              <w:t>Conc.</w:t>
            </w:r>
          </w:p>
        </w:tc>
        <w:tc>
          <w:tcPr>
            <w:tcW w:w="652" w:type="dxa"/>
            <w:tcBorders>
              <w:top w:val="single" w:color="auto" w:sz="4" w:space="0"/>
              <w:left w:val="single" w:color="auto" w:sz="4" w:space="0"/>
              <w:bottom w:val="single" w:color="auto" w:sz="4" w:space="0"/>
            </w:tcBorders>
            <w:noWrap/>
            <w:tcMar>
              <w:left w:w="0" w:type="dxa"/>
              <w:right w:w="0" w:type="dxa"/>
            </w:tcMar>
            <w:hideMark/>
          </w:tcPr>
          <w:p w:rsidRPr="00763BBC" w:rsidR="00763BBC" w:rsidP="00763BBC" w:rsidRDefault="00763BBC" w14:paraId="1246D0AD" w14:textId="77777777">
            <w:pPr>
              <w:spacing w:line="240" w:lineRule="auto"/>
              <w:ind w:firstLine="0"/>
              <w:jc w:val="center"/>
              <w:rPr>
                <w:rFonts w:eastAsiaTheme="minorHAnsi"/>
                <w:i/>
                <w:iCs/>
                <w:sz w:val="18"/>
                <w:szCs w:val="18"/>
              </w:rPr>
            </w:pPr>
            <w:r w:rsidRPr="00763BBC">
              <w:rPr>
                <w:rFonts w:eastAsiaTheme="minorHAnsi"/>
                <w:i/>
                <w:iCs/>
                <w:sz w:val="18"/>
                <w:szCs w:val="18"/>
              </w:rPr>
              <w:t>Position</w:t>
            </w:r>
          </w:p>
        </w:tc>
        <w:tc>
          <w:tcPr>
            <w:tcW w:w="595" w:type="dxa"/>
            <w:tcBorders>
              <w:top w:val="single" w:color="auto" w:sz="4" w:space="0"/>
              <w:bottom w:val="single" w:color="auto" w:sz="4" w:space="0"/>
            </w:tcBorders>
            <w:noWrap/>
            <w:tcMar>
              <w:left w:w="0" w:type="dxa"/>
              <w:right w:w="0" w:type="dxa"/>
            </w:tcMar>
            <w:hideMark/>
          </w:tcPr>
          <w:p w:rsidRPr="00763BBC" w:rsidR="00763BBC" w:rsidP="00763BBC" w:rsidRDefault="00763BBC" w14:paraId="41C04527" w14:textId="77777777">
            <w:pPr>
              <w:spacing w:line="240" w:lineRule="auto"/>
              <w:ind w:firstLine="0"/>
              <w:jc w:val="center"/>
              <w:rPr>
                <w:rFonts w:eastAsiaTheme="minorHAnsi"/>
                <w:i/>
                <w:iCs/>
                <w:sz w:val="18"/>
                <w:szCs w:val="18"/>
              </w:rPr>
            </w:pPr>
            <w:r w:rsidRPr="00763BBC">
              <w:rPr>
                <w:rFonts w:eastAsiaTheme="minorHAnsi"/>
                <w:i/>
                <w:iCs/>
                <w:sz w:val="18"/>
                <w:szCs w:val="18"/>
              </w:rPr>
              <w:t>FWHM</w:t>
            </w:r>
          </w:p>
        </w:tc>
        <w:tc>
          <w:tcPr>
            <w:tcW w:w="758" w:type="dxa"/>
            <w:tcBorders>
              <w:top w:val="single" w:color="auto" w:sz="4" w:space="0"/>
              <w:bottom w:val="single" w:color="auto" w:sz="4" w:space="0"/>
              <w:right w:val="single" w:color="auto" w:sz="4" w:space="0"/>
            </w:tcBorders>
            <w:noWrap/>
            <w:tcMar>
              <w:left w:w="0" w:type="dxa"/>
              <w:right w:w="0" w:type="dxa"/>
            </w:tcMar>
            <w:hideMark/>
          </w:tcPr>
          <w:p w:rsidRPr="00763BBC" w:rsidR="00763BBC" w:rsidP="00763BBC" w:rsidRDefault="00763BBC" w14:paraId="0829CDE0" w14:textId="77777777">
            <w:pPr>
              <w:spacing w:line="240" w:lineRule="auto"/>
              <w:ind w:firstLine="0"/>
              <w:jc w:val="center"/>
              <w:rPr>
                <w:rFonts w:eastAsiaTheme="minorHAnsi"/>
                <w:i/>
                <w:iCs/>
                <w:sz w:val="18"/>
                <w:szCs w:val="18"/>
              </w:rPr>
            </w:pPr>
            <w:r w:rsidRPr="00763BBC">
              <w:rPr>
                <w:rFonts w:eastAsiaTheme="minorHAnsi"/>
                <w:i/>
                <w:iCs/>
                <w:sz w:val="18"/>
                <w:szCs w:val="18"/>
              </w:rPr>
              <w:t>Conc.</w:t>
            </w:r>
          </w:p>
        </w:tc>
        <w:tc>
          <w:tcPr>
            <w:tcW w:w="652" w:type="dxa"/>
            <w:tcBorders>
              <w:top w:val="single" w:color="auto" w:sz="4" w:space="0"/>
              <w:left w:val="single" w:color="auto" w:sz="4" w:space="0"/>
              <w:bottom w:val="single" w:color="auto" w:sz="4" w:space="0"/>
            </w:tcBorders>
            <w:noWrap/>
            <w:tcMar>
              <w:left w:w="0" w:type="dxa"/>
              <w:right w:w="0" w:type="dxa"/>
            </w:tcMar>
            <w:hideMark/>
          </w:tcPr>
          <w:p w:rsidRPr="00763BBC" w:rsidR="00763BBC" w:rsidP="00763BBC" w:rsidRDefault="00763BBC" w14:paraId="46CBC2A5" w14:textId="77777777">
            <w:pPr>
              <w:spacing w:line="240" w:lineRule="auto"/>
              <w:ind w:firstLine="0"/>
              <w:jc w:val="center"/>
              <w:rPr>
                <w:rFonts w:eastAsiaTheme="minorHAnsi"/>
                <w:i/>
                <w:iCs/>
                <w:sz w:val="18"/>
                <w:szCs w:val="18"/>
              </w:rPr>
            </w:pPr>
            <w:r w:rsidRPr="00763BBC">
              <w:rPr>
                <w:rFonts w:eastAsiaTheme="minorHAnsi"/>
                <w:i/>
                <w:iCs/>
                <w:sz w:val="18"/>
                <w:szCs w:val="18"/>
              </w:rPr>
              <w:t>Position</w:t>
            </w:r>
          </w:p>
        </w:tc>
        <w:tc>
          <w:tcPr>
            <w:tcW w:w="595" w:type="dxa"/>
            <w:tcBorders>
              <w:top w:val="single" w:color="auto" w:sz="4" w:space="0"/>
              <w:bottom w:val="single" w:color="auto" w:sz="4" w:space="0"/>
            </w:tcBorders>
            <w:noWrap/>
            <w:tcMar>
              <w:left w:w="0" w:type="dxa"/>
              <w:right w:w="0" w:type="dxa"/>
            </w:tcMar>
            <w:hideMark/>
          </w:tcPr>
          <w:p w:rsidRPr="00763BBC" w:rsidR="00763BBC" w:rsidP="00763BBC" w:rsidRDefault="00763BBC" w14:paraId="11F71D98" w14:textId="77777777">
            <w:pPr>
              <w:spacing w:line="240" w:lineRule="auto"/>
              <w:ind w:firstLine="0"/>
              <w:jc w:val="center"/>
              <w:rPr>
                <w:rFonts w:eastAsiaTheme="minorHAnsi"/>
                <w:i/>
                <w:iCs/>
                <w:sz w:val="18"/>
                <w:szCs w:val="18"/>
              </w:rPr>
            </w:pPr>
            <w:r w:rsidRPr="00763BBC">
              <w:rPr>
                <w:rFonts w:eastAsiaTheme="minorHAnsi"/>
                <w:i/>
                <w:iCs/>
                <w:sz w:val="18"/>
                <w:szCs w:val="18"/>
              </w:rPr>
              <w:t>FWHM</w:t>
            </w:r>
          </w:p>
        </w:tc>
        <w:tc>
          <w:tcPr>
            <w:tcW w:w="758" w:type="dxa"/>
            <w:tcBorders>
              <w:top w:val="single" w:color="auto" w:sz="4" w:space="0"/>
              <w:bottom w:val="single" w:color="auto" w:sz="4" w:space="0"/>
            </w:tcBorders>
            <w:noWrap/>
            <w:tcMar>
              <w:left w:w="0" w:type="dxa"/>
              <w:right w:w="0" w:type="dxa"/>
            </w:tcMar>
            <w:hideMark/>
          </w:tcPr>
          <w:p w:rsidRPr="00763BBC" w:rsidR="00763BBC" w:rsidP="00763BBC" w:rsidRDefault="00763BBC" w14:paraId="5037080A" w14:textId="77777777">
            <w:pPr>
              <w:spacing w:line="240" w:lineRule="auto"/>
              <w:ind w:firstLine="0"/>
              <w:jc w:val="center"/>
              <w:rPr>
                <w:rFonts w:eastAsiaTheme="minorHAnsi"/>
                <w:i/>
                <w:iCs/>
                <w:sz w:val="18"/>
                <w:szCs w:val="18"/>
              </w:rPr>
            </w:pPr>
            <w:r w:rsidRPr="00763BBC">
              <w:rPr>
                <w:rFonts w:eastAsiaTheme="minorHAnsi"/>
                <w:i/>
                <w:iCs/>
                <w:sz w:val="18"/>
                <w:szCs w:val="18"/>
              </w:rPr>
              <w:t>Conc.</w:t>
            </w:r>
          </w:p>
        </w:tc>
      </w:tr>
      <w:tr w:rsidRPr="00763BBC" w:rsidR="000578B8" w:rsidTr="009D2E8F" w14:paraId="5EE6ED86" w14:textId="77777777">
        <w:trPr>
          <w:trHeight w:val="57"/>
        </w:trPr>
        <w:tc>
          <w:tcPr>
            <w:tcW w:w="540" w:type="dxa"/>
            <w:tcBorders>
              <w:top w:val="single" w:color="auto" w:sz="4" w:space="0"/>
              <w:bottom w:val="single" w:color="auto" w:sz="4" w:space="0"/>
            </w:tcBorders>
            <w:noWrap/>
            <w:tcMar>
              <w:left w:w="0" w:type="dxa"/>
              <w:right w:w="0" w:type="dxa"/>
            </w:tcMar>
            <w:vAlign w:val="center"/>
            <w:hideMark/>
          </w:tcPr>
          <w:p w:rsidRPr="00763BBC" w:rsidR="00763BBC" w:rsidP="00763BBC" w:rsidRDefault="00763BBC" w14:paraId="2682DB4B" w14:textId="77777777">
            <w:pPr>
              <w:spacing w:line="240" w:lineRule="auto"/>
              <w:ind w:firstLine="0"/>
              <w:jc w:val="center"/>
              <w:rPr>
                <w:rFonts w:eastAsiaTheme="minorHAnsi"/>
                <w:sz w:val="18"/>
                <w:szCs w:val="18"/>
              </w:rPr>
            </w:pPr>
            <w:r w:rsidRPr="00763BBC">
              <w:rPr>
                <w:rFonts w:eastAsiaTheme="minorHAnsi"/>
                <w:sz w:val="18"/>
                <w:szCs w:val="18"/>
              </w:rPr>
              <w:t xml:space="preserve">F </w:t>
            </w:r>
            <w:r w:rsidRPr="00CB4D4E">
              <w:rPr>
                <w:rFonts w:eastAsiaTheme="minorHAnsi"/>
                <w:i/>
                <w:iCs/>
                <w:sz w:val="18"/>
                <w:szCs w:val="18"/>
              </w:rPr>
              <w:t>1s</w:t>
            </w:r>
          </w:p>
        </w:tc>
        <w:tc>
          <w:tcPr>
            <w:tcW w:w="793" w:type="dxa"/>
            <w:tcBorders>
              <w:top w:val="single" w:color="auto" w:sz="4" w:space="0"/>
              <w:bottom w:val="single" w:color="auto" w:sz="4" w:space="0"/>
              <w:right w:val="single" w:color="auto" w:sz="4" w:space="0"/>
            </w:tcBorders>
            <w:noWrap/>
            <w:tcMar>
              <w:left w:w="0" w:type="dxa"/>
              <w:right w:w="0" w:type="dxa"/>
            </w:tcMar>
            <w:vAlign w:val="center"/>
            <w:hideMark/>
          </w:tcPr>
          <w:p w:rsidRPr="00763BBC" w:rsidR="00763BBC" w:rsidP="00763BBC" w:rsidRDefault="00763BBC" w14:paraId="052389D7" w14:textId="77777777">
            <w:pPr>
              <w:spacing w:line="240" w:lineRule="auto"/>
              <w:ind w:firstLine="0"/>
              <w:jc w:val="center"/>
              <w:rPr>
                <w:rFonts w:eastAsiaTheme="minorHAnsi"/>
                <w:sz w:val="18"/>
                <w:szCs w:val="18"/>
              </w:rPr>
            </w:pPr>
            <w:r w:rsidRPr="00763BBC">
              <w:rPr>
                <w:rFonts w:eastAsiaTheme="minorHAnsi"/>
                <w:sz w:val="18"/>
                <w:szCs w:val="18"/>
              </w:rPr>
              <w:t>F-V</w:t>
            </w:r>
          </w:p>
        </w:tc>
        <w:tc>
          <w:tcPr>
            <w:tcW w:w="653" w:type="dxa"/>
            <w:tcBorders>
              <w:top w:val="single" w:color="auto" w:sz="4" w:space="0"/>
              <w:left w:val="single" w:color="auto" w:sz="4" w:space="0"/>
              <w:bottom w:val="single" w:color="auto" w:sz="4" w:space="0"/>
            </w:tcBorders>
            <w:noWrap/>
            <w:tcMar>
              <w:left w:w="57" w:type="dxa"/>
              <w:right w:w="57" w:type="dxa"/>
            </w:tcMar>
            <w:vAlign w:val="center"/>
            <w:hideMark/>
          </w:tcPr>
          <w:p w:rsidRPr="00763BBC" w:rsidR="00763BBC" w:rsidP="00763BBC" w:rsidRDefault="00763BBC" w14:paraId="3F6BBC6C" w14:textId="77777777">
            <w:pPr>
              <w:spacing w:line="240" w:lineRule="auto"/>
              <w:ind w:firstLine="0"/>
              <w:jc w:val="right"/>
              <w:rPr>
                <w:rFonts w:eastAsiaTheme="minorHAnsi"/>
                <w:sz w:val="18"/>
                <w:szCs w:val="18"/>
              </w:rPr>
            </w:pPr>
            <w:r w:rsidRPr="00763BBC">
              <w:rPr>
                <w:rFonts w:eastAsiaTheme="minorHAnsi"/>
                <w:color w:val="000000"/>
                <w:sz w:val="18"/>
                <w:szCs w:val="18"/>
              </w:rPr>
              <w:t>684.77</w:t>
            </w:r>
          </w:p>
        </w:tc>
        <w:tc>
          <w:tcPr>
            <w:tcW w:w="596" w:type="dxa"/>
            <w:tcBorders>
              <w:top w:val="single" w:color="auto" w:sz="4" w:space="0"/>
              <w:bottom w:val="single" w:color="auto" w:sz="4" w:space="0"/>
            </w:tcBorders>
            <w:noWrap/>
            <w:tcMar>
              <w:left w:w="57" w:type="dxa"/>
              <w:right w:w="57" w:type="dxa"/>
            </w:tcMar>
            <w:vAlign w:val="center"/>
            <w:hideMark/>
          </w:tcPr>
          <w:p w:rsidRPr="00763BBC" w:rsidR="00763BBC" w:rsidP="00763BBC" w:rsidRDefault="00763BBC" w14:paraId="2328415F" w14:textId="77777777">
            <w:pPr>
              <w:spacing w:line="240" w:lineRule="auto"/>
              <w:ind w:firstLine="0"/>
              <w:jc w:val="right"/>
              <w:rPr>
                <w:rFonts w:eastAsiaTheme="minorHAnsi"/>
                <w:sz w:val="18"/>
                <w:szCs w:val="18"/>
              </w:rPr>
            </w:pPr>
            <w:r w:rsidRPr="00763BBC">
              <w:rPr>
                <w:rFonts w:eastAsiaTheme="minorHAnsi"/>
                <w:color w:val="000000"/>
                <w:sz w:val="18"/>
                <w:szCs w:val="18"/>
              </w:rPr>
              <w:t>1.74</w:t>
            </w:r>
          </w:p>
        </w:tc>
        <w:tc>
          <w:tcPr>
            <w:tcW w:w="758" w:type="dxa"/>
            <w:tcBorders>
              <w:top w:val="single" w:color="auto" w:sz="4" w:space="0"/>
              <w:bottom w:val="single" w:color="auto" w:sz="4" w:space="0"/>
              <w:right w:val="single" w:color="auto" w:sz="4" w:space="0"/>
            </w:tcBorders>
            <w:noWrap/>
            <w:tcMar>
              <w:left w:w="57" w:type="dxa"/>
              <w:right w:w="57" w:type="dxa"/>
            </w:tcMar>
            <w:vAlign w:val="center"/>
            <w:hideMark/>
          </w:tcPr>
          <w:p w:rsidRPr="00763BBC" w:rsidR="00763BBC" w:rsidP="00763BBC" w:rsidRDefault="00763BBC" w14:paraId="5A608D96" w14:textId="77777777">
            <w:pPr>
              <w:spacing w:line="240" w:lineRule="auto"/>
              <w:ind w:firstLine="0"/>
              <w:jc w:val="right"/>
              <w:rPr>
                <w:rFonts w:eastAsiaTheme="minorHAnsi"/>
                <w:sz w:val="18"/>
                <w:szCs w:val="18"/>
              </w:rPr>
            </w:pPr>
            <w:r w:rsidRPr="00763BBC">
              <w:rPr>
                <w:rFonts w:eastAsiaTheme="minorHAnsi"/>
                <w:color w:val="000000"/>
                <w:sz w:val="18"/>
                <w:szCs w:val="18"/>
              </w:rPr>
              <w:t>9.17</w:t>
            </w:r>
          </w:p>
        </w:tc>
        <w:tc>
          <w:tcPr>
            <w:tcW w:w="652" w:type="dxa"/>
            <w:tcBorders>
              <w:top w:val="single" w:color="auto" w:sz="4" w:space="0"/>
              <w:left w:val="single" w:color="auto" w:sz="4" w:space="0"/>
              <w:bottom w:val="single" w:color="auto" w:sz="4" w:space="0"/>
            </w:tcBorders>
            <w:noWrap/>
            <w:tcMar>
              <w:left w:w="57" w:type="dxa"/>
              <w:right w:w="57" w:type="dxa"/>
            </w:tcMar>
            <w:vAlign w:val="center"/>
            <w:hideMark/>
          </w:tcPr>
          <w:p w:rsidRPr="00763BBC" w:rsidR="00763BBC" w:rsidP="00763BBC" w:rsidRDefault="00763BBC" w14:paraId="4524968C" w14:textId="77777777">
            <w:pPr>
              <w:spacing w:line="240" w:lineRule="auto"/>
              <w:ind w:firstLine="0"/>
              <w:jc w:val="right"/>
              <w:rPr>
                <w:rFonts w:eastAsiaTheme="minorHAnsi"/>
                <w:sz w:val="18"/>
                <w:szCs w:val="18"/>
              </w:rPr>
            </w:pPr>
            <w:r w:rsidRPr="00763BBC">
              <w:rPr>
                <w:rFonts w:eastAsiaTheme="minorHAnsi"/>
                <w:color w:val="000000"/>
                <w:sz w:val="18"/>
                <w:szCs w:val="18"/>
              </w:rPr>
              <w:t>684.72</w:t>
            </w:r>
          </w:p>
        </w:tc>
        <w:tc>
          <w:tcPr>
            <w:tcW w:w="595" w:type="dxa"/>
            <w:tcBorders>
              <w:top w:val="single" w:color="auto" w:sz="4" w:space="0"/>
              <w:bottom w:val="single" w:color="auto" w:sz="4" w:space="0"/>
            </w:tcBorders>
            <w:noWrap/>
            <w:tcMar>
              <w:left w:w="57" w:type="dxa"/>
              <w:right w:w="57" w:type="dxa"/>
            </w:tcMar>
            <w:vAlign w:val="center"/>
            <w:hideMark/>
          </w:tcPr>
          <w:p w:rsidRPr="00763BBC" w:rsidR="00763BBC" w:rsidP="00763BBC" w:rsidRDefault="00763BBC" w14:paraId="27B057A5" w14:textId="77777777">
            <w:pPr>
              <w:spacing w:line="240" w:lineRule="auto"/>
              <w:ind w:firstLine="0"/>
              <w:jc w:val="right"/>
              <w:rPr>
                <w:rFonts w:eastAsiaTheme="minorHAnsi"/>
                <w:sz w:val="18"/>
                <w:szCs w:val="18"/>
              </w:rPr>
            </w:pPr>
            <w:r w:rsidRPr="00763BBC">
              <w:rPr>
                <w:rFonts w:eastAsiaTheme="minorHAnsi"/>
                <w:color w:val="000000"/>
                <w:sz w:val="18"/>
                <w:szCs w:val="18"/>
              </w:rPr>
              <w:t>1.80</w:t>
            </w:r>
          </w:p>
        </w:tc>
        <w:tc>
          <w:tcPr>
            <w:tcW w:w="758" w:type="dxa"/>
            <w:tcBorders>
              <w:top w:val="single" w:color="auto" w:sz="4" w:space="0"/>
              <w:bottom w:val="single" w:color="auto" w:sz="4" w:space="0"/>
              <w:right w:val="single" w:color="auto" w:sz="4" w:space="0"/>
            </w:tcBorders>
            <w:noWrap/>
            <w:tcMar>
              <w:left w:w="57" w:type="dxa"/>
              <w:right w:w="57" w:type="dxa"/>
            </w:tcMar>
            <w:vAlign w:val="center"/>
            <w:hideMark/>
          </w:tcPr>
          <w:p w:rsidRPr="00763BBC" w:rsidR="00763BBC" w:rsidP="00763BBC" w:rsidRDefault="00763BBC" w14:paraId="331F262A" w14:textId="77777777">
            <w:pPr>
              <w:spacing w:line="240" w:lineRule="auto"/>
              <w:ind w:firstLine="0"/>
              <w:jc w:val="right"/>
              <w:rPr>
                <w:rFonts w:eastAsiaTheme="minorHAnsi"/>
                <w:sz w:val="18"/>
                <w:szCs w:val="18"/>
              </w:rPr>
            </w:pPr>
            <w:r w:rsidRPr="00763BBC">
              <w:rPr>
                <w:rFonts w:eastAsiaTheme="minorHAnsi"/>
                <w:color w:val="000000"/>
                <w:sz w:val="18"/>
                <w:szCs w:val="18"/>
              </w:rPr>
              <w:t>9.61</w:t>
            </w:r>
          </w:p>
        </w:tc>
        <w:tc>
          <w:tcPr>
            <w:tcW w:w="652" w:type="dxa"/>
            <w:tcBorders>
              <w:top w:val="single" w:color="auto" w:sz="4" w:space="0"/>
              <w:left w:val="single" w:color="auto" w:sz="4" w:space="0"/>
              <w:bottom w:val="single" w:color="auto" w:sz="4" w:space="0"/>
            </w:tcBorders>
            <w:noWrap/>
            <w:tcMar>
              <w:left w:w="57" w:type="dxa"/>
              <w:right w:w="57" w:type="dxa"/>
            </w:tcMar>
            <w:vAlign w:val="center"/>
            <w:hideMark/>
          </w:tcPr>
          <w:p w:rsidRPr="00763BBC" w:rsidR="00763BBC" w:rsidP="00763BBC" w:rsidRDefault="00763BBC" w14:paraId="4D07EF33" w14:textId="77777777">
            <w:pPr>
              <w:spacing w:line="240" w:lineRule="auto"/>
              <w:ind w:firstLine="0"/>
              <w:jc w:val="right"/>
              <w:rPr>
                <w:rFonts w:eastAsiaTheme="minorHAnsi"/>
                <w:sz w:val="18"/>
                <w:szCs w:val="18"/>
              </w:rPr>
            </w:pPr>
            <w:r w:rsidRPr="00763BBC">
              <w:rPr>
                <w:rFonts w:eastAsiaTheme="minorHAnsi"/>
                <w:color w:val="000000"/>
                <w:sz w:val="18"/>
                <w:szCs w:val="18"/>
              </w:rPr>
              <w:t>684.43</w:t>
            </w:r>
          </w:p>
        </w:tc>
        <w:tc>
          <w:tcPr>
            <w:tcW w:w="595" w:type="dxa"/>
            <w:tcBorders>
              <w:top w:val="single" w:color="auto" w:sz="4" w:space="0"/>
              <w:bottom w:val="single" w:color="auto" w:sz="4" w:space="0"/>
            </w:tcBorders>
            <w:noWrap/>
            <w:tcMar>
              <w:left w:w="57" w:type="dxa"/>
              <w:right w:w="57" w:type="dxa"/>
            </w:tcMar>
            <w:vAlign w:val="center"/>
            <w:hideMark/>
          </w:tcPr>
          <w:p w:rsidRPr="00763BBC" w:rsidR="00763BBC" w:rsidP="00763BBC" w:rsidRDefault="00763BBC" w14:paraId="44705E7B" w14:textId="77777777">
            <w:pPr>
              <w:spacing w:line="240" w:lineRule="auto"/>
              <w:ind w:firstLine="0"/>
              <w:jc w:val="right"/>
              <w:rPr>
                <w:rFonts w:eastAsiaTheme="minorHAnsi"/>
                <w:sz w:val="18"/>
                <w:szCs w:val="18"/>
              </w:rPr>
            </w:pPr>
            <w:r w:rsidRPr="00763BBC">
              <w:rPr>
                <w:rFonts w:eastAsiaTheme="minorHAnsi"/>
                <w:color w:val="000000"/>
                <w:sz w:val="18"/>
                <w:szCs w:val="18"/>
              </w:rPr>
              <w:t>1.21</w:t>
            </w:r>
          </w:p>
        </w:tc>
        <w:tc>
          <w:tcPr>
            <w:tcW w:w="758" w:type="dxa"/>
            <w:tcBorders>
              <w:top w:val="single" w:color="auto" w:sz="4" w:space="0"/>
              <w:bottom w:val="single" w:color="auto" w:sz="4" w:space="0"/>
              <w:right w:val="single" w:color="auto" w:sz="4" w:space="0"/>
            </w:tcBorders>
            <w:noWrap/>
            <w:tcMar>
              <w:left w:w="57" w:type="dxa"/>
              <w:right w:w="57" w:type="dxa"/>
            </w:tcMar>
            <w:vAlign w:val="center"/>
            <w:hideMark/>
          </w:tcPr>
          <w:p w:rsidRPr="00763BBC" w:rsidR="00763BBC" w:rsidP="00763BBC" w:rsidRDefault="00763BBC" w14:paraId="25E55E31" w14:textId="77777777">
            <w:pPr>
              <w:spacing w:line="240" w:lineRule="auto"/>
              <w:ind w:firstLine="0"/>
              <w:jc w:val="right"/>
              <w:rPr>
                <w:rFonts w:eastAsiaTheme="minorHAnsi"/>
                <w:sz w:val="18"/>
                <w:szCs w:val="18"/>
              </w:rPr>
            </w:pPr>
            <w:r w:rsidRPr="00763BBC">
              <w:rPr>
                <w:rFonts w:eastAsiaTheme="minorHAnsi"/>
                <w:color w:val="000000"/>
                <w:sz w:val="18"/>
                <w:szCs w:val="18"/>
              </w:rPr>
              <w:t>7.52</w:t>
            </w:r>
          </w:p>
        </w:tc>
        <w:tc>
          <w:tcPr>
            <w:tcW w:w="652" w:type="dxa"/>
            <w:tcBorders>
              <w:top w:val="single" w:color="auto" w:sz="4" w:space="0"/>
              <w:left w:val="single" w:color="auto" w:sz="4" w:space="0"/>
              <w:bottom w:val="single" w:color="auto" w:sz="4" w:space="0"/>
            </w:tcBorders>
            <w:noWrap/>
            <w:tcMar>
              <w:left w:w="57" w:type="dxa"/>
              <w:right w:w="57" w:type="dxa"/>
            </w:tcMar>
            <w:vAlign w:val="center"/>
            <w:hideMark/>
          </w:tcPr>
          <w:p w:rsidRPr="00763BBC" w:rsidR="00763BBC" w:rsidP="00763BBC" w:rsidRDefault="00763BBC" w14:paraId="6B5B388B" w14:textId="77777777">
            <w:pPr>
              <w:spacing w:line="240" w:lineRule="auto"/>
              <w:ind w:firstLine="0"/>
              <w:jc w:val="right"/>
              <w:rPr>
                <w:rFonts w:eastAsiaTheme="minorHAnsi"/>
                <w:sz w:val="18"/>
                <w:szCs w:val="18"/>
              </w:rPr>
            </w:pPr>
            <w:r w:rsidRPr="00763BBC">
              <w:rPr>
                <w:rFonts w:eastAsiaTheme="minorHAnsi"/>
                <w:color w:val="000000"/>
                <w:sz w:val="18"/>
                <w:szCs w:val="18"/>
              </w:rPr>
              <w:t>684.58</w:t>
            </w:r>
          </w:p>
        </w:tc>
        <w:tc>
          <w:tcPr>
            <w:tcW w:w="595" w:type="dxa"/>
            <w:tcBorders>
              <w:top w:val="single" w:color="auto" w:sz="4" w:space="0"/>
              <w:bottom w:val="single" w:color="auto" w:sz="4" w:space="0"/>
            </w:tcBorders>
            <w:noWrap/>
            <w:tcMar>
              <w:left w:w="57" w:type="dxa"/>
              <w:right w:w="57" w:type="dxa"/>
            </w:tcMar>
            <w:vAlign w:val="center"/>
            <w:hideMark/>
          </w:tcPr>
          <w:p w:rsidRPr="00763BBC" w:rsidR="00763BBC" w:rsidP="00763BBC" w:rsidRDefault="00763BBC" w14:paraId="259515EC" w14:textId="77777777">
            <w:pPr>
              <w:spacing w:line="240" w:lineRule="auto"/>
              <w:ind w:firstLine="0"/>
              <w:jc w:val="right"/>
              <w:rPr>
                <w:rFonts w:eastAsiaTheme="minorHAnsi"/>
                <w:sz w:val="18"/>
                <w:szCs w:val="18"/>
              </w:rPr>
            </w:pPr>
            <w:r w:rsidRPr="00763BBC">
              <w:rPr>
                <w:rFonts w:eastAsiaTheme="minorHAnsi"/>
                <w:color w:val="000000"/>
                <w:sz w:val="18"/>
                <w:szCs w:val="18"/>
              </w:rPr>
              <w:t>1.90</w:t>
            </w:r>
          </w:p>
        </w:tc>
        <w:tc>
          <w:tcPr>
            <w:tcW w:w="758" w:type="dxa"/>
            <w:tcBorders>
              <w:top w:val="single" w:color="auto" w:sz="4" w:space="0"/>
              <w:bottom w:val="single" w:color="auto" w:sz="4" w:space="0"/>
            </w:tcBorders>
            <w:noWrap/>
            <w:tcMar>
              <w:left w:w="57" w:type="dxa"/>
              <w:right w:w="57" w:type="dxa"/>
            </w:tcMar>
            <w:vAlign w:val="center"/>
            <w:hideMark/>
          </w:tcPr>
          <w:p w:rsidRPr="00763BBC" w:rsidR="00763BBC" w:rsidP="00763BBC" w:rsidRDefault="00763BBC" w14:paraId="6376C816" w14:textId="77777777">
            <w:pPr>
              <w:spacing w:line="240" w:lineRule="auto"/>
              <w:ind w:firstLine="0"/>
              <w:jc w:val="right"/>
              <w:rPr>
                <w:rFonts w:eastAsiaTheme="minorHAnsi"/>
                <w:sz w:val="18"/>
                <w:szCs w:val="18"/>
              </w:rPr>
            </w:pPr>
            <w:r w:rsidRPr="00763BBC">
              <w:rPr>
                <w:rFonts w:eastAsiaTheme="minorHAnsi"/>
                <w:color w:val="000000"/>
                <w:sz w:val="18"/>
                <w:szCs w:val="18"/>
              </w:rPr>
              <w:t>1.19</w:t>
            </w:r>
          </w:p>
        </w:tc>
      </w:tr>
      <w:tr w:rsidRPr="00763BBC" w:rsidR="000578B8" w:rsidTr="009D2E8F" w14:paraId="35E16343" w14:textId="77777777">
        <w:trPr>
          <w:trHeight w:val="57"/>
        </w:trPr>
        <w:tc>
          <w:tcPr>
            <w:tcW w:w="540" w:type="dxa"/>
            <w:vMerge w:val="restart"/>
            <w:tcBorders>
              <w:top w:val="single" w:color="auto" w:sz="4" w:space="0"/>
              <w:bottom w:val="single" w:color="auto" w:sz="4" w:space="0"/>
            </w:tcBorders>
            <w:noWrap/>
            <w:tcMar>
              <w:left w:w="0" w:type="dxa"/>
              <w:right w:w="0" w:type="dxa"/>
            </w:tcMar>
            <w:vAlign w:val="center"/>
            <w:hideMark/>
          </w:tcPr>
          <w:p w:rsidRPr="00763BBC" w:rsidR="00763BBC" w:rsidP="00763BBC" w:rsidRDefault="00763BBC" w14:paraId="5C331F58" w14:textId="77777777">
            <w:pPr>
              <w:spacing w:line="240" w:lineRule="auto"/>
              <w:ind w:firstLine="0"/>
              <w:jc w:val="center"/>
              <w:rPr>
                <w:rFonts w:eastAsiaTheme="minorHAnsi"/>
                <w:sz w:val="18"/>
                <w:szCs w:val="18"/>
              </w:rPr>
            </w:pPr>
            <w:r w:rsidRPr="00763BBC">
              <w:rPr>
                <w:rFonts w:eastAsiaTheme="minorHAnsi"/>
                <w:sz w:val="18"/>
                <w:szCs w:val="18"/>
              </w:rPr>
              <w:t xml:space="preserve">V </w:t>
            </w:r>
            <w:r w:rsidRPr="00CB4D4E">
              <w:rPr>
                <w:rFonts w:eastAsiaTheme="minorHAnsi"/>
                <w:i/>
                <w:iCs/>
                <w:sz w:val="18"/>
                <w:szCs w:val="18"/>
              </w:rPr>
              <w:t>2p</w:t>
            </w:r>
          </w:p>
        </w:tc>
        <w:tc>
          <w:tcPr>
            <w:tcW w:w="793" w:type="dxa"/>
            <w:tcBorders>
              <w:top w:val="single" w:color="auto" w:sz="4" w:space="0"/>
              <w:right w:val="single" w:color="auto" w:sz="4" w:space="0"/>
            </w:tcBorders>
            <w:noWrap/>
            <w:tcMar>
              <w:left w:w="0" w:type="dxa"/>
              <w:right w:w="0" w:type="dxa"/>
            </w:tcMar>
            <w:vAlign w:val="center"/>
            <w:hideMark/>
          </w:tcPr>
          <w:p w:rsidRPr="00763BBC" w:rsidR="00763BBC" w:rsidP="00763BBC" w:rsidRDefault="00763BBC" w14:paraId="304661DD" w14:textId="77777777">
            <w:pPr>
              <w:spacing w:line="240" w:lineRule="auto"/>
              <w:ind w:firstLine="0"/>
              <w:jc w:val="center"/>
              <w:rPr>
                <w:rFonts w:eastAsiaTheme="minorHAnsi"/>
                <w:sz w:val="18"/>
                <w:szCs w:val="18"/>
              </w:rPr>
            </w:pPr>
            <w:r w:rsidRPr="00763BBC">
              <w:rPr>
                <w:rFonts w:eastAsiaTheme="minorHAnsi"/>
                <w:sz w:val="18"/>
                <w:szCs w:val="18"/>
              </w:rPr>
              <w:t>V (1+)</w:t>
            </w:r>
          </w:p>
        </w:tc>
        <w:tc>
          <w:tcPr>
            <w:tcW w:w="653"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17252E89" w14:textId="77777777">
            <w:pPr>
              <w:spacing w:line="240" w:lineRule="auto"/>
              <w:ind w:firstLine="0"/>
              <w:jc w:val="right"/>
              <w:rPr>
                <w:rFonts w:eastAsiaTheme="minorHAnsi"/>
                <w:sz w:val="18"/>
                <w:szCs w:val="18"/>
              </w:rPr>
            </w:pPr>
            <w:r w:rsidRPr="00763BBC">
              <w:rPr>
                <w:rFonts w:eastAsiaTheme="minorHAnsi"/>
                <w:color w:val="000000"/>
                <w:sz w:val="18"/>
                <w:szCs w:val="18"/>
              </w:rPr>
              <w:t>513.24</w:t>
            </w:r>
          </w:p>
        </w:tc>
        <w:tc>
          <w:tcPr>
            <w:tcW w:w="596" w:type="dxa"/>
            <w:tcBorders>
              <w:top w:val="single" w:color="auto" w:sz="4" w:space="0"/>
            </w:tcBorders>
            <w:noWrap/>
            <w:tcMar>
              <w:left w:w="57" w:type="dxa"/>
              <w:right w:w="57" w:type="dxa"/>
            </w:tcMar>
            <w:vAlign w:val="center"/>
            <w:hideMark/>
          </w:tcPr>
          <w:p w:rsidRPr="00763BBC" w:rsidR="00763BBC" w:rsidP="00763BBC" w:rsidRDefault="00763BBC" w14:paraId="0876E9AE" w14:textId="77777777">
            <w:pPr>
              <w:spacing w:line="240" w:lineRule="auto"/>
              <w:ind w:firstLine="0"/>
              <w:jc w:val="right"/>
              <w:rPr>
                <w:rFonts w:eastAsiaTheme="minorHAnsi"/>
                <w:sz w:val="18"/>
                <w:szCs w:val="18"/>
              </w:rPr>
            </w:pPr>
            <w:r w:rsidRPr="00763BBC">
              <w:rPr>
                <w:rFonts w:eastAsiaTheme="minorHAnsi"/>
                <w:color w:val="000000"/>
                <w:sz w:val="18"/>
                <w:szCs w:val="18"/>
              </w:rPr>
              <w:t>1.28</w:t>
            </w:r>
          </w:p>
        </w:tc>
        <w:tc>
          <w:tcPr>
            <w:tcW w:w="758" w:type="dxa"/>
            <w:tcBorders>
              <w:top w:val="single" w:color="auto" w:sz="4" w:space="0"/>
              <w:right w:val="single" w:color="auto" w:sz="4" w:space="0"/>
            </w:tcBorders>
            <w:noWrap/>
            <w:tcMar>
              <w:left w:w="57" w:type="dxa"/>
              <w:right w:w="57" w:type="dxa"/>
            </w:tcMar>
            <w:vAlign w:val="center"/>
            <w:hideMark/>
          </w:tcPr>
          <w:p w:rsidRPr="00763BBC" w:rsidR="00763BBC" w:rsidP="00763BBC" w:rsidRDefault="00763BBC" w14:paraId="54EF7C9F" w14:textId="77777777">
            <w:pPr>
              <w:spacing w:line="240" w:lineRule="auto"/>
              <w:ind w:firstLine="0"/>
              <w:jc w:val="right"/>
              <w:rPr>
                <w:rFonts w:eastAsiaTheme="minorHAnsi"/>
                <w:sz w:val="18"/>
                <w:szCs w:val="18"/>
              </w:rPr>
            </w:pPr>
            <w:r w:rsidRPr="00763BBC">
              <w:rPr>
                <w:rFonts w:eastAsiaTheme="minorHAnsi"/>
                <w:color w:val="000000"/>
                <w:sz w:val="18"/>
                <w:szCs w:val="18"/>
              </w:rPr>
              <w:t>16.04</w:t>
            </w:r>
          </w:p>
        </w:tc>
        <w:tc>
          <w:tcPr>
            <w:tcW w:w="652"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028CB363" w14:textId="77777777">
            <w:pPr>
              <w:spacing w:line="240" w:lineRule="auto"/>
              <w:ind w:firstLine="0"/>
              <w:jc w:val="right"/>
              <w:rPr>
                <w:rFonts w:eastAsiaTheme="minorHAnsi"/>
                <w:sz w:val="18"/>
                <w:szCs w:val="18"/>
              </w:rPr>
            </w:pPr>
            <w:r w:rsidRPr="00763BBC">
              <w:rPr>
                <w:rFonts w:eastAsiaTheme="minorHAnsi"/>
                <w:color w:val="000000"/>
                <w:sz w:val="18"/>
                <w:szCs w:val="18"/>
              </w:rPr>
              <w:t>513.22</w:t>
            </w:r>
          </w:p>
        </w:tc>
        <w:tc>
          <w:tcPr>
            <w:tcW w:w="595" w:type="dxa"/>
            <w:tcBorders>
              <w:top w:val="single" w:color="auto" w:sz="4" w:space="0"/>
            </w:tcBorders>
            <w:noWrap/>
            <w:tcMar>
              <w:left w:w="57" w:type="dxa"/>
              <w:right w:w="57" w:type="dxa"/>
            </w:tcMar>
            <w:vAlign w:val="center"/>
            <w:hideMark/>
          </w:tcPr>
          <w:p w:rsidRPr="00763BBC" w:rsidR="00763BBC" w:rsidP="00763BBC" w:rsidRDefault="00763BBC" w14:paraId="6ACA8559" w14:textId="77777777">
            <w:pPr>
              <w:spacing w:line="240" w:lineRule="auto"/>
              <w:ind w:firstLine="0"/>
              <w:jc w:val="right"/>
              <w:rPr>
                <w:rFonts w:eastAsiaTheme="minorHAnsi"/>
                <w:sz w:val="18"/>
                <w:szCs w:val="18"/>
              </w:rPr>
            </w:pPr>
            <w:r w:rsidRPr="00763BBC">
              <w:rPr>
                <w:rFonts w:eastAsiaTheme="minorHAnsi"/>
                <w:color w:val="000000"/>
                <w:sz w:val="18"/>
                <w:szCs w:val="18"/>
              </w:rPr>
              <w:t>1.31</w:t>
            </w:r>
          </w:p>
        </w:tc>
        <w:tc>
          <w:tcPr>
            <w:tcW w:w="758" w:type="dxa"/>
            <w:tcBorders>
              <w:top w:val="single" w:color="auto" w:sz="4" w:space="0"/>
              <w:right w:val="single" w:color="auto" w:sz="4" w:space="0"/>
            </w:tcBorders>
            <w:noWrap/>
            <w:tcMar>
              <w:left w:w="57" w:type="dxa"/>
              <w:right w:w="57" w:type="dxa"/>
            </w:tcMar>
            <w:vAlign w:val="center"/>
            <w:hideMark/>
          </w:tcPr>
          <w:p w:rsidRPr="00763BBC" w:rsidR="00763BBC" w:rsidP="00763BBC" w:rsidRDefault="00763BBC" w14:paraId="766AA3DD" w14:textId="77777777">
            <w:pPr>
              <w:spacing w:line="240" w:lineRule="auto"/>
              <w:ind w:firstLine="0"/>
              <w:jc w:val="right"/>
              <w:rPr>
                <w:rFonts w:eastAsiaTheme="minorHAnsi"/>
                <w:sz w:val="18"/>
                <w:szCs w:val="18"/>
              </w:rPr>
            </w:pPr>
            <w:r w:rsidRPr="00763BBC">
              <w:rPr>
                <w:rFonts w:eastAsiaTheme="minorHAnsi"/>
                <w:color w:val="000000"/>
                <w:sz w:val="18"/>
                <w:szCs w:val="18"/>
              </w:rPr>
              <w:t>18.21</w:t>
            </w:r>
          </w:p>
        </w:tc>
        <w:tc>
          <w:tcPr>
            <w:tcW w:w="652"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741D41DA" w14:textId="77777777">
            <w:pPr>
              <w:spacing w:line="240" w:lineRule="auto"/>
              <w:ind w:firstLine="0"/>
              <w:jc w:val="right"/>
              <w:rPr>
                <w:rFonts w:eastAsiaTheme="minorHAnsi"/>
                <w:sz w:val="18"/>
                <w:szCs w:val="18"/>
              </w:rPr>
            </w:pPr>
            <w:r w:rsidRPr="00763BBC">
              <w:rPr>
                <w:rFonts w:eastAsiaTheme="minorHAnsi"/>
                <w:color w:val="000000"/>
                <w:sz w:val="18"/>
                <w:szCs w:val="18"/>
              </w:rPr>
              <w:t>513.63</w:t>
            </w:r>
          </w:p>
        </w:tc>
        <w:tc>
          <w:tcPr>
            <w:tcW w:w="595" w:type="dxa"/>
            <w:tcBorders>
              <w:top w:val="single" w:color="auto" w:sz="4" w:space="0"/>
            </w:tcBorders>
            <w:noWrap/>
            <w:tcMar>
              <w:left w:w="57" w:type="dxa"/>
              <w:right w:w="57" w:type="dxa"/>
            </w:tcMar>
            <w:vAlign w:val="center"/>
            <w:hideMark/>
          </w:tcPr>
          <w:p w:rsidRPr="00763BBC" w:rsidR="00763BBC" w:rsidP="00763BBC" w:rsidRDefault="00763BBC" w14:paraId="2174500B" w14:textId="77777777">
            <w:pPr>
              <w:spacing w:line="240" w:lineRule="auto"/>
              <w:ind w:firstLine="0"/>
              <w:jc w:val="right"/>
              <w:rPr>
                <w:rFonts w:eastAsiaTheme="minorHAnsi"/>
                <w:sz w:val="18"/>
                <w:szCs w:val="18"/>
              </w:rPr>
            </w:pPr>
            <w:r w:rsidRPr="00763BBC">
              <w:rPr>
                <w:rFonts w:eastAsiaTheme="minorHAnsi"/>
                <w:color w:val="000000"/>
                <w:sz w:val="18"/>
                <w:szCs w:val="18"/>
              </w:rPr>
              <w:t>1.31</w:t>
            </w:r>
          </w:p>
        </w:tc>
        <w:tc>
          <w:tcPr>
            <w:tcW w:w="758" w:type="dxa"/>
            <w:tcBorders>
              <w:top w:val="single" w:color="auto" w:sz="4" w:space="0"/>
              <w:right w:val="single" w:color="auto" w:sz="4" w:space="0"/>
            </w:tcBorders>
            <w:noWrap/>
            <w:tcMar>
              <w:left w:w="57" w:type="dxa"/>
              <w:right w:w="57" w:type="dxa"/>
            </w:tcMar>
            <w:vAlign w:val="center"/>
            <w:hideMark/>
          </w:tcPr>
          <w:p w:rsidRPr="00763BBC" w:rsidR="00763BBC" w:rsidP="00763BBC" w:rsidRDefault="00763BBC" w14:paraId="062F759D" w14:textId="77777777">
            <w:pPr>
              <w:spacing w:line="240" w:lineRule="auto"/>
              <w:ind w:firstLine="0"/>
              <w:jc w:val="right"/>
              <w:rPr>
                <w:rFonts w:eastAsiaTheme="minorHAnsi"/>
                <w:sz w:val="18"/>
                <w:szCs w:val="18"/>
              </w:rPr>
            </w:pPr>
            <w:r w:rsidRPr="00763BBC">
              <w:rPr>
                <w:rFonts w:eastAsiaTheme="minorHAnsi"/>
                <w:color w:val="000000"/>
                <w:sz w:val="18"/>
                <w:szCs w:val="18"/>
              </w:rPr>
              <w:t>8.49</w:t>
            </w:r>
          </w:p>
        </w:tc>
        <w:tc>
          <w:tcPr>
            <w:tcW w:w="652"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65BFC3AD" w14:textId="77777777">
            <w:pPr>
              <w:spacing w:line="240" w:lineRule="auto"/>
              <w:ind w:firstLine="0"/>
              <w:jc w:val="right"/>
              <w:rPr>
                <w:rFonts w:eastAsiaTheme="minorHAnsi"/>
                <w:sz w:val="18"/>
                <w:szCs w:val="18"/>
              </w:rPr>
            </w:pPr>
            <w:r w:rsidRPr="00763BBC">
              <w:rPr>
                <w:rFonts w:eastAsiaTheme="minorHAnsi"/>
                <w:color w:val="000000"/>
                <w:sz w:val="18"/>
                <w:szCs w:val="18"/>
              </w:rPr>
              <w:t>513.54</w:t>
            </w:r>
          </w:p>
        </w:tc>
        <w:tc>
          <w:tcPr>
            <w:tcW w:w="595" w:type="dxa"/>
            <w:tcBorders>
              <w:top w:val="single" w:color="auto" w:sz="4" w:space="0"/>
            </w:tcBorders>
            <w:noWrap/>
            <w:tcMar>
              <w:left w:w="57" w:type="dxa"/>
              <w:right w:w="57" w:type="dxa"/>
            </w:tcMar>
            <w:vAlign w:val="center"/>
            <w:hideMark/>
          </w:tcPr>
          <w:p w:rsidRPr="00763BBC" w:rsidR="00763BBC" w:rsidP="00763BBC" w:rsidRDefault="00763BBC" w14:paraId="08C2B42B" w14:textId="77777777">
            <w:pPr>
              <w:spacing w:line="240" w:lineRule="auto"/>
              <w:ind w:firstLine="0"/>
              <w:jc w:val="right"/>
              <w:rPr>
                <w:rFonts w:eastAsiaTheme="minorHAnsi"/>
                <w:sz w:val="18"/>
                <w:szCs w:val="18"/>
              </w:rPr>
            </w:pPr>
            <w:r w:rsidRPr="00763BBC">
              <w:rPr>
                <w:rFonts w:eastAsiaTheme="minorHAnsi"/>
                <w:color w:val="000000"/>
                <w:sz w:val="18"/>
                <w:szCs w:val="18"/>
              </w:rPr>
              <w:t>1.17</w:t>
            </w:r>
          </w:p>
        </w:tc>
        <w:tc>
          <w:tcPr>
            <w:tcW w:w="758" w:type="dxa"/>
            <w:tcBorders>
              <w:top w:val="single" w:color="auto" w:sz="4" w:space="0"/>
            </w:tcBorders>
            <w:noWrap/>
            <w:tcMar>
              <w:left w:w="57" w:type="dxa"/>
              <w:right w:w="57" w:type="dxa"/>
            </w:tcMar>
            <w:vAlign w:val="center"/>
            <w:hideMark/>
          </w:tcPr>
          <w:p w:rsidRPr="00763BBC" w:rsidR="00763BBC" w:rsidP="00763BBC" w:rsidRDefault="00763BBC" w14:paraId="308693D0" w14:textId="77777777">
            <w:pPr>
              <w:spacing w:line="240" w:lineRule="auto"/>
              <w:ind w:firstLine="0"/>
              <w:jc w:val="right"/>
              <w:rPr>
                <w:rFonts w:eastAsiaTheme="minorHAnsi"/>
                <w:sz w:val="18"/>
                <w:szCs w:val="18"/>
              </w:rPr>
            </w:pPr>
            <w:r w:rsidRPr="00763BBC">
              <w:rPr>
                <w:rFonts w:eastAsiaTheme="minorHAnsi"/>
                <w:color w:val="000000"/>
                <w:sz w:val="18"/>
                <w:szCs w:val="18"/>
              </w:rPr>
              <w:t>0.86</w:t>
            </w:r>
          </w:p>
        </w:tc>
      </w:tr>
      <w:tr w:rsidRPr="00763BBC" w:rsidR="000578B8" w:rsidTr="009D2E8F" w14:paraId="164F3E05"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22A9CCDF"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67253E15" w14:textId="77777777">
            <w:pPr>
              <w:spacing w:line="240" w:lineRule="auto"/>
              <w:ind w:firstLine="0"/>
              <w:jc w:val="center"/>
              <w:rPr>
                <w:rFonts w:eastAsiaTheme="minorHAnsi"/>
                <w:sz w:val="18"/>
                <w:szCs w:val="18"/>
              </w:rPr>
            </w:pPr>
            <w:r w:rsidRPr="00763BBC">
              <w:rPr>
                <w:rFonts w:eastAsiaTheme="minorHAnsi"/>
                <w:sz w:val="18"/>
                <w:szCs w:val="18"/>
              </w:rPr>
              <w:t>V (1+)</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1ACB98E0" w14:textId="77777777">
            <w:pPr>
              <w:spacing w:line="240" w:lineRule="auto"/>
              <w:ind w:firstLine="0"/>
              <w:jc w:val="right"/>
              <w:rPr>
                <w:rFonts w:eastAsiaTheme="minorHAnsi"/>
                <w:sz w:val="18"/>
                <w:szCs w:val="18"/>
              </w:rPr>
            </w:pPr>
            <w:r w:rsidRPr="00763BBC">
              <w:rPr>
                <w:rFonts w:eastAsiaTheme="minorHAnsi"/>
                <w:color w:val="000000"/>
                <w:sz w:val="18"/>
                <w:szCs w:val="18"/>
              </w:rPr>
              <w:t>520.74</w:t>
            </w:r>
          </w:p>
        </w:tc>
        <w:tc>
          <w:tcPr>
            <w:tcW w:w="596" w:type="dxa"/>
            <w:noWrap/>
            <w:tcMar>
              <w:left w:w="57" w:type="dxa"/>
              <w:right w:w="57" w:type="dxa"/>
            </w:tcMar>
            <w:vAlign w:val="center"/>
            <w:hideMark/>
          </w:tcPr>
          <w:p w:rsidRPr="00763BBC" w:rsidR="00763BBC" w:rsidP="00763BBC" w:rsidRDefault="00763BBC" w14:paraId="0FB49CC6" w14:textId="77777777">
            <w:pPr>
              <w:spacing w:line="240" w:lineRule="auto"/>
              <w:ind w:firstLine="0"/>
              <w:jc w:val="right"/>
              <w:rPr>
                <w:rFonts w:eastAsiaTheme="minorHAnsi"/>
                <w:sz w:val="18"/>
                <w:szCs w:val="18"/>
              </w:rPr>
            </w:pPr>
            <w:r w:rsidRPr="00763BBC">
              <w:rPr>
                <w:rFonts w:eastAsiaTheme="minorHAnsi"/>
                <w:color w:val="000000"/>
                <w:sz w:val="18"/>
                <w:szCs w:val="18"/>
              </w:rPr>
              <w:t>1.57</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1EEF11C7" w14:textId="77777777">
            <w:pPr>
              <w:spacing w:line="240" w:lineRule="auto"/>
              <w:ind w:firstLine="0"/>
              <w:jc w:val="right"/>
              <w:rPr>
                <w:rFonts w:eastAsiaTheme="minorHAnsi"/>
                <w:sz w:val="18"/>
                <w:szCs w:val="18"/>
              </w:rPr>
            </w:pPr>
            <w:r w:rsidRPr="00763BBC">
              <w:rPr>
                <w:rFonts w:eastAsiaTheme="minorHAnsi"/>
                <w:color w:val="000000"/>
                <w:sz w:val="18"/>
                <w:szCs w:val="18"/>
              </w:rPr>
              <w:t>8.02</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5489BB76" w14:textId="77777777">
            <w:pPr>
              <w:spacing w:line="240" w:lineRule="auto"/>
              <w:ind w:firstLine="0"/>
              <w:jc w:val="right"/>
              <w:rPr>
                <w:rFonts w:eastAsiaTheme="minorHAnsi"/>
                <w:sz w:val="18"/>
                <w:szCs w:val="18"/>
              </w:rPr>
            </w:pPr>
            <w:r w:rsidRPr="00763BBC">
              <w:rPr>
                <w:rFonts w:eastAsiaTheme="minorHAnsi"/>
                <w:color w:val="000000"/>
                <w:sz w:val="18"/>
                <w:szCs w:val="18"/>
              </w:rPr>
              <w:t>520.72</w:t>
            </w:r>
          </w:p>
        </w:tc>
        <w:tc>
          <w:tcPr>
            <w:tcW w:w="595" w:type="dxa"/>
            <w:noWrap/>
            <w:tcMar>
              <w:left w:w="57" w:type="dxa"/>
              <w:right w:w="57" w:type="dxa"/>
            </w:tcMar>
            <w:vAlign w:val="center"/>
            <w:hideMark/>
          </w:tcPr>
          <w:p w:rsidRPr="00763BBC" w:rsidR="00763BBC" w:rsidP="00763BBC" w:rsidRDefault="00763BBC" w14:paraId="42E9723D" w14:textId="77777777">
            <w:pPr>
              <w:spacing w:line="240" w:lineRule="auto"/>
              <w:ind w:firstLine="0"/>
              <w:jc w:val="right"/>
              <w:rPr>
                <w:rFonts w:eastAsiaTheme="minorHAnsi"/>
                <w:sz w:val="18"/>
                <w:szCs w:val="18"/>
              </w:rPr>
            </w:pPr>
            <w:r w:rsidRPr="00763BBC">
              <w:rPr>
                <w:rFonts w:eastAsiaTheme="minorHAnsi"/>
                <w:color w:val="000000"/>
                <w:sz w:val="18"/>
                <w:szCs w:val="18"/>
              </w:rPr>
              <w:t>1.70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10D055DF" w14:textId="77777777">
            <w:pPr>
              <w:spacing w:line="240" w:lineRule="auto"/>
              <w:ind w:firstLine="0"/>
              <w:jc w:val="right"/>
              <w:rPr>
                <w:rFonts w:eastAsiaTheme="minorHAnsi"/>
                <w:sz w:val="18"/>
                <w:szCs w:val="18"/>
              </w:rPr>
            </w:pPr>
            <w:r w:rsidRPr="00763BBC">
              <w:rPr>
                <w:rFonts w:eastAsiaTheme="minorHAnsi"/>
                <w:color w:val="000000"/>
                <w:sz w:val="18"/>
                <w:szCs w:val="18"/>
              </w:rPr>
              <w:t>9.10</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237AF8F9" w14:textId="77777777">
            <w:pPr>
              <w:spacing w:line="240" w:lineRule="auto"/>
              <w:ind w:firstLine="0"/>
              <w:jc w:val="right"/>
              <w:rPr>
                <w:rFonts w:eastAsiaTheme="minorHAnsi"/>
                <w:sz w:val="18"/>
                <w:szCs w:val="18"/>
              </w:rPr>
            </w:pPr>
            <w:r w:rsidRPr="00763BBC">
              <w:rPr>
                <w:rFonts w:eastAsiaTheme="minorHAnsi"/>
                <w:color w:val="000000"/>
                <w:sz w:val="18"/>
                <w:szCs w:val="18"/>
              </w:rPr>
              <w:t>521.13</w:t>
            </w:r>
          </w:p>
        </w:tc>
        <w:tc>
          <w:tcPr>
            <w:tcW w:w="595" w:type="dxa"/>
            <w:noWrap/>
            <w:tcMar>
              <w:left w:w="57" w:type="dxa"/>
              <w:right w:w="57" w:type="dxa"/>
            </w:tcMar>
            <w:vAlign w:val="center"/>
            <w:hideMark/>
          </w:tcPr>
          <w:p w:rsidRPr="00763BBC" w:rsidR="00763BBC" w:rsidP="00763BBC" w:rsidRDefault="00763BBC" w14:paraId="3FAE1B55" w14:textId="77777777">
            <w:pPr>
              <w:spacing w:line="240" w:lineRule="auto"/>
              <w:ind w:firstLine="0"/>
              <w:jc w:val="right"/>
              <w:rPr>
                <w:rFonts w:eastAsiaTheme="minorHAnsi"/>
                <w:sz w:val="18"/>
                <w:szCs w:val="18"/>
              </w:rPr>
            </w:pPr>
            <w:r w:rsidRPr="00763BBC">
              <w:rPr>
                <w:rFonts w:eastAsiaTheme="minorHAnsi"/>
                <w:color w:val="000000"/>
                <w:sz w:val="18"/>
                <w:szCs w:val="18"/>
              </w:rPr>
              <w:t>1.71</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155B7289" w14:textId="77777777">
            <w:pPr>
              <w:spacing w:line="240" w:lineRule="auto"/>
              <w:ind w:firstLine="0"/>
              <w:jc w:val="right"/>
              <w:rPr>
                <w:rFonts w:eastAsiaTheme="minorHAnsi"/>
                <w:sz w:val="18"/>
                <w:szCs w:val="18"/>
              </w:rPr>
            </w:pPr>
            <w:r w:rsidRPr="00763BBC">
              <w:rPr>
                <w:rFonts w:eastAsiaTheme="minorHAnsi"/>
                <w:color w:val="000000"/>
                <w:sz w:val="18"/>
                <w:szCs w:val="18"/>
              </w:rPr>
              <w:t>4.24</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70459F66" w14:textId="77777777">
            <w:pPr>
              <w:spacing w:line="240" w:lineRule="auto"/>
              <w:ind w:firstLine="0"/>
              <w:jc w:val="right"/>
              <w:rPr>
                <w:rFonts w:eastAsiaTheme="minorHAnsi"/>
                <w:sz w:val="18"/>
                <w:szCs w:val="18"/>
              </w:rPr>
            </w:pPr>
            <w:r w:rsidRPr="00763BBC">
              <w:rPr>
                <w:rFonts w:eastAsiaTheme="minorHAnsi"/>
                <w:color w:val="000000"/>
                <w:sz w:val="18"/>
                <w:szCs w:val="18"/>
              </w:rPr>
              <w:t>521.04</w:t>
            </w:r>
          </w:p>
        </w:tc>
        <w:tc>
          <w:tcPr>
            <w:tcW w:w="595" w:type="dxa"/>
            <w:noWrap/>
            <w:tcMar>
              <w:left w:w="57" w:type="dxa"/>
              <w:right w:w="57" w:type="dxa"/>
            </w:tcMar>
            <w:vAlign w:val="center"/>
            <w:hideMark/>
          </w:tcPr>
          <w:p w:rsidRPr="00763BBC" w:rsidR="00763BBC" w:rsidP="00763BBC" w:rsidRDefault="00763BBC" w14:paraId="3A00FDA6" w14:textId="77777777">
            <w:pPr>
              <w:spacing w:line="240" w:lineRule="auto"/>
              <w:ind w:firstLine="0"/>
              <w:jc w:val="right"/>
              <w:rPr>
                <w:rFonts w:eastAsiaTheme="minorHAnsi"/>
                <w:sz w:val="18"/>
                <w:szCs w:val="18"/>
              </w:rPr>
            </w:pPr>
            <w:r w:rsidRPr="00763BBC">
              <w:rPr>
                <w:rFonts w:eastAsiaTheme="minorHAnsi"/>
                <w:color w:val="000000"/>
                <w:sz w:val="18"/>
                <w:szCs w:val="18"/>
              </w:rPr>
              <w:t>1.50</w:t>
            </w:r>
          </w:p>
        </w:tc>
        <w:tc>
          <w:tcPr>
            <w:tcW w:w="758" w:type="dxa"/>
            <w:noWrap/>
            <w:tcMar>
              <w:left w:w="57" w:type="dxa"/>
              <w:right w:w="57" w:type="dxa"/>
            </w:tcMar>
            <w:vAlign w:val="center"/>
            <w:hideMark/>
          </w:tcPr>
          <w:p w:rsidRPr="00763BBC" w:rsidR="00763BBC" w:rsidP="00763BBC" w:rsidRDefault="00763BBC" w14:paraId="530F8ADE" w14:textId="77777777">
            <w:pPr>
              <w:spacing w:line="240" w:lineRule="auto"/>
              <w:ind w:firstLine="0"/>
              <w:jc w:val="right"/>
              <w:rPr>
                <w:rFonts w:eastAsiaTheme="minorHAnsi"/>
                <w:sz w:val="18"/>
                <w:szCs w:val="18"/>
              </w:rPr>
            </w:pPr>
            <w:r w:rsidRPr="00763BBC">
              <w:rPr>
                <w:rFonts w:eastAsiaTheme="minorHAnsi"/>
                <w:color w:val="000000"/>
                <w:sz w:val="18"/>
                <w:szCs w:val="18"/>
              </w:rPr>
              <w:t>0.43</w:t>
            </w:r>
          </w:p>
        </w:tc>
      </w:tr>
      <w:tr w:rsidRPr="00763BBC" w:rsidR="000578B8" w:rsidTr="009D2E8F" w14:paraId="08F89F8F"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790AF159"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33D9D1A1" w14:textId="77777777">
            <w:pPr>
              <w:spacing w:line="240" w:lineRule="auto"/>
              <w:ind w:firstLine="0"/>
              <w:jc w:val="center"/>
              <w:rPr>
                <w:rFonts w:eastAsiaTheme="minorHAnsi"/>
                <w:sz w:val="18"/>
                <w:szCs w:val="18"/>
              </w:rPr>
            </w:pPr>
            <w:r w:rsidRPr="00763BBC">
              <w:rPr>
                <w:rFonts w:eastAsiaTheme="minorHAnsi"/>
                <w:sz w:val="18"/>
                <w:szCs w:val="18"/>
              </w:rPr>
              <w:t>V (3+)</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464BCF5A" w14:textId="77777777">
            <w:pPr>
              <w:spacing w:line="240" w:lineRule="auto"/>
              <w:ind w:firstLine="0"/>
              <w:jc w:val="right"/>
              <w:rPr>
                <w:rFonts w:eastAsiaTheme="minorHAnsi"/>
                <w:sz w:val="18"/>
                <w:szCs w:val="18"/>
              </w:rPr>
            </w:pPr>
            <w:r w:rsidRPr="00763BBC">
              <w:rPr>
                <w:rFonts w:eastAsiaTheme="minorHAnsi"/>
                <w:color w:val="000000"/>
                <w:sz w:val="18"/>
                <w:szCs w:val="18"/>
              </w:rPr>
              <w:t>514.00</w:t>
            </w:r>
          </w:p>
        </w:tc>
        <w:tc>
          <w:tcPr>
            <w:tcW w:w="596" w:type="dxa"/>
            <w:noWrap/>
            <w:tcMar>
              <w:left w:w="57" w:type="dxa"/>
              <w:right w:w="57" w:type="dxa"/>
            </w:tcMar>
            <w:vAlign w:val="center"/>
            <w:hideMark/>
          </w:tcPr>
          <w:p w:rsidRPr="00763BBC" w:rsidR="00763BBC" w:rsidP="00763BBC" w:rsidRDefault="00763BBC" w14:paraId="655E7C92" w14:textId="77777777">
            <w:pPr>
              <w:spacing w:line="240" w:lineRule="auto"/>
              <w:ind w:firstLine="0"/>
              <w:jc w:val="right"/>
              <w:rPr>
                <w:rFonts w:eastAsiaTheme="minorHAnsi"/>
                <w:sz w:val="18"/>
                <w:szCs w:val="18"/>
              </w:rPr>
            </w:pPr>
            <w:r w:rsidRPr="00763BBC">
              <w:rPr>
                <w:rFonts w:eastAsiaTheme="minorHAnsi"/>
                <w:color w:val="000000"/>
                <w:sz w:val="18"/>
                <w:szCs w:val="18"/>
              </w:rPr>
              <w:t>1.92</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74DDD4D0" w14:textId="77777777">
            <w:pPr>
              <w:spacing w:line="240" w:lineRule="auto"/>
              <w:ind w:firstLine="0"/>
              <w:jc w:val="right"/>
              <w:rPr>
                <w:rFonts w:eastAsiaTheme="minorHAnsi"/>
                <w:sz w:val="18"/>
                <w:szCs w:val="18"/>
              </w:rPr>
            </w:pPr>
            <w:r w:rsidRPr="00763BBC">
              <w:rPr>
                <w:rFonts w:eastAsiaTheme="minorHAnsi"/>
                <w:color w:val="000000"/>
                <w:sz w:val="18"/>
                <w:szCs w:val="18"/>
              </w:rPr>
              <w:t>5.29</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7D3A1F5A" w14:textId="77777777">
            <w:pPr>
              <w:spacing w:line="240" w:lineRule="auto"/>
              <w:ind w:firstLine="0"/>
              <w:jc w:val="right"/>
              <w:rPr>
                <w:rFonts w:eastAsiaTheme="minorHAnsi"/>
                <w:sz w:val="18"/>
                <w:szCs w:val="18"/>
              </w:rPr>
            </w:pPr>
            <w:r w:rsidRPr="00763BBC">
              <w:rPr>
                <w:rFonts w:eastAsiaTheme="minorHAnsi"/>
                <w:color w:val="000000"/>
                <w:sz w:val="18"/>
                <w:szCs w:val="18"/>
              </w:rPr>
              <w:t>514.01</w:t>
            </w:r>
          </w:p>
        </w:tc>
        <w:tc>
          <w:tcPr>
            <w:tcW w:w="595" w:type="dxa"/>
            <w:noWrap/>
            <w:tcMar>
              <w:left w:w="57" w:type="dxa"/>
              <w:right w:w="57" w:type="dxa"/>
            </w:tcMar>
            <w:vAlign w:val="center"/>
            <w:hideMark/>
          </w:tcPr>
          <w:p w:rsidRPr="00763BBC" w:rsidR="00763BBC" w:rsidP="00763BBC" w:rsidRDefault="00763BBC" w14:paraId="39D1C033" w14:textId="77777777">
            <w:pPr>
              <w:spacing w:line="240" w:lineRule="auto"/>
              <w:ind w:firstLine="0"/>
              <w:jc w:val="right"/>
              <w:rPr>
                <w:rFonts w:eastAsiaTheme="minorHAnsi"/>
                <w:sz w:val="18"/>
                <w:szCs w:val="18"/>
              </w:rPr>
            </w:pPr>
            <w:r w:rsidRPr="00763BBC">
              <w:rPr>
                <w:rFonts w:eastAsiaTheme="minorHAnsi"/>
                <w:color w:val="000000"/>
                <w:sz w:val="18"/>
                <w:szCs w:val="18"/>
              </w:rPr>
              <w:t>2.00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3EC72BC9" w14:textId="77777777">
            <w:pPr>
              <w:spacing w:line="240" w:lineRule="auto"/>
              <w:ind w:firstLine="0"/>
              <w:jc w:val="right"/>
              <w:rPr>
                <w:rFonts w:eastAsiaTheme="minorHAnsi"/>
                <w:sz w:val="18"/>
                <w:szCs w:val="18"/>
              </w:rPr>
            </w:pPr>
            <w:r w:rsidRPr="00763BBC">
              <w:rPr>
                <w:rFonts w:eastAsiaTheme="minorHAnsi"/>
                <w:color w:val="000000"/>
                <w:sz w:val="18"/>
                <w:szCs w:val="18"/>
              </w:rPr>
              <w:t>4.93</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79E78DE4" w14:textId="77777777">
            <w:pPr>
              <w:spacing w:line="240" w:lineRule="auto"/>
              <w:ind w:firstLine="0"/>
              <w:jc w:val="right"/>
              <w:rPr>
                <w:rFonts w:eastAsiaTheme="minorHAnsi"/>
                <w:sz w:val="18"/>
                <w:szCs w:val="18"/>
              </w:rPr>
            </w:pPr>
            <w:r w:rsidRPr="00763BBC">
              <w:rPr>
                <w:rFonts w:eastAsiaTheme="minorHAnsi"/>
                <w:color w:val="000000"/>
                <w:sz w:val="18"/>
                <w:szCs w:val="18"/>
              </w:rPr>
              <w:t>514.95</w:t>
            </w:r>
          </w:p>
        </w:tc>
        <w:tc>
          <w:tcPr>
            <w:tcW w:w="595" w:type="dxa"/>
            <w:noWrap/>
            <w:tcMar>
              <w:left w:w="57" w:type="dxa"/>
              <w:right w:w="57" w:type="dxa"/>
            </w:tcMar>
            <w:vAlign w:val="center"/>
            <w:hideMark/>
          </w:tcPr>
          <w:p w:rsidRPr="00763BBC" w:rsidR="00763BBC" w:rsidP="00763BBC" w:rsidRDefault="00763BBC" w14:paraId="433B55CB" w14:textId="77777777">
            <w:pPr>
              <w:spacing w:line="240" w:lineRule="auto"/>
              <w:ind w:firstLine="0"/>
              <w:jc w:val="right"/>
              <w:rPr>
                <w:rFonts w:eastAsiaTheme="minorHAnsi"/>
                <w:sz w:val="18"/>
                <w:szCs w:val="18"/>
              </w:rPr>
            </w:pPr>
            <w:r w:rsidRPr="00763BBC">
              <w:rPr>
                <w:rFonts w:eastAsiaTheme="minorHAnsi"/>
                <w:color w:val="000000"/>
                <w:sz w:val="18"/>
                <w:szCs w:val="18"/>
              </w:rPr>
              <w:t>1.58</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56573139" w14:textId="77777777">
            <w:pPr>
              <w:spacing w:line="240" w:lineRule="auto"/>
              <w:ind w:firstLine="0"/>
              <w:jc w:val="right"/>
              <w:rPr>
                <w:rFonts w:eastAsiaTheme="minorHAnsi"/>
                <w:sz w:val="18"/>
                <w:szCs w:val="18"/>
              </w:rPr>
            </w:pPr>
            <w:r w:rsidRPr="00763BBC">
              <w:rPr>
                <w:rFonts w:eastAsiaTheme="minorHAnsi"/>
                <w:color w:val="000000"/>
                <w:sz w:val="18"/>
                <w:szCs w:val="18"/>
              </w:rPr>
              <w:t>0.35</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6A0847CC" w14:textId="77777777">
            <w:pPr>
              <w:spacing w:line="240" w:lineRule="auto"/>
              <w:ind w:firstLine="0"/>
              <w:jc w:val="right"/>
              <w:rPr>
                <w:rFonts w:eastAsiaTheme="minorHAnsi"/>
                <w:sz w:val="18"/>
                <w:szCs w:val="18"/>
              </w:rPr>
            </w:pPr>
            <w:r w:rsidRPr="00763BBC">
              <w:rPr>
                <w:rFonts w:eastAsiaTheme="minorHAnsi"/>
                <w:color w:val="000000"/>
                <w:sz w:val="18"/>
                <w:szCs w:val="18"/>
              </w:rPr>
              <w:t>514.41</w:t>
            </w:r>
          </w:p>
        </w:tc>
        <w:tc>
          <w:tcPr>
            <w:tcW w:w="595" w:type="dxa"/>
            <w:noWrap/>
            <w:tcMar>
              <w:left w:w="57" w:type="dxa"/>
              <w:right w:w="57" w:type="dxa"/>
            </w:tcMar>
            <w:vAlign w:val="center"/>
            <w:hideMark/>
          </w:tcPr>
          <w:p w:rsidRPr="00763BBC" w:rsidR="00763BBC" w:rsidP="00763BBC" w:rsidRDefault="00763BBC" w14:paraId="5AB7531F" w14:textId="77777777">
            <w:pPr>
              <w:spacing w:line="240" w:lineRule="auto"/>
              <w:ind w:firstLine="0"/>
              <w:jc w:val="right"/>
              <w:rPr>
                <w:rFonts w:eastAsiaTheme="minorHAnsi"/>
                <w:sz w:val="18"/>
                <w:szCs w:val="18"/>
              </w:rPr>
            </w:pPr>
            <w:r w:rsidRPr="00763BBC">
              <w:rPr>
                <w:rFonts w:eastAsiaTheme="minorHAnsi"/>
                <w:color w:val="000000"/>
                <w:sz w:val="18"/>
                <w:szCs w:val="18"/>
              </w:rPr>
              <w:t>2.00</w:t>
            </w:r>
          </w:p>
        </w:tc>
        <w:tc>
          <w:tcPr>
            <w:tcW w:w="758" w:type="dxa"/>
            <w:noWrap/>
            <w:tcMar>
              <w:left w:w="57" w:type="dxa"/>
              <w:right w:w="57" w:type="dxa"/>
            </w:tcMar>
            <w:vAlign w:val="center"/>
            <w:hideMark/>
          </w:tcPr>
          <w:p w:rsidRPr="00763BBC" w:rsidR="00763BBC" w:rsidP="00763BBC" w:rsidRDefault="00763BBC" w14:paraId="45FCA953" w14:textId="77777777">
            <w:pPr>
              <w:spacing w:line="240" w:lineRule="auto"/>
              <w:ind w:firstLine="0"/>
              <w:jc w:val="right"/>
              <w:rPr>
                <w:rFonts w:eastAsiaTheme="minorHAnsi"/>
                <w:sz w:val="18"/>
                <w:szCs w:val="18"/>
              </w:rPr>
            </w:pPr>
            <w:r w:rsidRPr="00763BBC">
              <w:rPr>
                <w:rFonts w:eastAsiaTheme="minorHAnsi"/>
                <w:color w:val="000000"/>
                <w:sz w:val="18"/>
                <w:szCs w:val="18"/>
              </w:rPr>
              <w:t>0.00</w:t>
            </w:r>
          </w:p>
        </w:tc>
      </w:tr>
      <w:tr w:rsidRPr="00763BBC" w:rsidR="000578B8" w:rsidTr="009D2E8F" w14:paraId="40348196"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450DF296"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432042D4" w14:textId="77777777">
            <w:pPr>
              <w:spacing w:line="240" w:lineRule="auto"/>
              <w:ind w:firstLine="0"/>
              <w:jc w:val="center"/>
              <w:rPr>
                <w:rFonts w:eastAsiaTheme="minorHAnsi"/>
                <w:sz w:val="18"/>
                <w:szCs w:val="18"/>
              </w:rPr>
            </w:pPr>
            <w:r w:rsidRPr="00763BBC">
              <w:rPr>
                <w:rFonts w:eastAsiaTheme="minorHAnsi"/>
                <w:sz w:val="18"/>
                <w:szCs w:val="18"/>
              </w:rPr>
              <w:t>V (3+)</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47B08CCB" w14:textId="77777777">
            <w:pPr>
              <w:spacing w:line="240" w:lineRule="auto"/>
              <w:ind w:firstLine="0"/>
              <w:jc w:val="right"/>
              <w:rPr>
                <w:rFonts w:eastAsiaTheme="minorHAnsi"/>
                <w:sz w:val="18"/>
                <w:szCs w:val="18"/>
              </w:rPr>
            </w:pPr>
            <w:r w:rsidRPr="00763BBC">
              <w:rPr>
                <w:rFonts w:eastAsiaTheme="minorHAnsi"/>
                <w:color w:val="000000"/>
                <w:sz w:val="18"/>
                <w:szCs w:val="18"/>
              </w:rPr>
              <w:t>521.33</w:t>
            </w:r>
          </w:p>
        </w:tc>
        <w:tc>
          <w:tcPr>
            <w:tcW w:w="596" w:type="dxa"/>
            <w:noWrap/>
            <w:tcMar>
              <w:left w:w="57" w:type="dxa"/>
              <w:right w:w="57" w:type="dxa"/>
            </w:tcMar>
            <w:vAlign w:val="center"/>
            <w:hideMark/>
          </w:tcPr>
          <w:p w:rsidRPr="00763BBC" w:rsidR="00763BBC" w:rsidP="00763BBC" w:rsidRDefault="00763BBC" w14:paraId="5B16100D" w14:textId="77777777">
            <w:pPr>
              <w:spacing w:line="240" w:lineRule="auto"/>
              <w:ind w:firstLine="0"/>
              <w:jc w:val="right"/>
              <w:rPr>
                <w:rFonts w:eastAsiaTheme="minorHAnsi"/>
                <w:sz w:val="18"/>
                <w:szCs w:val="18"/>
              </w:rPr>
            </w:pPr>
            <w:r w:rsidRPr="00763BBC">
              <w:rPr>
                <w:rFonts w:eastAsiaTheme="minorHAnsi"/>
                <w:color w:val="000000"/>
                <w:sz w:val="18"/>
                <w:szCs w:val="18"/>
              </w:rPr>
              <w:t>3.00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7872A76C" w14:textId="77777777">
            <w:pPr>
              <w:spacing w:line="240" w:lineRule="auto"/>
              <w:ind w:firstLine="0"/>
              <w:jc w:val="right"/>
              <w:rPr>
                <w:rFonts w:eastAsiaTheme="minorHAnsi"/>
                <w:sz w:val="18"/>
                <w:szCs w:val="18"/>
              </w:rPr>
            </w:pPr>
            <w:r w:rsidRPr="00763BBC">
              <w:rPr>
                <w:rFonts w:eastAsiaTheme="minorHAnsi"/>
                <w:color w:val="000000"/>
                <w:sz w:val="18"/>
                <w:szCs w:val="18"/>
              </w:rPr>
              <w:t>2.64</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618DDF3B" w14:textId="77777777">
            <w:pPr>
              <w:spacing w:line="240" w:lineRule="auto"/>
              <w:ind w:firstLine="0"/>
              <w:jc w:val="right"/>
              <w:rPr>
                <w:rFonts w:eastAsiaTheme="minorHAnsi"/>
                <w:sz w:val="18"/>
                <w:szCs w:val="18"/>
              </w:rPr>
            </w:pPr>
            <w:r w:rsidRPr="00763BBC">
              <w:rPr>
                <w:rFonts w:eastAsiaTheme="minorHAnsi"/>
                <w:color w:val="000000"/>
                <w:sz w:val="18"/>
                <w:szCs w:val="18"/>
              </w:rPr>
              <w:t>521.34</w:t>
            </w:r>
          </w:p>
        </w:tc>
        <w:tc>
          <w:tcPr>
            <w:tcW w:w="595" w:type="dxa"/>
            <w:noWrap/>
            <w:tcMar>
              <w:left w:w="57" w:type="dxa"/>
              <w:right w:w="57" w:type="dxa"/>
            </w:tcMar>
            <w:vAlign w:val="center"/>
            <w:hideMark/>
          </w:tcPr>
          <w:p w:rsidRPr="00763BBC" w:rsidR="00763BBC" w:rsidP="00763BBC" w:rsidRDefault="00763BBC" w14:paraId="1AB9C429" w14:textId="77777777">
            <w:pPr>
              <w:spacing w:line="240" w:lineRule="auto"/>
              <w:ind w:firstLine="0"/>
              <w:jc w:val="right"/>
              <w:rPr>
                <w:rFonts w:eastAsiaTheme="minorHAnsi"/>
                <w:sz w:val="18"/>
                <w:szCs w:val="18"/>
              </w:rPr>
            </w:pPr>
            <w:r w:rsidRPr="00763BBC">
              <w:rPr>
                <w:rFonts w:eastAsiaTheme="minorHAnsi"/>
                <w:color w:val="000000"/>
                <w:sz w:val="18"/>
                <w:szCs w:val="18"/>
              </w:rPr>
              <w:t>3.00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63A717AF" w14:textId="77777777">
            <w:pPr>
              <w:spacing w:line="240" w:lineRule="auto"/>
              <w:ind w:firstLine="0"/>
              <w:jc w:val="right"/>
              <w:rPr>
                <w:rFonts w:eastAsiaTheme="minorHAnsi"/>
                <w:sz w:val="18"/>
                <w:szCs w:val="18"/>
              </w:rPr>
            </w:pPr>
            <w:r w:rsidRPr="00763BBC">
              <w:rPr>
                <w:rFonts w:eastAsiaTheme="minorHAnsi"/>
                <w:color w:val="000000"/>
                <w:sz w:val="18"/>
                <w:szCs w:val="18"/>
              </w:rPr>
              <w:t>2.46</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1C4476A8" w14:textId="77777777">
            <w:pPr>
              <w:spacing w:line="240" w:lineRule="auto"/>
              <w:ind w:firstLine="0"/>
              <w:jc w:val="right"/>
              <w:rPr>
                <w:rFonts w:eastAsiaTheme="minorHAnsi"/>
                <w:sz w:val="18"/>
                <w:szCs w:val="18"/>
              </w:rPr>
            </w:pPr>
            <w:r w:rsidRPr="00763BBC">
              <w:rPr>
                <w:rFonts w:eastAsiaTheme="minorHAnsi"/>
                <w:color w:val="000000"/>
                <w:sz w:val="18"/>
                <w:szCs w:val="18"/>
              </w:rPr>
              <w:t>522.28</w:t>
            </w:r>
          </w:p>
        </w:tc>
        <w:tc>
          <w:tcPr>
            <w:tcW w:w="595" w:type="dxa"/>
            <w:noWrap/>
            <w:tcMar>
              <w:left w:w="57" w:type="dxa"/>
              <w:right w:w="57" w:type="dxa"/>
            </w:tcMar>
            <w:vAlign w:val="center"/>
            <w:hideMark/>
          </w:tcPr>
          <w:p w:rsidRPr="00763BBC" w:rsidR="00763BBC" w:rsidP="00763BBC" w:rsidRDefault="00763BBC" w14:paraId="0988DBF5" w14:textId="77777777">
            <w:pPr>
              <w:spacing w:line="240" w:lineRule="auto"/>
              <w:ind w:firstLine="0"/>
              <w:jc w:val="right"/>
              <w:rPr>
                <w:rFonts w:eastAsiaTheme="minorHAnsi"/>
                <w:sz w:val="18"/>
                <w:szCs w:val="18"/>
              </w:rPr>
            </w:pPr>
            <w:r w:rsidRPr="00763BBC">
              <w:rPr>
                <w:rFonts w:eastAsiaTheme="minorHAnsi"/>
                <w:color w:val="000000"/>
                <w:sz w:val="18"/>
                <w:szCs w:val="18"/>
              </w:rPr>
              <w:t>3.00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626B0012" w14:textId="77777777">
            <w:pPr>
              <w:spacing w:line="240" w:lineRule="auto"/>
              <w:ind w:firstLine="0"/>
              <w:jc w:val="right"/>
              <w:rPr>
                <w:rFonts w:eastAsiaTheme="minorHAnsi"/>
                <w:sz w:val="18"/>
                <w:szCs w:val="18"/>
              </w:rPr>
            </w:pPr>
            <w:r w:rsidRPr="00763BBC">
              <w:rPr>
                <w:rFonts w:eastAsiaTheme="minorHAnsi"/>
                <w:color w:val="000000"/>
                <w:sz w:val="18"/>
                <w:szCs w:val="18"/>
              </w:rPr>
              <w:t>0.17</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3DEEA9FA" w14:textId="77777777">
            <w:pPr>
              <w:spacing w:line="240" w:lineRule="auto"/>
              <w:ind w:firstLine="0"/>
              <w:jc w:val="right"/>
              <w:rPr>
                <w:rFonts w:eastAsiaTheme="minorHAnsi"/>
                <w:sz w:val="18"/>
                <w:szCs w:val="18"/>
              </w:rPr>
            </w:pPr>
            <w:r w:rsidRPr="00763BBC">
              <w:rPr>
                <w:rFonts w:eastAsiaTheme="minorHAnsi"/>
                <w:color w:val="000000"/>
                <w:sz w:val="18"/>
                <w:szCs w:val="18"/>
              </w:rPr>
              <w:t>521.74</w:t>
            </w:r>
          </w:p>
        </w:tc>
        <w:tc>
          <w:tcPr>
            <w:tcW w:w="595" w:type="dxa"/>
            <w:noWrap/>
            <w:tcMar>
              <w:left w:w="57" w:type="dxa"/>
              <w:right w:w="57" w:type="dxa"/>
            </w:tcMar>
            <w:vAlign w:val="center"/>
            <w:hideMark/>
          </w:tcPr>
          <w:p w:rsidRPr="00763BBC" w:rsidR="00763BBC" w:rsidP="00763BBC" w:rsidRDefault="00763BBC" w14:paraId="07FBA3D5"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noWrap/>
            <w:tcMar>
              <w:left w:w="57" w:type="dxa"/>
              <w:right w:w="57" w:type="dxa"/>
            </w:tcMar>
            <w:vAlign w:val="center"/>
            <w:hideMark/>
          </w:tcPr>
          <w:p w:rsidRPr="00763BBC" w:rsidR="00763BBC" w:rsidP="00763BBC" w:rsidRDefault="00763BBC" w14:paraId="5BC8C4D8" w14:textId="77777777">
            <w:pPr>
              <w:spacing w:line="240" w:lineRule="auto"/>
              <w:ind w:firstLine="0"/>
              <w:jc w:val="right"/>
              <w:rPr>
                <w:rFonts w:eastAsiaTheme="minorHAnsi"/>
                <w:sz w:val="18"/>
                <w:szCs w:val="18"/>
              </w:rPr>
            </w:pPr>
            <w:r w:rsidRPr="00763BBC">
              <w:rPr>
                <w:rFonts w:eastAsiaTheme="minorHAnsi"/>
                <w:color w:val="000000"/>
                <w:sz w:val="18"/>
                <w:szCs w:val="18"/>
              </w:rPr>
              <w:t>0.00</w:t>
            </w:r>
          </w:p>
        </w:tc>
      </w:tr>
      <w:tr w:rsidRPr="00763BBC" w:rsidR="000578B8" w:rsidTr="009D2E8F" w14:paraId="28CEBFE7"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395C3FA5"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230262DA" w14:textId="77777777">
            <w:pPr>
              <w:spacing w:line="240" w:lineRule="auto"/>
              <w:ind w:firstLine="0"/>
              <w:jc w:val="center"/>
              <w:rPr>
                <w:rFonts w:eastAsiaTheme="minorHAnsi"/>
                <w:sz w:val="18"/>
                <w:szCs w:val="18"/>
              </w:rPr>
            </w:pPr>
            <w:r w:rsidRPr="00763BBC">
              <w:rPr>
                <w:rFonts w:eastAsiaTheme="minorHAnsi"/>
                <w:sz w:val="18"/>
                <w:szCs w:val="18"/>
              </w:rPr>
              <w:t>V (3+) sat.</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2D970ABB" w14:textId="77777777">
            <w:pPr>
              <w:spacing w:line="240" w:lineRule="auto"/>
              <w:ind w:firstLine="0"/>
              <w:jc w:val="right"/>
              <w:rPr>
                <w:rFonts w:eastAsiaTheme="minorHAnsi"/>
                <w:sz w:val="18"/>
                <w:szCs w:val="18"/>
              </w:rPr>
            </w:pPr>
            <w:r w:rsidRPr="00763BBC">
              <w:rPr>
                <w:rFonts w:eastAsiaTheme="minorHAnsi"/>
                <w:color w:val="000000"/>
                <w:sz w:val="18"/>
                <w:szCs w:val="18"/>
              </w:rPr>
              <w:t>525.10</w:t>
            </w:r>
          </w:p>
        </w:tc>
        <w:tc>
          <w:tcPr>
            <w:tcW w:w="596" w:type="dxa"/>
            <w:noWrap/>
            <w:tcMar>
              <w:left w:w="57" w:type="dxa"/>
              <w:right w:w="57" w:type="dxa"/>
            </w:tcMar>
            <w:vAlign w:val="center"/>
            <w:hideMark/>
          </w:tcPr>
          <w:p w:rsidRPr="00763BBC" w:rsidR="00763BBC" w:rsidP="00763BBC" w:rsidRDefault="00763BBC" w14:paraId="168370FE"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4B927792" w14:textId="77777777">
            <w:pPr>
              <w:spacing w:line="240" w:lineRule="auto"/>
              <w:ind w:firstLine="0"/>
              <w:jc w:val="right"/>
              <w:rPr>
                <w:rFonts w:eastAsiaTheme="minorHAnsi"/>
                <w:sz w:val="18"/>
                <w:szCs w:val="18"/>
              </w:rPr>
            </w:pPr>
            <w:r w:rsidRPr="00763BBC">
              <w:rPr>
                <w:rFonts w:eastAsiaTheme="minorHAnsi"/>
                <w:color w:val="000000"/>
                <w:sz w:val="18"/>
                <w:szCs w:val="18"/>
              </w:rPr>
              <w:t>0.08</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4D01F7D3" w14:textId="77777777">
            <w:pPr>
              <w:spacing w:line="240" w:lineRule="auto"/>
              <w:ind w:firstLine="0"/>
              <w:jc w:val="right"/>
              <w:rPr>
                <w:rFonts w:eastAsiaTheme="minorHAnsi"/>
                <w:sz w:val="18"/>
                <w:szCs w:val="18"/>
              </w:rPr>
            </w:pPr>
            <w:r w:rsidRPr="00763BBC">
              <w:rPr>
                <w:rFonts w:eastAsiaTheme="minorHAnsi"/>
                <w:color w:val="000000"/>
                <w:sz w:val="18"/>
                <w:szCs w:val="18"/>
              </w:rPr>
              <w:t>525.11</w:t>
            </w:r>
          </w:p>
        </w:tc>
        <w:tc>
          <w:tcPr>
            <w:tcW w:w="595" w:type="dxa"/>
            <w:noWrap/>
            <w:tcMar>
              <w:left w:w="57" w:type="dxa"/>
              <w:right w:w="57" w:type="dxa"/>
            </w:tcMar>
            <w:vAlign w:val="center"/>
            <w:hideMark/>
          </w:tcPr>
          <w:p w:rsidRPr="00763BBC" w:rsidR="00763BBC" w:rsidP="00763BBC" w:rsidRDefault="00763BBC" w14:paraId="5F8D470C" w14:textId="77777777">
            <w:pPr>
              <w:spacing w:line="240" w:lineRule="auto"/>
              <w:ind w:firstLine="0"/>
              <w:jc w:val="right"/>
              <w:rPr>
                <w:rFonts w:eastAsiaTheme="minorHAnsi"/>
                <w:sz w:val="18"/>
                <w:szCs w:val="18"/>
              </w:rPr>
            </w:pPr>
            <w:r w:rsidRPr="00763BBC">
              <w:rPr>
                <w:rFonts w:eastAsiaTheme="minorHAnsi"/>
                <w:color w:val="000000"/>
                <w:sz w:val="18"/>
                <w:szCs w:val="18"/>
              </w:rPr>
              <w:t>2.50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49EB78B1" w14:textId="77777777">
            <w:pPr>
              <w:spacing w:line="240" w:lineRule="auto"/>
              <w:ind w:firstLine="0"/>
              <w:jc w:val="right"/>
              <w:rPr>
                <w:rFonts w:eastAsiaTheme="minorHAnsi"/>
                <w:sz w:val="18"/>
                <w:szCs w:val="18"/>
              </w:rPr>
            </w:pPr>
            <w:r w:rsidRPr="00763BBC">
              <w:rPr>
                <w:rFonts w:eastAsiaTheme="minorHAnsi"/>
                <w:color w:val="000000"/>
                <w:sz w:val="18"/>
                <w:szCs w:val="18"/>
              </w:rPr>
              <w:t>0.07</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6981F644" w14:textId="77777777">
            <w:pPr>
              <w:spacing w:line="240" w:lineRule="auto"/>
              <w:ind w:firstLine="0"/>
              <w:jc w:val="right"/>
              <w:rPr>
                <w:rFonts w:eastAsiaTheme="minorHAnsi"/>
                <w:sz w:val="18"/>
                <w:szCs w:val="18"/>
              </w:rPr>
            </w:pPr>
            <w:r w:rsidRPr="00763BBC">
              <w:rPr>
                <w:rFonts w:eastAsiaTheme="minorHAnsi"/>
                <w:color w:val="000000"/>
                <w:sz w:val="18"/>
                <w:szCs w:val="18"/>
              </w:rPr>
              <w:t>526.05</w:t>
            </w:r>
          </w:p>
        </w:tc>
        <w:tc>
          <w:tcPr>
            <w:tcW w:w="595" w:type="dxa"/>
            <w:noWrap/>
            <w:tcMar>
              <w:left w:w="57" w:type="dxa"/>
              <w:right w:w="57" w:type="dxa"/>
            </w:tcMar>
            <w:vAlign w:val="center"/>
            <w:hideMark/>
          </w:tcPr>
          <w:p w:rsidRPr="00763BBC" w:rsidR="00763BBC" w:rsidP="00763BBC" w:rsidRDefault="00763BBC" w14:paraId="39D171FC"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330E9DE0" w14:textId="77777777">
            <w:pPr>
              <w:spacing w:line="240" w:lineRule="auto"/>
              <w:ind w:firstLine="0"/>
              <w:jc w:val="right"/>
              <w:rPr>
                <w:rFonts w:eastAsiaTheme="minorHAnsi"/>
                <w:sz w:val="18"/>
                <w:szCs w:val="18"/>
              </w:rPr>
            </w:pPr>
            <w:r w:rsidRPr="00763BBC">
              <w:rPr>
                <w:rFonts w:eastAsiaTheme="minorHAnsi"/>
                <w:color w:val="000000"/>
                <w:sz w:val="18"/>
                <w:szCs w:val="18"/>
              </w:rPr>
              <w:t>0.01</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52CB5F3C" w14:textId="77777777">
            <w:pPr>
              <w:spacing w:line="240" w:lineRule="auto"/>
              <w:ind w:firstLine="0"/>
              <w:jc w:val="right"/>
              <w:rPr>
                <w:rFonts w:eastAsiaTheme="minorHAnsi"/>
                <w:sz w:val="18"/>
                <w:szCs w:val="18"/>
              </w:rPr>
            </w:pPr>
            <w:r w:rsidRPr="00763BBC">
              <w:rPr>
                <w:rFonts w:eastAsiaTheme="minorHAnsi"/>
                <w:color w:val="000000"/>
                <w:sz w:val="18"/>
                <w:szCs w:val="18"/>
              </w:rPr>
              <w:t>525.51</w:t>
            </w:r>
          </w:p>
        </w:tc>
        <w:tc>
          <w:tcPr>
            <w:tcW w:w="595" w:type="dxa"/>
            <w:noWrap/>
            <w:tcMar>
              <w:left w:w="57" w:type="dxa"/>
              <w:right w:w="57" w:type="dxa"/>
            </w:tcMar>
            <w:vAlign w:val="center"/>
            <w:hideMark/>
          </w:tcPr>
          <w:p w:rsidRPr="00763BBC" w:rsidR="00763BBC" w:rsidP="00763BBC" w:rsidRDefault="00763BBC" w14:paraId="5F1157DD"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noWrap/>
            <w:tcMar>
              <w:left w:w="57" w:type="dxa"/>
              <w:right w:w="57" w:type="dxa"/>
            </w:tcMar>
            <w:vAlign w:val="center"/>
            <w:hideMark/>
          </w:tcPr>
          <w:p w:rsidRPr="00763BBC" w:rsidR="00763BBC" w:rsidP="00763BBC" w:rsidRDefault="00763BBC" w14:paraId="376495AC" w14:textId="77777777">
            <w:pPr>
              <w:spacing w:line="240" w:lineRule="auto"/>
              <w:ind w:firstLine="0"/>
              <w:jc w:val="right"/>
              <w:rPr>
                <w:rFonts w:eastAsiaTheme="minorHAnsi"/>
                <w:sz w:val="18"/>
                <w:szCs w:val="18"/>
              </w:rPr>
            </w:pPr>
            <w:r w:rsidRPr="00763BBC">
              <w:rPr>
                <w:rFonts w:eastAsiaTheme="minorHAnsi"/>
                <w:color w:val="000000"/>
                <w:sz w:val="18"/>
                <w:szCs w:val="18"/>
              </w:rPr>
              <w:t>0.00</w:t>
            </w:r>
          </w:p>
        </w:tc>
      </w:tr>
      <w:tr w:rsidRPr="00763BBC" w:rsidR="000578B8" w:rsidTr="009D2E8F" w14:paraId="34C77C35"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1EA4C149"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3197C21F" w14:textId="77777777">
            <w:pPr>
              <w:spacing w:line="240" w:lineRule="auto"/>
              <w:ind w:firstLine="0"/>
              <w:jc w:val="center"/>
              <w:rPr>
                <w:rFonts w:eastAsiaTheme="minorHAnsi"/>
                <w:sz w:val="18"/>
                <w:szCs w:val="18"/>
              </w:rPr>
            </w:pPr>
            <w:r w:rsidRPr="00763BBC">
              <w:rPr>
                <w:rFonts w:eastAsiaTheme="minorHAnsi"/>
                <w:sz w:val="18"/>
                <w:szCs w:val="18"/>
              </w:rPr>
              <w:t>V (4+)</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25FEE65F" w14:textId="77777777">
            <w:pPr>
              <w:spacing w:line="240" w:lineRule="auto"/>
              <w:ind w:firstLine="0"/>
              <w:jc w:val="right"/>
              <w:rPr>
                <w:rFonts w:eastAsiaTheme="minorHAnsi"/>
                <w:sz w:val="18"/>
                <w:szCs w:val="18"/>
              </w:rPr>
            </w:pPr>
            <w:r w:rsidRPr="00763BBC">
              <w:rPr>
                <w:rFonts w:eastAsiaTheme="minorHAnsi"/>
                <w:color w:val="000000"/>
                <w:sz w:val="18"/>
                <w:szCs w:val="18"/>
              </w:rPr>
              <w:t>515.46</w:t>
            </w:r>
          </w:p>
        </w:tc>
        <w:tc>
          <w:tcPr>
            <w:tcW w:w="596" w:type="dxa"/>
            <w:noWrap/>
            <w:tcMar>
              <w:left w:w="57" w:type="dxa"/>
              <w:right w:w="57" w:type="dxa"/>
            </w:tcMar>
            <w:vAlign w:val="center"/>
            <w:hideMark/>
          </w:tcPr>
          <w:p w:rsidRPr="00763BBC" w:rsidR="00763BBC" w:rsidP="00763BBC" w:rsidRDefault="00763BBC" w14:paraId="3ED88C73" w14:textId="77777777">
            <w:pPr>
              <w:spacing w:line="240" w:lineRule="auto"/>
              <w:ind w:firstLine="0"/>
              <w:jc w:val="right"/>
              <w:rPr>
                <w:rFonts w:eastAsiaTheme="minorHAnsi"/>
                <w:sz w:val="18"/>
                <w:szCs w:val="18"/>
              </w:rPr>
            </w:pPr>
            <w:r w:rsidRPr="00763BBC">
              <w:rPr>
                <w:rFonts w:eastAsiaTheme="minorHAnsi"/>
                <w:color w:val="000000"/>
                <w:sz w:val="18"/>
                <w:szCs w:val="18"/>
              </w:rPr>
              <w:t>1.81</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1490EBA0" w14:textId="77777777">
            <w:pPr>
              <w:spacing w:line="240" w:lineRule="auto"/>
              <w:ind w:firstLine="0"/>
              <w:jc w:val="right"/>
              <w:rPr>
                <w:rFonts w:eastAsiaTheme="minorHAnsi"/>
                <w:sz w:val="18"/>
                <w:szCs w:val="18"/>
              </w:rPr>
            </w:pPr>
            <w:r w:rsidRPr="00763BBC">
              <w:rPr>
                <w:rFonts w:eastAsiaTheme="minorHAnsi"/>
                <w:color w:val="000000"/>
                <w:sz w:val="18"/>
                <w:szCs w:val="18"/>
              </w:rPr>
              <w:t>1.97</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16AC166B" w14:textId="77777777">
            <w:pPr>
              <w:spacing w:line="240" w:lineRule="auto"/>
              <w:ind w:firstLine="0"/>
              <w:jc w:val="right"/>
              <w:rPr>
                <w:rFonts w:eastAsiaTheme="minorHAnsi"/>
                <w:sz w:val="18"/>
                <w:szCs w:val="18"/>
              </w:rPr>
            </w:pPr>
            <w:r w:rsidRPr="00763BBC">
              <w:rPr>
                <w:rFonts w:eastAsiaTheme="minorHAnsi"/>
                <w:color w:val="000000"/>
                <w:sz w:val="18"/>
                <w:szCs w:val="18"/>
              </w:rPr>
              <w:t>515.48</w:t>
            </w:r>
          </w:p>
        </w:tc>
        <w:tc>
          <w:tcPr>
            <w:tcW w:w="595" w:type="dxa"/>
            <w:noWrap/>
            <w:tcMar>
              <w:left w:w="57" w:type="dxa"/>
              <w:right w:w="57" w:type="dxa"/>
            </w:tcMar>
            <w:vAlign w:val="center"/>
            <w:hideMark/>
          </w:tcPr>
          <w:p w:rsidRPr="00763BBC" w:rsidR="00763BBC" w:rsidP="00763BBC" w:rsidRDefault="00763BBC" w14:paraId="62E4D0AC" w14:textId="77777777">
            <w:pPr>
              <w:spacing w:line="240" w:lineRule="auto"/>
              <w:ind w:firstLine="0"/>
              <w:jc w:val="right"/>
              <w:rPr>
                <w:rFonts w:eastAsiaTheme="minorHAnsi"/>
                <w:sz w:val="18"/>
                <w:szCs w:val="18"/>
              </w:rPr>
            </w:pPr>
            <w:r w:rsidRPr="00763BBC">
              <w:rPr>
                <w:rFonts w:eastAsiaTheme="minorHAnsi"/>
                <w:color w:val="000000"/>
                <w:sz w:val="18"/>
                <w:szCs w:val="18"/>
              </w:rPr>
              <w:t>1.36</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7F265376" w14:textId="77777777">
            <w:pPr>
              <w:spacing w:line="240" w:lineRule="auto"/>
              <w:ind w:firstLine="0"/>
              <w:jc w:val="right"/>
              <w:rPr>
                <w:rFonts w:eastAsiaTheme="minorHAnsi"/>
                <w:sz w:val="18"/>
                <w:szCs w:val="18"/>
              </w:rPr>
            </w:pPr>
            <w:r w:rsidRPr="00763BBC">
              <w:rPr>
                <w:rFonts w:eastAsiaTheme="minorHAnsi"/>
                <w:color w:val="000000"/>
                <w:sz w:val="18"/>
                <w:szCs w:val="18"/>
              </w:rPr>
              <w:t>1.40</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7C5CD52B" w14:textId="77777777">
            <w:pPr>
              <w:spacing w:line="240" w:lineRule="auto"/>
              <w:ind w:firstLine="0"/>
              <w:jc w:val="right"/>
              <w:rPr>
                <w:rFonts w:eastAsiaTheme="minorHAnsi"/>
                <w:sz w:val="18"/>
                <w:szCs w:val="18"/>
              </w:rPr>
            </w:pPr>
            <w:r w:rsidRPr="00763BBC">
              <w:rPr>
                <w:rFonts w:eastAsiaTheme="minorHAnsi"/>
                <w:color w:val="000000"/>
                <w:sz w:val="18"/>
                <w:szCs w:val="18"/>
              </w:rPr>
              <w:t>515.95</w:t>
            </w:r>
          </w:p>
        </w:tc>
        <w:tc>
          <w:tcPr>
            <w:tcW w:w="595" w:type="dxa"/>
            <w:noWrap/>
            <w:tcMar>
              <w:left w:w="57" w:type="dxa"/>
              <w:right w:w="57" w:type="dxa"/>
            </w:tcMar>
            <w:vAlign w:val="center"/>
            <w:hideMark/>
          </w:tcPr>
          <w:p w:rsidRPr="00763BBC" w:rsidR="00763BBC" w:rsidP="00763BBC" w:rsidRDefault="00763BBC" w14:paraId="106AC3D7" w14:textId="77777777">
            <w:pPr>
              <w:spacing w:line="240" w:lineRule="auto"/>
              <w:ind w:firstLine="0"/>
              <w:jc w:val="right"/>
              <w:rPr>
                <w:rFonts w:eastAsiaTheme="minorHAnsi"/>
                <w:sz w:val="18"/>
                <w:szCs w:val="18"/>
              </w:rPr>
            </w:pPr>
            <w:r w:rsidRPr="00763BBC">
              <w:rPr>
                <w:rFonts w:eastAsiaTheme="minorHAnsi"/>
                <w:color w:val="000000"/>
                <w:sz w:val="18"/>
                <w:szCs w:val="18"/>
              </w:rPr>
              <w:t>2.13</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6AE7D443" w14:textId="77777777">
            <w:pPr>
              <w:spacing w:line="240" w:lineRule="auto"/>
              <w:ind w:firstLine="0"/>
              <w:jc w:val="right"/>
              <w:rPr>
                <w:rFonts w:eastAsiaTheme="minorHAnsi"/>
                <w:sz w:val="18"/>
                <w:szCs w:val="18"/>
              </w:rPr>
            </w:pPr>
            <w:r w:rsidRPr="00763BBC">
              <w:rPr>
                <w:rFonts w:eastAsiaTheme="minorHAnsi"/>
                <w:color w:val="000000"/>
                <w:sz w:val="18"/>
                <w:szCs w:val="18"/>
              </w:rPr>
              <w:t>2.45</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5AC70147" w14:textId="77777777">
            <w:pPr>
              <w:spacing w:line="240" w:lineRule="auto"/>
              <w:ind w:firstLine="0"/>
              <w:jc w:val="right"/>
              <w:rPr>
                <w:rFonts w:eastAsiaTheme="minorHAnsi"/>
                <w:sz w:val="18"/>
                <w:szCs w:val="18"/>
              </w:rPr>
            </w:pPr>
            <w:r w:rsidRPr="00763BBC">
              <w:rPr>
                <w:rFonts w:eastAsiaTheme="minorHAnsi"/>
                <w:color w:val="000000"/>
                <w:sz w:val="18"/>
                <w:szCs w:val="18"/>
              </w:rPr>
              <w:t>515.93</w:t>
            </w:r>
          </w:p>
        </w:tc>
        <w:tc>
          <w:tcPr>
            <w:tcW w:w="595" w:type="dxa"/>
            <w:noWrap/>
            <w:tcMar>
              <w:left w:w="57" w:type="dxa"/>
              <w:right w:w="57" w:type="dxa"/>
            </w:tcMar>
            <w:vAlign w:val="center"/>
            <w:hideMark/>
          </w:tcPr>
          <w:p w:rsidRPr="00763BBC" w:rsidR="00763BBC" w:rsidP="00763BBC" w:rsidRDefault="00763BBC" w14:paraId="1F88F336" w14:textId="77777777">
            <w:pPr>
              <w:spacing w:line="240" w:lineRule="auto"/>
              <w:ind w:firstLine="0"/>
              <w:jc w:val="right"/>
              <w:rPr>
                <w:rFonts w:eastAsiaTheme="minorHAnsi"/>
                <w:sz w:val="18"/>
                <w:szCs w:val="18"/>
              </w:rPr>
            </w:pPr>
            <w:r w:rsidRPr="00763BBC">
              <w:rPr>
                <w:rFonts w:eastAsiaTheme="minorHAnsi"/>
                <w:color w:val="000000"/>
                <w:sz w:val="18"/>
                <w:szCs w:val="18"/>
              </w:rPr>
              <w:t>1.16</w:t>
            </w:r>
          </w:p>
        </w:tc>
        <w:tc>
          <w:tcPr>
            <w:tcW w:w="758" w:type="dxa"/>
            <w:noWrap/>
            <w:tcMar>
              <w:left w:w="57" w:type="dxa"/>
              <w:right w:w="57" w:type="dxa"/>
            </w:tcMar>
            <w:vAlign w:val="center"/>
            <w:hideMark/>
          </w:tcPr>
          <w:p w:rsidRPr="00763BBC" w:rsidR="00763BBC" w:rsidP="00763BBC" w:rsidRDefault="00763BBC" w14:paraId="63E7201A" w14:textId="77777777">
            <w:pPr>
              <w:spacing w:line="240" w:lineRule="auto"/>
              <w:ind w:firstLine="0"/>
              <w:jc w:val="right"/>
              <w:rPr>
                <w:rFonts w:eastAsiaTheme="minorHAnsi"/>
                <w:sz w:val="18"/>
                <w:szCs w:val="18"/>
              </w:rPr>
            </w:pPr>
            <w:r w:rsidRPr="00763BBC">
              <w:rPr>
                <w:rFonts w:eastAsiaTheme="minorHAnsi"/>
                <w:color w:val="000000"/>
                <w:sz w:val="18"/>
                <w:szCs w:val="18"/>
              </w:rPr>
              <w:t>1.49</w:t>
            </w:r>
          </w:p>
        </w:tc>
      </w:tr>
      <w:tr w:rsidRPr="00763BBC" w:rsidR="000578B8" w:rsidTr="009D2E8F" w14:paraId="49007FF7"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63F4D345"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4259EBFD" w14:textId="77777777">
            <w:pPr>
              <w:spacing w:line="240" w:lineRule="auto"/>
              <w:ind w:firstLine="0"/>
              <w:jc w:val="center"/>
              <w:rPr>
                <w:rFonts w:eastAsiaTheme="minorHAnsi"/>
                <w:sz w:val="18"/>
                <w:szCs w:val="18"/>
              </w:rPr>
            </w:pPr>
            <w:r w:rsidRPr="00763BBC">
              <w:rPr>
                <w:rFonts w:eastAsiaTheme="minorHAnsi"/>
                <w:sz w:val="18"/>
                <w:szCs w:val="18"/>
              </w:rPr>
              <w:t>V (4+)</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0EBF0E4C" w14:textId="77777777">
            <w:pPr>
              <w:spacing w:line="240" w:lineRule="auto"/>
              <w:ind w:firstLine="0"/>
              <w:jc w:val="right"/>
              <w:rPr>
                <w:rFonts w:eastAsiaTheme="minorHAnsi"/>
                <w:sz w:val="18"/>
                <w:szCs w:val="18"/>
              </w:rPr>
            </w:pPr>
            <w:r w:rsidRPr="00763BBC">
              <w:rPr>
                <w:rFonts w:eastAsiaTheme="minorHAnsi"/>
                <w:color w:val="000000"/>
                <w:sz w:val="18"/>
                <w:szCs w:val="18"/>
              </w:rPr>
              <w:t>522.79</w:t>
            </w:r>
          </w:p>
        </w:tc>
        <w:tc>
          <w:tcPr>
            <w:tcW w:w="596" w:type="dxa"/>
            <w:noWrap/>
            <w:tcMar>
              <w:left w:w="57" w:type="dxa"/>
              <w:right w:w="57" w:type="dxa"/>
            </w:tcMar>
            <w:vAlign w:val="center"/>
            <w:hideMark/>
          </w:tcPr>
          <w:p w:rsidRPr="00763BBC" w:rsidR="00763BBC" w:rsidP="00763BBC" w:rsidRDefault="00763BBC" w14:paraId="529434BA" w14:textId="77777777">
            <w:pPr>
              <w:spacing w:line="240" w:lineRule="auto"/>
              <w:ind w:firstLine="0"/>
              <w:jc w:val="right"/>
              <w:rPr>
                <w:rFonts w:eastAsiaTheme="minorHAnsi"/>
                <w:sz w:val="18"/>
                <w:szCs w:val="18"/>
              </w:rPr>
            </w:pPr>
            <w:r w:rsidRPr="00763BBC">
              <w:rPr>
                <w:rFonts w:eastAsiaTheme="minorHAnsi"/>
                <w:color w:val="000000"/>
                <w:sz w:val="18"/>
                <w:szCs w:val="18"/>
              </w:rPr>
              <w:t>3.00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1AB7A97A" w14:textId="77777777">
            <w:pPr>
              <w:spacing w:line="240" w:lineRule="auto"/>
              <w:ind w:firstLine="0"/>
              <w:jc w:val="right"/>
              <w:rPr>
                <w:rFonts w:eastAsiaTheme="minorHAnsi"/>
                <w:sz w:val="18"/>
                <w:szCs w:val="18"/>
              </w:rPr>
            </w:pPr>
            <w:r w:rsidRPr="00763BBC">
              <w:rPr>
                <w:rFonts w:eastAsiaTheme="minorHAnsi"/>
                <w:color w:val="000000"/>
                <w:sz w:val="18"/>
                <w:szCs w:val="18"/>
              </w:rPr>
              <w:t>0.99</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12ED61FF" w14:textId="77777777">
            <w:pPr>
              <w:spacing w:line="240" w:lineRule="auto"/>
              <w:ind w:firstLine="0"/>
              <w:jc w:val="right"/>
              <w:rPr>
                <w:rFonts w:eastAsiaTheme="minorHAnsi"/>
                <w:sz w:val="18"/>
                <w:szCs w:val="18"/>
              </w:rPr>
            </w:pPr>
            <w:r w:rsidRPr="00763BBC">
              <w:rPr>
                <w:rFonts w:eastAsiaTheme="minorHAnsi"/>
                <w:color w:val="000000"/>
                <w:sz w:val="18"/>
                <w:szCs w:val="18"/>
              </w:rPr>
              <w:t>522.81</w:t>
            </w:r>
          </w:p>
        </w:tc>
        <w:tc>
          <w:tcPr>
            <w:tcW w:w="595" w:type="dxa"/>
            <w:noWrap/>
            <w:tcMar>
              <w:left w:w="57" w:type="dxa"/>
              <w:right w:w="57" w:type="dxa"/>
            </w:tcMar>
            <w:vAlign w:val="center"/>
            <w:hideMark/>
          </w:tcPr>
          <w:p w:rsidRPr="00763BBC" w:rsidR="00763BBC" w:rsidP="00763BBC" w:rsidRDefault="00763BBC" w14:paraId="37D541B6" w14:textId="77777777">
            <w:pPr>
              <w:spacing w:line="240" w:lineRule="auto"/>
              <w:ind w:firstLine="0"/>
              <w:jc w:val="right"/>
              <w:rPr>
                <w:rFonts w:eastAsiaTheme="minorHAnsi"/>
                <w:sz w:val="18"/>
                <w:szCs w:val="18"/>
              </w:rPr>
            </w:pPr>
            <w:r w:rsidRPr="00763BBC">
              <w:rPr>
                <w:rFonts w:eastAsiaTheme="minorHAnsi"/>
                <w:color w:val="000000"/>
                <w:sz w:val="18"/>
                <w:szCs w:val="18"/>
              </w:rPr>
              <w:t>3.00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0B46C74D" w14:textId="77777777">
            <w:pPr>
              <w:spacing w:line="240" w:lineRule="auto"/>
              <w:ind w:firstLine="0"/>
              <w:jc w:val="right"/>
              <w:rPr>
                <w:rFonts w:eastAsiaTheme="minorHAnsi"/>
                <w:sz w:val="18"/>
                <w:szCs w:val="18"/>
              </w:rPr>
            </w:pPr>
            <w:r w:rsidRPr="00763BBC">
              <w:rPr>
                <w:rFonts w:eastAsiaTheme="minorHAnsi"/>
                <w:color w:val="000000"/>
                <w:sz w:val="18"/>
                <w:szCs w:val="18"/>
              </w:rPr>
              <w:t>0.70</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355882D4" w14:textId="77777777">
            <w:pPr>
              <w:spacing w:line="240" w:lineRule="auto"/>
              <w:ind w:firstLine="0"/>
              <w:jc w:val="right"/>
              <w:rPr>
                <w:rFonts w:eastAsiaTheme="minorHAnsi"/>
                <w:sz w:val="18"/>
                <w:szCs w:val="18"/>
              </w:rPr>
            </w:pPr>
            <w:r w:rsidRPr="00763BBC">
              <w:rPr>
                <w:rFonts w:eastAsiaTheme="minorHAnsi"/>
                <w:color w:val="000000"/>
                <w:sz w:val="18"/>
                <w:szCs w:val="18"/>
              </w:rPr>
              <w:t>523.28</w:t>
            </w:r>
          </w:p>
        </w:tc>
        <w:tc>
          <w:tcPr>
            <w:tcW w:w="595" w:type="dxa"/>
            <w:noWrap/>
            <w:tcMar>
              <w:left w:w="57" w:type="dxa"/>
              <w:right w:w="57" w:type="dxa"/>
            </w:tcMar>
            <w:vAlign w:val="center"/>
            <w:hideMark/>
          </w:tcPr>
          <w:p w:rsidRPr="00763BBC" w:rsidR="00763BBC" w:rsidP="00763BBC" w:rsidRDefault="00763BBC" w14:paraId="1F9FDF27" w14:textId="77777777">
            <w:pPr>
              <w:spacing w:line="240" w:lineRule="auto"/>
              <w:ind w:firstLine="0"/>
              <w:jc w:val="right"/>
              <w:rPr>
                <w:rFonts w:eastAsiaTheme="minorHAnsi"/>
                <w:sz w:val="18"/>
                <w:szCs w:val="18"/>
              </w:rPr>
            </w:pPr>
            <w:r w:rsidRPr="00763BBC">
              <w:rPr>
                <w:rFonts w:eastAsiaTheme="minorHAnsi"/>
                <w:color w:val="000000"/>
                <w:sz w:val="18"/>
                <w:szCs w:val="18"/>
              </w:rPr>
              <w:t>3.00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5340905E" w14:textId="77777777">
            <w:pPr>
              <w:spacing w:line="240" w:lineRule="auto"/>
              <w:ind w:firstLine="0"/>
              <w:jc w:val="right"/>
              <w:rPr>
                <w:rFonts w:eastAsiaTheme="minorHAnsi"/>
                <w:sz w:val="18"/>
                <w:szCs w:val="18"/>
              </w:rPr>
            </w:pPr>
            <w:r w:rsidRPr="00763BBC">
              <w:rPr>
                <w:rFonts w:eastAsiaTheme="minorHAnsi"/>
                <w:color w:val="000000"/>
                <w:sz w:val="18"/>
                <w:szCs w:val="18"/>
              </w:rPr>
              <w:t>1.22</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6EEF3EA3" w14:textId="77777777">
            <w:pPr>
              <w:spacing w:line="240" w:lineRule="auto"/>
              <w:ind w:firstLine="0"/>
              <w:jc w:val="right"/>
              <w:rPr>
                <w:rFonts w:eastAsiaTheme="minorHAnsi"/>
                <w:sz w:val="18"/>
                <w:szCs w:val="18"/>
              </w:rPr>
            </w:pPr>
            <w:r w:rsidRPr="00763BBC">
              <w:rPr>
                <w:rFonts w:eastAsiaTheme="minorHAnsi"/>
                <w:color w:val="000000"/>
                <w:sz w:val="18"/>
                <w:szCs w:val="18"/>
              </w:rPr>
              <w:t>523.26</w:t>
            </w:r>
          </w:p>
        </w:tc>
        <w:tc>
          <w:tcPr>
            <w:tcW w:w="595" w:type="dxa"/>
            <w:noWrap/>
            <w:tcMar>
              <w:left w:w="57" w:type="dxa"/>
              <w:right w:w="57" w:type="dxa"/>
            </w:tcMar>
            <w:vAlign w:val="center"/>
            <w:hideMark/>
          </w:tcPr>
          <w:p w:rsidRPr="00763BBC" w:rsidR="00763BBC" w:rsidP="00763BBC" w:rsidRDefault="00763BBC" w14:paraId="6B42E0E8" w14:textId="77777777">
            <w:pPr>
              <w:spacing w:line="240" w:lineRule="auto"/>
              <w:ind w:firstLine="0"/>
              <w:jc w:val="right"/>
              <w:rPr>
                <w:rFonts w:eastAsiaTheme="minorHAnsi"/>
                <w:sz w:val="18"/>
                <w:szCs w:val="18"/>
              </w:rPr>
            </w:pPr>
            <w:r w:rsidRPr="00763BBC">
              <w:rPr>
                <w:rFonts w:eastAsiaTheme="minorHAnsi"/>
                <w:color w:val="000000"/>
                <w:sz w:val="18"/>
                <w:szCs w:val="18"/>
              </w:rPr>
              <w:t>2.75</w:t>
            </w:r>
          </w:p>
        </w:tc>
        <w:tc>
          <w:tcPr>
            <w:tcW w:w="758" w:type="dxa"/>
            <w:noWrap/>
            <w:tcMar>
              <w:left w:w="57" w:type="dxa"/>
              <w:right w:w="57" w:type="dxa"/>
            </w:tcMar>
            <w:vAlign w:val="center"/>
            <w:hideMark/>
          </w:tcPr>
          <w:p w:rsidRPr="00763BBC" w:rsidR="00763BBC" w:rsidP="00763BBC" w:rsidRDefault="00763BBC" w14:paraId="7FBB217C" w14:textId="77777777">
            <w:pPr>
              <w:spacing w:line="240" w:lineRule="auto"/>
              <w:ind w:firstLine="0"/>
              <w:jc w:val="right"/>
              <w:rPr>
                <w:rFonts w:eastAsiaTheme="minorHAnsi"/>
                <w:sz w:val="18"/>
                <w:szCs w:val="18"/>
              </w:rPr>
            </w:pPr>
            <w:r w:rsidRPr="00763BBC">
              <w:rPr>
                <w:rFonts w:eastAsiaTheme="minorHAnsi"/>
                <w:color w:val="000000"/>
                <w:sz w:val="18"/>
                <w:szCs w:val="18"/>
              </w:rPr>
              <w:t>0.74</w:t>
            </w:r>
          </w:p>
        </w:tc>
      </w:tr>
      <w:tr w:rsidRPr="00763BBC" w:rsidR="000578B8" w:rsidTr="009D2E8F" w14:paraId="17A8C803"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333A128E"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55E693AC" w14:textId="77777777">
            <w:pPr>
              <w:spacing w:line="240" w:lineRule="auto"/>
              <w:ind w:firstLine="0"/>
              <w:jc w:val="center"/>
              <w:rPr>
                <w:rFonts w:eastAsiaTheme="minorHAnsi"/>
                <w:sz w:val="18"/>
                <w:szCs w:val="18"/>
              </w:rPr>
            </w:pPr>
            <w:r w:rsidRPr="00763BBC">
              <w:rPr>
                <w:rFonts w:eastAsiaTheme="minorHAnsi"/>
                <w:sz w:val="18"/>
                <w:szCs w:val="18"/>
              </w:rPr>
              <w:t>V (4+) sat.</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09BC0F45" w14:textId="77777777">
            <w:pPr>
              <w:spacing w:line="240" w:lineRule="auto"/>
              <w:ind w:firstLine="0"/>
              <w:jc w:val="right"/>
              <w:rPr>
                <w:rFonts w:eastAsiaTheme="minorHAnsi"/>
                <w:sz w:val="18"/>
                <w:szCs w:val="18"/>
              </w:rPr>
            </w:pPr>
            <w:r w:rsidRPr="00763BBC">
              <w:rPr>
                <w:rFonts w:eastAsiaTheme="minorHAnsi"/>
                <w:color w:val="000000"/>
                <w:sz w:val="18"/>
                <w:szCs w:val="18"/>
              </w:rPr>
              <w:t>527.26</w:t>
            </w:r>
          </w:p>
        </w:tc>
        <w:tc>
          <w:tcPr>
            <w:tcW w:w="596" w:type="dxa"/>
            <w:noWrap/>
            <w:tcMar>
              <w:left w:w="57" w:type="dxa"/>
              <w:right w:w="57" w:type="dxa"/>
            </w:tcMar>
            <w:vAlign w:val="center"/>
            <w:hideMark/>
          </w:tcPr>
          <w:p w:rsidRPr="00763BBC" w:rsidR="00763BBC" w:rsidP="00763BBC" w:rsidRDefault="00763BBC" w14:paraId="0EA27F1E"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0AF36C75" w14:textId="77777777">
            <w:pPr>
              <w:spacing w:line="240" w:lineRule="auto"/>
              <w:ind w:firstLine="0"/>
              <w:jc w:val="right"/>
              <w:rPr>
                <w:rFonts w:eastAsiaTheme="minorHAnsi"/>
                <w:sz w:val="18"/>
                <w:szCs w:val="18"/>
              </w:rPr>
            </w:pPr>
            <w:r w:rsidRPr="00763BBC">
              <w:rPr>
                <w:rFonts w:eastAsiaTheme="minorHAnsi"/>
                <w:color w:val="000000"/>
                <w:sz w:val="18"/>
                <w:szCs w:val="18"/>
              </w:rPr>
              <w:t>0.00</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37946DB7" w14:textId="77777777">
            <w:pPr>
              <w:spacing w:line="240" w:lineRule="auto"/>
              <w:ind w:firstLine="0"/>
              <w:jc w:val="right"/>
              <w:rPr>
                <w:rFonts w:eastAsiaTheme="minorHAnsi"/>
                <w:sz w:val="18"/>
                <w:szCs w:val="18"/>
              </w:rPr>
            </w:pPr>
            <w:r w:rsidRPr="00763BBC">
              <w:rPr>
                <w:rFonts w:eastAsiaTheme="minorHAnsi"/>
                <w:color w:val="000000"/>
                <w:sz w:val="18"/>
                <w:szCs w:val="18"/>
              </w:rPr>
              <w:t>527.28</w:t>
            </w:r>
          </w:p>
        </w:tc>
        <w:tc>
          <w:tcPr>
            <w:tcW w:w="595" w:type="dxa"/>
            <w:noWrap/>
            <w:tcMar>
              <w:left w:w="57" w:type="dxa"/>
              <w:right w:w="57" w:type="dxa"/>
            </w:tcMar>
            <w:vAlign w:val="center"/>
            <w:hideMark/>
          </w:tcPr>
          <w:p w:rsidRPr="00763BBC" w:rsidR="00763BBC" w:rsidP="00763BBC" w:rsidRDefault="00763BBC" w14:paraId="5441DB92"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7D9164EC" w14:textId="77777777">
            <w:pPr>
              <w:spacing w:line="240" w:lineRule="auto"/>
              <w:ind w:firstLine="0"/>
              <w:jc w:val="right"/>
              <w:rPr>
                <w:rFonts w:eastAsiaTheme="minorHAnsi"/>
                <w:sz w:val="18"/>
                <w:szCs w:val="18"/>
              </w:rPr>
            </w:pPr>
            <w:r w:rsidRPr="00763BBC">
              <w:rPr>
                <w:rFonts w:eastAsiaTheme="minorHAnsi"/>
                <w:color w:val="000000"/>
                <w:sz w:val="18"/>
                <w:szCs w:val="18"/>
              </w:rPr>
              <w:t>0.00</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4DD9BFB9" w14:textId="77777777">
            <w:pPr>
              <w:spacing w:line="240" w:lineRule="auto"/>
              <w:ind w:firstLine="0"/>
              <w:jc w:val="right"/>
              <w:rPr>
                <w:rFonts w:eastAsiaTheme="minorHAnsi"/>
                <w:sz w:val="18"/>
                <w:szCs w:val="18"/>
              </w:rPr>
            </w:pPr>
            <w:r w:rsidRPr="00763BBC">
              <w:rPr>
                <w:rFonts w:eastAsiaTheme="minorHAnsi"/>
                <w:color w:val="000000"/>
                <w:sz w:val="18"/>
                <w:szCs w:val="18"/>
              </w:rPr>
              <w:t>527.75</w:t>
            </w:r>
          </w:p>
        </w:tc>
        <w:tc>
          <w:tcPr>
            <w:tcW w:w="595" w:type="dxa"/>
            <w:noWrap/>
            <w:tcMar>
              <w:left w:w="57" w:type="dxa"/>
              <w:right w:w="57" w:type="dxa"/>
            </w:tcMar>
            <w:vAlign w:val="center"/>
            <w:hideMark/>
          </w:tcPr>
          <w:p w:rsidRPr="00763BBC" w:rsidR="00763BBC" w:rsidP="00763BBC" w:rsidRDefault="00763BBC" w14:paraId="359CFE24"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62CE6E10" w14:textId="77777777">
            <w:pPr>
              <w:spacing w:line="240" w:lineRule="auto"/>
              <w:ind w:firstLine="0"/>
              <w:jc w:val="right"/>
              <w:rPr>
                <w:rFonts w:eastAsiaTheme="minorHAnsi"/>
                <w:sz w:val="18"/>
                <w:szCs w:val="18"/>
              </w:rPr>
            </w:pPr>
            <w:r w:rsidRPr="00763BBC">
              <w:rPr>
                <w:rFonts w:eastAsiaTheme="minorHAnsi"/>
                <w:color w:val="000000"/>
                <w:sz w:val="18"/>
                <w:szCs w:val="18"/>
              </w:rPr>
              <w:t>0.04</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2461447D" w14:textId="77777777">
            <w:pPr>
              <w:spacing w:line="240" w:lineRule="auto"/>
              <w:ind w:firstLine="0"/>
              <w:jc w:val="right"/>
              <w:rPr>
                <w:rFonts w:eastAsiaTheme="minorHAnsi"/>
                <w:sz w:val="18"/>
                <w:szCs w:val="18"/>
              </w:rPr>
            </w:pPr>
            <w:r w:rsidRPr="00763BBC">
              <w:rPr>
                <w:rFonts w:eastAsiaTheme="minorHAnsi"/>
                <w:color w:val="000000"/>
                <w:sz w:val="18"/>
                <w:szCs w:val="18"/>
              </w:rPr>
              <w:t>527.73</w:t>
            </w:r>
          </w:p>
        </w:tc>
        <w:tc>
          <w:tcPr>
            <w:tcW w:w="595" w:type="dxa"/>
            <w:noWrap/>
            <w:tcMar>
              <w:left w:w="57" w:type="dxa"/>
              <w:right w:w="57" w:type="dxa"/>
            </w:tcMar>
            <w:vAlign w:val="center"/>
            <w:hideMark/>
          </w:tcPr>
          <w:p w:rsidRPr="00763BBC" w:rsidR="00763BBC" w:rsidP="00763BBC" w:rsidRDefault="00763BBC" w14:paraId="428D3FBC"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noWrap/>
            <w:tcMar>
              <w:left w:w="57" w:type="dxa"/>
              <w:right w:w="57" w:type="dxa"/>
            </w:tcMar>
            <w:vAlign w:val="center"/>
            <w:hideMark/>
          </w:tcPr>
          <w:p w:rsidRPr="00763BBC" w:rsidR="00763BBC" w:rsidP="00763BBC" w:rsidRDefault="00763BBC" w14:paraId="3FD2DE59" w14:textId="77777777">
            <w:pPr>
              <w:spacing w:line="240" w:lineRule="auto"/>
              <w:ind w:firstLine="0"/>
              <w:jc w:val="right"/>
              <w:rPr>
                <w:rFonts w:eastAsiaTheme="minorHAnsi"/>
                <w:sz w:val="18"/>
                <w:szCs w:val="18"/>
              </w:rPr>
            </w:pPr>
            <w:r w:rsidRPr="00763BBC">
              <w:rPr>
                <w:rFonts w:eastAsiaTheme="minorHAnsi"/>
                <w:color w:val="000000"/>
                <w:sz w:val="18"/>
                <w:szCs w:val="18"/>
              </w:rPr>
              <w:t>0.00</w:t>
            </w:r>
          </w:p>
        </w:tc>
      </w:tr>
      <w:tr w:rsidRPr="00763BBC" w:rsidR="000578B8" w:rsidTr="009D2E8F" w14:paraId="381D944F"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410DE019"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4C5B0416" w14:textId="77777777">
            <w:pPr>
              <w:spacing w:line="240" w:lineRule="auto"/>
              <w:ind w:firstLine="0"/>
              <w:jc w:val="center"/>
              <w:rPr>
                <w:rFonts w:eastAsiaTheme="minorHAnsi"/>
                <w:sz w:val="18"/>
                <w:szCs w:val="18"/>
              </w:rPr>
            </w:pPr>
            <w:r w:rsidRPr="00763BBC">
              <w:rPr>
                <w:rFonts w:eastAsiaTheme="minorHAnsi"/>
                <w:sz w:val="18"/>
                <w:szCs w:val="18"/>
              </w:rPr>
              <w:t>V (5+)</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5AB89423" w14:textId="77777777">
            <w:pPr>
              <w:spacing w:line="240" w:lineRule="auto"/>
              <w:ind w:firstLine="0"/>
              <w:jc w:val="right"/>
              <w:rPr>
                <w:rFonts w:eastAsiaTheme="minorHAnsi"/>
                <w:sz w:val="18"/>
                <w:szCs w:val="18"/>
              </w:rPr>
            </w:pPr>
            <w:r w:rsidRPr="00763BBC">
              <w:rPr>
                <w:rFonts w:eastAsiaTheme="minorHAnsi"/>
                <w:color w:val="000000"/>
                <w:sz w:val="18"/>
                <w:szCs w:val="18"/>
              </w:rPr>
              <w:t>516.86</w:t>
            </w:r>
          </w:p>
        </w:tc>
        <w:tc>
          <w:tcPr>
            <w:tcW w:w="596" w:type="dxa"/>
            <w:noWrap/>
            <w:tcMar>
              <w:left w:w="57" w:type="dxa"/>
              <w:right w:w="57" w:type="dxa"/>
            </w:tcMar>
            <w:vAlign w:val="center"/>
            <w:hideMark/>
          </w:tcPr>
          <w:p w:rsidRPr="00763BBC" w:rsidR="00763BBC" w:rsidP="00763BBC" w:rsidRDefault="00763BBC" w14:paraId="7617DBE0" w14:textId="77777777">
            <w:pPr>
              <w:spacing w:line="240" w:lineRule="auto"/>
              <w:ind w:firstLine="0"/>
              <w:jc w:val="right"/>
              <w:rPr>
                <w:rFonts w:eastAsiaTheme="minorHAnsi"/>
                <w:sz w:val="18"/>
                <w:szCs w:val="18"/>
              </w:rPr>
            </w:pPr>
            <w:r w:rsidRPr="00763BBC">
              <w:rPr>
                <w:rFonts w:eastAsiaTheme="minorHAnsi"/>
                <w:color w:val="000000"/>
                <w:sz w:val="18"/>
                <w:szCs w:val="18"/>
              </w:rPr>
              <w:t>2.50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0C5B266D" w14:textId="77777777">
            <w:pPr>
              <w:spacing w:line="240" w:lineRule="auto"/>
              <w:ind w:firstLine="0"/>
              <w:jc w:val="right"/>
              <w:rPr>
                <w:rFonts w:eastAsiaTheme="minorHAnsi"/>
                <w:sz w:val="18"/>
                <w:szCs w:val="18"/>
              </w:rPr>
            </w:pPr>
            <w:r w:rsidRPr="00763BBC">
              <w:rPr>
                <w:rFonts w:eastAsiaTheme="minorHAnsi"/>
                <w:color w:val="000000"/>
                <w:sz w:val="18"/>
                <w:szCs w:val="18"/>
              </w:rPr>
              <w:t>3.00</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1FDDD56D" w14:textId="77777777">
            <w:pPr>
              <w:spacing w:line="240" w:lineRule="auto"/>
              <w:ind w:firstLine="0"/>
              <w:jc w:val="right"/>
              <w:rPr>
                <w:rFonts w:eastAsiaTheme="minorHAnsi"/>
                <w:sz w:val="18"/>
                <w:szCs w:val="18"/>
              </w:rPr>
            </w:pPr>
            <w:r w:rsidRPr="00763BBC">
              <w:rPr>
                <w:rFonts w:eastAsiaTheme="minorHAnsi"/>
                <w:color w:val="000000"/>
                <w:sz w:val="18"/>
                <w:szCs w:val="18"/>
              </w:rPr>
              <w:t>516.97</w:t>
            </w:r>
          </w:p>
        </w:tc>
        <w:tc>
          <w:tcPr>
            <w:tcW w:w="595" w:type="dxa"/>
            <w:noWrap/>
            <w:tcMar>
              <w:left w:w="57" w:type="dxa"/>
              <w:right w:w="57" w:type="dxa"/>
            </w:tcMar>
            <w:vAlign w:val="center"/>
            <w:hideMark/>
          </w:tcPr>
          <w:p w:rsidRPr="00763BBC" w:rsidR="00763BBC" w:rsidP="00763BBC" w:rsidRDefault="00763BBC" w14:paraId="1C51886C" w14:textId="77777777">
            <w:pPr>
              <w:spacing w:line="240" w:lineRule="auto"/>
              <w:ind w:firstLine="0"/>
              <w:jc w:val="right"/>
              <w:rPr>
                <w:rFonts w:eastAsiaTheme="minorHAnsi"/>
                <w:sz w:val="18"/>
                <w:szCs w:val="18"/>
              </w:rPr>
            </w:pPr>
            <w:r w:rsidRPr="00763BBC">
              <w:rPr>
                <w:rFonts w:eastAsiaTheme="minorHAnsi"/>
                <w:color w:val="000000"/>
                <w:sz w:val="18"/>
                <w:szCs w:val="18"/>
              </w:rPr>
              <w:t>2.50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7EEB5832" w14:textId="77777777">
            <w:pPr>
              <w:spacing w:line="240" w:lineRule="auto"/>
              <w:ind w:firstLine="0"/>
              <w:jc w:val="right"/>
              <w:rPr>
                <w:rFonts w:eastAsiaTheme="minorHAnsi"/>
                <w:sz w:val="18"/>
                <w:szCs w:val="18"/>
              </w:rPr>
            </w:pPr>
            <w:r w:rsidRPr="00763BBC">
              <w:rPr>
                <w:rFonts w:eastAsiaTheme="minorHAnsi"/>
                <w:color w:val="000000"/>
                <w:sz w:val="18"/>
                <w:szCs w:val="18"/>
              </w:rPr>
              <w:t>3.93</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25A36283" w14:textId="77777777">
            <w:pPr>
              <w:spacing w:line="240" w:lineRule="auto"/>
              <w:ind w:firstLine="0"/>
              <w:jc w:val="right"/>
              <w:rPr>
                <w:rFonts w:eastAsiaTheme="minorHAnsi"/>
                <w:sz w:val="18"/>
                <w:szCs w:val="18"/>
              </w:rPr>
            </w:pPr>
            <w:r w:rsidRPr="00763BBC">
              <w:rPr>
                <w:rFonts w:eastAsiaTheme="minorHAnsi"/>
                <w:color w:val="000000"/>
                <w:sz w:val="18"/>
                <w:szCs w:val="18"/>
              </w:rPr>
              <w:t>517.00</w:t>
            </w:r>
          </w:p>
        </w:tc>
        <w:tc>
          <w:tcPr>
            <w:tcW w:w="595" w:type="dxa"/>
            <w:noWrap/>
            <w:tcMar>
              <w:left w:w="57" w:type="dxa"/>
              <w:right w:w="57" w:type="dxa"/>
            </w:tcMar>
            <w:vAlign w:val="center"/>
            <w:hideMark/>
          </w:tcPr>
          <w:p w:rsidRPr="00763BBC" w:rsidR="00763BBC" w:rsidP="00763BBC" w:rsidRDefault="00763BBC" w14:paraId="0807083F" w14:textId="77777777">
            <w:pPr>
              <w:spacing w:line="240" w:lineRule="auto"/>
              <w:ind w:firstLine="0"/>
              <w:jc w:val="right"/>
              <w:rPr>
                <w:rFonts w:eastAsiaTheme="minorHAnsi"/>
                <w:sz w:val="18"/>
                <w:szCs w:val="18"/>
              </w:rPr>
            </w:pPr>
            <w:r w:rsidRPr="00763BBC">
              <w:rPr>
                <w:rFonts w:eastAsiaTheme="minorHAnsi"/>
                <w:color w:val="000000"/>
                <w:sz w:val="18"/>
                <w:szCs w:val="18"/>
              </w:rPr>
              <w:t>1.86</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10D40566" w14:textId="77777777">
            <w:pPr>
              <w:spacing w:line="240" w:lineRule="auto"/>
              <w:ind w:firstLine="0"/>
              <w:jc w:val="right"/>
              <w:rPr>
                <w:rFonts w:eastAsiaTheme="minorHAnsi"/>
                <w:sz w:val="18"/>
                <w:szCs w:val="18"/>
              </w:rPr>
            </w:pPr>
            <w:r w:rsidRPr="00763BBC">
              <w:rPr>
                <w:rFonts w:eastAsiaTheme="minorHAnsi"/>
                <w:color w:val="000000"/>
                <w:sz w:val="18"/>
                <w:szCs w:val="18"/>
              </w:rPr>
              <w:t>1.21</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30DFC97C" w14:textId="77777777">
            <w:pPr>
              <w:spacing w:line="240" w:lineRule="auto"/>
              <w:ind w:firstLine="0"/>
              <w:jc w:val="right"/>
              <w:rPr>
                <w:rFonts w:eastAsiaTheme="minorHAnsi"/>
                <w:sz w:val="18"/>
                <w:szCs w:val="18"/>
              </w:rPr>
            </w:pPr>
            <w:r w:rsidRPr="00763BBC">
              <w:rPr>
                <w:rFonts w:eastAsiaTheme="minorHAnsi"/>
                <w:color w:val="000000"/>
                <w:sz w:val="18"/>
                <w:szCs w:val="18"/>
              </w:rPr>
              <w:t>517.00</w:t>
            </w:r>
          </w:p>
        </w:tc>
        <w:tc>
          <w:tcPr>
            <w:tcW w:w="595" w:type="dxa"/>
            <w:noWrap/>
            <w:tcMar>
              <w:left w:w="57" w:type="dxa"/>
              <w:right w:w="57" w:type="dxa"/>
            </w:tcMar>
            <w:vAlign w:val="center"/>
            <w:hideMark/>
          </w:tcPr>
          <w:p w:rsidRPr="00763BBC" w:rsidR="00763BBC" w:rsidP="00763BBC" w:rsidRDefault="00763BBC" w14:paraId="14417311" w14:textId="77777777">
            <w:pPr>
              <w:spacing w:line="240" w:lineRule="auto"/>
              <w:ind w:firstLine="0"/>
              <w:jc w:val="right"/>
              <w:rPr>
                <w:rFonts w:eastAsiaTheme="minorHAnsi"/>
                <w:sz w:val="18"/>
                <w:szCs w:val="18"/>
              </w:rPr>
            </w:pPr>
            <w:r w:rsidRPr="00763BBC">
              <w:rPr>
                <w:rFonts w:eastAsiaTheme="minorHAnsi"/>
                <w:color w:val="000000"/>
                <w:sz w:val="18"/>
                <w:szCs w:val="18"/>
              </w:rPr>
              <w:t>2.00</w:t>
            </w:r>
          </w:p>
        </w:tc>
        <w:tc>
          <w:tcPr>
            <w:tcW w:w="758" w:type="dxa"/>
            <w:noWrap/>
            <w:tcMar>
              <w:left w:w="57" w:type="dxa"/>
              <w:right w:w="57" w:type="dxa"/>
            </w:tcMar>
            <w:vAlign w:val="center"/>
            <w:hideMark/>
          </w:tcPr>
          <w:p w:rsidRPr="00763BBC" w:rsidR="00763BBC" w:rsidP="00763BBC" w:rsidRDefault="00763BBC" w14:paraId="2DE7FE90" w14:textId="77777777">
            <w:pPr>
              <w:spacing w:line="240" w:lineRule="auto"/>
              <w:ind w:firstLine="0"/>
              <w:jc w:val="right"/>
              <w:rPr>
                <w:rFonts w:eastAsiaTheme="minorHAnsi"/>
                <w:sz w:val="18"/>
                <w:szCs w:val="18"/>
              </w:rPr>
            </w:pPr>
            <w:r w:rsidRPr="00763BBC">
              <w:rPr>
                <w:rFonts w:eastAsiaTheme="minorHAnsi"/>
                <w:color w:val="000000"/>
                <w:sz w:val="18"/>
                <w:szCs w:val="18"/>
              </w:rPr>
              <w:t>6.57</w:t>
            </w:r>
          </w:p>
        </w:tc>
      </w:tr>
      <w:tr w:rsidRPr="00763BBC" w:rsidR="000578B8" w:rsidTr="009D2E8F" w14:paraId="4E696782"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61CF64CD"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6C5AFEF6" w14:textId="77777777">
            <w:pPr>
              <w:spacing w:line="240" w:lineRule="auto"/>
              <w:ind w:firstLine="0"/>
              <w:jc w:val="center"/>
              <w:rPr>
                <w:rFonts w:eastAsiaTheme="minorHAnsi"/>
                <w:sz w:val="18"/>
                <w:szCs w:val="18"/>
              </w:rPr>
            </w:pPr>
            <w:r w:rsidRPr="00763BBC">
              <w:rPr>
                <w:rFonts w:eastAsiaTheme="minorHAnsi"/>
                <w:sz w:val="18"/>
                <w:szCs w:val="18"/>
              </w:rPr>
              <w:t>V (5+)</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79F4122F" w14:textId="77777777">
            <w:pPr>
              <w:spacing w:line="240" w:lineRule="auto"/>
              <w:ind w:firstLine="0"/>
              <w:jc w:val="right"/>
              <w:rPr>
                <w:rFonts w:eastAsiaTheme="minorHAnsi"/>
                <w:sz w:val="18"/>
                <w:szCs w:val="18"/>
              </w:rPr>
            </w:pPr>
            <w:r w:rsidRPr="00763BBC">
              <w:rPr>
                <w:rFonts w:eastAsiaTheme="minorHAnsi"/>
                <w:color w:val="000000"/>
                <w:sz w:val="18"/>
                <w:szCs w:val="18"/>
              </w:rPr>
              <w:t>524.19</w:t>
            </w:r>
          </w:p>
        </w:tc>
        <w:tc>
          <w:tcPr>
            <w:tcW w:w="596" w:type="dxa"/>
            <w:noWrap/>
            <w:tcMar>
              <w:left w:w="57" w:type="dxa"/>
              <w:right w:w="57" w:type="dxa"/>
            </w:tcMar>
            <w:vAlign w:val="center"/>
            <w:hideMark/>
          </w:tcPr>
          <w:p w:rsidRPr="00763BBC" w:rsidR="00763BBC" w:rsidP="00763BBC" w:rsidRDefault="00763BBC" w14:paraId="236A87CB" w14:textId="77777777">
            <w:pPr>
              <w:spacing w:line="240" w:lineRule="auto"/>
              <w:ind w:firstLine="0"/>
              <w:jc w:val="right"/>
              <w:rPr>
                <w:rFonts w:eastAsiaTheme="minorHAnsi"/>
                <w:sz w:val="18"/>
                <w:szCs w:val="18"/>
              </w:rPr>
            </w:pPr>
            <w:r w:rsidRPr="00763BBC">
              <w:rPr>
                <w:rFonts w:eastAsiaTheme="minorHAnsi"/>
                <w:color w:val="000000"/>
                <w:sz w:val="18"/>
                <w:szCs w:val="18"/>
              </w:rPr>
              <w:t>5.00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48E82DD1" w14:textId="77777777">
            <w:pPr>
              <w:spacing w:line="240" w:lineRule="auto"/>
              <w:ind w:firstLine="0"/>
              <w:jc w:val="right"/>
              <w:rPr>
                <w:rFonts w:eastAsiaTheme="minorHAnsi"/>
                <w:sz w:val="18"/>
                <w:szCs w:val="18"/>
              </w:rPr>
            </w:pPr>
            <w:r w:rsidRPr="00763BBC">
              <w:rPr>
                <w:rFonts w:eastAsiaTheme="minorHAnsi"/>
                <w:color w:val="000000"/>
                <w:sz w:val="18"/>
                <w:szCs w:val="18"/>
              </w:rPr>
              <w:t>1.50</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0E32982D" w14:textId="77777777">
            <w:pPr>
              <w:spacing w:line="240" w:lineRule="auto"/>
              <w:ind w:firstLine="0"/>
              <w:jc w:val="right"/>
              <w:rPr>
                <w:rFonts w:eastAsiaTheme="minorHAnsi"/>
                <w:sz w:val="18"/>
                <w:szCs w:val="18"/>
              </w:rPr>
            </w:pPr>
            <w:r w:rsidRPr="00763BBC">
              <w:rPr>
                <w:rFonts w:eastAsiaTheme="minorHAnsi"/>
                <w:color w:val="000000"/>
                <w:sz w:val="18"/>
                <w:szCs w:val="18"/>
              </w:rPr>
              <w:t>524.30</w:t>
            </w:r>
          </w:p>
        </w:tc>
        <w:tc>
          <w:tcPr>
            <w:tcW w:w="595" w:type="dxa"/>
            <w:noWrap/>
            <w:tcMar>
              <w:left w:w="57" w:type="dxa"/>
              <w:right w:w="57" w:type="dxa"/>
            </w:tcMar>
            <w:vAlign w:val="center"/>
            <w:hideMark/>
          </w:tcPr>
          <w:p w:rsidRPr="00763BBC" w:rsidR="00763BBC" w:rsidP="00763BBC" w:rsidRDefault="00763BBC" w14:paraId="4604A361" w14:textId="77777777">
            <w:pPr>
              <w:spacing w:line="240" w:lineRule="auto"/>
              <w:ind w:firstLine="0"/>
              <w:jc w:val="right"/>
              <w:rPr>
                <w:rFonts w:eastAsiaTheme="minorHAnsi"/>
                <w:sz w:val="18"/>
                <w:szCs w:val="18"/>
              </w:rPr>
            </w:pPr>
            <w:r w:rsidRPr="00763BBC">
              <w:rPr>
                <w:rFonts w:eastAsiaTheme="minorHAnsi"/>
                <w:color w:val="000000"/>
                <w:sz w:val="18"/>
                <w:szCs w:val="18"/>
              </w:rPr>
              <w:t>5.00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3AFCA072" w14:textId="77777777">
            <w:pPr>
              <w:spacing w:line="240" w:lineRule="auto"/>
              <w:ind w:firstLine="0"/>
              <w:jc w:val="right"/>
              <w:rPr>
                <w:rFonts w:eastAsiaTheme="minorHAnsi"/>
                <w:sz w:val="18"/>
                <w:szCs w:val="18"/>
              </w:rPr>
            </w:pPr>
            <w:r w:rsidRPr="00763BBC">
              <w:rPr>
                <w:rFonts w:eastAsiaTheme="minorHAnsi"/>
                <w:color w:val="000000"/>
                <w:sz w:val="18"/>
                <w:szCs w:val="18"/>
              </w:rPr>
              <w:t>1.96</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08A417F3" w14:textId="77777777">
            <w:pPr>
              <w:spacing w:line="240" w:lineRule="auto"/>
              <w:ind w:firstLine="0"/>
              <w:jc w:val="right"/>
              <w:rPr>
                <w:rFonts w:eastAsiaTheme="minorHAnsi"/>
                <w:sz w:val="18"/>
                <w:szCs w:val="18"/>
              </w:rPr>
            </w:pPr>
            <w:r w:rsidRPr="00763BBC">
              <w:rPr>
                <w:rFonts w:eastAsiaTheme="minorHAnsi"/>
                <w:color w:val="000000"/>
                <w:sz w:val="18"/>
                <w:szCs w:val="18"/>
              </w:rPr>
              <w:t>524.33</w:t>
            </w:r>
          </w:p>
        </w:tc>
        <w:tc>
          <w:tcPr>
            <w:tcW w:w="595" w:type="dxa"/>
            <w:noWrap/>
            <w:tcMar>
              <w:left w:w="57" w:type="dxa"/>
              <w:right w:w="57" w:type="dxa"/>
            </w:tcMar>
            <w:vAlign w:val="center"/>
            <w:hideMark/>
          </w:tcPr>
          <w:p w:rsidRPr="00763BBC" w:rsidR="00763BBC" w:rsidP="00763BBC" w:rsidRDefault="00763BBC" w14:paraId="1A377349" w14:textId="77777777">
            <w:pPr>
              <w:spacing w:line="240" w:lineRule="auto"/>
              <w:ind w:firstLine="0"/>
              <w:jc w:val="right"/>
              <w:rPr>
                <w:rFonts w:eastAsiaTheme="minorHAnsi"/>
                <w:sz w:val="18"/>
                <w:szCs w:val="18"/>
              </w:rPr>
            </w:pPr>
            <w:r w:rsidRPr="00763BBC">
              <w:rPr>
                <w:rFonts w:eastAsiaTheme="minorHAnsi"/>
                <w:color w:val="000000"/>
                <w:sz w:val="18"/>
                <w:szCs w:val="18"/>
              </w:rPr>
              <w:t>2.77</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5C4E7F39" w14:textId="77777777">
            <w:pPr>
              <w:spacing w:line="240" w:lineRule="auto"/>
              <w:ind w:firstLine="0"/>
              <w:jc w:val="right"/>
              <w:rPr>
                <w:rFonts w:eastAsiaTheme="minorHAnsi"/>
                <w:sz w:val="18"/>
                <w:szCs w:val="18"/>
              </w:rPr>
            </w:pPr>
            <w:r w:rsidRPr="00763BBC">
              <w:rPr>
                <w:rFonts w:eastAsiaTheme="minorHAnsi"/>
                <w:color w:val="000000"/>
                <w:sz w:val="18"/>
                <w:szCs w:val="18"/>
              </w:rPr>
              <w:t>0.60</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4A73A764" w14:textId="77777777">
            <w:pPr>
              <w:spacing w:line="240" w:lineRule="auto"/>
              <w:ind w:firstLine="0"/>
              <w:jc w:val="right"/>
              <w:rPr>
                <w:rFonts w:eastAsiaTheme="minorHAnsi"/>
                <w:sz w:val="18"/>
                <w:szCs w:val="18"/>
              </w:rPr>
            </w:pPr>
            <w:r w:rsidRPr="00763BBC">
              <w:rPr>
                <w:rFonts w:eastAsiaTheme="minorHAnsi"/>
                <w:color w:val="000000"/>
                <w:sz w:val="18"/>
                <w:szCs w:val="18"/>
              </w:rPr>
              <w:t>524.33</w:t>
            </w:r>
          </w:p>
        </w:tc>
        <w:tc>
          <w:tcPr>
            <w:tcW w:w="595" w:type="dxa"/>
            <w:noWrap/>
            <w:tcMar>
              <w:left w:w="57" w:type="dxa"/>
              <w:right w:w="57" w:type="dxa"/>
            </w:tcMar>
            <w:vAlign w:val="center"/>
            <w:hideMark/>
          </w:tcPr>
          <w:p w:rsidRPr="00763BBC" w:rsidR="00763BBC" w:rsidP="00763BBC" w:rsidRDefault="00763BBC" w14:paraId="51E98091" w14:textId="77777777">
            <w:pPr>
              <w:spacing w:line="240" w:lineRule="auto"/>
              <w:ind w:firstLine="0"/>
              <w:jc w:val="right"/>
              <w:rPr>
                <w:rFonts w:eastAsiaTheme="minorHAnsi"/>
                <w:sz w:val="18"/>
                <w:szCs w:val="18"/>
              </w:rPr>
            </w:pPr>
            <w:r w:rsidRPr="00763BBC">
              <w:rPr>
                <w:rFonts w:eastAsiaTheme="minorHAnsi"/>
                <w:color w:val="000000"/>
                <w:sz w:val="18"/>
                <w:szCs w:val="18"/>
              </w:rPr>
              <w:t>2.92</w:t>
            </w:r>
          </w:p>
        </w:tc>
        <w:tc>
          <w:tcPr>
            <w:tcW w:w="758" w:type="dxa"/>
            <w:noWrap/>
            <w:tcMar>
              <w:left w:w="57" w:type="dxa"/>
              <w:right w:w="57" w:type="dxa"/>
            </w:tcMar>
            <w:vAlign w:val="center"/>
            <w:hideMark/>
          </w:tcPr>
          <w:p w:rsidRPr="00763BBC" w:rsidR="00763BBC" w:rsidP="00763BBC" w:rsidRDefault="00763BBC" w14:paraId="05F62155" w14:textId="77777777">
            <w:pPr>
              <w:spacing w:line="240" w:lineRule="auto"/>
              <w:ind w:firstLine="0"/>
              <w:jc w:val="right"/>
              <w:rPr>
                <w:rFonts w:eastAsiaTheme="minorHAnsi"/>
                <w:sz w:val="18"/>
                <w:szCs w:val="18"/>
              </w:rPr>
            </w:pPr>
            <w:r w:rsidRPr="00763BBC">
              <w:rPr>
                <w:rFonts w:eastAsiaTheme="minorHAnsi"/>
                <w:color w:val="000000"/>
                <w:sz w:val="18"/>
                <w:szCs w:val="18"/>
              </w:rPr>
              <w:t>3.28</w:t>
            </w:r>
          </w:p>
        </w:tc>
      </w:tr>
      <w:tr w:rsidRPr="00763BBC" w:rsidR="000578B8" w:rsidTr="009D2E8F" w14:paraId="4E43EB7C"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3CB4D7D2" w14:textId="77777777">
            <w:pPr>
              <w:spacing w:line="240" w:lineRule="auto"/>
              <w:ind w:firstLine="0"/>
              <w:jc w:val="center"/>
              <w:rPr>
                <w:rFonts w:eastAsiaTheme="minorHAnsi"/>
                <w:sz w:val="18"/>
                <w:szCs w:val="18"/>
              </w:rPr>
            </w:pPr>
          </w:p>
        </w:tc>
        <w:tc>
          <w:tcPr>
            <w:tcW w:w="793" w:type="dxa"/>
            <w:tcBorders>
              <w:bottom w:val="single" w:color="auto" w:sz="4" w:space="0"/>
              <w:right w:val="single" w:color="auto" w:sz="4" w:space="0"/>
            </w:tcBorders>
            <w:noWrap/>
            <w:tcMar>
              <w:left w:w="0" w:type="dxa"/>
              <w:right w:w="0" w:type="dxa"/>
            </w:tcMar>
            <w:vAlign w:val="center"/>
            <w:hideMark/>
          </w:tcPr>
          <w:p w:rsidRPr="00763BBC" w:rsidR="00763BBC" w:rsidP="00763BBC" w:rsidRDefault="00763BBC" w14:paraId="00C854DB" w14:textId="77777777">
            <w:pPr>
              <w:spacing w:line="240" w:lineRule="auto"/>
              <w:ind w:firstLine="0"/>
              <w:jc w:val="center"/>
              <w:rPr>
                <w:rFonts w:eastAsiaTheme="minorHAnsi"/>
                <w:sz w:val="18"/>
                <w:szCs w:val="18"/>
              </w:rPr>
            </w:pPr>
            <w:r w:rsidRPr="00763BBC">
              <w:rPr>
                <w:rFonts w:eastAsiaTheme="minorHAnsi"/>
                <w:sz w:val="18"/>
                <w:szCs w:val="18"/>
              </w:rPr>
              <w:t>V (5+) sat.</w:t>
            </w:r>
          </w:p>
        </w:tc>
        <w:tc>
          <w:tcPr>
            <w:tcW w:w="653"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206C0690" w14:textId="77777777">
            <w:pPr>
              <w:spacing w:line="240" w:lineRule="auto"/>
              <w:ind w:firstLine="0"/>
              <w:jc w:val="right"/>
              <w:rPr>
                <w:rFonts w:eastAsiaTheme="minorHAnsi"/>
                <w:sz w:val="18"/>
                <w:szCs w:val="18"/>
              </w:rPr>
            </w:pPr>
            <w:r w:rsidRPr="00763BBC">
              <w:rPr>
                <w:rFonts w:eastAsiaTheme="minorHAnsi"/>
                <w:color w:val="000000"/>
                <w:sz w:val="18"/>
                <w:szCs w:val="18"/>
              </w:rPr>
              <w:t>530.56</w:t>
            </w:r>
          </w:p>
        </w:tc>
        <w:tc>
          <w:tcPr>
            <w:tcW w:w="596" w:type="dxa"/>
            <w:tcBorders>
              <w:bottom w:val="single" w:color="auto" w:sz="4" w:space="0"/>
            </w:tcBorders>
            <w:noWrap/>
            <w:tcMar>
              <w:left w:w="57" w:type="dxa"/>
              <w:right w:w="57" w:type="dxa"/>
            </w:tcMar>
            <w:vAlign w:val="center"/>
            <w:hideMark/>
          </w:tcPr>
          <w:p w:rsidRPr="00763BBC" w:rsidR="00763BBC" w:rsidP="00763BBC" w:rsidRDefault="00763BBC" w14:paraId="6B449435"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tcBorders>
              <w:bottom w:val="single" w:color="auto" w:sz="4" w:space="0"/>
              <w:right w:val="single" w:color="auto" w:sz="4" w:space="0"/>
            </w:tcBorders>
            <w:noWrap/>
            <w:tcMar>
              <w:left w:w="57" w:type="dxa"/>
              <w:right w:w="57" w:type="dxa"/>
            </w:tcMar>
            <w:vAlign w:val="center"/>
            <w:hideMark/>
          </w:tcPr>
          <w:p w:rsidRPr="00763BBC" w:rsidR="00763BBC" w:rsidP="00763BBC" w:rsidRDefault="00763BBC" w14:paraId="40F6AF0D" w14:textId="77777777">
            <w:pPr>
              <w:spacing w:line="240" w:lineRule="auto"/>
              <w:ind w:firstLine="0"/>
              <w:jc w:val="right"/>
              <w:rPr>
                <w:rFonts w:eastAsiaTheme="minorHAnsi"/>
                <w:sz w:val="18"/>
                <w:szCs w:val="18"/>
              </w:rPr>
            </w:pPr>
            <w:r w:rsidRPr="00763BBC">
              <w:rPr>
                <w:rFonts w:eastAsiaTheme="minorHAnsi"/>
                <w:color w:val="000000"/>
                <w:sz w:val="18"/>
                <w:szCs w:val="18"/>
              </w:rPr>
              <w:t>0.04</w:t>
            </w:r>
          </w:p>
        </w:tc>
        <w:tc>
          <w:tcPr>
            <w:tcW w:w="652"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52A65645" w14:textId="77777777">
            <w:pPr>
              <w:spacing w:line="240" w:lineRule="auto"/>
              <w:ind w:firstLine="0"/>
              <w:jc w:val="right"/>
              <w:rPr>
                <w:rFonts w:eastAsiaTheme="minorHAnsi"/>
                <w:sz w:val="18"/>
                <w:szCs w:val="18"/>
              </w:rPr>
            </w:pPr>
            <w:r w:rsidRPr="00763BBC">
              <w:rPr>
                <w:rFonts w:eastAsiaTheme="minorHAnsi"/>
                <w:color w:val="000000"/>
                <w:sz w:val="18"/>
                <w:szCs w:val="18"/>
              </w:rPr>
              <w:t>530.67</w:t>
            </w:r>
          </w:p>
        </w:tc>
        <w:tc>
          <w:tcPr>
            <w:tcW w:w="595" w:type="dxa"/>
            <w:tcBorders>
              <w:bottom w:val="single" w:color="auto" w:sz="4" w:space="0"/>
            </w:tcBorders>
            <w:noWrap/>
            <w:tcMar>
              <w:left w:w="57" w:type="dxa"/>
              <w:right w:w="57" w:type="dxa"/>
            </w:tcMar>
            <w:vAlign w:val="center"/>
            <w:hideMark/>
          </w:tcPr>
          <w:p w:rsidRPr="00763BBC" w:rsidR="00763BBC" w:rsidP="00763BBC" w:rsidRDefault="00763BBC" w14:paraId="52487905" w14:textId="77777777">
            <w:pPr>
              <w:spacing w:line="240" w:lineRule="auto"/>
              <w:ind w:firstLine="0"/>
              <w:jc w:val="right"/>
              <w:rPr>
                <w:rFonts w:eastAsiaTheme="minorHAnsi"/>
                <w:sz w:val="18"/>
                <w:szCs w:val="18"/>
              </w:rPr>
            </w:pPr>
            <w:r w:rsidRPr="00763BBC">
              <w:rPr>
                <w:rFonts w:eastAsiaTheme="minorHAnsi"/>
                <w:color w:val="000000"/>
                <w:sz w:val="18"/>
                <w:szCs w:val="18"/>
              </w:rPr>
              <w:t>2.50</w:t>
            </w:r>
          </w:p>
        </w:tc>
        <w:tc>
          <w:tcPr>
            <w:tcW w:w="758" w:type="dxa"/>
            <w:tcBorders>
              <w:bottom w:val="single" w:color="auto" w:sz="4" w:space="0"/>
              <w:right w:val="single" w:color="auto" w:sz="4" w:space="0"/>
            </w:tcBorders>
            <w:noWrap/>
            <w:tcMar>
              <w:left w:w="57" w:type="dxa"/>
              <w:right w:w="57" w:type="dxa"/>
            </w:tcMar>
            <w:vAlign w:val="center"/>
            <w:hideMark/>
          </w:tcPr>
          <w:p w:rsidRPr="00763BBC" w:rsidR="00763BBC" w:rsidP="00763BBC" w:rsidRDefault="00763BBC" w14:paraId="41579A7F" w14:textId="77777777">
            <w:pPr>
              <w:spacing w:line="240" w:lineRule="auto"/>
              <w:ind w:firstLine="0"/>
              <w:jc w:val="right"/>
              <w:rPr>
                <w:rFonts w:eastAsiaTheme="minorHAnsi"/>
                <w:sz w:val="18"/>
                <w:szCs w:val="18"/>
              </w:rPr>
            </w:pPr>
            <w:r w:rsidRPr="00763BBC">
              <w:rPr>
                <w:rFonts w:eastAsiaTheme="minorHAnsi"/>
                <w:color w:val="000000"/>
                <w:sz w:val="18"/>
                <w:szCs w:val="18"/>
              </w:rPr>
              <w:t>0.06</w:t>
            </w:r>
          </w:p>
        </w:tc>
        <w:tc>
          <w:tcPr>
            <w:tcW w:w="652"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58CEC045" w14:textId="77777777">
            <w:pPr>
              <w:spacing w:line="240" w:lineRule="auto"/>
              <w:ind w:firstLine="0"/>
              <w:jc w:val="right"/>
              <w:rPr>
                <w:rFonts w:eastAsiaTheme="minorHAnsi"/>
                <w:sz w:val="18"/>
                <w:szCs w:val="18"/>
              </w:rPr>
            </w:pPr>
            <w:r w:rsidRPr="00763BBC">
              <w:rPr>
                <w:rFonts w:eastAsiaTheme="minorHAnsi"/>
                <w:color w:val="000000"/>
                <w:sz w:val="18"/>
                <w:szCs w:val="18"/>
              </w:rPr>
              <w:t>530.70</w:t>
            </w:r>
          </w:p>
        </w:tc>
        <w:tc>
          <w:tcPr>
            <w:tcW w:w="595" w:type="dxa"/>
            <w:tcBorders>
              <w:bottom w:val="single" w:color="auto" w:sz="4" w:space="0"/>
            </w:tcBorders>
            <w:noWrap/>
            <w:tcMar>
              <w:left w:w="57" w:type="dxa"/>
              <w:right w:w="57" w:type="dxa"/>
            </w:tcMar>
            <w:vAlign w:val="center"/>
            <w:hideMark/>
          </w:tcPr>
          <w:p w:rsidRPr="00763BBC" w:rsidR="00763BBC" w:rsidP="00763BBC" w:rsidRDefault="00763BBC" w14:paraId="0EB2F182" w14:textId="77777777">
            <w:pPr>
              <w:spacing w:line="240" w:lineRule="auto"/>
              <w:ind w:firstLine="0"/>
              <w:jc w:val="right"/>
              <w:rPr>
                <w:rFonts w:eastAsiaTheme="minorHAnsi"/>
                <w:sz w:val="18"/>
                <w:szCs w:val="18"/>
              </w:rPr>
            </w:pPr>
            <w:r w:rsidRPr="00763BBC">
              <w:rPr>
                <w:rFonts w:eastAsiaTheme="minorHAnsi"/>
                <w:color w:val="000000"/>
                <w:sz w:val="18"/>
                <w:szCs w:val="18"/>
              </w:rPr>
              <w:t>2.50</w:t>
            </w:r>
          </w:p>
        </w:tc>
        <w:tc>
          <w:tcPr>
            <w:tcW w:w="758" w:type="dxa"/>
            <w:tcBorders>
              <w:bottom w:val="single" w:color="auto" w:sz="4" w:space="0"/>
              <w:right w:val="single" w:color="auto" w:sz="4" w:space="0"/>
            </w:tcBorders>
            <w:noWrap/>
            <w:tcMar>
              <w:left w:w="57" w:type="dxa"/>
              <w:right w:w="57" w:type="dxa"/>
            </w:tcMar>
            <w:vAlign w:val="center"/>
            <w:hideMark/>
          </w:tcPr>
          <w:p w:rsidRPr="00763BBC" w:rsidR="00763BBC" w:rsidP="00763BBC" w:rsidRDefault="00763BBC" w14:paraId="01E7C4EC" w14:textId="77777777">
            <w:pPr>
              <w:spacing w:line="240" w:lineRule="auto"/>
              <w:ind w:firstLine="0"/>
              <w:jc w:val="right"/>
              <w:rPr>
                <w:rFonts w:eastAsiaTheme="minorHAnsi"/>
                <w:sz w:val="18"/>
                <w:szCs w:val="18"/>
              </w:rPr>
            </w:pPr>
            <w:r w:rsidRPr="00763BBC">
              <w:rPr>
                <w:rFonts w:eastAsiaTheme="minorHAnsi"/>
                <w:color w:val="000000"/>
                <w:sz w:val="18"/>
                <w:szCs w:val="18"/>
              </w:rPr>
              <w:t>0.02</w:t>
            </w:r>
          </w:p>
        </w:tc>
        <w:tc>
          <w:tcPr>
            <w:tcW w:w="652"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337A4A28" w14:textId="77777777">
            <w:pPr>
              <w:spacing w:line="240" w:lineRule="auto"/>
              <w:ind w:firstLine="0"/>
              <w:jc w:val="right"/>
              <w:rPr>
                <w:rFonts w:eastAsiaTheme="minorHAnsi"/>
                <w:sz w:val="18"/>
                <w:szCs w:val="18"/>
              </w:rPr>
            </w:pPr>
            <w:r w:rsidRPr="00763BBC">
              <w:rPr>
                <w:rFonts w:eastAsiaTheme="minorHAnsi"/>
                <w:color w:val="000000"/>
                <w:sz w:val="18"/>
                <w:szCs w:val="18"/>
              </w:rPr>
              <w:t>530.70</w:t>
            </w:r>
          </w:p>
        </w:tc>
        <w:tc>
          <w:tcPr>
            <w:tcW w:w="595" w:type="dxa"/>
            <w:tcBorders>
              <w:bottom w:val="single" w:color="auto" w:sz="4" w:space="0"/>
            </w:tcBorders>
            <w:noWrap/>
            <w:tcMar>
              <w:left w:w="57" w:type="dxa"/>
              <w:right w:w="57" w:type="dxa"/>
            </w:tcMar>
            <w:vAlign w:val="center"/>
            <w:hideMark/>
          </w:tcPr>
          <w:p w:rsidRPr="00763BBC" w:rsidR="00763BBC" w:rsidP="00763BBC" w:rsidRDefault="00763BBC" w14:paraId="757BB1C1" w14:textId="77777777">
            <w:pPr>
              <w:spacing w:line="240" w:lineRule="auto"/>
              <w:ind w:firstLine="0"/>
              <w:jc w:val="right"/>
              <w:rPr>
                <w:rFonts w:eastAsiaTheme="minorHAnsi"/>
                <w:sz w:val="18"/>
                <w:szCs w:val="18"/>
              </w:rPr>
            </w:pPr>
            <w:r w:rsidRPr="00763BBC">
              <w:rPr>
                <w:rFonts w:eastAsiaTheme="minorHAnsi"/>
                <w:color w:val="000000"/>
                <w:sz w:val="18"/>
                <w:szCs w:val="18"/>
              </w:rPr>
              <w:t>2.50</w:t>
            </w:r>
          </w:p>
        </w:tc>
        <w:tc>
          <w:tcPr>
            <w:tcW w:w="758" w:type="dxa"/>
            <w:tcBorders>
              <w:bottom w:val="single" w:color="auto" w:sz="4" w:space="0"/>
            </w:tcBorders>
            <w:noWrap/>
            <w:tcMar>
              <w:left w:w="57" w:type="dxa"/>
              <w:right w:w="57" w:type="dxa"/>
            </w:tcMar>
            <w:vAlign w:val="center"/>
            <w:hideMark/>
          </w:tcPr>
          <w:p w:rsidRPr="00763BBC" w:rsidR="00763BBC" w:rsidP="00763BBC" w:rsidRDefault="00763BBC" w14:paraId="255F2610" w14:textId="77777777">
            <w:pPr>
              <w:spacing w:line="240" w:lineRule="auto"/>
              <w:ind w:firstLine="0"/>
              <w:jc w:val="right"/>
              <w:rPr>
                <w:rFonts w:eastAsiaTheme="minorHAnsi"/>
                <w:sz w:val="18"/>
                <w:szCs w:val="18"/>
              </w:rPr>
            </w:pPr>
            <w:r w:rsidRPr="00763BBC">
              <w:rPr>
                <w:rFonts w:eastAsiaTheme="minorHAnsi"/>
                <w:color w:val="000000"/>
                <w:sz w:val="18"/>
                <w:szCs w:val="18"/>
              </w:rPr>
              <w:t>0.10</w:t>
            </w:r>
          </w:p>
        </w:tc>
      </w:tr>
      <w:tr w:rsidRPr="00763BBC" w:rsidR="000578B8" w:rsidTr="009D2E8F" w14:paraId="3BD13BA4" w14:textId="77777777">
        <w:trPr>
          <w:trHeight w:val="57"/>
        </w:trPr>
        <w:tc>
          <w:tcPr>
            <w:tcW w:w="540" w:type="dxa"/>
            <w:vMerge w:val="restart"/>
            <w:tcBorders>
              <w:top w:val="single" w:color="auto" w:sz="4" w:space="0"/>
              <w:bottom w:val="single" w:color="auto" w:sz="4" w:space="0"/>
            </w:tcBorders>
            <w:noWrap/>
            <w:tcMar>
              <w:left w:w="0" w:type="dxa"/>
              <w:right w:w="0" w:type="dxa"/>
            </w:tcMar>
            <w:vAlign w:val="center"/>
            <w:hideMark/>
          </w:tcPr>
          <w:p w:rsidRPr="00763BBC" w:rsidR="00763BBC" w:rsidP="00763BBC" w:rsidRDefault="00763BBC" w14:paraId="1EADCC51" w14:textId="77777777">
            <w:pPr>
              <w:spacing w:line="240" w:lineRule="auto"/>
              <w:ind w:firstLine="0"/>
              <w:jc w:val="center"/>
              <w:rPr>
                <w:rFonts w:eastAsiaTheme="minorHAnsi"/>
                <w:sz w:val="18"/>
                <w:szCs w:val="18"/>
              </w:rPr>
            </w:pPr>
            <w:r w:rsidRPr="00763BBC">
              <w:rPr>
                <w:rFonts w:eastAsiaTheme="minorHAnsi"/>
                <w:sz w:val="18"/>
                <w:szCs w:val="18"/>
              </w:rPr>
              <w:t xml:space="preserve">O </w:t>
            </w:r>
            <w:r w:rsidRPr="00CB4D4E">
              <w:rPr>
                <w:rFonts w:eastAsiaTheme="minorHAnsi"/>
                <w:i/>
                <w:iCs/>
                <w:sz w:val="18"/>
                <w:szCs w:val="18"/>
              </w:rPr>
              <w:t>1s</w:t>
            </w:r>
          </w:p>
        </w:tc>
        <w:tc>
          <w:tcPr>
            <w:tcW w:w="793" w:type="dxa"/>
            <w:tcBorders>
              <w:top w:val="single" w:color="auto" w:sz="4" w:space="0"/>
              <w:right w:val="single" w:color="auto" w:sz="4" w:space="0"/>
            </w:tcBorders>
            <w:noWrap/>
            <w:tcMar>
              <w:left w:w="0" w:type="dxa"/>
              <w:right w:w="0" w:type="dxa"/>
            </w:tcMar>
            <w:vAlign w:val="center"/>
            <w:hideMark/>
          </w:tcPr>
          <w:p w:rsidRPr="00763BBC" w:rsidR="00763BBC" w:rsidP="00763BBC" w:rsidRDefault="00763BBC" w14:paraId="0C83F1DB" w14:textId="77777777">
            <w:pPr>
              <w:spacing w:line="240" w:lineRule="auto"/>
              <w:ind w:firstLine="0"/>
              <w:jc w:val="center"/>
              <w:rPr>
                <w:rFonts w:eastAsiaTheme="minorHAnsi"/>
                <w:sz w:val="18"/>
                <w:szCs w:val="18"/>
              </w:rPr>
            </w:pPr>
            <w:r w:rsidRPr="00763BBC">
              <w:rPr>
                <w:rFonts w:eastAsiaTheme="minorHAnsi"/>
                <w:sz w:val="18"/>
                <w:szCs w:val="18"/>
              </w:rPr>
              <w:t>V-O (Tx)</w:t>
            </w:r>
          </w:p>
        </w:tc>
        <w:tc>
          <w:tcPr>
            <w:tcW w:w="653"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3CE21B67" w14:textId="77777777">
            <w:pPr>
              <w:spacing w:line="240" w:lineRule="auto"/>
              <w:ind w:firstLine="0"/>
              <w:jc w:val="right"/>
              <w:rPr>
                <w:rFonts w:eastAsiaTheme="minorHAnsi"/>
                <w:sz w:val="18"/>
                <w:szCs w:val="18"/>
              </w:rPr>
            </w:pPr>
            <w:r w:rsidRPr="00763BBC">
              <w:rPr>
                <w:rFonts w:eastAsiaTheme="minorHAnsi"/>
                <w:color w:val="000000"/>
                <w:sz w:val="18"/>
                <w:szCs w:val="18"/>
              </w:rPr>
              <w:t>530.11</w:t>
            </w:r>
          </w:p>
        </w:tc>
        <w:tc>
          <w:tcPr>
            <w:tcW w:w="596" w:type="dxa"/>
            <w:tcBorders>
              <w:top w:val="single" w:color="auto" w:sz="4" w:space="0"/>
            </w:tcBorders>
            <w:noWrap/>
            <w:tcMar>
              <w:left w:w="57" w:type="dxa"/>
              <w:right w:w="57" w:type="dxa"/>
            </w:tcMar>
            <w:vAlign w:val="center"/>
            <w:hideMark/>
          </w:tcPr>
          <w:p w:rsidRPr="00763BBC" w:rsidR="00763BBC" w:rsidP="00763BBC" w:rsidRDefault="00763BBC" w14:paraId="494204C7" w14:textId="77777777">
            <w:pPr>
              <w:spacing w:line="240" w:lineRule="auto"/>
              <w:ind w:firstLine="0"/>
              <w:jc w:val="right"/>
              <w:rPr>
                <w:rFonts w:eastAsiaTheme="minorHAnsi"/>
                <w:sz w:val="18"/>
                <w:szCs w:val="18"/>
              </w:rPr>
            </w:pPr>
            <w:r w:rsidRPr="00763BBC">
              <w:rPr>
                <w:rFonts w:eastAsiaTheme="minorHAnsi"/>
                <w:color w:val="000000"/>
                <w:sz w:val="18"/>
                <w:szCs w:val="18"/>
              </w:rPr>
              <w:t>1.28</w:t>
            </w:r>
          </w:p>
        </w:tc>
        <w:tc>
          <w:tcPr>
            <w:tcW w:w="758" w:type="dxa"/>
            <w:tcBorders>
              <w:top w:val="single" w:color="auto" w:sz="4" w:space="0"/>
              <w:right w:val="single" w:color="auto" w:sz="4" w:space="0"/>
            </w:tcBorders>
            <w:noWrap/>
            <w:tcMar>
              <w:left w:w="57" w:type="dxa"/>
              <w:right w:w="57" w:type="dxa"/>
            </w:tcMar>
            <w:vAlign w:val="center"/>
            <w:hideMark/>
          </w:tcPr>
          <w:p w:rsidRPr="00763BBC" w:rsidR="00763BBC" w:rsidP="00763BBC" w:rsidRDefault="00763BBC" w14:paraId="04BE0F47" w14:textId="77777777">
            <w:pPr>
              <w:spacing w:line="240" w:lineRule="auto"/>
              <w:ind w:firstLine="0"/>
              <w:jc w:val="right"/>
              <w:rPr>
                <w:rFonts w:eastAsiaTheme="minorHAnsi"/>
                <w:sz w:val="18"/>
                <w:szCs w:val="18"/>
              </w:rPr>
            </w:pPr>
            <w:r w:rsidRPr="00763BBC">
              <w:rPr>
                <w:rFonts w:eastAsiaTheme="minorHAnsi"/>
                <w:color w:val="000000"/>
                <w:sz w:val="18"/>
                <w:szCs w:val="18"/>
              </w:rPr>
              <w:t>4.32</w:t>
            </w:r>
          </w:p>
        </w:tc>
        <w:tc>
          <w:tcPr>
            <w:tcW w:w="652"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0A5CC720" w14:textId="77777777">
            <w:pPr>
              <w:spacing w:line="240" w:lineRule="auto"/>
              <w:ind w:firstLine="0"/>
              <w:jc w:val="right"/>
              <w:rPr>
                <w:rFonts w:eastAsiaTheme="minorHAnsi"/>
                <w:sz w:val="18"/>
                <w:szCs w:val="18"/>
              </w:rPr>
            </w:pPr>
            <w:r w:rsidRPr="00763BBC">
              <w:rPr>
                <w:rFonts w:eastAsiaTheme="minorHAnsi"/>
                <w:color w:val="000000"/>
                <w:sz w:val="18"/>
                <w:szCs w:val="18"/>
              </w:rPr>
              <w:t>530.48</w:t>
            </w:r>
          </w:p>
        </w:tc>
        <w:tc>
          <w:tcPr>
            <w:tcW w:w="595" w:type="dxa"/>
            <w:tcBorders>
              <w:top w:val="single" w:color="auto" w:sz="4" w:space="0"/>
            </w:tcBorders>
            <w:noWrap/>
            <w:tcMar>
              <w:left w:w="57" w:type="dxa"/>
              <w:right w:w="57" w:type="dxa"/>
            </w:tcMar>
            <w:vAlign w:val="center"/>
            <w:hideMark/>
          </w:tcPr>
          <w:p w:rsidRPr="00763BBC" w:rsidR="00763BBC" w:rsidP="00763BBC" w:rsidRDefault="00763BBC" w14:paraId="244FD02C" w14:textId="77777777">
            <w:pPr>
              <w:spacing w:line="240" w:lineRule="auto"/>
              <w:ind w:firstLine="0"/>
              <w:jc w:val="right"/>
              <w:rPr>
                <w:rFonts w:eastAsiaTheme="minorHAnsi"/>
                <w:sz w:val="18"/>
                <w:szCs w:val="18"/>
              </w:rPr>
            </w:pPr>
            <w:r w:rsidRPr="00763BBC">
              <w:rPr>
                <w:rFonts w:eastAsiaTheme="minorHAnsi"/>
                <w:color w:val="000000"/>
                <w:sz w:val="18"/>
                <w:szCs w:val="18"/>
              </w:rPr>
              <w:t>1.67</w:t>
            </w:r>
          </w:p>
        </w:tc>
        <w:tc>
          <w:tcPr>
            <w:tcW w:w="758" w:type="dxa"/>
            <w:tcBorders>
              <w:top w:val="single" w:color="auto" w:sz="4" w:space="0"/>
              <w:right w:val="single" w:color="auto" w:sz="4" w:space="0"/>
            </w:tcBorders>
            <w:noWrap/>
            <w:tcMar>
              <w:left w:w="57" w:type="dxa"/>
              <w:right w:w="57" w:type="dxa"/>
            </w:tcMar>
            <w:vAlign w:val="center"/>
            <w:hideMark/>
          </w:tcPr>
          <w:p w:rsidRPr="00763BBC" w:rsidR="00763BBC" w:rsidP="00763BBC" w:rsidRDefault="00763BBC" w14:paraId="24F1EEA5" w14:textId="77777777">
            <w:pPr>
              <w:spacing w:line="240" w:lineRule="auto"/>
              <w:ind w:firstLine="0"/>
              <w:jc w:val="right"/>
              <w:rPr>
                <w:rFonts w:eastAsiaTheme="minorHAnsi"/>
                <w:sz w:val="18"/>
                <w:szCs w:val="18"/>
              </w:rPr>
            </w:pPr>
            <w:r w:rsidRPr="00763BBC">
              <w:rPr>
                <w:rFonts w:eastAsiaTheme="minorHAnsi"/>
                <w:color w:val="000000"/>
                <w:sz w:val="18"/>
                <w:szCs w:val="18"/>
              </w:rPr>
              <w:t>6.70</w:t>
            </w:r>
          </w:p>
        </w:tc>
        <w:tc>
          <w:tcPr>
            <w:tcW w:w="652"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705CEE6E" w14:textId="77777777">
            <w:pPr>
              <w:spacing w:line="240" w:lineRule="auto"/>
              <w:ind w:firstLine="0"/>
              <w:jc w:val="right"/>
              <w:rPr>
                <w:rFonts w:eastAsiaTheme="minorHAnsi"/>
                <w:sz w:val="18"/>
                <w:szCs w:val="18"/>
              </w:rPr>
            </w:pPr>
            <w:r w:rsidRPr="00763BBC">
              <w:rPr>
                <w:rFonts w:eastAsiaTheme="minorHAnsi"/>
                <w:color w:val="000000"/>
                <w:sz w:val="18"/>
                <w:szCs w:val="18"/>
              </w:rPr>
              <w:t>529.63</w:t>
            </w:r>
          </w:p>
        </w:tc>
        <w:tc>
          <w:tcPr>
            <w:tcW w:w="595" w:type="dxa"/>
            <w:tcBorders>
              <w:top w:val="single" w:color="auto" w:sz="4" w:space="0"/>
            </w:tcBorders>
            <w:noWrap/>
            <w:tcMar>
              <w:left w:w="57" w:type="dxa"/>
              <w:right w:w="57" w:type="dxa"/>
            </w:tcMar>
            <w:vAlign w:val="center"/>
            <w:hideMark/>
          </w:tcPr>
          <w:p w:rsidRPr="00763BBC" w:rsidR="00763BBC" w:rsidP="00763BBC" w:rsidRDefault="00763BBC" w14:paraId="3833DE88" w14:textId="77777777">
            <w:pPr>
              <w:spacing w:line="240" w:lineRule="auto"/>
              <w:ind w:firstLine="0"/>
              <w:jc w:val="right"/>
              <w:rPr>
                <w:rFonts w:eastAsiaTheme="minorHAnsi"/>
                <w:sz w:val="18"/>
                <w:szCs w:val="18"/>
              </w:rPr>
            </w:pPr>
            <w:r w:rsidRPr="00763BBC">
              <w:rPr>
                <w:rFonts w:eastAsiaTheme="minorHAnsi"/>
                <w:color w:val="000000"/>
                <w:sz w:val="18"/>
                <w:szCs w:val="18"/>
              </w:rPr>
              <w:t>1.03</w:t>
            </w:r>
          </w:p>
        </w:tc>
        <w:tc>
          <w:tcPr>
            <w:tcW w:w="758" w:type="dxa"/>
            <w:tcBorders>
              <w:top w:val="single" w:color="auto" w:sz="4" w:space="0"/>
              <w:right w:val="single" w:color="auto" w:sz="4" w:space="0"/>
            </w:tcBorders>
            <w:noWrap/>
            <w:tcMar>
              <w:left w:w="57" w:type="dxa"/>
              <w:right w:w="57" w:type="dxa"/>
            </w:tcMar>
            <w:vAlign w:val="center"/>
            <w:hideMark/>
          </w:tcPr>
          <w:p w:rsidRPr="00763BBC" w:rsidR="00763BBC" w:rsidP="00763BBC" w:rsidRDefault="00763BBC" w14:paraId="38ECE8E4" w14:textId="77777777">
            <w:pPr>
              <w:spacing w:line="240" w:lineRule="auto"/>
              <w:ind w:firstLine="0"/>
              <w:jc w:val="right"/>
              <w:rPr>
                <w:rFonts w:eastAsiaTheme="minorHAnsi"/>
                <w:sz w:val="18"/>
                <w:szCs w:val="18"/>
              </w:rPr>
            </w:pPr>
            <w:r w:rsidRPr="00763BBC">
              <w:rPr>
                <w:rFonts w:eastAsiaTheme="minorHAnsi"/>
                <w:color w:val="000000"/>
                <w:sz w:val="18"/>
                <w:szCs w:val="18"/>
              </w:rPr>
              <w:t>3.81</w:t>
            </w:r>
          </w:p>
        </w:tc>
        <w:tc>
          <w:tcPr>
            <w:tcW w:w="652"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73AF325D" w14:textId="77777777">
            <w:pPr>
              <w:spacing w:line="240" w:lineRule="auto"/>
              <w:ind w:firstLine="0"/>
              <w:jc w:val="right"/>
              <w:rPr>
                <w:rFonts w:eastAsiaTheme="minorHAnsi"/>
                <w:sz w:val="18"/>
                <w:szCs w:val="18"/>
              </w:rPr>
            </w:pPr>
            <w:r w:rsidRPr="00763BBC">
              <w:rPr>
                <w:rFonts w:eastAsiaTheme="minorHAnsi"/>
                <w:color w:val="000000"/>
                <w:sz w:val="18"/>
                <w:szCs w:val="18"/>
              </w:rPr>
              <w:t>530.30</w:t>
            </w:r>
          </w:p>
        </w:tc>
        <w:tc>
          <w:tcPr>
            <w:tcW w:w="595" w:type="dxa"/>
            <w:tcBorders>
              <w:top w:val="single" w:color="auto" w:sz="4" w:space="0"/>
            </w:tcBorders>
            <w:noWrap/>
            <w:tcMar>
              <w:left w:w="57" w:type="dxa"/>
              <w:right w:w="57" w:type="dxa"/>
            </w:tcMar>
            <w:vAlign w:val="center"/>
            <w:hideMark/>
          </w:tcPr>
          <w:p w:rsidRPr="00763BBC" w:rsidR="00763BBC" w:rsidP="00763BBC" w:rsidRDefault="00763BBC" w14:paraId="232C1B30" w14:textId="77777777">
            <w:pPr>
              <w:spacing w:line="240" w:lineRule="auto"/>
              <w:ind w:firstLine="0"/>
              <w:jc w:val="right"/>
              <w:rPr>
                <w:rFonts w:eastAsiaTheme="minorHAnsi"/>
                <w:sz w:val="18"/>
                <w:szCs w:val="18"/>
              </w:rPr>
            </w:pPr>
            <w:r w:rsidRPr="00763BBC">
              <w:rPr>
                <w:rFonts w:eastAsiaTheme="minorHAnsi"/>
                <w:color w:val="000000"/>
                <w:sz w:val="18"/>
                <w:szCs w:val="18"/>
              </w:rPr>
              <w:t>1.18</w:t>
            </w:r>
          </w:p>
        </w:tc>
        <w:tc>
          <w:tcPr>
            <w:tcW w:w="758" w:type="dxa"/>
            <w:tcBorders>
              <w:top w:val="single" w:color="auto" w:sz="4" w:space="0"/>
            </w:tcBorders>
            <w:noWrap/>
            <w:tcMar>
              <w:left w:w="57" w:type="dxa"/>
              <w:right w:w="57" w:type="dxa"/>
            </w:tcMar>
            <w:vAlign w:val="center"/>
            <w:hideMark/>
          </w:tcPr>
          <w:p w:rsidRPr="00763BBC" w:rsidR="00763BBC" w:rsidP="00763BBC" w:rsidRDefault="00763BBC" w14:paraId="6E1BCE96" w14:textId="77777777">
            <w:pPr>
              <w:spacing w:line="240" w:lineRule="auto"/>
              <w:ind w:firstLine="0"/>
              <w:jc w:val="right"/>
              <w:rPr>
                <w:rFonts w:eastAsiaTheme="minorHAnsi"/>
                <w:sz w:val="18"/>
                <w:szCs w:val="18"/>
              </w:rPr>
            </w:pPr>
            <w:r w:rsidRPr="00763BBC">
              <w:rPr>
                <w:rFonts w:eastAsiaTheme="minorHAnsi"/>
                <w:color w:val="000000"/>
                <w:sz w:val="18"/>
                <w:szCs w:val="18"/>
              </w:rPr>
              <w:t>10.75</w:t>
            </w:r>
          </w:p>
        </w:tc>
      </w:tr>
      <w:tr w:rsidRPr="00763BBC" w:rsidR="000578B8" w:rsidTr="009D2E8F" w14:paraId="3135621F"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64E9D2D3" w14:textId="77777777">
            <w:pPr>
              <w:spacing w:line="240" w:lineRule="auto"/>
              <w:ind w:firstLine="0"/>
              <w:jc w:val="center"/>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7949D718" w14:textId="77777777">
            <w:pPr>
              <w:spacing w:line="240" w:lineRule="auto"/>
              <w:ind w:firstLine="0"/>
              <w:jc w:val="center"/>
              <w:rPr>
                <w:rFonts w:eastAsiaTheme="minorHAnsi"/>
                <w:sz w:val="18"/>
                <w:szCs w:val="18"/>
              </w:rPr>
            </w:pPr>
            <w:r w:rsidRPr="00763BBC">
              <w:rPr>
                <w:rFonts w:eastAsiaTheme="minorHAnsi"/>
                <w:sz w:val="18"/>
                <w:szCs w:val="18"/>
              </w:rPr>
              <w:t>V-O (oxide)</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20CDA9E2" w14:textId="77777777">
            <w:pPr>
              <w:spacing w:line="240" w:lineRule="auto"/>
              <w:ind w:firstLine="0"/>
              <w:jc w:val="right"/>
              <w:rPr>
                <w:rFonts w:eastAsiaTheme="minorHAnsi"/>
                <w:sz w:val="18"/>
                <w:szCs w:val="18"/>
              </w:rPr>
            </w:pPr>
            <w:r w:rsidRPr="00763BBC">
              <w:rPr>
                <w:rFonts w:eastAsiaTheme="minorHAnsi"/>
                <w:color w:val="000000"/>
                <w:sz w:val="18"/>
                <w:szCs w:val="18"/>
              </w:rPr>
              <w:t>530.93</w:t>
            </w:r>
          </w:p>
        </w:tc>
        <w:tc>
          <w:tcPr>
            <w:tcW w:w="596" w:type="dxa"/>
            <w:noWrap/>
            <w:tcMar>
              <w:left w:w="57" w:type="dxa"/>
              <w:right w:w="57" w:type="dxa"/>
            </w:tcMar>
            <w:vAlign w:val="center"/>
            <w:hideMark/>
          </w:tcPr>
          <w:p w:rsidRPr="00763BBC" w:rsidR="00763BBC" w:rsidP="00763BBC" w:rsidRDefault="00763BBC" w14:paraId="0CFB07D0" w14:textId="77777777">
            <w:pPr>
              <w:spacing w:line="240" w:lineRule="auto"/>
              <w:ind w:firstLine="0"/>
              <w:jc w:val="right"/>
              <w:rPr>
                <w:rFonts w:eastAsiaTheme="minorHAnsi"/>
                <w:sz w:val="18"/>
                <w:szCs w:val="18"/>
              </w:rPr>
            </w:pPr>
            <w:r w:rsidRPr="00763BBC">
              <w:rPr>
                <w:rFonts w:eastAsiaTheme="minorHAnsi"/>
                <w:color w:val="000000"/>
                <w:sz w:val="18"/>
                <w:szCs w:val="18"/>
              </w:rPr>
              <w:t>1.67</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15677FB2" w14:textId="77777777">
            <w:pPr>
              <w:spacing w:line="240" w:lineRule="auto"/>
              <w:ind w:firstLine="0"/>
              <w:jc w:val="right"/>
              <w:rPr>
                <w:rFonts w:eastAsiaTheme="minorHAnsi"/>
                <w:sz w:val="18"/>
                <w:szCs w:val="18"/>
              </w:rPr>
            </w:pPr>
            <w:r w:rsidRPr="00763BBC">
              <w:rPr>
                <w:rFonts w:eastAsiaTheme="minorHAnsi"/>
                <w:color w:val="000000"/>
                <w:sz w:val="18"/>
                <w:szCs w:val="18"/>
              </w:rPr>
              <w:t>14.70</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3E9A8DEE" w14:textId="77777777">
            <w:pPr>
              <w:spacing w:line="240" w:lineRule="auto"/>
              <w:ind w:firstLine="0"/>
              <w:jc w:val="right"/>
              <w:rPr>
                <w:rFonts w:eastAsiaTheme="minorHAnsi"/>
                <w:sz w:val="18"/>
                <w:szCs w:val="18"/>
              </w:rPr>
            </w:pPr>
            <w:r w:rsidRPr="00763BBC">
              <w:rPr>
                <w:rFonts w:eastAsiaTheme="minorHAnsi"/>
                <w:color w:val="000000"/>
                <w:sz w:val="18"/>
                <w:szCs w:val="18"/>
              </w:rPr>
              <w:t>530.83</w:t>
            </w:r>
          </w:p>
        </w:tc>
        <w:tc>
          <w:tcPr>
            <w:tcW w:w="595" w:type="dxa"/>
            <w:noWrap/>
            <w:tcMar>
              <w:left w:w="57" w:type="dxa"/>
              <w:right w:w="57" w:type="dxa"/>
            </w:tcMar>
            <w:vAlign w:val="center"/>
            <w:hideMark/>
          </w:tcPr>
          <w:p w:rsidRPr="00763BBC" w:rsidR="00763BBC" w:rsidP="00763BBC" w:rsidRDefault="00763BBC" w14:paraId="4A43BB20" w14:textId="77777777">
            <w:pPr>
              <w:spacing w:line="240" w:lineRule="auto"/>
              <w:ind w:firstLine="0"/>
              <w:jc w:val="right"/>
              <w:rPr>
                <w:rFonts w:eastAsiaTheme="minorHAnsi"/>
                <w:sz w:val="18"/>
                <w:szCs w:val="18"/>
              </w:rPr>
            </w:pPr>
            <w:r w:rsidRPr="00763BBC">
              <w:rPr>
                <w:rFonts w:eastAsiaTheme="minorHAnsi"/>
                <w:color w:val="000000"/>
                <w:sz w:val="18"/>
                <w:szCs w:val="18"/>
              </w:rPr>
              <w:t>1.94</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236EA866" w14:textId="77777777">
            <w:pPr>
              <w:spacing w:line="240" w:lineRule="auto"/>
              <w:ind w:firstLine="0"/>
              <w:jc w:val="right"/>
              <w:rPr>
                <w:rFonts w:eastAsiaTheme="minorHAnsi"/>
                <w:sz w:val="18"/>
                <w:szCs w:val="18"/>
              </w:rPr>
            </w:pPr>
            <w:r w:rsidRPr="00763BBC">
              <w:rPr>
                <w:rFonts w:eastAsiaTheme="minorHAnsi"/>
                <w:color w:val="000000"/>
                <w:sz w:val="18"/>
                <w:szCs w:val="18"/>
              </w:rPr>
              <w:t>12.69</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673F0880" w14:textId="77777777">
            <w:pPr>
              <w:spacing w:line="240" w:lineRule="auto"/>
              <w:ind w:firstLine="0"/>
              <w:jc w:val="right"/>
              <w:rPr>
                <w:rFonts w:eastAsiaTheme="minorHAnsi"/>
                <w:sz w:val="18"/>
                <w:szCs w:val="18"/>
              </w:rPr>
            </w:pPr>
            <w:r w:rsidRPr="00763BBC">
              <w:rPr>
                <w:rFonts w:eastAsiaTheme="minorHAnsi"/>
                <w:color w:val="000000"/>
                <w:sz w:val="18"/>
                <w:szCs w:val="18"/>
              </w:rPr>
              <w:t>530.88</w:t>
            </w:r>
          </w:p>
        </w:tc>
        <w:tc>
          <w:tcPr>
            <w:tcW w:w="595" w:type="dxa"/>
            <w:noWrap/>
            <w:tcMar>
              <w:left w:w="57" w:type="dxa"/>
              <w:right w:w="57" w:type="dxa"/>
            </w:tcMar>
            <w:vAlign w:val="center"/>
            <w:hideMark/>
          </w:tcPr>
          <w:p w:rsidRPr="00763BBC" w:rsidR="00763BBC" w:rsidP="00763BBC" w:rsidRDefault="00763BBC" w14:paraId="78360039" w14:textId="77777777">
            <w:pPr>
              <w:spacing w:line="240" w:lineRule="auto"/>
              <w:ind w:firstLine="0"/>
              <w:jc w:val="right"/>
              <w:rPr>
                <w:rFonts w:eastAsiaTheme="minorHAnsi"/>
                <w:sz w:val="18"/>
                <w:szCs w:val="18"/>
              </w:rPr>
            </w:pPr>
            <w:r w:rsidRPr="00763BBC">
              <w:rPr>
                <w:rFonts w:eastAsiaTheme="minorHAnsi"/>
                <w:color w:val="000000"/>
                <w:sz w:val="18"/>
                <w:szCs w:val="18"/>
              </w:rPr>
              <w:t>2.50</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4AB36FDC" w14:textId="77777777">
            <w:pPr>
              <w:spacing w:line="240" w:lineRule="auto"/>
              <w:ind w:firstLine="0"/>
              <w:jc w:val="right"/>
              <w:rPr>
                <w:rFonts w:eastAsiaTheme="minorHAnsi"/>
                <w:sz w:val="18"/>
                <w:szCs w:val="18"/>
              </w:rPr>
            </w:pPr>
            <w:r w:rsidRPr="00763BBC">
              <w:rPr>
                <w:rFonts w:eastAsiaTheme="minorHAnsi"/>
                <w:color w:val="000000"/>
                <w:sz w:val="18"/>
                <w:szCs w:val="18"/>
              </w:rPr>
              <w:t>5.96</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60D72D27" w14:textId="77777777">
            <w:pPr>
              <w:spacing w:line="240" w:lineRule="auto"/>
              <w:ind w:firstLine="0"/>
              <w:jc w:val="right"/>
              <w:rPr>
                <w:rFonts w:eastAsiaTheme="minorHAnsi"/>
                <w:sz w:val="18"/>
                <w:szCs w:val="18"/>
              </w:rPr>
            </w:pPr>
            <w:r w:rsidRPr="00763BBC">
              <w:rPr>
                <w:rFonts w:eastAsiaTheme="minorHAnsi"/>
                <w:color w:val="000000"/>
                <w:sz w:val="18"/>
                <w:szCs w:val="18"/>
              </w:rPr>
              <w:t>530.98</w:t>
            </w:r>
          </w:p>
        </w:tc>
        <w:tc>
          <w:tcPr>
            <w:tcW w:w="595" w:type="dxa"/>
            <w:noWrap/>
            <w:tcMar>
              <w:left w:w="57" w:type="dxa"/>
              <w:right w:w="57" w:type="dxa"/>
            </w:tcMar>
            <w:vAlign w:val="center"/>
            <w:hideMark/>
          </w:tcPr>
          <w:p w:rsidRPr="00763BBC" w:rsidR="00763BBC" w:rsidP="00763BBC" w:rsidRDefault="00763BBC" w14:paraId="39EC1007" w14:textId="77777777">
            <w:pPr>
              <w:spacing w:line="240" w:lineRule="auto"/>
              <w:ind w:firstLine="0"/>
              <w:jc w:val="right"/>
              <w:rPr>
                <w:rFonts w:eastAsiaTheme="minorHAnsi"/>
                <w:sz w:val="18"/>
                <w:szCs w:val="18"/>
              </w:rPr>
            </w:pPr>
            <w:r w:rsidRPr="00763BBC">
              <w:rPr>
                <w:rFonts w:eastAsiaTheme="minorHAnsi"/>
                <w:color w:val="000000"/>
                <w:sz w:val="18"/>
                <w:szCs w:val="18"/>
              </w:rPr>
              <w:t>2.50</w:t>
            </w:r>
          </w:p>
        </w:tc>
        <w:tc>
          <w:tcPr>
            <w:tcW w:w="758" w:type="dxa"/>
            <w:noWrap/>
            <w:tcMar>
              <w:left w:w="57" w:type="dxa"/>
              <w:right w:w="57" w:type="dxa"/>
            </w:tcMar>
            <w:vAlign w:val="center"/>
            <w:hideMark/>
          </w:tcPr>
          <w:p w:rsidRPr="00763BBC" w:rsidR="00763BBC" w:rsidP="00763BBC" w:rsidRDefault="00763BBC" w14:paraId="302FB4BC" w14:textId="77777777">
            <w:pPr>
              <w:spacing w:line="240" w:lineRule="auto"/>
              <w:ind w:firstLine="0"/>
              <w:jc w:val="right"/>
              <w:rPr>
                <w:rFonts w:eastAsiaTheme="minorHAnsi"/>
                <w:sz w:val="18"/>
                <w:szCs w:val="18"/>
              </w:rPr>
            </w:pPr>
            <w:r w:rsidRPr="00763BBC">
              <w:rPr>
                <w:rFonts w:eastAsiaTheme="minorHAnsi"/>
                <w:color w:val="000000"/>
                <w:sz w:val="18"/>
                <w:szCs w:val="18"/>
              </w:rPr>
              <w:t>11.50</w:t>
            </w:r>
          </w:p>
        </w:tc>
      </w:tr>
      <w:tr w:rsidRPr="00763BBC" w:rsidR="000578B8" w:rsidTr="009D2E8F" w14:paraId="08DB127C" w14:textId="77777777">
        <w:trPr>
          <w:trHeight w:val="57"/>
        </w:trPr>
        <w:tc>
          <w:tcPr>
            <w:tcW w:w="540" w:type="dxa"/>
            <w:vMerge/>
            <w:tcBorders>
              <w:top w:val="single" w:color="auto" w:sz="4" w:space="0"/>
              <w:bottom w:val="single" w:color="auto" w:sz="4" w:space="0"/>
            </w:tcBorders>
            <w:tcMar>
              <w:left w:w="0" w:type="dxa"/>
              <w:right w:w="0" w:type="dxa"/>
            </w:tcMar>
            <w:vAlign w:val="center"/>
            <w:hideMark/>
          </w:tcPr>
          <w:p w:rsidRPr="00763BBC" w:rsidR="00763BBC" w:rsidP="00763BBC" w:rsidRDefault="00763BBC" w14:paraId="68020039" w14:textId="77777777">
            <w:pPr>
              <w:spacing w:line="240" w:lineRule="auto"/>
              <w:ind w:firstLine="0"/>
              <w:jc w:val="center"/>
              <w:rPr>
                <w:rFonts w:eastAsiaTheme="minorHAnsi"/>
                <w:sz w:val="18"/>
                <w:szCs w:val="18"/>
              </w:rPr>
            </w:pPr>
          </w:p>
        </w:tc>
        <w:tc>
          <w:tcPr>
            <w:tcW w:w="793" w:type="dxa"/>
            <w:tcBorders>
              <w:bottom w:val="single" w:color="auto" w:sz="4" w:space="0"/>
              <w:right w:val="single" w:color="auto" w:sz="4" w:space="0"/>
            </w:tcBorders>
            <w:noWrap/>
            <w:tcMar>
              <w:left w:w="0" w:type="dxa"/>
              <w:right w:w="0" w:type="dxa"/>
            </w:tcMar>
            <w:vAlign w:val="center"/>
            <w:hideMark/>
          </w:tcPr>
          <w:p w:rsidRPr="00763BBC" w:rsidR="00763BBC" w:rsidP="00763BBC" w:rsidRDefault="00763BBC" w14:paraId="2FCF770E" w14:textId="77777777">
            <w:pPr>
              <w:spacing w:line="240" w:lineRule="auto"/>
              <w:ind w:firstLine="0"/>
              <w:jc w:val="center"/>
              <w:rPr>
                <w:rFonts w:eastAsiaTheme="minorHAnsi"/>
                <w:sz w:val="18"/>
                <w:szCs w:val="18"/>
              </w:rPr>
            </w:pPr>
            <w:r w:rsidRPr="00763BBC">
              <w:rPr>
                <w:rFonts w:eastAsiaTheme="minorHAnsi"/>
                <w:sz w:val="18"/>
                <w:szCs w:val="18"/>
              </w:rPr>
              <w:t>V-OH</w:t>
            </w:r>
          </w:p>
        </w:tc>
        <w:tc>
          <w:tcPr>
            <w:tcW w:w="653"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45172096" w14:textId="77777777">
            <w:pPr>
              <w:spacing w:line="240" w:lineRule="auto"/>
              <w:ind w:firstLine="0"/>
              <w:jc w:val="right"/>
              <w:rPr>
                <w:rFonts w:eastAsiaTheme="minorHAnsi"/>
                <w:sz w:val="18"/>
                <w:szCs w:val="18"/>
              </w:rPr>
            </w:pPr>
            <w:r w:rsidRPr="00763BBC">
              <w:rPr>
                <w:rFonts w:eastAsiaTheme="minorHAnsi"/>
                <w:color w:val="000000"/>
                <w:sz w:val="18"/>
                <w:szCs w:val="18"/>
              </w:rPr>
              <w:t>532.38</w:t>
            </w:r>
          </w:p>
        </w:tc>
        <w:tc>
          <w:tcPr>
            <w:tcW w:w="596" w:type="dxa"/>
            <w:tcBorders>
              <w:bottom w:val="single" w:color="auto" w:sz="4" w:space="0"/>
            </w:tcBorders>
            <w:noWrap/>
            <w:tcMar>
              <w:left w:w="57" w:type="dxa"/>
              <w:right w:w="57" w:type="dxa"/>
            </w:tcMar>
            <w:vAlign w:val="center"/>
            <w:hideMark/>
          </w:tcPr>
          <w:p w:rsidRPr="00763BBC" w:rsidR="00763BBC" w:rsidP="00763BBC" w:rsidRDefault="00763BBC" w14:paraId="234A05CB" w14:textId="77777777">
            <w:pPr>
              <w:spacing w:line="240" w:lineRule="auto"/>
              <w:ind w:firstLine="0"/>
              <w:jc w:val="right"/>
              <w:rPr>
                <w:rFonts w:eastAsiaTheme="minorHAnsi"/>
                <w:sz w:val="18"/>
                <w:szCs w:val="18"/>
              </w:rPr>
            </w:pPr>
            <w:r w:rsidRPr="00763BBC">
              <w:rPr>
                <w:rFonts w:eastAsiaTheme="minorHAnsi"/>
                <w:color w:val="000000"/>
                <w:sz w:val="18"/>
                <w:szCs w:val="18"/>
              </w:rPr>
              <w:t>2.39</w:t>
            </w:r>
          </w:p>
        </w:tc>
        <w:tc>
          <w:tcPr>
            <w:tcW w:w="758" w:type="dxa"/>
            <w:tcBorders>
              <w:bottom w:val="single" w:color="auto" w:sz="4" w:space="0"/>
              <w:right w:val="single" w:color="auto" w:sz="4" w:space="0"/>
            </w:tcBorders>
            <w:noWrap/>
            <w:tcMar>
              <w:left w:w="57" w:type="dxa"/>
              <w:right w:w="57" w:type="dxa"/>
            </w:tcMar>
            <w:vAlign w:val="center"/>
            <w:hideMark/>
          </w:tcPr>
          <w:p w:rsidRPr="00763BBC" w:rsidR="00763BBC" w:rsidP="00763BBC" w:rsidRDefault="00763BBC" w14:paraId="69CCF46A" w14:textId="77777777">
            <w:pPr>
              <w:spacing w:line="240" w:lineRule="auto"/>
              <w:ind w:firstLine="0"/>
              <w:jc w:val="right"/>
              <w:rPr>
                <w:rFonts w:eastAsiaTheme="minorHAnsi"/>
                <w:sz w:val="18"/>
                <w:szCs w:val="18"/>
              </w:rPr>
            </w:pPr>
            <w:r w:rsidRPr="00763BBC">
              <w:rPr>
                <w:rFonts w:eastAsiaTheme="minorHAnsi"/>
                <w:color w:val="000000"/>
                <w:sz w:val="18"/>
                <w:szCs w:val="18"/>
              </w:rPr>
              <w:t>4.94</w:t>
            </w:r>
          </w:p>
        </w:tc>
        <w:tc>
          <w:tcPr>
            <w:tcW w:w="652"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76C98522" w14:textId="77777777">
            <w:pPr>
              <w:spacing w:line="240" w:lineRule="auto"/>
              <w:ind w:firstLine="0"/>
              <w:jc w:val="right"/>
              <w:rPr>
                <w:rFonts w:eastAsiaTheme="minorHAnsi"/>
                <w:sz w:val="18"/>
                <w:szCs w:val="18"/>
              </w:rPr>
            </w:pPr>
            <w:r w:rsidRPr="00763BBC">
              <w:rPr>
                <w:rFonts w:eastAsiaTheme="minorHAnsi"/>
                <w:color w:val="000000"/>
                <w:sz w:val="18"/>
                <w:szCs w:val="18"/>
              </w:rPr>
              <w:t>532.48</w:t>
            </w:r>
          </w:p>
        </w:tc>
        <w:tc>
          <w:tcPr>
            <w:tcW w:w="595" w:type="dxa"/>
            <w:tcBorders>
              <w:bottom w:val="single" w:color="auto" w:sz="4" w:space="0"/>
            </w:tcBorders>
            <w:noWrap/>
            <w:tcMar>
              <w:left w:w="57" w:type="dxa"/>
              <w:right w:w="57" w:type="dxa"/>
            </w:tcMar>
            <w:vAlign w:val="center"/>
            <w:hideMark/>
          </w:tcPr>
          <w:p w:rsidRPr="00763BBC" w:rsidR="00763BBC" w:rsidP="00763BBC" w:rsidRDefault="00763BBC" w14:paraId="2C056882" w14:textId="77777777">
            <w:pPr>
              <w:spacing w:line="240" w:lineRule="auto"/>
              <w:ind w:firstLine="0"/>
              <w:jc w:val="right"/>
              <w:rPr>
                <w:rFonts w:eastAsiaTheme="minorHAnsi"/>
                <w:sz w:val="18"/>
                <w:szCs w:val="18"/>
              </w:rPr>
            </w:pPr>
            <w:r w:rsidRPr="00763BBC">
              <w:rPr>
                <w:rFonts w:eastAsiaTheme="minorHAnsi"/>
                <w:color w:val="000000"/>
                <w:sz w:val="18"/>
                <w:szCs w:val="18"/>
              </w:rPr>
              <w:t>3.50</w:t>
            </w:r>
          </w:p>
        </w:tc>
        <w:tc>
          <w:tcPr>
            <w:tcW w:w="758" w:type="dxa"/>
            <w:tcBorders>
              <w:bottom w:val="single" w:color="auto" w:sz="4" w:space="0"/>
              <w:right w:val="single" w:color="auto" w:sz="4" w:space="0"/>
            </w:tcBorders>
            <w:noWrap/>
            <w:tcMar>
              <w:left w:w="57" w:type="dxa"/>
              <w:right w:w="57" w:type="dxa"/>
            </w:tcMar>
            <w:vAlign w:val="center"/>
            <w:hideMark/>
          </w:tcPr>
          <w:p w:rsidRPr="00763BBC" w:rsidR="00763BBC" w:rsidP="00763BBC" w:rsidRDefault="00763BBC" w14:paraId="66870024" w14:textId="77777777">
            <w:pPr>
              <w:spacing w:line="240" w:lineRule="auto"/>
              <w:ind w:firstLine="0"/>
              <w:jc w:val="right"/>
              <w:rPr>
                <w:rFonts w:eastAsiaTheme="minorHAnsi"/>
                <w:sz w:val="18"/>
                <w:szCs w:val="18"/>
              </w:rPr>
            </w:pPr>
            <w:r w:rsidRPr="00763BBC">
              <w:rPr>
                <w:rFonts w:eastAsiaTheme="minorHAnsi"/>
                <w:color w:val="000000"/>
                <w:sz w:val="18"/>
                <w:szCs w:val="18"/>
              </w:rPr>
              <w:t>6.97</w:t>
            </w:r>
          </w:p>
        </w:tc>
        <w:tc>
          <w:tcPr>
            <w:tcW w:w="652"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641D58C4" w14:textId="77777777">
            <w:pPr>
              <w:spacing w:line="240" w:lineRule="auto"/>
              <w:ind w:firstLine="0"/>
              <w:jc w:val="right"/>
              <w:rPr>
                <w:rFonts w:eastAsiaTheme="minorHAnsi"/>
                <w:sz w:val="18"/>
                <w:szCs w:val="18"/>
              </w:rPr>
            </w:pPr>
            <w:r w:rsidRPr="00763BBC">
              <w:rPr>
                <w:rFonts w:eastAsiaTheme="minorHAnsi"/>
                <w:color w:val="000000"/>
                <w:sz w:val="18"/>
                <w:szCs w:val="18"/>
              </w:rPr>
              <w:t>531.90</w:t>
            </w:r>
          </w:p>
        </w:tc>
        <w:tc>
          <w:tcPr>
            <w:tcW w:w="595" w:type="dxa"/>
            <w:tcBorders>
              <w:bottom w:val="single" w:color="auto" w:sz="4" w:space="0"/>
            </w:tcBorders>
            <w:noWrap/>
            <w:tcMar>
              <w:left w:w="57" w:type="dxa"/>
              <w:right w:w="57" w:type="dxa"/>
            </w:tcMar>
            <w:vAlign w:val="center"/>
            <w:hideMark/>
          </w:tcPr>
          <w:p w:rsidRPr="00763BBC" w:rsidR="00763BBC" w:rsidP="00763BBC" w:rsidRDefault="00763BBC" w14:paraId="54E3426D" w14:textId="77777777">
            <w:pPr>
              <w:spacing w:line="240" w:lineRule="auto"/>
              <w:ind w:firstLine="0"/>
              <w:jc w:val="right"/>
              <w:rPr>
                <w:rFonts w:eastAsiaTheme="minorHAnsi"/>
                <w:sz w:val="18"/>
                <w:szCs w:val="18"/>
              </w:rPr>
            </w:pPr>
            <w:r w:rsidRPr="00763BBC">
              <w:rPr>
                <w:rFonts w:eastAsiaTheme="minorHAnsi"/>
                <w:color w:val="000000"/>
                <w:sz w:val="18"/>
                <w:szCs w:val="18"/>
              </w:rPr>
              <w:t>2.18</w:t>
            </w:r>
          </w:p>
        </w:tc>
        <w:tc>
          <w:tcPr>
            <w:tcW w:w="758" w:type="dxa"/>
            <w:tcBorders>
              <w:bottom w:val="single" w:color="auto" w:sz="4" w:space="0"/>
              <w:right w:val="single" w:color="auto" w:sz="4" w:space="0"/>
            </w:tcBorders>
            <w:noWrap/>
            <w:tcMar>
              <w:left w:w="57" w:type="dxa"/>
              <w:right w:w="57" w:type="dxa"/>
            </w:tcMar>
            <w:vAlign w:val="center"/>
            <w:hideMark/>
          </w:tcPr>
          <w:p w:rsidRPr="00763BBC" w:rsidR="00763BBC" w:rsidP="00763BBC" w:rsidRDefault="00763BBC" w14:paraId="2D7826AA" w14:textId="77777777">
            <w:pPr>
              <w:spacing w:line="240" w:lineRule="auto"/>
              <w:ind w:firstLine="0"/>
              <w:jc w:val="right"/>
              <w:rPr>
                <w:rFonts w:eastAsiaTheme="minorHAnsi"/>
                <w:sz w:val="18"/>
                <w:szCs w:val="18"/>
              </w:rPr>
            </w:pPr>
            <w:r w:rsidRPr="00763BBC">
              <w:rPr>
                <w:rFonts w:eastAsiaTheme="minorHAnsi"/>
                <w:color w:val="000000"/>
                <w:sz w:val="18"/>
                <w:szCs w:val="18"/>
              </w:rPr>
              <w:t>12.98</w:t>
            </w:r>
          </w:p>
        </w:tc>
        <w:tc>
          <w:tcPr>
            <w:tcW w:w="652"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75702424" w14:textId="77777777">
            <w:pPr>
              <w:spacing w:line="240" w:lineRule="auto"/>
              <w:ind w:firstLine="0"/>
              <w:jc w:val="right"/>
              <w:rPr>
                <w:rFonts w:eastAsiaTheme="minorHAnsi"/>
                <w:sz w:val="18"/>
                <w:szCs w:val="18"/>
              </w:rPr>
            </w:pPr>
            <w:r w:rsidRPr="00763BBC">
              <w:rPr>
                <w:rFonts w:eastAsiaTheme="minorHAnsi"/>
                <w:color w:val="000000"/>
                <w:sz w:val="18"/>
                <w:szCs w:val="18"/>
              </w:rPr>
              <w:t>531.88</w:t>
            </w:r>
          </w:p>
        </w:tc>
        <w:tc>
          <w:tcPr>
            <w:tcW w:w="595" w:type="dxa"/>
            <w:tcBorders>
              <w:bottom w:val="single" w:color="auto" w:sz="4" w:space="0"/>
            </w:tcBorders>
            <w:noWrap/>
            <w:tcMar>
              <w:left w:w="57" w:type="dxa"/>
              <w:right w:w="57" w:type="dxa"/>
            </w:tcMar>
            <w:vAlign w:val="center"/>
            <w:hideMark/>
          </w:tcPr>
          <w:p w:rsidRPr="00763BBC" w:rsidR="00763BBC" w:rsidP="00763BBC" w:rsidRDefault="00763BBC" w14:paraId="6A2777DB" w14:textId="77777777">
            <w:pPr>
              <w:spacing w:line="240" w:lineRule="auto"/>
              <w:ind w:firstLine="0"/>
              <w:jc w:val="right"/>
              <w:rPr>
                <w:rFonts w:eastAsiaTheme="minorHAnsi"/>
                <w:sz w:val="18"/>
                <w:szCs w:val="18"/>
              </w:rPr>
            </w:pPr>
            <w:r w:rsidRPr="00763BBC">
              <w:rPr>
                <w:rFonts w:eastAsiaTheme="minorHAnsi"/>
                <w:color w:val="000000"/>
                <w:sz w:val="18"/>
                <w:szCs w:val="18"/>
              </w:rPr>
              <w:t>1.80</w:t>
            </w:r>
          </w:p>
        </w:tc>
        <w:tc>
          <w:tcPr>
            <w:tcW w:w="758" w:type="dxa"/>
            <w:tcBorders>
              <w:bottom w:val="single" w:color="auto" w:sz="4" w:space="0"/>
            </w:tcBorders>
            <w:noWrap/>
            <w:tcMar>
              <w:left w:w="57" w:type="dxa"/>
              <w:right w:w="57" w:type="dxa"/>
            </w:tcMar>
            <w:vAlign w:val="center"/>
            <w:hideMark/>
          </w:tcPr>
          <w:p w:rsidRPr="00763BBC" w:rsidR="00763BBC" w:rsidP="00763BBC" w:rsidRDefault="00763BBC" w14:paraId="072DF34A" w14:textId="77777777">
            <w:pPr>
              <w:spacing w:line="240" w:lineRule="auto"/>
              <w:ind w:firstLine="0"/>
              <w:jc w:val="right"/>
              <w:rPr>
                <w:rFonts w:eastAsiaTheme="minorHAnsi"/>
                <w:sz w:val="18"/>
                <w:szCs w:val="18"/>
              </w:rPr>
            </w:pPr>
            <w:r w:rsidRPr="00763BBC">
              <w:rPr>
                <w:rFonts w:eastAsiaTheme="minorHAnsi"/>
                <w:color w:val="000000"/>
                <w:sz w:val="18"/>
                <w:szCs w:val="18"/>
              </w:rPr>
              <w:t>11.01</w:t>
            </w:r>
          </w:p>
        </w:tc>
      </w:tr>
      <w:tr w:rsidRPr="00763BBC" w:rsidR="000578B8" w:rsidTr="009D2E8F" w14:paraId="6E20377E" w14:textId="77777777">
        <w:trPr>
          <w:trHeight w:val="57"/>
        </w:trPr>
        <w:tc>
          <w:tcPr>
            <w:tcW w:w="540" w:type="dxa"/>
            <w:vMerge w:val="restart"/>
            <w:tcBorders>
              <w:top w:val="single" w:color="auto" w:sz="4" w:space="0"/>
              <w:bottom w:val="single" w:color="auto" w:sz="4" w:space="0"/>
            </w:tcBorders>
            <w:noWrap/>
            <w:tcMar>
              <w:left w:w="0" w:type="dxa"/>
              <w:right w:w="0" w:type="dxa"/>
            </w:tcMar>
            <w:vAlign w:val="center"/>
            <w:hideMark/>
          </w:tcPr>
          <w:p w:rsidRPr="00763BBC" w:rsidR="00763BBC" w:rsidP="00763BBC" w:rsidRDefault="00763BBC" w14:paraId="5760E627" w14:textId="77777777">
            <w:pPr>
              <w:spacing w:line="240" w:lineRule="auto"/>
              <w:ind w:firstLine="0"/>
              <w:jc w:val="center"/>
              <w:rPr>
                <w:rFonts w:eastAsiaTheme="minorHAnsi"/>
                <w:sz w:val="18"/>
                <w:szCs w:val="18"/>
              </w:rPr>
            </w:pPr>
            <w:r w:rsidRPr="00763BBC">
              <w:rPr>
                <w:rFonts w:eastAsiaTheme="minorHAnsi"/>
                <w:sz w:val="18"/>
                <w:szCs w:val="18"/>
              </w:rPr>
              <w:t xml:space="preserve">C </w:t>
            </w:r>
            <w:r w:rsidRPr="00CB4D4E">
              <w:rPr>
                <w:rFonts w:eastAsiaTheme="minorHAnsi"/>
                <w:i/>
                <w:iCs/>
                <w:sz w:val="18"/>
                <w:szCs w:val="18"/>
              </w:rPr>
              <w:t>1s</w:t>
            </w:r>
          </w:p>
        </w:tc>
        <w:tc>
          <w:tcPr>
            <w:tcW w:w="793" w:type="dxa"/>
            <w:tcBorders>
              <w:top w:val="single" w:color="auto" w:sz="4" w:space="0"/>
              <w:right w:val="single" w:color="auto" w:sz="4" w:space="0"/>
            </w:tcBorders>
            <w:noWrap/>
            <w:tcMar>
              <w:left w:w="0" w:type="dxa"/>
              <w:right w:w="0" w:type="dxa"/>
            </w:tcMar>
            <w:vAlign w:val="center"/>
            <w:hideMark/>
          </w:tcPr>
          <w:p w:rsidRPr="00763BBC" w:rsidR="00763BBC" w:rsidP="00763BBC" w:rsidRDefault="00763BBC" w14:paraId="3B6A4E78" w14:textId="77777777">
            <w:pPr>
              <w:spacing w:line="240" w:lineRule="auto"/>
              <w:ind w:firstLine="0"/>
              <w:jc w:val="center"/>
              <w:rPr>
                <w:rFonts w:eastAsiaTheme="minorHAnsi"/>
                <w:sz w:val="18"/>
                <w:szCs w:val="18"/>
              </w:rPr>
            </w:pPr>
            <w:r w:rsidRPr="00763BBC">
              <w:rPr>
                <w:rFonts w:eastAsiaTheme="minorHAnsi"/>
                <w:sz w:val="18"/>
                <w:szCs w:val="18"/>
              </w:rPr>
              <w:t>C-V</w:t>
            </w:r>
          </w:p>
        </w:tc>
        <w:tc>
          <w:tcPr>
            <w:tcW w:w="653"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7851256F" w14:textId="77777777">
            <w:pPr>
              <w:spacing w:line="240" w:lineRule="auto"/>
              <w:ind w:firstLine="0"/>
              <w:jc w:val="right"/>
              <w:rPr>
                <w:rFonts w:eastAsiaTheme="minorHAnsi"/>
                <w:sz w:val="18"/>
                <w:szCs w:val="18"/>
              </w:rPr>
            </w:pPr>
            <w:r w:rsidRPr="00763BBC">
              <w:rPr>
                <w:rFonts w:eastAsiaTheme="minorHAnsi"/>
                <w:color w:val="000000"/>
                <w:sz w:val="18"/>
                <w:szCs w:val="18"/>
              </w:rPr>
              <w:t>282.29</w:t>
            </w:r>
          </w:p>
        </w:tc>
        <w:tc>
          <w:tcPr>
            <w:tcW w:w="596" w:type="dxa"/>
            <w:tcBorders>
              <w:top w:val="single" w:color="auto" w:sz="4" w:space="0"/>
            </w:tcBorders>
            <w:noWrap/>
            <w:tcMar>
              <w:left w:w="57" w:type="dxa"/>
              <w:right w:w="57" w:type="dxa"/>
            </w:tcMar>
            <w:vAlign w:val="center"/>
            <w:hideMark/>
          </w:tcPr>
          <w:p w:rsidRPr="00763BBC" w:rsidR="00763BBC" w:rsidP="00763BBC" w:rsidRDefault="00763BBC" w14:paraId="5C161D57" w14:textId="77777777">
            <w:pPr>
              <w:spacing w:line="240" w:lineRule="auto"/>
              <w:ind w:firstLine="0"/>
              <w:jc w:val="right"/>
              <w:rPr>
                <w:rFonts w:eastAsiaTheme="minorHAnsi"/>
                <w:sz w:val="18"/>
                <w:szCs w:val="18"/>
              </w:rPr>
            </w:pPr>
            <w:r w:rsidRPr="00763BBC">
              <w:rPr>
                <w:rFonts w:eastAsiaTheme="minorHAnsi"/>
                <w:color w:val="000000"/>
                <w:sz w:val="18"/>
                <w:szCs w:val="18"/>
              </w:rPr>
              <w:t>0.70</w:t>
            </w:r>
          </w:p>
        </w:tc>
        <w:tc>
          <w:tcPr>
            <w:tcW w:w="758" w:type="dxa"/>
            <w:tcBorders>
              <w:top w:val="single" w:color="auto" w:sz="4" w:space="0"/>
              <w:right w:val="single" w:color="auto" w:sz="4" w:space="0"/>
            </w:tcBorders>
            <w:noWrap/>
            <w:tcMar>
              <w:left w:w="57" w:type="dxa"/>
              <w:right w:w="57" w:type="dxa"/>
            </w:tcMar>
            <w:vAlign w:val="center"/>
            <w:hideMark/>
          </w:tcPr>
          <w:p w:rsidRPr="00763BBC" w:rsidR="00763BBC" w:rsidP="00763BBC" w:rsidRDefault="00763BBC" w14:paraId="577082EC" w14:textId="77777777">
            <w:pPr>
              <w:spacing w:line="240" w:lineRule="auto"/>
              <w:ind w:firstLine="0"/>
              <w:jc w:val="right"/>
              <w:rPr>
                <w:rFonts w:eastAsiaTheme="minorHAnsi"/>
                <w:sz w:val="18"/>
                <w:szCs w:val="18"/>
              </w:rPr>
            </w:pPr>
            <w:r w:rsidRPr="00763BBC">
              <w:rPr>
                <w:rFonts w:eastAsiaTheme="minorHAnsi"/>
                <w:color w:val="000000"/>
                <w:sz w:val="18"/>
                <w:szCs w:val="18"/>
              </w:rPr>
              <w:t>13.76</w:t>
            </w:r>
          </w:p>
        </w:tc>
        <w:tc>
          <w:tcPr>
            <w:tcW w:w="652"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125B7C4B" w14:textId="77777777">
            <w:pPr>
              <w:spacing w:line="240" w:lineRule="auto"/>
              <w:ind w:firstLine="0"/>
              <w:jc w:val="right"/>
              <w:rPr>
                <w:rFonts w:eastAsiaTheme="minorHAnsi"/>
                <w:sz w:val="18"/>
                <w:szCs w:val="18"/>
              </w:rPr>
            </w:pPr>
            <w:r w:rsidRPr="00763BBC">
              <w:rPr>
                <w:rFonts w:eastAsiaTheme="minorHAnsi"/>
                <w:color w:val="000000"/>
                <w:sz w:val="18"/>
                <w:szCs w:val="18"/>
              </w:rPr>
              <w:t>282.36</w:t>
            </w:r>
          </w:p>
        </w:tc>
        <w:tc>
          <w:tcPr>
            <w:tcW w:w="595" w:type="dxa"/>
            <w:tcBorders>
              <w:top w:val="single" w:color="auto" w:sz="4" w:space="0"/>
            </w:tcBorders>
            <w:noWrap/>
            <w:tcMar>
              <w:left w:w="57" w:type="dxa"/>
              <w:right w:w="57" w:type="dxa"/>
            </w:tcMar>
            <w:vAlign w:val="center"/>
            <w:hideMark/>
          </w:tcPr>
          <w:p w:rsidRPr="00763BBC" w:rsidR="00763BBC" w:rsidP="00763BBC" w:rsidRDefault="00763BBC" w14:paraId="5ABBF394" w14:textId="77777777">
            <w:pPr>
              <w:spacing w:line="240" w:lineRule="auto"/>
              <w:ind w:firstLine="0"/>
              <w:jc w:val="right"/>
              <w:rPr>
                <w:rFonts w:eastAsiaTheme="minorHAnsi"/>
                <w:sz w:val="18"/>
                <w:szCs w:val="18"/>
              </w:rPr>
            </w:pPr>
            <w:r w:rsidRPr="00763BBC">
              <w:rPr>
                <w:rFonts w:eastAsiaTheme="minorHAnsi"/>
                <w:color w:val="000000"/>
                <w:sz w:val="18"/>
                <w:szCs w:val="18"/>
              </w:rPr>
              <w:t>0.65</w:t>
            </w:r>
          </w:p>
        </w:tc>
        <w:tc>
          <w:tcPr>
            <w:tcW w:w="758" w:type="dxa"/>
            <w:tcBorders>
              <w:top w:val="single" w:color="auto" w:sz="4" w:space="0"/>
              <w:right w:val="single" w:color="auto" w:sz="4" w:space="0"/>
            </w:tcBorders>
            <w:noWrap/>
            <w:tcMar>
              <w:left w:w="57" w:type="dxa"/>
              <w:right w:w="57" w:type="dxa"/>
            </w:tcMar>
            <w:vAlign w:val="center"/>
            <w:hideMark/>
          </w:tcPr>
          <w:p w:rsidRPr="00763BBC" w:rsidR="00763BBC" w:rsidP="00763BBC" w:rsidRDefault="00763BBC" w14:paraId="777C66A7" w14:textId="77777777">
            <w:pPr>
              <w:spacing w:line="240" w:lineRule="auto"/>
              <w:ind w:firstLine="0"/>
              <w:jc w:val="right"/>
              <w:rPr>
                <w:rFonts w:eastAsiaTheme="minorHAnsi"/>
                <w:sz w:val="18"/>
                <w:szCs w:val="18"/>
              </w:rPr>
            </w:pPr>
            <w:r w:rsidRPr="00763BBC">
              <w:rPr>
                <w:rFonts w:eastAsiaTheme="minorHAnsi"/>
                <w:color w:val="000000"/>
                <w:sz w:val="18"/>
                <w:szCs w:val="18"/>
              </w:rPr>
              <w:t>14.31</w:t>
            </w:r>
          </w:p>
        </w:tc>
        <w:tc>
          <w:tcPr>
            <w:tcW w:w="652"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7A7B1877" w14:textId="77777777">
            <w:pPr>
              <w:spacing w:line="240" w:lineRule="auto"/>
              <w:ind w:firstLine="0"/>
              <w:jc w:val="right"/>
              <w:rPr>
                <w:rFonts w:eastAsiaTheme="minorHAnsi"/>
                <w:sz w:val="18"/>
                <w:szCs w:val="18"/>
              </w:rPr>
            </w:pPr>
            <w:r w:rsidRPr="00763BBC">
              <w:rPr>
                <w:rFonts w:eastAsiaTheme="minorHAnsi"/>
                <w:color w:val="000000"/>
                <w:sz w:val="18"/>
                <w:szCs w:val="18"/>
              </w:rPr>
              <w:t>282.29</w:t>
            </w:r>
          </w:p>
        </w:tc>
        <w:tc>
          <w:tcPr>
            <w:tcW w:w="595" w:type="dxa"/>
            <w:tcBorders>
              <w:top w:val="single" w:color="auto" w:sz="4" w:space="0"/>
            </w:tcBorders>
            <w:noWrap/>
            <w:tcMar>
              <w:left w:w="57" w:type="dxa"/>
              <w:right w:w="57" w:type="dxa"/>
            </w:tcMar>
            <w:vAlign w:val="center"/>
            <w:hideMark/>
          </w:tcPr>
          <w:p w:rsidRPr="00763BBC" w:rsidR="00763BBC" w:rsidP="00763BBC" w:rsidRDefault="00763BBC" w14:paraId="5F667A8D" w14:textId="77777777">
            <w:pPr>
              <w:spacing w:line="240" w:lineRule="auto"/>
              <w:ind w:firstLine="0"/>
              <w:jc w:val="right"/>
              <w:rPr>
                <w:rFonts w:eastAsiaTheme="minorHAnsi"/>
                <w:sz w:val="18"/>
                <w:szCs w:val="18"/>
              </w:rPr>
            </w:pPr>
            <w:r w:rsidRPr="00763BBC">
              <w:rPr>
                <w:rFonts w:eastAsiaTheme="minorHAnsi"/>
                <w:color w:val="000000"/>
                <w:sz w:val="18"/>
                <w:szCs w:val="18"/>
              </w:rPr>
              <w:t>0.65</w:t>
            </w:r>
          </w:p>
        </w:tc>
        <w:tc>
          <w:tcPr>
            <w:tcW w:w="758" w:type="dxa"/>
            <w:tcBorders>
              <w:top w:val="single" w:color="auto" w:sz="4" w:space="0"/>
              <w:right w:val="single" w:color="auto" w:sz="4" w:space="0"/>
            </w:tcBorders>
            <w:noWrap/>
            <w:tcMar>
              <w:left w:w="57" w:type="dxa"/>
              <w:right w:w="57" w:type="dxa"/>
            </w:tcMar>
            <w:vAlign w:val="center"/>
            <w:hideMark/>
          </w:tcPr>
          <w:p w:rsidRPr="00763BBC" w:rsidR="00763BBC" w:rsidP="00763BBC" w:rsidRDefault="00763BBC" w14:paraId="79784DA8" w14:textId="77777777">
            <w:pPr>
              <w:spacing w:line="240" w:lineRule="auto"/>
              <w:ind w:firstLine="0"/>
              <w:jc w:val="right"/>
              <w:rPr>
                <w:rFonts w:eastAsiaTheme="minorHAnsi"/>
                <w:sz w:val="18"/>
                <w:szCs w:val="18"/>
              </w:rPr>
            </w:pPr>
            <w:r w:rsidRPr="00763BBC">
              <w:rPr>
                <w:rFonts w:eastAsiaTheme="minorHAnsi"/>
                <w:color w:val="000000"/>
                <w:sz w:val="18"/>
                <w:szCs w:val="18"/>
              </w:rPr>
              <w:t>9.01</w:t>
            </w:r>
          </w:p>
        </w:tc>
        <w:tc>
          <w:tcPr>
            <w:tcW w:w="652" w:type="dxa"/>
            <w:tcBorders>
              <w:top w:val="single" w:color="auto" w:sz="4" w:space="0"/>
              <w:left w:val="single" w:color="auto" w:sz="4" w:space="0"/>
            </w:tcBorders>
            <w:noWrap/>
            <w:tcMar>
              <w:left w:w="57" w:type="dxa"/>
              <w:right w:w="57" w:type="dxa"/>
            </w:tcMar>
            <w:vAlign w:val="center"/>
            <w:hideMark/>
          </w:tcPr>
          <w:p w:rsidRPr="00763BBC" w:rsidR="00763BBC" w:rsidP="00763BBC" w:rsidRDefault="00763BBC" w14:paraId="17482F74" w14:textId="77777777">
            <w:pPr>
              <w:spacing w:line="240" w:lineRule="auto"/>
              <w:ind w:firstLine="0"/>
              <w:jc w:val="right"/>
              <w:rPr>
                <w:rFonts w:eastAsiaTheme="minorHAnsi"/>
                <w:sz w:val="18"/>
                <w:szCs w:val="18"/>
              </w:rPr>
            </w:pPr>
            <w:r w:rsidRPr="00763BBC">
              <w:rPr>
                <w:rFonts w:eastAsiaTheme="minorHAnsi"/>
                <w:color w:val="000000"/>
                <w:sz w:val="18"/>
                <w:szCs w:val="18"/>
              </w:rPr>
              <w:t>282.29</w:t>
            </w:r>
          </w:p>
        </w:tc>
        <w:tc>
          <w:tcPr>
            <w:tcW w:w="595" w:type="dxa"/>
            <w:tcBorders>
              <w:top w:val="single" w:color="auto" w:sz="4" w:space="0"/>
            </w:tcBorders>
            <w:noWrap/>
            <w:tcMar>
              <w:left w:w="57" w:type="dxa"/>
              <w:right w:w="57" w:type="dxa"/>
            </w:tcMar>
            <w:vAlign w:val="center"/>
            <w:hideMark/>
          </w:tcPr>
          <w:p w:rsidRPr="00763BBC" w:rsidR="00763BBC" w:rsidP="00763BBC" w:rsidRDefault="00763BBC" w14:paraId="47512DB6" w14:textId="77777777">
            <w:pPr>
              <w:spacing w:line="240" w:lineRule="auto"/>
              <w:ind w:firstLine="0"/>
              <w:jc w:val="right"/>
              <w:rPr>
                <w:rFonts w:eastAsiaTheme="minorHAnsi"/>
                <w:sz w:val="18"/>
                <w:szCs w:val="18"/>
              </w:rPr>
            </w:pPr>
            <w:r w:rsidRPr="00763BBC">
              <w:rPr>
                <w:rFonts w:eastAsiaTheme="minorHAnsi"/>
                <w:color w:val="000000"/>
                <w:sz w:val="18"/>
                <w:szCs w:val="18"/>
              </w:rPr>
              <w:t>0.81</w:t>
            </w:r>
          </w:p>
        </w:tc>
        <w:tc>
          <w:tcPr>
            <w:tcW w:w="758" w:type="dxa"/>
            <w:tcBorders>
              <w:top w:val="single" w:color="auto" w:sz="4" w:space="0"/>
            </w:tcBorders>
            <w:noWrap/>
            <w:tcMar>
              <w:left w:w="57" w:type="dxa"/>
              <w:right w:w="57" w:type="dxa"/>
            </w:tcMar>
            <w:vAlign w:val="center"/>
            <w:hideMark/>
          </w:tcPr>
          <w:p w:rsidRPr="00763BBC" w:rsidR="00763BBC" w:rsidP="00763BBC" w:rsidRDefault="00763BBC" w14:paraId="10537E48" w14:textId="77777777">
            <w:pPr>
              <w:spacing w:line="240" w:lineRule="auto"/>
              <w:ind w:firstLine="0"/>
              <w:jc w:val="right"/>
              <w:rPr>
                <w:rFonts w:eastAsiaTheme="minorHAnsi"/>
                <w:sz w:val="18"/>
                <w:szCs w:val="18"/>
              </w:rPr>
            </w:pPr>
            <w:r w:rsidRPr="00763BBC">
              <w:rPr>
                <w:rFonts w:eastAsiaTheme="minorHAnsi"/>
                <w:color w:val="000000"/>
                <w:sz w:val="18"/>
                <w:szCs w:val="18"/>
              </w:rPr>
              <w:t>1.86</w:t>
            </w:r>
          </w:p>
        </w:tc>
      </w:tr>
      <w:tr w:rsidRPr="00763BBC" w:rsidR="000578B8" w:rsidTr="009D2E8F" w14:paraId="2C85DB36" w14:textId="77777777">
        <w:trPr>
          <w:trHeight w:val="57"/>
        </w:trPr>
        <w:tc>
          <w:tcPr>
            <w:tcW w:w="540" w:type="dxa"/>
            <w:vMerge/>
            <w:tcBorders>
              <w:top w:val="single" w:color="auto" w:sz="4" w:space="0"/>
              <w:bottom w:val="single" w:color="auto" w:sz="4" w:space="0"/>
            </w:tcBorders>
            <w:tcMar>
              <w:left w:w="0" w:type="dxa"/>
              <w:right w:w="0" w:type="dxa"/>
            </w:tcMar>
            <w:hideMark/>
          </w:tcPr>
          <w:p w:rsidRPr="00763BBC" w:rsidR="00763BBC" w:rsidP="00763BBC" w:rsidRDefault="00763BBC" w14:paraId="64FDC479" w14:textId="77777777">
            <w:pPr>
              <w:spacing w:line="240" w:lineRule="auto"/>
              <w:ind w:firstLine="0"/>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76673EC7" w14:textId="77777777">
            <w:pPr>
              <w:spacing w:line="240" w:lineRule="auto"/>
              <w:ind w:firstLine="0"/>
              <w:jc w:val="center"/>
              <w:rPr>
                <w:rFonts w:eastAsiaTheme="minorHAnsi"/>
                <w:sz w:val="18"/>
                <w:szCs w:val="18"/>
              </w:rPr>
            </w:pPr>
            <w:r w:rsidRPr="00763BBC">
              <w:rPr>
                <w:rFonts w:eastAsiaTheme="minorHAnsi"/>
                <w:sz w:val="18"/>
                <w:szCs w:val="18"/>
              </w:rPr>
              <w:t>C-C</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71E05CEA" w14:textId="77777777">
            <w:pPr>
              <w:spacing w:line="240" w:lineRule="auto"/>
              <w:ind w:firstLine="0"/>
              <w:jc w:val="right"/>
              <w:rPr>
                <w:rFonts w:eastAsiaTheme="minorHAnsi"/>
                <w:sz w:val="18"/>
                <w:szCs w:val="18"/>
              </w:rPr>
            </w:pPr>
            <w:r w:rsidRPr="00763BBC">
              <w:rPr>
                <w:rFonts w:eastAsiaTheme="minorHAnsi"/>
                <w:color w:val="000000"/>
                <w:sz w:val="18"/>
                <w:szCs w:val="18"/>
              </w:rPr>
              <w:t>284.63</w:t>
            </w:r>
          </w:p>
        </w:tc>
        <w:tc>
          <w:tcPr>
            <w:tcW w:w="596" w:type="dxa"/>
            <w:noWrap/>
            <w:tcMar>
              <w:left w:w="57" w:type="dxa"/>
              <w:right w:w="57" w:type="dxa"/>
            </w:tcMar>
            <w:vAlign w:val="center"/>
            <w:hideMark/>
          </w:tcPr>
          <w:p w:rsidRPr="00763BBC" w:rsidR="00763BBC" w:rsidP="00763BBC" w:rsidRDefault="00763BBC" w14:paraId="47596A54" w14:textId="77777777">
            <w:pPr>
              <w:spacing w:line="240" w:lineRule="auto"/>
              <w:ind w:firstLine="0"/>
              <w:jc w:val="right"/>
              <w:rPr>
                <w:rFonts w:eastAsiaTheme="minorHAnsi"/>
                <w:sz w:val="18"/>
                <w:szCs w:val="18"/>
              </w:rPr>
            </w:pPr>
            <w:r w:rsidRPr="00763BBC">
              <w:rPr>
                <w:rFonts w:eastAsiaTheme="minorHAnsi"/>
                <w:color w:val="000000"/>
                <w:sz w:val="18"/>
                <w:szCs w:val="18"/>
              </w:rPr>
              <w:t>1.42</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4C50F2F4" w14:textId="77777777">
            <w:pPr>
              <w:spacing w:line="240" w:lineRule="auto"/>
              <w:ind w:firstLine="0"/>
              <w:jc w:val="right"/>
              <w:rPr>
                <w:rFonts w:eastAsiaTheme="minorHAnsi"/>
                <w:sz w:val="18"/>
                <w:szCs w:val="18"/>
              </w:rPr>
            </w:pPr>
            <w:r w:rsidRPr="00763BBC">
              <w:rPr>
                <w:rFonts w:eastAsiaTheme="minorHAnsi"/>
                <w:color w:val="000000"/>
                <w:sz w:val="18"/>
                <w:szCs w:val="18"/>
              </w:rPr>
              <w:t>9.44</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58855DB2" w14:textId="77777777">
            <w:pPr>
              <w:spacing w:line="240" w:lineRule="auto"/>
              <w:ind w:firstLine="0"/>
              <w:jc w:val="right"/>
              <w:rPr>
                <w:rFonts w:eastAsiaTheme="minorHAnsi"/>
                <w:sz w:val="18"/>
                <w:szCs w:val="18"/>
              </w:rPr>
            </w:pPr>
            <w:r w:rsidRPr="00763BBC">
              <w:rPr>
                <w:rFonts w:eastAsiaTheme="minorHAnsi"/>
                <w:color w:val="000000"/>
                <w:sz w:val="18"/>
                <w:szCs w:val="18"/>
              </w:rPr>
              <w:t>284.46</w:t>
            </w:r>
          </w:p>
        </w:tc>
        <w:tc>
          <w:tcPr>
            <w:tcW w:w="595" w:type="dxa"/>
            <w:noWrap/>
            <w:tcMar>
              <w:left w:w="57" w:type="dxa"/>
              <w:right w:w="57" w:type="dxa"/>
            </w:tcMar>
            <w:vAlign w:val="center"/>
            <w:hideMark/>
          </w:tcPr>
          <w:p w:rsidRPr="00763BBC" w:rsidR="00763BBC" w:rsidP="00763BBC" w:rsidRDefault="00763BBC" w14:paraId="0F685474" w14:textId="77777777">
            <w:pPr>
              <w:spacing w:line="240" w:lineRule="auto"/>
              <w:ind w:firstLine="0"/>
              <w:jc w:val="right"/>
              <w:rPr>
                <w:rFonts w:eastAsiaTheme="minorHAnsi"/>
                <w:sz w:val="18"/>
                <w:szCs w:val="18"/>
              </w:rPr>
            </w:pPr>
            <w:r w:rsidRPr="00763BBC">
              <w:rPr>
                <w:rFonts w:eastAsiaTheme="minorHAnsi"/>
                <w:color w:val="000000"/>
                <w:sz w:val="18"/>
                <w:szCs w:val="18"/>
              </w:rPr>
              <w:t>1.25</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307C9100" w14:textId="77777777">
            <w:pPr>
              <w:spacing w:line="240" w:lineRule="auto"/>
              <w:ind w:firstLine="0"/>
              <w:jc w:val="right"/>
              <w:rPr>
                <w:rFonts w:eastAsiaTheme="minorHAnsi"/>
                <w:sz w:val="18"/>
                <w:szCs w:val="18"/>
              </w:rPr>
            </w:pPr>
            <w:r w:rsidRPr="00763BBC">
              <w:rPr>
                <w:rFonts w:eastAsiaTheme="minorHAnsi"/>
                <w:color w:val="000000"/>
                <w:sz w:val="18"/>
                <w:szCs w:val="18"/>
              </w:rPr>
              <w:t>4.51</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35D382F2" w14:textId="77777777">
            <w:pPr>
              <w:spacing w:line="240" w:lineRule="auto"/>
              <w:ind w:firstLine="0"/>
              <w:jc w:val="right"/>
              <w:rPr>
                <w:rFonts w:eastAsiaTheme="minorHAnsi"/>
                <w:sz w:val="18"/>
                <w:szCs w:val="18"/>
              </w:rPr>
            </w:pPr>
            <w:r w:rsidRPr="00763BBC">
              <w:rPr>
                <w:rFonts w:eastAsiaTheme="minorHAnsi"/>
                <w:color w:val="000000"/>
                <w:sz w:val="18"/>
                <w:szCs w:val="18"/>
              </w:rPr>
              <w:t>284.72</w:t>
            </w:r>
          </w:p>
        </w:tc>
        <w:tc>
          <w:tcPr>
            <w:tcW w:w="595" w:type="dxa"/>
            <w:noWrap/>
            <w:tcMar>
              <w:left w:w="57" w:type="dxa"/>
              <w:right w:w="57" w:type="dxa"/>
            </w:tcMar>
            <w:vAlign w:val="center"/>
            <w:hideMark/>
          </w:tcPr>
          <w:p w:rsidRPr="00763BBC" w:rsidR="00763BBC" w:rsidP="00763BBC" w:rsidRDefault="00763BBC" w14:paraId="0E533E81" w14:textId="77777777">
            <w:pPr>
              <w:spacing w:line="240" w:lineRule="auto"/>
              <w:ind w:firstLine="0"/>
              <w:jc w:val="right"/>
              <w:rPr>
                <w:rFonts w:eastAsiaTheme="minorHAnsi"/>
                <w:sz w:val="18"/>
                <w:szCs w:val="18"/>
              </w:rPr>
            </w:pPr>
            <w:r w:rsidRPr="00763BBC">
              <w:rPr>
                <w:rFonts w:eastAsiaTheme="minorHAnsi"/>
                <w:color w:val="000000"/>
                <w:sz w:val="18"/>
                <w:szCs w:val="18"/>
              </w:rPr>
              <w:t>1.35</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2A91A45F" w14:textId="77777777">
            <w:pPr>
              <w:spacing w:line="240" w:lineRule="auto"/>
              <w:ind w:firstLine="0"/>
              <w:jc w:val="right"/>
              <w:rPr>
                <w:rFonts w:eastAsiaTheme="minorHAnsi"/>
                <w:sz w:val="18"/>
                <w:szCs w:val="18"/>
              </w:rPr>
            </w:pPr>
            <w:r w:rsidRPr="00763BBC">
              <w:rPr>
                <w:rFonts w:eastAsiaTheme="minorHAnsi"/>
                <w:color w:val="000000"/>
                <w:sz w:val="18"/>
                <w:szCs w:val="18"/>
              </w:rPr>
              <w:t>23.27</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305B8B42" w14:textId="77777777">
            <w:pPr>
              <w:spacing w:line="240" w:lineRule="auto"/>
              <w:ind w:firstLine="0"/>
              <w:jc w:val="right"/>
              <w:rPr>
                <w:rFonts w:eastAsiaTheme="minorHAnsi"/>
                <w:sz w:val="18"/>
                <w:szCs w:val="18"/>
              </w:rPr>
            </w:pPr>
            <w:r w:rsidRPr="00763BBC">
              <w:rPr>
                <w:rFonts w:eastAsiaTheme="minorHAnsi"/>
                <w:color w:val="000000"/>
                <w:sz w:val="18"/>
                <w:szCs w:val="18"/>
              </w:rPr>
              <w:t>284.69</w:t>
            </w:r>
          </w:p>
        </w:tc>
        <w:tc>
          <w:tcPr>
            <w:tcW w:w="595" w:type="dxa"/>
            <w:noWrap/>
            <w:tcMar>
              <w:left w:w="57" w:type="dxa"/>
              <w:right w:w="57" w:type="dxa"/>
            </w:tcMar>
            <w:vAlign w:val="center"/>
            <w:hideMark/>
          </w:tcPr>
          <w:p w:rsidRPr="00763BBC" w:rsidR="00763BBC" w:rsidP="00763BBC" w:rsidRDefault="00763BBC" w14:paraId="42FA260A" w14:textId="77777777">
            <w:pPr>
              <w:spacing w:line="240" w:lineRule="auto"/>
              <w:ind w:firstLine="0"/>
              <w:jc w:val="right"/>
              <w:rPr>
                <w:rFonts w:eastAsiaTheme="minorHAnsi"/>
                <w:sz w:val="18"/>
                <w:szCs w:val="18"/>
              </w:rPr>
            </w:pPr>
            <w:r w:rsidRPr="00763BBC">
              <w:rPr>
                <w:rFonts w:eastAsiaTheme="minorHAnsi"/>
                <w:color w:val="000000"/>
                <w:sz w:val="18"/>
                <w:szCs w:val="18"/>
              </w:rPr>
              <w:t>1.34</w:t>
            </w:r>
          </w:p>
        </w:tc>
        <w:tc>
          <w:tcPr>
            <w:tcW w:w="758" w:type="dxa"/>
            <w:noWrap/>
            <w:tcMar>
              <w:left w:w="57" w:type="dxa"/>
              <w:right w:w="57" w:type="dxa"/>
            </w:tcMar>
            <w:vAlign w:val="center"/>
            <w:hideMark/>
          </w:tcPr>
          <w:p w:rsidRPr="00763BBC" w:rsidR="00763BBC" w:rsidP="00763BBC" w:rsidRDefault="00763BBC" w14:paraId="119216EA" w14:textId="77777777">
            <w:pPr>
              <w:spacing w:line="240" w:lineRule="auto"/>
              <w:ind w:firstLine="0"/>
              <w:jc w:val="right"/>
              <w:rPr>
                <w:rFonts w:eastAsiaTheme="minorHAnsi"/>
                <w:sz w:val="18"/>
                <w:szCs w:val="18"/>
              </w:rPr>
            </w:pPr>
            <w:r w:rsidRPr="00763BBC">
              <w:rPr>
                <w:rFonts w:eastAsiaTheme="minorHAnsi"/>
                <w:color w:val="000000"/>
                <w:sz w:val="18"/>
                <w:szCs w:val="18"/>
              </w:rPr>
              <w:t>26.36</w:t>
            </w:r>
          </w:p>
        </w:tc>
      </w:tr>
      <w:tr w:rsidRPr="00763BBC" w:rsidR="000578B8" w:rsidTr="009D2E8F" w14:paraId="06B2EB21" w14:textId="77777777">
        <w:trPr>
          <w:trHeight w:val="57"/>
        </w:trPr>
        <w:tc>
          <w:tcPr>
            <w:tcW w:w="540" w:type="dxa"/>
            <w:vMerge/>
            <w:tcBorders>
              <w:top w:val="single" w:color="auto" w:sz="4" w:space="0"/>
              <w:bottom w:val="single" w:color="auto" w:sz="4" w:space="0"/>
            </w:tcBorders>
            <w:tcMar>
              <w:left w:w="0" w:type="dxa"/>
              <w:right w:w="0" w:type="dxa"/>
            </w:tcMar>
            <w:hideMark/>
          </w:tcPr>
          <w:p w:rsidRPr="00763BBC" w:rsidR="00763BBC" w:rsidP="00763BBC" w:rsidRDefault="00763BBC" w14:paraId="2637760B" w14:textId="77777777">
            <w:pPr>
              <w:spacing w:line="240" w:lineRule="auto"/>
              <w:ind w:firstLine="0"/>
              <w:rPr>
                <w:rFonts w:eastAsiaTheme="minorHAnsi"/>
                <w:sz w:val="18"/>
                <w:szCs w:val="18"/>
              </w:rPr>
            </w:pPr>
          </w:p>
        </w:tc>
        <w:tc>
          <w:tcPr>
            <w:tcW w:w="793" w:type="dxa"/>
            <w:tcBorders>
              <w:right w:val="single" w:color="auto" w:sz="4" w:space="0"/>
            </w:tcBorders>
            <w:noWrap/>
            <w:tcMar>
              <w:left w:w="0" w:type="dxa"/>
              <w:right w:w="0" w:type="dxa"/>
            </w:tcMar>
            <w:vAlign w:val="center"/>
            <w:hideMark/>
          </w:tcPr>
          <w:p w:rsidRPr="00763BBC" w:rsidR="00763BBC" w:rsidP="00763BBC" w:rsidRDefault="00763BBC" w14:paraId="38B84C27" w14:textId="77777777">
            <w:pPr>
              <w:spacing w:line="240" w:lineRule="auto"/>
              <w:ind w:firstLine="0"/>
              <w:jc w:val="center"/>
              <w:rPr>
                <w:rFonts w:eastAsiaTheme="minorHAnsi"/>
                <w:sz w:val="18"/>
                <w:szCs w:val="18"/>
              </w:rPr>
            </w:pPr>
            <w:r w:rsidRPr="00763BBC">
              <w:rPr>
                <w:rFonts w:eastAsiaTheme="minorHAnsi"/>
                <w:sz w:val="18"/>
                <w:szCs w:val="18"/>
              </w:rPr>
              <w:t>C-O</w:t>
            </w:r>
          </w:p>
        </w:tc>
        <w:tc>
          <w:tcPr>
            <w:tcW w:w="653" w:type="dxa"/>
            <w:tcBorders>
              <w:left w:val="single" w:color="auto" w:sz="4" w:space="0"/>
            </w:tcBorders>
            <w:noWrap/>
            <w:tcMar>
              <w:left w:w="57" w:type="dxa"/>
              <w:right w:w="57" w:type="dxa"/>
            </w:tcMar>
            <w:vAlign w:val="center"/>
            <w:hideMark/>
          </w:tcPr>
          <w:p w:rsidRPr="00763BBC" w:rsidR="00763BBC" w:rsidP="00763BBC" w:rsidRDefault="00763BBC" w14:paraId="114E4AF0" w14:textId="77777777">
            <w:pPr>
              <w:spacing w:line="240" w:lineRule="auto"/>
              <w:ind w:firstLine="0"/>
              <w:jc w:val="right"/>
              <w:rPr>
                <w:rFonts w:eastAsiaTheme="minorHAnsi"/>
                <w:sz w:val="18"/>
                <w:szCs w:val="18"/>
              </w:rPr>
            </w:pPr>
            <w:r w:rsidRPr="00763BBC">
              <w:rPr>
                <w:rFonts w:eastAsiaTheme="minorHAnsi"/>
                <w:color w:val="000000"/>
                <w:sz w:val="18"/>
                <w:szCs w:val="18"/>
              </w:rPr>
              <w:t>285.94</w:t>
            </w:r>
          </w:p>
        </w:tc>
        <w:tc>
          <w:tcPr>
            <w:tcW w:w="596" w:type="dxa"/>
            <w:noWrap/>
            <w:tcMar>
              <w:left w:w="57" w:type="dxa"/>
              <w:right w:w="57" w:type="dxa"/>
            </w:tcMar>
            <w:vAlign w:val="center"/>
            <w:hideMark/>
          </w:tcPr>
          <w:p w:rsidRPr="00763BBC" w:rsidR="00763BBC" w:rsidP="00763BBC" w:rsidRDefault="00763BBC" w14:paraId="039D99B4" w14:textId="77777777">
            <w:pPr>
              <w:spacing w:line="240" w:lineRule="auto"/>
              <w:ind w:firstLine="0"/>
              <w:jc w:val="right"/>
              <w:rPr>
                <w:rFonts w:eastAsiaTheme="minorHAnsi"/>
                <w:sz w:val="18"/>
                <w:szCs w:val="18"/>
              </w:rPr>
            </w:pPr>
            <w:r w:rsidRPr="00763BBC">
              <w:rPr>
                <w:rFonts w:eastAsiaTheme="minorHAnsi"/>
                <w:color w:val="000000"/>
                <w:sz w:val="18"/>
                <w:szCs w:val="18"/>
              </w:rPr>
              <w:t>1.99</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501E50ED" w14:textId="77777777">
            <w:pPr>
              <w:spacing w:line="240" w:lineRule="auto"/>
              <w:ind w:firstLine="0"/>
              <w:jc w:val="right"/>
              <w:rPr>
                <w:rFonts w:eastAsiaTheme="minorHAnsi"/>
                <w:sz w:val="18"/>
                <w:szCs w:val="18"/>
              </w:rPr>
            </w:pPr>
            <w:r w:rsidRPr="00763BBC">
              <w:rPr>
                <w:rFonts w:eastAsiaTheme="minorHAnsi"/>
                <w:color w:val="000000"/>
                <w:sz w:val="18"/>
                <w:szCs w:val="18"/>
              </w:rPr>
              <w:t>3.92</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36137954" w14:textId="77777777">
            <w:pPr>
              <w:spacing w:line="240" w:lineRule="auto"/>
              <w:ind w:firstLine="0"/>
              <w:jc w:val="right"/>
              <w:rPr>
                <w:rFonts w:eastAsiaTheme="minorHAnsi"/>
                <w:sz w:val="18"/>
                <w:szCs w:val="18"/>
              </w:rPr>
            </w:pPr>
            <w:r w:rsidRPr="00763BBC">
              <w:rPr>
                <w:rFonts w:eastAsiaTheme="minorHAnsi"/>
                <w:color w:val="000000"/>
                <w:sz w:val="18"/>
                <w:szCs w:val="18"/>
              </w:rPr>
              <w:t>285.73</w:t>
            </w:r>
          </w:p>
        </w:tc>
        <w:tc>
          <w:tcPr>
            <w:tcW w:w="595" w:type="dxa"/>
            <w:noWrap/>
            <w:tcMar>
              <w:left w:w="57" w:type="dxa"/>
              <w:right w:w="57" w:type="dxa"/>
            </w:tcMar>
            <w:vAlign w:val="center"/>
            <w:hideMark/>
          </w:tcPr>
          <w:p w:rsidRPr="00763BBC" w:rsidR="00763BBC" w:rsidP="00763BBC" w:rsidRDefault="00763BBC" w14:paraId="24224E34" w14:textId="77777777">
            <w:pPr>
              <w:spacing w:line="240" w:lineRule="auto"/>
              <w:ind w:firstLine="0"/>
              <w:jc w:val="right"/>
              <w:rPr>
                <w:rFonts w:eastAsiaTheme="minorHAnsi"/>
                <w:sz w:val="18"/>
                <w:szCs w:val="18"/>
              </w:rPr>
            </w:pPr>
            <w:r w:rsidRPr="00763BBC">
              <w:rPr>
                <w:rFonts w:eastAsiaTheme="minorHAnsi"/>
                <w:color w:val="000000"/>
                <w:sz w:val="18"/>
                <w:szCs w:val="18"/>
              </w:rPr>
              <w:t>1.84</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531EEDB1" w14:textId="77777777">
            <w:pPr>
              <w:spacing w:line="240" w:lineRule="auto"/>
              <w:ind w:firstLine="0"/>
              <w:jc w:val="right"/>
              <w:rPr>
                <w:rFonts w:eastAsiaTheme="minorHAnsi"/>
                <w:sz w:val="18"/>
                <w:szCs w:val="18"/>
              </w:rPr>
            </w:pPr>
            <w:r w:rsidRPr="00763BBC">
              <w:rPr>
                <w:rFonts w:eastAsiaTheme="minorHAnsi"/>
                <w:color w:val="000000"/>
                <w:sz w:val="18"/>
                <w:szCs w:val="18"/>
              </w:rPr>
              <w:t>2.36</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6491801B" w14:textId="77777777">
            <w:pPr>
              <w:spacing w:line="240" w:lineRule="auto"/>
              <w:ind w:firstLine="0"/>
              <w:jc w:val="right"/>
              <w:rPr>
                <w:rFonts w:eastAsiaTheme="minorHAnsi"/>
                <w:sz w:val="18"/>
                <w:szCs w:val="18"/>
              </w:rPr>
            </w:pPr>
            <w:r w:rsidRPr="00763BBC">
              <w:rPr>
                <w:rFonts w:eastAsiaTheme="minorHAnsi"/>
                <w:color w:val="000000"/>
                <w:sz w:val="18"/>
                <w:szCs w:val="18"/>
              </w:rPr>
              <w:t>286.18</w:t>
            </w:r>
          </w:p>
        </w:tc>
        <w:tc>
          <w:tcPr>
            <w:tcW w:w="595" w:type="dxa"/>
            <w:noWrap/>
            <w:tcMar>
              <w:left w:w="57" w:type="dxa"/>
              <w:right w:w="57" w:type="dxa"/>
            </w:tcMar>
            <w:vAlign w:val="center"/>
            <w:hideMark/>
          </w:tcPr>
          <w:p w:rsidRPr="00763BBC" w:rsidR="00763BBC" w:rsidP="00763BBC" w:rsidRDefault="00763BBC" w14:paraId="3CEC7FB9" w14:textId="77777777">
            <w:pPr>
              <w:spacing w:line="240" w:lineRule="auto"/>
              <w:ind w:firstLine="0"/>
              <w:jc w:val="right"/>
              <w:rPr>
                <w:rFonts w:eastAsiaTheme="minorHAnsi"/>
                <w:sz w:val="18"/>
                <w:szCs w:val="18"/>
              </w:rPr>
            </w:pPr>
            <w:r w:rsidRPr="00763BBC">
              <w:rPr>
                <w:rFonts w:eastAsiaTheme="minorHAnsi"/>
                <w:color w:val="000000"/>
                <w:sz w:val="18"/>
                <w:szCs w:val="18"/>
              </w:rPr>
              <w:t>1.61</w:t>
            </w:r>
          </w:p>
        </w:tc>
        <w:tc>
          <w:tcPr>
            <w:tcW w:w="758" w:type="dxa"/>
            <w:tcBorders>
              <w:right w:val="single" w:color="auto" w:sz="4" w:space="0"/>
            </w:tcBorders>
            <w:noWrap/>
            <w:tcMar>
              <w:left w:w="57" w:type="dxa"/>
              <w:right w:w="57" w:type="dxa"/>
            </w:tcMar>
            <w:vAlign w:val="center"/>
            <w:hideMark/>
          </w:tcPr>
          <w:p w:rsidRPr="00763BBC" w:rsidR="00763BBC" w:rsidP="00763BBC" w:rsidRDefault="00763BBC" w14:paraId="57ECB5F8" w14:textId="77777777">
            <w:pPr>
              <w:spacing w:line="240" w:lineRule="auto"/>
              <w:ind w:firstLine="0"/>
              <w:jc w:val="right"/>
              <w:rPr>
                <w:rFonts w:eastAsiaTheme="minorHAnsi"/>
                <w:sz w:val="18"/>
                <w:szCs w:val="18"/>
              </w:rPr>
            </w:pPr>
            <w:r w:rsidRPr="00763BBC">
              <w:rPr>
                <w:rFonts w:eastAsiaTheme="minorHAnsi"/>
                <w:color w:val="000000"/>
                <w:sz w:val="18"/>
                <w:szCs w:val="18"/>
              </w:rPr>
              <w:t>13.63</w:t>
            </w:r>
          </w:p>
        </w:tc>
        <w:tc>
          <w:tcPr>
            <w:tcW w:w="652" w:type="dxa"/>
            <w:tcBorders>
              <w:left w:val="single" w:color="auto" w:sz="4" w:space="0"/>
            </w:tcBorders>
            <w:noWrap/>
            <w:tcMar>
              <w:left w:w="57" w:type="dxa"/>
              <w:right w:w="57" w:type="dxa"/>
            </w:tcMar>
            <w:vAlign w:val="center"/>
            <w:hideMark/>
          </w:tcPr>
          <w:p w:rsidRPr="00763BBC" w:rsidR="00763BBC" w:rsidP="00763BBC" w:rsidRDefault="00763BBC" w14:paraId="2F0DDC29" w14:textId="77777777">
            <w:pPr>
              <w:spacing w:line="240" w:lineRule="auto"/>
              <w:ind w:firstLine="0"/>
              <w:jc w:val="right"/>
              <w:rPr>
                <w:rFonts w:eastAsiaTheme="minorHAnsi"/>
                <w:sz w:val="18"/>
                <w:szCs w:val="18"/>
              </w:rPr>
            </w:pPr>
            <w:r w:rsidRPr="00763BBC">
              <w:rPr>
                <w:rFonts w:eastAsiaTheme="minorHAnsi"/>
                <w:color w:val="000000"/>
                <w:sz w:val="18"/>
                <w:szCs w:val="18"/>
              </w:rPr>
              <w:t>286.11</w:t>
            </w:r>
          </w:p>
        </w:tc>
        <w:tc>
          <w:tcPr>
            <w:tcW w:w="595" w:type="dxa"/>
            <w:noWrap/>
            <w:tcMar>
              <w:left w:w="57" w:type="dxa"/>
              <w:right w:w="57" w:type="dxa"/>
            </w:tcMar>
            <w:vAlign w:val="center"/>
            <w:hideMark/>
          </w:tcPr>
          <w:p w:rsidRPr="00763BBC" w:rsidR="00763BBC" w:rsidP="00763BBC" w:rsidRDefault="00763BBC" w14:paraId="41C3EE68" w14:textId="77777777">
            <w:pPr>
              <w:spacing w:line="240" w:lineRule="auto"/>
              <w:ind w:firstLine="0"/>
              <w:jc w:val="right"/>
              <w:rPr>
                <w:rFonts w:eastAsiaTheme="minorHAnsi"/>
                <w:sz w:val="18"/>
                <w:szCs w:val="18"/>
              </w:rPr>
            </w:pPr>
            <w:r w:rsidRPr="00763BBC">
              <w:rPr>
                <w:rFonts w:eastAsiaTheme="minorHAnsi"/>
                <w:color w:val="000000"/>
                <w:sz w:val="18"/>
                <w:szCs w:val="18"/>
              </w:rPr>
              <w:t>1.46</w:t>
            </w:r>
          </w:p>
        </w:tc>
        <w:tc>
          <w:tcPr>
            <w:tcW w:w="758" w:type="dxa"/>
            <w:noWrap/>
            <w:tcMar>
              <w:left w:w="57" w:type="dxa"/>
              <w:right w:w="57" w:type="dxa"/>
            </w:tcMar>
            <w:vAlign w:val="center"/>
            <w:hideMark/>
          </w:tcPr>
          <w:p w:rsidRPr="00763BBC" w:rsidR="00763BBC" w:rsidP="00763BBC" w:rsidRDefault="00763BBC" w14:paraId="149DD9A2" w14:textId="77777777">
            <w:pPr>
              <w:spacing w:line="240" w:lineRule="auto"/>
              <w:ind w:firstLine="0"/>
              <w:jc w:val="right"/>
              <w:rPr>
                <w:rFonts w:eastAsiaTheme="minorHAnsi"/>
                <w:sz w:val="18"/>
                <w:szCs w:val="18"/>
              </w:rPr>
            </w:pPr>
            <w:r w:rsidRPr="00763BBC">
              <w:rPr>
                <w:rFonts w:eastAsiaTheme="minorHAnsi"/>
                <w:color w:val="000000"/>
                <w:sz w:val="18"/>
                <w:szCs w:val="18"/>
              </w:rPr>
              <w:t>17.27</w:t>
            </w:r>
          </w:p>
        </w:tc>
      </w:tr>
      <w:tr w:rsidRPr="00763BBC" w:rsidR="000578B8" w:rsidTr="000229EE" w14:paraId="3D95BEDB" w14:textId="77777777">
        <w:trPr>
          <w:trHeight w:val="57"/>
        </w:trPr>
        <w:tc>
          <w:tcPr>
            <w:tcW w:w="540" w:type="dxa"/>
            <w:vMerge/>
            <w:tcBorders>
              <w:top w:val="single" w:color="auto" w:sz="4" w:space="0"/>
              <w:bottom w:val="single" w:color="auto" w:sz="4" w:space="0"/>
            </w:tcBorders>
            <w:tcMar>
              <w:left w:w="0" w:type="dxa"/>
              <w:right w:w="0" w:type="dxa"/>
            </w:tcMar>
            <w:hideMark/>
          </w:tcPr>
          <w:p w:rsidRPr="00763BBC" w:rsidR="00763BBC" w:rsidP="00763BBC" w:rsidRDefault="00763BBC" w14:paraId="18F30B36" w14:textId="77777777">
            <w:pPr>
              <w:spacing w:line="240" w:lineRule="auto"/>
              <w:ind w:firstLine="0"/>
              <w:rPr>
                <w:rFonts w:eastAsiaTheme="minorHAnsi"/>
                <w:sz w:val="18"/>
                <w:szCs w:val="18"/>
              </w:rPr>
            </w:pPr>
          </w:p>
        </w:tc>
        <w:tc>
          <w:tcPr>
            <w:tcW w:w="793" w:type="dxa"/>
            <w:tcBorders>
              <w:bottom w:val="single" w:color="auto" w:sz="4" w:space="0"/>
              <w:right w:val="single" w:color="auto" w:sz="4" w:space="0"/>
            </w:tcBorders>
            <w:noWrap/>
            <w:tcMar>
              <w:left w:w="0" w:type="dxa"/>
              <w:right w:w="0" w:type="dxa"/>
            </w:tcMar>
            <w:vAlign w:val="center"/>
            <w:hideMark/>
          </w:tcPr>
          <w:p w:rsidRPr="00763BBC" w:rsidR="00763BBC" w:rsidP="00763BBC" w:rsidRDefault="00763BBC" w14:paraId="3F01CF43" w14:textId="77777777">
            <w:pPr>
              <w:spacing w:line="240" w:lineRule="auto"/>
              <w:ind w:firstLine="0"/>
              <w:jc w:val="center"/>
              <w:rPr>
                <w:rFonts w:eastAsiaTheme="minorHAnsi"/>
                <w:sz w:val="18"/>
                <w:szCs w:val="18"/>
              </w:rPr>
            </w:pPr>
            <w:r w:rsidRPr="00763BBC">
              <w:rPr>
                <w:rFonts w:eastAsiaTheme="minorHAnsi"/>
                <w:sz w:val="18"/>
                <w:szCs w:val="18"/>
              </w:rPr>
              <w:t>C=O</w:t>
            </w:r>
          </w:p>
        </w:tc>
        <w:tc>
          <w:tcPr>
            <w:tcW w:w="653"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43792378" w14:textId="77777777">
            <w:pPr>
              <w:spacing w:line="240" w:lineRule="auto"/>
              <w:ind w:firstLine="0"/>
              <w:jc w:val="right"/>
              <w:rPr>
                <w:rFonts w:eastAsiaTheme="minorHAnsi"/>
                <w:sz w:val="18"/>
                <w:szCs w:val="18"/>
              </w:rPr>
            </w:pPr>
            <w:r w:rsidRPr="00763BBC">
              <w:rPr>
                <w:rFonts w:eastAsiaTheme="minorHAnsi"/>
                <w:color w:val="000000"/>
                <w:sz w:val="18"/>
                <w:szCs w:val="18"/>
              </w:rPr>
              <w:t>288.80</w:t>
            </w:r>
          </w:p>
        </w:tc>
        <w:tc>
          <w:tcPr>
            <w:tcW w:w="596" w:type="dxa"/>
            <w:tcBorders>
              <w:bottom w:val="single" w:color="auto" w:sz="4" w:space="0"/>
            </w:tcBorders>
            <w:noWrap/>
            <w:tcMar>
              <w:left w:w="57" w:type="dxa"/>
              <w:right w:w="57" w:type="dxa"/>
            </w:tcMar>
            <w:vAlign w:val="center"/>
            <w:hideMark/>
          </w:tcPr>
          <w:p w:rsidRPr="00763BBC" w:rsidR="00763BBC" w:rsidP="00763BBC" w:rsidRDefault="00763BBC" w14:paraId="19527C2D"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tcBorders>
              <w:bottom w:val="single" w:color="auto" w:sz="4" w:space="0"/>
              <w:right w:val="single" w:color="auto" w:sz="4" w:space="0"/>
            </w:tcBorders>
            <w:noWrap/>
            <w:tcMar>
              <w:left w:w="57" w:type="dxa"/>
              <w:right w:w="57" w:type="dxa"/>
            </w:tcMar>
            <w:vAlign w:val="center"/>
            <w:hideMark/>
          </w:tcPr>
          <w:p w:rsidRPr="00763BBC" w:rsidR="00763BBC" w:rsidP="00763BBC" w:rsidRDefault="00763BBC" w14:paraId="0C728C10" w14:textId="77777777">
            <w:pPr>
              <w:spacing w:line="240" w:lineRule="auto"/>
              <w:ind w:firstLine="0"/>
              <w:jc w:val="right"/>
              <w:rPr>
                <w:rFonts w:eastAsiaTheme="minorHAnsi"/>
                <w:sz w:val="18"/>
                <w:szCs w:val="18"/>
              </w:rPr>
            </w:pPr>
            <w:r w:rsidRPr="00763BBC">
              <w:rPr>
                <w:rFonts w:eastAsiaTheme="minorHAnsi"/>
                <w:color w:val="000000"/>
                <w:sz w:val="18"/>
                <w:szCs w:val="18"/>
              </w:rPr>
              <w:t>0.17</w:t>
            </w:r>
          </w:p>
        </w:tc>
        <w:tc>
          <w:tcPr>
            <w:tcW w:w="652"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217400C1" w14:textId="77777777">
            <w:pPr>
              <w:spacing w:line="240" w:lineRule="auto"/>
              <w:ind w:firstLine="0"/>
              <w:jc w:val="right"/>
              <w:rPr>
                <w:rFonts w:eastAsiaTheme="minorHAnsi"/>
                <w:sz w:val="18"/>
                <w:szCs w:val="18"/>
              </w:rPr>
            </w:pPr>
            <w:r w:rsidRPr="00763BBC">
              <w:rPr>
                <w:rFonts w:eastAsiaTheme="minorHAnsi"/>
                <w:color w:val="000000"/>
                <w:sz w:val="18"/>
                <w:szCs w:val="18"/>
              </w:rPr>
              <w:t>288.83</w:t>
            </w:r>
          </w:p>
        </w:tc>
        <w:tc>
          <w:tcPr>
            <w:tcW w:w="595" w:type="dxa"/>
            <w:tcBorders>
              <w:bottom w:val="single" w:color="auto" w:sz="4" w:space="0"/>
            </w:tcBorders>
            <w:noWrap/>
            <w:tcMar>
              <w:left w:w="57" w:type="dxa"/>
              <w:right w:w="57" w:type="dxa"/>
            </w:tcMar>
            <w:vAlign w:val="center"/>
            <w:hideMark/>
          </w:tcPr>
          <w:p w:rsidRPr="00763BBC" w:rsidR="00763BBC" w:rsidP="00763BBC" w:rsidRDefault="00763BBC" w14:paraId="7A4DB5C4" w14:textId="77777777">
            <w:pPr>
              <w:spacing w:line="240" w:lineRule="auto"/>
              <w:ind w:firstLine="0"/>
              <w:jc w:val="right"/>
              <w:rPr>
                <w:rFonts w:eastAsiaTheme="minorHAnsi"/>
                <w:sz w:val="18"/>
                <w:szCs w:val="18"/>
              </w:rPr>
            </w:pPr>
            <w:r w:rsidRPr="00763BBC">
              <w:rPr>
                <w:rFonts w:eastAsiaTheme="minorHAnsi"/>
                <w:color w:val="000000"/>
                <w:sz w:val="18"/>
                <w:szCs w:val="18"/>
              </w:rPr>
              <w:t>1.00</w:t>
            </w:r>
          </w:p>
        </w:tc>
        <w:tc>
          <w:tcPr>
            <w:tcW w:w="758" w:type="dxa"/>
            <w:tcBorders>
              <w:bottom w:val="single" w:color="auto" w:sz="4" w:space="0"/>
              <w:right w:val="single" w:color="auto" w:sz="4" w:space="0"/>
            </w:tcBorders>
            <w:noWrap/>
            <w:tcMar>
              <w:left w:w="57" w:type="dxa"/>
              <w:right w:w="57" w:type="dxa"/>
            </w:tcMar>
            <w:vAlign w:val="center"/>
            <w:hideMark/>
          </w:tcPr>
          <w:p w:rsidRPr="00763BBC" w:rsidR="00763BBC" w:rsidP="00763BBC" w:rsidRDefault="00763BBC" w14:paraId="12430F40" w14:textId="77777777">
            <w:pPr>
              <w:spacing w:line="240" w:lineRule="auto"/>
              <w:ind w:firstLine="0"/>
              <w:jc w:val="right"/>
              <w:rPr>
                <w:rFonts w:eastAsiaTheme="minorHAnsi"/>
                <w:sz w:val="18"/>
                <w:szCs w:val="18"/>
              </w:rPr>
            </w:pPr>
            <w:r w:rsidRPr="00763BBC">
              <w:rPr>
                <w:rFonts w:eastAsiaTheme="minorHAnsi"/>
                <w:color w:val="000000"/>
                <w:sz w:val="18"/>
                <w:szCs w:val="18"/>
              </w:rPr>
              <w:t>0.03</w:t>
            </w:r>
          </w:p>
        </w:tc>
        <w:tc>
          <w:tcPr>
            <w:tcW w:w="652"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31ACC538" w14:textId="77777777">
            <w:pPr>
              <w:spacing w:line="240" w:lineRule="auto"/>
              <w:ind w:firstLine="0"/>
              <w:jc w:val="right"/>
              <w:rPr>
                <w:rFonts w:eastAsiaTheme="minorHAnsi"/>
                <w:sz w:val="18"/>
                <w:szCs w:val="18"/>
              </w:rPr>
            </w:pPr>
            <w:r w:rsidRPr="00763BBC">
              <w:rPr>
                <w:rFonts w:eastAsiaTheme="minorHAnsi"/>
                <w:color w:val="000000"/>
                <w:sz w:val="18"/>
                <w:szCs w:val="18"/>
              </w:rPr>
              <w:t>288.49</w:t>
            </w:r>
          </w:p>
        </w:tc>
        <w:tc>
          <w:tcPr>
            <w:tcW w:w="595" w:type="dxa"/>
            <w:tcBorders>
              <w:bottom w:val="single" w:color="auto" w:sz="4" w:space="0"/>
            </w:tcBorders>
            <w:noWrap/>
            <w:tcMar>
              <w:left w:w="57" w:type="dxa"/>
              <w:right w:w="57" w:type="dxa"/>
            </w:tcMar>
            <w:vAlign w:val="center"/>
            <w:hideMark/>
          </w:tcPr>
          <w:p w:rsidRPr="00763BBC" w:rsidR="00763BBC" w:rsidP="00763BBC" w:rsidRDefault="00763BBC" w14:paraId="4C16CD4F" w14:textId="77777777">
            <w:pPr>
              <w:spacing w:line="240" w:lineRule="auto"/>
              <w:ind w:firstLine="0"/>
              <w:jc w:val="right"/>
              <w:rPr>
                <w:rFonts w:eastAsiaTheme="minorHAnsi"/>
                <w:sz w:val="18"/>
                <w:szCs w:val="18"/>
              </w:rPr>
            </w:pPr>
            <w:r w:rsidRPr="00763BBC">
              <w:rPr>
                <w:rFonts w:eastAsiaTheme="minorHAnsi"/>
                <w:color w:val="000000"/>
                <w:sz w:val="18"/>
                <w:szCs w:val="18"/>
              </w:rPr>
              <w:t>1.94</w:t>
            </w:r>
          </w:p>
        </w:tc>
        <w:tc>
          <w:tcPr>
            <w:tcW w:w="758" w:type="dxa"/>
            <w:tcBorders>
              <w:bottom w:val="single" w:color="auto" w:sz="4" w:space="0"/>
              <w:right w:val="single" w:color="auto" w:sz="4" w:space="0"/>
            </w:tcBorders>
            <w:noWrap/>
            <w:tcMar>
              <w:left w:w="57" w:type="dxa"/>
              <w:right w:w="57" w:type="dxa"/>
            </w:tcMar>
            <w:vAlign w:val="center"/>
            <w:hideMark/>
          </w:tcPr>
          <w:p w:rsidRPr="00763BBC" w:rsidR="00763BBC" w:rsidP="00763BBC" w:rsidRDefault="00763BBC" w14:paraId="21CF32FB" w14:textId="77777777">
            <w:pPr>
              <w:spacing w:line="240" w:lineRule="auto"/>
              <w:ind w:firstLine="0"/>
              <w:jc w:val="right"/>
              <w:rPr>
                <w:rFonts w:eastAsiaTheme="minorHAnsi"/>
                <w:sz w:val="18"/>
                <w:szCs w:val="18"/>
              </w:rPr>
            </w:pPr>
            <w:r w:rsidRPr="00763BBC">
              <w:rPr>
                <w:rFonts w:eastAsiaTheme="minorHAnsi"/>
                <w:color w:val="000000"/>
                <w:sz w:val="18"/>
                <w:szCs w:val="18"/>
              </w:rPr>
              <w:t>5.02</w:t>
            </w:r>
          </w:p>
        </w:tc>
        <w:tc>
          <w:tcPr>
            <w:tcW w:w="652" w:type="dxa"/>
            <w:tcBorders>
              <w:left w:val="single" w:color="auto" w:sz="4" w:space="0"/>
              <w:bottom w:val="single" w:color="auto" w:sz="4" w:space="0"/>
            </w:tcBorders>
            <w:noWrap/>
            <w:tcMar>
              <w:left w:w="57" w:type="dxa"/>
              <w:right w:w="57" w:type="dxa"/>
            </w:tcMar>
            <w:vAlign w:val="center"/>
            <w:hideMark/>
          </w:tcPr>
          <w:p w:rsidRPr="00763BBC" w:rsidR="00763BBC" w:rsidP="00763BBC" w:rsidRDefault="00763BBC" w14:paraId="24E39483" w14:textId="77777777">
            <w:pPr>
              <w:spacing w:line="240" w:lineRule="auto"/>
              <w:ind w:firstLine="0"/>
              <w:jc w:val="right"/>
              <w:rPr>
                <w:rFonts w:eastAsiaTheme="minorHAnsi"/>
                <w:sz w:val="18"/>
                <w:szCs w:val="18"/>
              </w:rPr>
            </w:pPr>
            <w:r w:rsidRPr="00763BBC">
              <w:rPr>
                <w:rFonts w:eastAsiaTheme="minorHAnsi"/>
                <w:color w:val="000000"/>
                <w:sz w:val="18"/>
                <w:szCs w:val="18"/>
              </w:rPr>
              <w:t>288.47</w:t>
            </w:r>
          </w:p>
        </w:tc>
        <w:tc>
          <w:tcPr>
            <w:tcW w:w="595" w:type="dxa"/>
            <w:tcBorders>
              <w:bottom w:val="single" w:color="auto" w:sz="4" w:space="0"/>
            </w:tcBorders>
            <w:noWrap/>
            <w:tcMar>
              <w:left w:w="57" w:type="dxa"/>
              <w:right w:w="57" w:type="dxa"/>
            </w:tcMar>
            <w:vAlign w:val="center"/>
            <w:hideMark/>
          </w:tcPr>
          <w:p w:rsidRPr="00763BBC" w:rsidR="00763BBC" w:rsidP="00763BBC" w:rsidRDefault="00763BBC" w14:paraId="49C52A73" w14:textId="77777777">
            <w:pPr>
              <w:spacing w:line="240" w:lineRule="auto"/>
              <w:ind w:firstLine="0"/>
              <w:jc w:val="right"/>
              <w:rPr>
                <w:rFonts w:eastAsiaTheme="minorHAnsi"/>
                <w:sz w:val="18"/>
                <w:szCs w:val="18"/>
              </w:rPr>
            </w:pPr>
            <w:r w:rsidRPr="00763BBC">
              <w:rPr>
                <w:rFonts w:eastAsiaTheme="minorHAnsi"/>
                <w:color w:val="000000"/>
                <w:sz w:val="18"/>
                <w:szCs w:val="18"/>
              </w:rPr>
              <w:t>2.00</w:t>
            </w:r>
          </w:p>
        </w:tc>
        <w:tc>
          <w:tcPr>
            <w:tcW w:w="758" w:type="dxa"/>
            <w:tcBorders>
              <w:bottom w:val="single" w:color="auto" w:sz="4" w:space="0"/>
            </w:tcBorders>
            <w:noWrap/>
            <w:tcMar>
              <w:left w:w="57" w:type="dxa"/>
              <w:right w:w="57" w:type="dxa"/>
            </w:tcMar>
            <w:vAlign w:val="center"/>
            <w:hideMark/>
          </w:tcPr>
          <w:p w:rsidRPr="00763BBC" w:rsidR="00763BBC" w:rsidP="00763BBC" w:rsidRDefault="00763BBC" w14:paraId="2BFA54D8" w14:textId="77777777">
            <w:pPr>
              <w:spacing w:line="240" w:lineRule="auto"/>
              <w:ind w:firstLine="0"/>
              <w:jc w:val="right"/>
              <w:rPr>
                <w:rFonts w:eastAsiaTheme="minorHAnsi"/>
                <w:sz w:val="18"/>
                <w:szCs w:val="18"/>
              </w:rPr>
            </w:pPr>
            <w:r w:rsidRPr="00763BBC">
              <w:rPr>
                <w:rFonts w:eastAsiaTheme="minorHAnsi"/>
                <w:color w:val="000000"/>
                <w:sz w:val="18"/>
                <w:szCs w:val="18"/>
              </w:rPr>
              <w:t>6.58</w:t>
            </w:r>
          </w:p>
        </w:tc>
      </w:tr>
    </w:tbl>
    <w:p w:rsidRPr="00763BBC" w:rsidR="00763BBC" w:rsidP="00763BBC" w:rsidRDefault="00763BBC" w14:paraId="34C7AFFA" w14:textId="77777777">
      <w:pPr>
        <w:ind w:firstLine="0"/>
        <w:rPr>
          <w:rFonts w:eastAsiaTheme="minorHAnsi"/>
          <w:kern w:val="2"/>
          <w:sz w:val="20"/>
          <w:szCs w:val="20"/>
          <w14:ligatures w14:val="standardContextual"/>
        </w:rPr>
      </w:pPr>
      <w:r w:rsidRPr="00763BBC">
        <w:rPr>
          <w:rFonts w:eastAsiaTheme="minorHAnsi"/>
          <w:kern w:val="2"/>
          <w:sz w:val="20"/>
          <w:szCs w:val="20"/>
          <w14:ligatures w14:val="standardContextual"/>
        </w:rPr>
        <w:t>Note: concentrations shown in atomic percent</w:t>
      </w:r>
    </w:p>
    <w:p w:rsidR="00F11003" w:rsidP="70C978DC" w:rsidRDefault="304BF6DF" w14:paraId="23573639" w14:textId="66D4615F" w14:noSpellErr="1">
      <w:pPr>
        <w:jc w:val="both"/>
        <w:rPr>
          <w:sz w:val="20"/>
          <w:szCs w:val="20"/>
        </w:rPr>
      </w:pPr>
      <w:r w:rsidRPr="70C978DC" w:rsidR="304BF6DF">
        <w:rPr>
          <w:sz w:val="20"/>
          <w:szCs w:val="20"/>
        </w:rPr>
        <w:t>The fitting results above lead to MXene compositions of V</w:t>
      </w:r>
      <w:r w:rsidRPr="70C978DC" w:rsidR="304BF6DF">
        <w:rPr>
          <w:sz w:val="20"/>
          <w:szCs w:val="20"/>
          <w:vertAlign w:val="subscript"/>
        </w:rPr>
        <w:t>2.00</w:t>
      </w:r>
      <w:r w:rsidRPr="70C978DC" w:rsidR="304BF6DF">
        <w:rPr>
          <w:sz w:val="20"/>
          <w:szCs w:val="20"/>
        </w:rPr>
        <w:t>C</w:t>
      </w:r>
      <w:r w:rsidRPr="70C978DC" w:rsidR="304BF6DF">
        <w:rPr>
          <w:sz w:val="20"/>
          <w:szCs w:val="20"/>
          <w:vertAlign w:val="subscript"/>
        </w:rPr>
        <w:t>1.02</w:t>
      </w:r>
      <w:r w:rsidRPr="70C978DC" w:rsidR="304BF6DF">
        <w:rPr>
          <w:sz w:val="20"/>
          <w:szCs w:val="20"/>
        </w:rPr>
        <w:t>F</w:t>
      </w:r>
      <w:r w:rsidRPr="70C978DC" w:rsidR="304BF6DF">
        <w:rPr>
          <w:sz w:val="20"/>
          <w:szCs w:val="20"/>
          <w:vertAlign w:val="subscript"/>
        </w:rPr>
        <w:t>1.07</w:t>
      </w:r>
      <w:r w:rsidRPr="70C978DC" w:rsidR="304BF6DF">
        <w:rPr>
          <w:sz w:val="20"/>
          <w:szCs w:val="20"/>
        </w:rPr>
        <w:t>O</w:t>
      </w:r>
      <w:r w:rsidRPr="70C978DC" w:rsidR="304BF6DF">
        <w:rPr>
          <w:sz w:val="20"/>
          <w:szCs w:val="20"/>
          <w:vertAlign w:val="subscript"/>
        </w:rPr>
        <w:t>1.20</w:t>
      </w:r>
      <w:r w:rsidRPr="70C978DC" w:rsidR="304BF6DF">
        <w:rPr>
          <w:sz w:val="20"/>
          <w:szCs w:val="20"/>
        </w:rPr>
        <w:t>N</w:t>
      </w:r>
      <w:r w:rsidRPr="70C978DC" w:rsidR="304BF6DF">
        <w:rPr>
          <w:sz w:val="20"/>
          <w:szCs w:val="20"/>
          <w:vertAlign w:val="subscript"/>
        </w:rPr>
        <w:t>0.24</w:t>
      </w:r>
      <w:r w:rsidRPr="70C978DC" w:rsidR="304BF6DF">
        <w:rPr>
          <w:sz w:val="20"/>
          <w:szCs w:val="20"/>
        </w:rPr>
        <w:t xml:space="preserve"> for SHS-V</w:t>
      </w:r>
      <w:r w:rsidRPr="70C978DC" w:rsidR="304BF6DF">
        <w:rPr>
          <w:sz w:val="20"/>
          <w:szCs w:val="20"/>
          <w:vertAlign w:val="subscript"/>
        </w:rPr>
        <w:t>2</w:t>
      </w:r>
      <w:r w:rsidRPr="70C978DC" w:rsidR="304BF6DF">
        <w:rPr>
          <w:sz w:val="20"/>
          <w:szCs w:val="20"/>
        </w:rPr>
        <w:t>CT</w:t>
      </w:r>
      <w:r w:rsidRPr="70C978DC" w:rsidR="304BF6DF">
        <w:rPr>
          <w:i w:val="1"/>
          <w:iCs w:val="1"/>
          <w:sz w:val="20"/>
          <w:szCs w:val="20"/>
          <w:vertAlign w:val="subscript"/>
        </w:rPr>
        <w:t>x</w:t>
      </w:r>
      <w:r w:rsidRPr="70C978DC" w:rsidR="304BF6DF">
        <w:rPr>
          <w:sz w:val="20"/>
          <w:szCs w:val="20"/>
        </w:rPr>
        <w:t xml:space="preserve"> and V</w:t>
      </w:r>
      <w:r w:rsidRPr="70C978DC" w:rsidR="304BF6DF">
        <w:rPr>
          <w:sz w:val="20"/>
          <w:szCs w:val="20"/>
          <w:vertAlign w:val="subscript"/>
        </w:rPr>
        <w:t>2.00</w:t>
      </w:r>
      <w:r w:rsidRPr="70C978DC" w:rsidR="304BF6DF">
        <w:rPr>
          <w:sz w:val="20"/>
          <w:szCs w:val="20"/>
        </w:rPr>
        <w:t>C</w:t>
      </w:r>
      <w:r w:rsidRPr="70C978DC" w:rsidR="304BF6DF">
        <w:rPr>
          <w:sz w:val="20"/>
          <w:szCs w:val="20"/>
          <w:vertAlign w:val="subscript"/>
        </w:rPr>
        <w:t>0.54</w:t>
      </w:r>
      <w:r w:rsidRPr="70C978DC" w:rsidR="304BF6DF">
        <w:rPr>
          <w:sz w:val="20"/>
          <w:szCs w:val="20"/>
        </w:rPr>
        <w:t>F</w:t>
      </w:r>
      <w:r w:rsidRPr="70C978DC" w:rsidR="304BF6DF">
        <w:rPr>
          <w:sz w:val="20"/>
          <w:szCs w:val="20"/>
          <w:vertAlign w:val="subscript"/>
        </w:rPr>
        <w:t>0.47</w:t>
      </w:r>
      <w:r w:rsidRPr="70C978DC" w:rsidR="304BF6DF">
        <w:rPr>
          <w:sz w:val="20"/>
          <w:szCs w:val="20"/>
        </w:rPr>
        <w:t>O</w:t>
      </w:r>
      <w:r w:rsidRPr="70C978DC" w:rsidR="304BF6DF">
        <w:rPr>
          <w:sz w:val="20"/>
          <w:szCs w:val="20"/>
          <w:vertAlign w:val="subscript"/>
        </w:rPr>
        <w:t>7.92</w:t>
      </w:r>
      <w:r w:rsidRPr="70C978DC" w:rsidR="304BF6DF">
        <w:rPr>
          <w:sz w:val="20"/>
          <w:szCs w:val="20"/>
        </w:rPr>
        <w:t>N</w:t>
      </w:r>
      <w:r w:rsidRPr="70C978DC" w:rsidR="304BF6DF">
        <w:rPr>
          <w:sz w:val="20"/>
          <w:szCs w:val="20"/>
          <w:vertAlign w:val="subscript"/>
        </w:rPr>
        <w:t>1.42</w:t>
      </w:r>
      <w:r w:rsidRPr="70C978DC" w:rsidR="304BF6DF">
        <w:rPr>
          <w:sz w:val="20"/>
          <w:szCs w:val="20"/>
        </w:rPr>
        <w:t xml:space="preserve"> for VCS-V</w:t>
      </w:r>
      <w:r w:rsidRPr="70C978DC" w:rsidR="304BF6DF">
        <w:rPr>
          <w:sz w:val="20"/>
          <w:szCs w:val="20"/>
          <w:vertAlign w:val="subscript"/>
        </w:rPr>
        <w:t>2</w:t>
      </w:r>
      <w:r w:rsidRPr="70C978DC" w:rsidR="304BF6DF">
        <w:rPr>
          <w:sz w:val="20"/>
          <w:szCs w:val="20"/>
        </w:rPr>
        <w:t>CT</w:t>
      </w:r>
      <w:r w:rsidRPr="70C978DC" w:rsidR="304BF6DF">
        <w:rPr>
          <w:i w:val="1"/>
          <w:iCs w:val="1"/>
          <w:sz w:val="20"/>
          <w:szCs w:val="20"/>
          <w:vertAlign w:val="subscript"/>
        </w:rPr>
        <w:t>x</w:t>
      </w:r>
      <w:r w:rsidRPr="70C978DC" w:rsidR="304BF6DF">
        <w:rPr>
          <w:sz w:val="20"/>
          <w:szCs w:val="20"/>
        </w:rPr>
        <w:t xml:space="preserve"> taking V=2 as the reference point and accounting for the V(1</w:t>
      </w:r>
      <w:r w:rsidRPr="70C978DC" w:rsidR="304BF6DF">
        <w:rPr>
          <w:sz w:val="20"/>
          <w:szCs w:val="20"/>
          <w:vertAlign w:val="superscript"/>
        </w:rPr>
        <w:t>+</w:t>
      </w:r>
      <w:r w:rsidRPr="70C978DC" w:rsidR="304BF6DF">
        <w:rPr>
          <w:sz w:val="20"/>
          <w:szCs w:val="20"/>
        </w:rPr>
        <w:t>, 3</w:t>
      </w:r>
      <w:r w:rsidRPr="70C978DC" w:rsidR="304BF6DF">
        <w:rPr>
          <w:sz w:val="20"/>
          <w:szCs w:val="20"/>
          <w:vertAlign w:val="superscript"/>
        </w:rPr>
        <w:t>+</w:t>
      </w:r>
      <w:r w:rsidRPr="70C978DC" w:rsidR="304BF6DF">
        <w:rPr>
          <w:sz w:val="20"/>
          <w:szCs w:val="20"/>
        </w:rPr>
        <w:t>, and 4</w:t>
      </w:r>
      <w:r w:rsidRPr="70C978DC" w:rsidR="304BF6DF">
        <w:rPr>
          <w:sz w:val="20"/>
          <w:szCs w:val="20"/>
          <w:vertAlign w:val="superscript"/>
        </w:rPr>
        <w:t>+</w:t>
      </w:r>
      <w:r w:rsidRPr="70C978DC" w:rsidR="304BF6DF">
        <w:rPr>
          <w:sz w:val="20"/>
          <w:szCs w:val="20"/>
        </w:rPr>
        <w:t>), C-V, all, V-O (T</w:t>
      </w:r>
      <w:r w:rsidRPr="70C978DC" w:rsidR="304BF6DF">
        <w:rPr>
          <w:i w:val="1"/>
          <w:iCs w:val="1"/>
          <w:sz w:val="20"/>
          <w:szCs w:val="20"/>
          <w:vertAlign w:val="subscript"/>
        </w:rPr>
        <w:t>x</w:t>
      </w:r>
      <w:r w:rsidRPr="70C978DC" w:rsidR="304BF6DF">
        <w:rPr>
          <w:sz w:val="20"/>
          <w:szCs w:val="20"/>
        </w:rPr>
        <w:t xml:space="preserve">) and V-O (oxide), and all components in the V </w:t>
      </w:r>
      <w:r w:rsidRPr="70C978DC" w:rsidR="304BF6DF">
        <w:rPr>
          <w:i w:val="1"/>
          <w:iCs w:val="1"/>
          <w:sz w:val="20"/>
          <w:szCs w:val="20"/>
        </w:rPr>
        <w:t>2p</w:t>
      </w:r>
      <w:r w:rsidRPr="70C978DC" w:rsidR="304BF6DF">
        <w:rPr>
          <w:sz w:val="20"/>
          <w:szCs w:val="20"/>
        </w:rPr>
        <w:t xml:space="preserve">, C </w:t>
      </w:r>
      <w:r w:rsidRPr="70C978DC" w:rsidR="304BF6DF">
        <w:rPr>
          <w:i w:val="1"/>
          <w:iCs w:val="1"/>
          <w:sz w:val="20"/>
          <w:szCs w:val="20"/>
        </w:rPr>
        <w:t>1s</w:t>
      </w:r>
      <w:r w:rsidRPr="70C978DC" w:rsidR="304BF6DF">
        <w:rPr>
          <w:sz w:val="20"/>
          <w:szCs w:val="20"/>
        </w:rPr>
        <w:t xml:space="preserve">, F </w:t>
      </w:r>
      <w:r w:rsidRPr="70C978DC" w:rsidR="304BF6DF">
        <w:rPr>
          <w:i w:val="1"/>
          <w:iCs w:val="1"/>
          <w:sz w:val="20"/>
          <w:szCs w:val="20"/>
        </w:rPr>
        <w:t>1s</w:t>
      </w:r>
      <w:r w:rsidRPr="70C978DC" w:rsidR="304BF6DF">
        <w:rPr>
          <w:sz w:val="20"/>
          <w:szCs w:val="20"/>
        </w:rPr>
        <w:t xml:space="preserve">, O </w:t>
      </w:r>
      <w:r w:rsidRPr="70C978DC" w:rsidR="304BF6DF">
        <w:rPr>
          <w:i w:val="1"/>
          <w:iCs w:val="1"/>
          <w:sz w:val="20"/>
          <w:szCs w:val="20"/>
        </w:rPr>
        <w:t>1s</w:t>
      </w:r>
      <w:r w:rsidRPr="70C978DC" w:rsidR="304BF6DF">
        <w:rPr>
          <w:sz w:val="20"/>
          <w:szCs w:val="20"/>
        </w:rPr>
        <w:t xml:space="preserve">, and N </w:t>
      </w:r>
      <w:r w:rsidRPr="70C978DC" w:rsidR="304BF6DF">
        <w:rPr>
          <w:i w:val="1"/>
          <w:iCs w:val="1"/>
          <w:sz w:val="20"/>
          <w:szCs w:val="20"/>
        </w:rPr>
        <w:t>1s</w:t>
      </w:r>
      <w:r w:rsidRPr="70C978DC" w:rsidR="304BF6DF">
        <w:rPr>
          <w:sz w:val="20"/>
          <w:szCs w:val="20"/>
        </w:rPr>
        <w:t xml:space="preserve"> spectra, respectively. Quantification of the VCS-produced </w:t>
      </w:r>
      <w:r w:rsidRPr="70C978DC" w:rsidR="304BF6DF">
        <w:rPr>
          <w:sz w:val="20"/>
          <w:szCs w:val="20"/>
        </w:rPr>
        <w:t>sample carries with it significant uncertainty, mainly because of the weak C-V component in the C1s spectra, but nonetheless serves to emphasize that the SHS leads to much cleaner MXene.</w:t>
      </w:r>
    </w:p>
    <w:p w:rsidRPr="0072766D" w:rsidR="00E519AA" w:rsidP="006601F9" w:rsidRDefault="00E519AA" w14:paraId="7D0F29AF" w14:textId="77777777">
      <w:pPr>
        <w:jc w:val="both"/>
      </w:pPr>
    </w:p>
    <w:p w:rsidRPr="0072766D" w:rsidR="009A0AE9" w:rsidP="70C978DC" w:rsidRDefault="009A0AE9" w14:paraId="1DCDBB24" w14:textId="376CE3F0" w14:noSpellErr="1">
      <w:pPr>
        <w:pStyle w:val="Heading1"/>
        <w:jc w:val="both"/>
        <w:rPr>
          <w:sz w:val="20"/>
          <w:szCs w:val="20"/>
          <w:shd w:val="clear" w:color="auto" w:fill="FFFFFF"/>
        </w:rPr>
      </w:pPr>
      <w:r w:rsidRPr="70C978DC" w:rsidR="009A0AE9">
        <w:rPr>
          <w:sz w:val="20"/>
          <w:szCs w:val="20"/>
          <w:shd w:val="clear" w:color="auto" w:fill="FFFFFF"/>
        </w:rPr>
        <w:t>Thermal stability of V</w:t>
      </w:r>
      <w:r w:rsidRPr="70C978DC" w:rsidR="009A0AE9">
        <w:rPr>
          <w:rFonts w:cs="Times New Roman"/>
          <w:sz w:val="20"/>
          <w:szCs w:val="20"/>
          <w:shd w:val="clear" w:color="auto" w:fill="FFFFFF"/>
          <w:vertAlign w:val="subscript"/>
        </w:rPr>
        <w:t>2</w:t>
      </w:r>
      <w:r w:rsidRPr="70C978DC" w:rsidR="009A0AE9">
        <w:rPr>
          <w:rFonts w:cs="Times New Roman"/>
          <w:sz w:val="20"/>
          <w:szCs w:val="20"/>
          <w:shd w:val="clear" w:color="auto" w:fill="FFFFFF"/>
        </w:rPr>
        <w:t>CT</w:t>
      </w:r>
      <w:r w:rsidRPr="70C978DC" w:rsidR="009A0AE9">
        <w:rPr>
          <w:rFonts w:cs="Times New Roman"/>
          <w:i w:val="1"/>
          <w:iCs w:val="1"/>
          <w:sz w:val="20"/>
          <w:szCs w:val="20"/>
          <w:shd w:val="clear" w:color="auto" w:fill="FFFFFF"/>
          <w:vertAlign w:val="subscript"/>
        </w:rPr>
        <w:t>x</w:t>
      </w:r>
    </w:p>
    <w:p w:rsidR="009A0AE9" w:rsidP="70C978DC" w:rsidRDefault="00DA49E3" w14:paraId="62F14377" w14:textId="34BBBFE1">
      <w:pPr>
        <w:jc w:val="both"/>
        <w:rPr>
          <w:sz w:val="20"/>
          <w:szCs w:val="20"/>
        </w:rPr>
      </w:pPr>
      <w:r w:rsidRPr="70C978DC" w:rsidR="00DA49E3">
        <w:rPr>
          <w:sz w:val="20"/>
          <w:szCs w:val="20"/>
          <w:shd w:val="clear" w:color="auto" w:fill="FFFFFF"/>
        </w:rPr>
        <w:t xml:space="preserve">In </w:t>
      </w:r>
      <w:r w:rsidRPr="70C978DC" w:rsidR="00E519AA">
        <w:rPr>
          <w:sz w:val="20"/>
          <w:szCs w:val="20"/>
          <w:shd w:val="clear" w:color="auto" w:fill="FFFFFF"/>
        </w:rPr>
        <w:t xml:space="preserve">the </w:t>
      </w:r>
      <w:r w:rsidRPr="70C978DC" w:rsidR="00DA49E3">
        <w:rPr>
          <w:sz w:val="20"/>
          <w:szCs w:val="20"/>
          <w:shd w:val="clear" w:color="auto" w:fill="FFFFFF"/>
        </w:rPr>
        <w:t xml:space="preserve">air, weakly bound water desorbs </w:t>
      </w:r>
      <w:r w:rsidRPr="70C978DC" w:rsidR="00E519AA">
        <w:rPr>
          <w:sz w:val="20"/>
          <w:szCs w:val="20"/>
          <w:shd w:val="clear" w:color="auto" w:fill="FFFFFF"/>
        </w:rPr>
        <w:t xml:space="preserve">above </w:t>
      </w:r>
      <w:r w:rsidRPr="70C978DC" w:rsidR="00DA49E3">
        <w:rPr>
          <w:sz w:val="20"/>
          <w:szCs w:val="20"/>
          <w:shd w:val="clear" w:color="auto" w:fill="FFFFFF"/>
        </w:rPr>
        <w:t>75°C, followed by the loss of strongly bound water and surface termination groups at 300°C</w:t>
      </w:r>
      <w:r w:rsidRPr="70C978DC" w:rsidR="33F3E381">
        <w:rPr>
          <w:sz w:val="20"/>
          <w:szCs w:val="20"/>
          <w:shd w:val="clear" w:color="auto" w:fill="FFFFFF"/>
        </w:rPr>
        <w:t xml:space="preserve"> [67]</w:t>
      </w:r>
      <w:r w:rsidRPr="70C978DC" w:rsidR="00DA49E3">
        <w:rPr>
          <w:sz w:val="20"/>
          <w:szCs w:val="20"/>
          <w:shd w:val="clear" w:color="auto" w:fill="FFFFFF"/>
        </w:rPr>
        <w:t>.</w:t>
      </w:r>
      <w:r w:rsidRPr="70C978DC" w:rsidR="00DA49E3">
        <w:rPr>
          <w:sz w:val="20"/>
          <w:szCs w:val="20"/>
          <w:shd w:val="clear" w:color="auto" w:fill="FFFFFF"/>
        </w:rPr>
        <w:t>Gradual oxidation begins at 450°C (as suggested by the evolution of oxidation products H</w:t>
      </w:r>
      <w:r w:rsidRPr="70C978DC" w:rsidR="00DA49E3">
        <w:rPr>
          <w:sz w:val="20"/>
          <w:szCs w:val="20"/>
          <w:shd w:val="clear" w:color="auto" w:fill="FFFFFF"/>
          <w:vertAlign w:val="subscript"/>
        </w:rPr>
        <w:t>2</w:t>
      </w:r>
      <w:r w:rsidRPr="70C978DC" w:rsidR="00DA49E3">
        <w:rPr>
          <w:sz w:val="20"/>
          <w:szCs w:val="20"/>
          <w:shd w:val="clear" w:color="auto" w:fill="FFFFFF"/>
        </w:rPr>
        <w:t>O and CO</w:t>
      </w:r>
      <w:r w:rsidRPr="70C978DC" w:rsidR="00DA49E3">
        <w:rPr>
          <w:sz w:val="20"/>
          <w:szCs w:val="20"/>
          <w:shd w:val="clear" w:color="auto" w:fill="FFFFFF"/>
          <w:vertAlign w:val="subscript"/>
        </w:rPr>
        <w:t>2</w:t>
      </w:r>
      <w:r w:rsidRPr="70C978DC" w:rsidR="00DA49E3">
        <w:rPr>
          <w:sz w:val="20"/>
          <w:szCs w:val="20"/>
          <w:shd w:val="clear" w:color="auto" w:fill="FFFFFF"/>
        </w:rPr>
        <w:t>) and is followed by a sharp oxidation event at 675°C (presumably oxidation of V</w:t>
      </w:r>
      <w:r w:rsidRPr="70C978DC" w:rsidR="00DA49E3">
        <w:rPr>
          <w:sz w:val="20"/>
          <w:szCs w:val="20"/>
          <w:shd w:val="clear" w:color="auto" w:fill="FFFFFF"/>
          <w:vertAlign w:val="subscript"/>
        </w:rPr>
        <w:t>2</w:t>
      </w:r>
      <w:r w:rsidRPr="70C978DC" w:rsidR="00DA49E3">
        <w:rPr>
          <w:sz w:val="20"/>
          <w:szCs w:val="20"/>
          <w:shd w:val="clear" w:color="auto" w:fill="FFFFFF"/>
        </w:rPr>
        <w:t>CT</w:t>
      </w:r>
      <w:r w:rsidRPr="70C978DC" w:rsidR="00DA49E3">
        <w:rPr>
          <w:sz w:val="20"/>
          <w:szCs w:val="20"/>
          <w:shd w:val="clear" w:color="auto" w:fill="FFFFFF"/>
          <w:vertAlign w:val="subscript"/>
        </w:rPr>
        <w:t>x</w:t>
      </w:r>
      <w:r w:rsidRPr="70C978DC" w:rsidR="00DA49E3">
        <w:rPr>
          <w:sz w:val="20"/>
          <w:szCs w:val="20"/>
          <w:shd w:val="clear" w:color="auto" w:fill="FFFFFF"/>
        </w:rPr>
        <w:t xml:space="preserve"> </w:t>
      </w:r>
      <w:r w:rsidRPr="70C978DC" w:rsidR="00DA49E3">
        <w:rPr>
          <w:sz w:val="20"/>
          <w:szCs w:val="20"/>
          <w:shd w:val="clear" w:color="auto" w:fill="FFFFFF"/>
        </w:rPr>
        <w:t xml:space="preserve">MXene</w:t>
      </w:r>
      <w:r w:rsidRPr="70C978DC" w:rsidR="00DA49E3">
        <w:rPr>
          <w:sz w:val="20"/>
          <w:szCs w:val="20"/>
          <w:shd w:val="clear" w:color="auto" w:fill="FFFFFF"/>
        </w:rPr>
        <w:t xml:space="preserve"> to V</w:t>
      </w:r>
      <w:r w:rsidRPr="70C978DC" w:rsidR="00DA49E3">
        <w:rPr>
          <w:sz w:val="20"/>
          <w:szCs w:val="20"/>
          <w:shd w:val="clear" w:color="auto" w:fill="FFFFFF"/>
          <w:vertAlign w:val="subscript"/>
        </w:rPr>
        <w:t>2</w:t>
      </w:r>
      <w:r w:rsidRPr="70C978DC" w:rsidR="00DA49E3">
        <w:rPr>
          <w:sz w:val="20"/>
          <w:szCs w:val="20"/>
          <w:shd w:val="clear" w:color="auto" w:fill="FFFFFF"/>
        </w:rPr>
        <w:t>O</w:t>
      </w:r>
      <w:r w:rsidRPr="70C978DC" w:rsidR="00DA49E3">
        <w:rPr>
          <w:sz w:val="20"/>
          <w:szCs w:val="20"/>
          <w:shd w:val="clear" w:color="auto" w:fill="FFFFFF"/>
          <w:vertAlign w:val="subscript"/>
        </w:rPr>
        <w:t>5</w:t>
      </w:r>
      <w:r w:rsidRPr="70C978DC" w:rsidR="00DA49E3">
        <w:rPr>
          <w:sz w:val="20"/>
          <w:szCs w:val="20"/>
          <w:shd w:val="clear" w:color="auto" w:fill="FFFFFF"/>
        </w:rPr>
        <w:t>)</w:t>
      </w:r>
      <w:r w:rsidRPr="70C978DC" w:rsidR="08BBE2A1">
        <w:rPr>
          <w:sz w:val="20"/>
          <w:szCs w:val="20"/>
          <w:shd w:val="clear" w:color="auto" w:fill="FFFFFF"/>
        </w:rPr>
        <w:t xml:space="preserve"> </w:t>
      </w:r>
      <w:r w:rsidRPr="70C978DC" w:rsidR="08BBE2A1">
        <w:rPr>
          <w:sz w:val="20"/>
          <w:szCs w:val="20"/>
          <w:shd w:val="clear" w:color="auto" w:fill="FFFFFF"/>
        </w:rPr>
        <w:t>[68]</w:t>
      </w:r>
      <w:r w:rsidRPr="70C978DC" w:rsidR="00DA49E3">
        <w:rPr>
          <w:sz w:val="20"/>
          <w:szCs w:val="20"/>
          <w:shd w:val="clear" w:color="auto" w:fill="FFFFFF"/>
        </w:rPr>
        <w:t>.</w:t>
      </w:r>
      <w:r w:rsidRPr="70C978DC" w:rsidR="7C60F345">
        <w:rPr>
          <w:sz w:val="20"/>
          <w:szCs w:val="20"/>
          <w:shd w:val="clear" w:color="auto" w:fill="FFFFFF"/>
        </w:rPr>
        <w:t xml:space="preserve"> </w:t>
      </w:r>
      <w:r w:rsidRPr="70C978DC" w:rsidR="009A0AE9">
        <w:rPr>
          <w:sz w:val="20"/>
          <w:szCs w:val="20"/>
        </w:rPr>
        <w:t xml:space="preserve">This sharp oxidation event correlates </w:t>
      </w:r>
      <w:r w:rsidRPr="70C978DC" w:rsidR="008A67F7">
        <w:rPr>
          <w:sz w:val="20"/>
          <w:szCs w:val="20"/>
        </w:rPr>
        <w:t>with</w:t>
      </w:r>
      <w:r w:rsidRPr="70C978DC" w:rsidR="008A67F7">
        <w:rPr>
          <w:sz w:val="20"/>
          <w:szCs w:val="20"/>
        </w:rPr>
        <w:t xml:space="preserve"> </w:t>
      </w:r>
      <w:r w:rsidRPr="70C978DC" w:rsidR="009A0AE9">
        <w:rPr>
          <w:sz w:val="20"/>
          <w:szCs w:val="20"/>
        </w:rPr>
        <w:t>the enhanced evolution of CO</w:t>
      </w:r>
      <w:r w:rsidRPr="70C978DC" w:rsidR="009A0AE9">
        <w:rPr>
          <w:sz w:val="20"/>
          <w:szCs w:val="20"/>
          <w:vertAlign w:val="subscript"/>
        </w:rPr>
        <w:t>2</w:t>
      </w:r>
      <w:r w:rsidRPr="70C978DC" w:rsidR="009A0AE9">
        <w:rPr>
          <w:sz w:val="20"/>
          <w:szCs w:val="20"/>
        </w:rPr>
        <w:t xml:space="preserve"> due to the oxidation of residual carbon. DSC curve (</w:t>
      </w:r>
      <w:r w:rsidRPr="70C978DC" w:rsidR="3857E1F0">
        <w:rPr>
          <w:sz w:val="20"/>
          <w:szCs w:val="20"/>
        </w:rPr>
        <w:t xml:space="preserve">Fig.</w:t>
      </w:r>
      <w:r w:rsidRPr="70C978DC" w:rsidR="009A0AE9">
        <w:rPr>
          <w:sz w:val="20"/>
          <w:szCs w:val="20"/>
        </w:rPr>
        <w:t xml:space="preserve"> </w:t>
      </w:r>
      <w:r w:rsidRPr="70C978DC" w:rsidR="001C4CAE">
        <w:rPr>
          <w:sz w:val="20"/>
          <w:szCs w:val="20"/>
        </w:rPr>
        <w:t>S4</w:t>
      </w:r>
      <w:r w:rsidRPr="70C978DC" w:rsidR="001C4CAE">
        <w:rPr>
          <w:sz w:val="20"/>
          <w:szCs w:val="20"/>
        </w:rPr>
        <w:t>b</w:t>
      </w:r>
      <w:r w:rsidRPr="70C978DC" w:rsidR="009A0AE9">
        <w:rPr>
          <w:sz w:val="20"/>
          <w:szCs w:val="20"/>
        </w:rPr>
        <w:t xml:space="preserve">) </w:t>
      </w:r>
      <w:r w:rsidRPr="70C978DC" w:rsidR="009A0AE9">
        <w:rPr>
          <w:sz w:val="20"/>
          <w:szCs w:val="20"/>
        </w:rPr>
        <w:t>indicates</w:t>
      </w:r>
      <w:r w:rsidRPr="70C978DC" w:rsidR="009A0AE9">
        <w:rPr>
          <w:sz w:val="20"/>
          <w:szCs w:val="20"/>
        </w:rPr>
        <w:t xml:space="preserve"> a period of endothermic weight loss up to 450 °C, followed by a period of exothermic weight gain</w:t>
      </w:r>
      <w:r w:rsidRPr="70C978DC" w:rsidR="008A67F7">
        <w:rPr>
          <w:sz w:val="20"/>
          <w:szCs w:val="20"/>
        </w:rPr>
        <w:t xml:space="preserve"> (oxygen chemisorption)</w:t>
      </w:r>
      <w:r w:rsidRPr="70C978DC" w:rsidR="009A0AE9">
        <w:rPr>
          <w:sz w:val="20"/>
          <w:szCs w:val="20"/>
        </w:rPr>
        <w:t>. Weight loss and evolution of CO</w:t>
      </w:r>
      <w:r w:rsidRPr="70C978DC" w:rsidR="009A0AE9">
        <w:rPr>
          <w:sz w:val="20"/>
          <w:szCs w:val="20"/>
          <w:vertAlign w:val="subscript"/>
        </w:rPr>
        <w:t>2</w:t>
      </w:r>
      <w:r w:rsidRPr="70C978DC" w:rsidR="009A0AE9">
        <w:rPr>
          <w:sz w:val="20"/>
          <w:szCs w:val="20"/>
        </w:rPr>
        <w:t xml:space="preserve"> and H</w:t>
      </w:r>
      <w:r w:rsidRPr="70C978DC" w:rsidR="009A0AE9">
        <w:rPr>
          <w:sz w:val="20"/>
          <w:szCs w:val="20"/>
          <w:vertAlign w:val="subscript"/>
        </w:rPr>
        <w:t>2</w:t>
      </w:r>
      <w:r w:rsidRPr="70C978DC" w:rsidR="009A0AE9">
        <w:rPr>
          <w:sz w:val="20"/>
          <w:szCs w:val="20"/>
        </w:rPr>
        <w:t xml:space="preserve">O above 650 °C </w:t>
      </w:r>
      <w:r w:rsidRPr="70C978DC" w:rsidR="009A0AE9">
        <w:rPr>
          <w:sz w:val="20"/>
          <w:szCs w:val="20"/>
        </w:rPr>
        <w:t>likely correspond</w:t>
      </w:r>
      <w:r w:rsidRPr="70C978DC" w:rsidR="009A0AE9">
        <w:rPr>
          <w:sz w:val="20"/>
          <w:szCs w:val="20"/>
        </w:rPr>
        <w:t xml:space="preserve"> to the oxidation of residual carbide and carbon, as well as the evaporation of V</w:t>
      </w:r>
      <w:r w:rsidRPr="70C978DC" w:rsidR="009A0AE9">
        <w:rPr>
          <w:sz w:val="20"/>
          <w:szCs w:val="20"/>
          <w:vertAlign w:val="subscript"/>
        </w:rPr>
        <w:t>2</w:t>
      </w:r>
      <w:r w:rsidRPr="70C978DC" w:rsidR="009A0AE9">
        <w:rPr>
          <w:sz w:val="20"/>
          <w:szCs w:val="20"/>
        </w:rPr>
        <w:t>O</w:t>
      </w:r>
      <w:r w:rsidRPr="70C978DC" w:rsidR="009A0AE9">
        <w:rPr>
          <w:sz w:val="20"/>
          <w:szCs w:val="20"/>
          <w:vertAlign w:val="subscript"/>
        </w:rPr>
        <w:t>5</w:t>
      </w:r>
      <w:r w:rsidRPr="70C978DC" w:rsidR="009A0AE9">
        <w:rPr>
          <w:sz w:val="20"/>
          <w:szCs w:val="20"/>
        </w:rPr>
        <w:t xml:space="preserve">. </w:t>
      </w:r>
    </w:p>
    <w:p w:rsidRPr="0072766D" w:rsidR="00E519AA" w:rsidP="70C978DC" w:rsidRDefault="00E519AA" w14:paraId="15C25E13" w14:textId="5161D637">
      <w:pPr>
        <w:jc w:val="both"/>
        <w:rPr>
          <w:sz w:val="20"/>
          <w:szCs w:val="20"/>
        </w:rPr>
      </w:pPr>
      <w:r w:rsidRPr="70C978DC" w:rsidR="00E519AA">
        <w:rPr>
          <w:sz w:val="20"/>
          <w:szCs w:val="20"/>
        </w:rPr>
        <w:t xml:space="preserve">In argon, </w:t>
      </w:r>
      <w:r w:rsidRPr="70C978DC" w:rsidR="00E519AA">
        <w:rPr>
          <w:sz w:val="20"/>
          <w:szCs w:val="20"/>
        </w:rPr>
        <w:t>TG/DTG analysis</w:t>
      </w:r>
      <w:r w:rsidRPr="70C978DC" w:rsidR="00E519AA">
        <w:rPr>
          <w:sz w:val="20"/>
          <w:szCs w:val="20"/>
        </w:rPr>
        <w:t xml:space="preserve"> (</w:t>
      </w:r>
      <w:r w:rsidRPr="70C978DC" w:rsidR="3857E1F0">
        <w:rPr>
          <w:sz w:val="20"/>
          <w:szCs w:val="20"/>
        </w:rPr>
        <w:t>Fig.</w:t>
      </w:r>
      <w:r w:rsidRPr="70C978DC" w:rsidR="00E519AA">
        <w:rPr>
          <w:sz w:val="20"/>
          <w:szCs w:val="20"/>
        </w:rPr>
        <w:t xml:space="preserve"> </w:t>
      </w:r>
      <w:r w:rsidRPr="70C978DC" w:rsidR="00E519AA">
        <w:rPr>
          <w:sz w:val="20"/>
          <w:szCs w:val="20"/>
        </w:rPr>
        <w:t>S4</w:t>
      </w:r>
      <w:r w:rsidRPr="70C978DC" w:rsidR="00E519AA">
        <w:rPr>
          <w:sz w:val="20"/>
          <w:szCs w:val="20"/>
        </w:rPr>
        <w:t xml:space="preserve">d) </w:t>
      </w:r>
      <w:r w:rsidRPr="70C978DC" w:rsidR="00E519AA">
        <w:rPr>
          <w:sz w:val="20"/>
          <w:szCs w:val="20"/>
        </w:rPr>
        <w:t>indicates</w:t>
      </w:r>
      <w:r w:rsidRPr="70C978DC" w:rsidR="00E519AA">
        <w:rPr>
          <w:sz w:val="20"/>
          <w:szCs w:val="20"/>
        </w:rPr>
        <w:t xml:space="preserve"> water loss below 100 °C, followed by multiple weight loss events in 250-400 °C </w:t>
      </w:r>
      <w:r w:rsidRPr="70C978DC" w:rsidR="00E519AA">
        <w:rPr>
          <w:sz w:val="20"/>
          <w:szCs w:val="20"/>
        </w:rPr>
        <w:t>likely caused</w:t>
      </w:r>
      <w:r w:rsidRPr="70C978DC" w:rsidR="00E519AA">
        <w:rPr>
          <w:sz w:val="20"/>
          <w:szCs w:val="20"/>
        </w:rPr>
        <w:t xml:space="preserve"> by the loss of surface termination groups and decomposition of TMAOH. The evolution of CO</w:t>
      </w:r>
      <w:r w:rsidRPr="70C978DC" w:rsidR="00E519AA">
        <w:rPr>
          <w:sz w:val="20"/>
          <w:szCs w:val="20"/>
          <w:vertAlign w:val="subscript"/>
        </w:rPr>
        <w:t>2</w:t>
      </w:r>
      <w:r w:rsidRPr="70C978DC" w:rsidR="00E519AA">
        <w:rPr>
          <w:sz w:val="20"/>
          <w:szCs w:val="20"/>
        </w:rPr>
        <w:t xml:space="preserve"> and H</w:t>
      </w:r>
      <w:r w:rsidRPr="70C978DC" w:rsidR="00E519AA">
        <w:rPr>
          <w:sz w:val="20"/>
          <w:szCs w:val="20"/>
          <w:vertAlign w:val="subscript"/>
        </w:rPr>
        <w:t>2</w:t>
      </w:r>
      <w:r w:rsidRPr="70C978DC" w:rsidR="00E519AA">
        <w:rPr>
          <w:sz w:val="20"/>
          <w:szCs w:val="20"/>
        </w:rPr>
        <w:t xml:space="preserve">O begins after 650 °C due to the </w:t>
      </w:r>
      <w:r w:rsidRPr="70C978DC" w:rsidR="00E519AA">
        <w:rPr>
          <w:sz w:val="20"/>
          <w:szCs w:val="20"/>
        </w:rPr>
        <w:t>onset of gradual</w:t>
      </w:r>
      <w:r w:rsidRPr="70C978DC" w:rsidR="00E519AA">
        <w:rPr>
          <w:sz w:val="20"/>
          <w:szCs w:val="20"/>
        </w:rPr>
        <w:t xml:space="preserve"> </w:t>
      </w:r>
      <w:r w:rsidRPr="70C978DC" w:rsidR="00E519AA">
        <w:rPr>
          <w:sz w:val="20"/>
          <w:szCs w:val="20"/>
        </w:rPr>
        <w:t>decomposition</w:t>
      </w:r>
      <w:r w:rsidRPr="70C978DC" w:rsidR="00E519AA">
        <w:rPr>
          <w:sz w:val="20"/>
          <w:szCs w:val="20"/>
        </w:rPr>
        <w:t xml:space="preserve"> of V</w:t>
      </w:r>
      <w:r w:rsidRPr="70C978DC" w:rsidR="00E519AA">
        <w:rPr>
          <w:sz w:val="20"/>
          <w:szCs w:val="20"/>
          <w:vertAlign w:val="subscript"/>
        </w:rPr>
        <w:t>2</w:t>
      </w:r>
      <w:r w:rsidRPr="70C978DC" w:rsidR="00E519AA">
        <w:rPr>
          <w:sz w:val="20"/>
          <w:szCs w:val="20"/>
        </w:rPr>
        <w:t>CT</w:t>
      </w:r>
      <w:r w:rsidRPr="70C978DC" w:rsidR="00E519AA">
        <w:rPr>
          <w:i w:val="1"/>
          <w:iCs w:val="1"/>
          <w:sz w:val="20"/>
          <w:szCs w:val="20"/>
          <w:vertAlign w:val="subscript"/>
        </w:rPr>
        <w:t>x</w:t>
      </w:r>
      <w:r w:rsidRPr="70C978DC" w:rsidR="00E519AA">
        <w:rPr>
          <w:sz w:val="20"/>
          <w:szCs w:val="20"/>
        </w:rPr>
        <w:t xml:space="preserve"> </w:t>
      </w:r>
      <w:r w:rsidRPr="70C978DC" w:rsidR="00E519AA">
        <w:rPr>
          <w:sz w:val="20"/>
          <w:szCs w:val="20"/>
        </w:rPr>
        <w:t>and</w:t>
      </w:r>
      <w:r w:rsidRPr="70C978DC" w:rsidR="00E519AA">
        <w:rPr>
          <w:sz w:val="20"/>
          <w:szCs w:val="20"/>
        </w:rPr>
        <w:t xml:space="preserve"> is not accompanied by mass gain. A significant weight loss occurs at 825 °C and is </w:t>
      </w:r>
      <w:r w:rsidRPr="70C978DC" w:rsidR="00E519AA">
        <w:rPr>
          <w:sz w:val="20"/>
          <w:szCs w:val="20"/>
        </w:rPr>
        <w:t>presumably caused</w:t>
      </w:r>
      <w:r w:rsidRPr="70C978DC" w:rsidR="00E519AA">
        <w:rPr>
          <w:sz w:val="20"/>
          <w:szCs w:val="20"/>
        </w:rPr>
        <w:t xml:space="preserve"> by the decomposition of </w:t>
      </w:r>
      <w:r w:rsidRPr="70C978DC" w:rsidR="00E519AA">
        <w:rPr>
          <w:sz w:val="20"/>
          <w:szCs w:val="20"/>
        </w:rPr>
        <w:t>MXene</w:t>
      </w:r>
      <w:r w:rsidRPr="70C978DC" w:rsidR="00E519AA">
        <w:rPr>
          <w:sz w:val="20"/>
          <w:szCs w:val="20"/>
        </w:rPr>
        <w:t xml:space="preserve"> into </w:t>
      </w:r>
      <w:r w:rsidRPr="70C978DC" w:rsidR="00E519AA">
        <w:rPr>
          <w:sz w:val="20"/>
          <w:szCs w:val="20"/>
        </w:rPr>
        <w:t>cubic</w:t>
      </w:r>
      <w:r w:rsidRPr="70C978DC" w:rsidR="00E519AA">
        <w:rPr>
          <w:sz w:val="20"/>
          <w:szCs w:val="20"/>
        </w:rPr>
        <w:t xml:space="preserve"> </w:t>
      </w:r>
      <w:r w:rsidRPr="70C978DC" w:rsidR="00E519AA">
        <w:rPr>
          <w:sz w:val="20"/>
          <w:szCs w:val="20"/>
        </w:rPr>
        <w:t xml:space="preserve">binary </w:t>
      </w:r>
      <w:r w:rsidRPr="70C978DC" w:rsidR="00E519AA">
        <w:rPr>
          <w:sz w:val="20"/>
          <w:szCs w:val="20"/>
        </w:rPr>
        <w:t>carbide coupled with partial oxidation</w:t>
      </w:r>
      <w:r w:rsidRPr="70C978DC" w:rsidR="00E519AA">
        <w:rPr>
          <w:sz w:val="20"/>
          <w:szCs w:val="20"/>
        </w:rPr>
        <w:t xml:space="preserve"> by surface functional groups</w:t>
      </w:r>
      <w:r w:rsidRPr="70C978DC" w:rsidR="00E519AA">
        <w:rPr>
          <w:sz w:val="20"/>
          <w:szCs w:val="20"/>
        </w:rPr>
        <w:t xml:space="preserve">, as </w:t>
      </w:r>
      <w:r w:rsidRPr="70C978DC" w:rsidR="00E519AA">
        <w:rPr>
          <w:sz w:val="20"/>
          <w:szCs w:val="20"/>
        </w:rPr>
        <w:t>indicated</w:t>
      </w:r>
      <w:r w:rsidRPr="70C978DC" w:rsidR="00E519AA">
        <w:rPr>
          <w:sz w:val="20"/>
          <w:szCs w:val="20"/>
        </w:rPr>
        <w:t xml:space="preserve"> by the evolution of CO</w:t>
      </w:r>
      <w:r w:rsidRPr="70C978DC" w:rsidR="00E519AA">
        <w:rPr>
          <w:sz w:val="20"/>
          <w:szCs w:val="20"/>
          <w:vertAlign w:val="subscript"/>
        </w:rPr>
        <w:t>2</w:t>
      </w:r>
      <w:r w:rsidRPr="70C978DC" w:rsidR="00E519AA">
        <w:rPr>
          <w:sz w:val="20"/>
          <w:szCs w:val="20"/>
        </w:rPr>
        <w:t xml:space="preserve"> and H</w:t>
      </w:r>
      <w:r w:rsidRPr="70C978DC" w:rsidR="00E519AA">
        <w:rPr>
          <w:sz w:val="20"/>
          <w:szCs w:val="20"/>
          <w:vertAlign w:val="subscript"/>
        </w:rPr>
        <w:t>2</w:t>
      </w:r>
      <w:r w:rsidRPr="70C978DC" w:rsidR="00E519AA">
        <w:rPr>
          <w:sz w:val="20"/>
          <w:szCs w:val="20"/>
        </w:rPr>
        <w:t>O (</w:t>
      </w:r>
      <w:r w:rsidRPr="70C978DC" w:rsidR="3857E1F0">
        <w:rPr>
          <w:sz w:val="20"/>
          <w:szCs w:val="20"/>
        </w:rPr>
        <w:t>Fig.</w:t>
      </w:r>
      <w:r w:rsidRPr="70C978DC" w:rsidR="00E519AA">
        <w:rPr>
          <w:sz w:val="20"/>
          <w:szCs w:val="20"/>
        </w:rPr>
        <w:t xml:space="preserve"> </w:t>
      </w:r>
      <w:r w:rsidRPr="70C978DC" w:rsidR="00E519AA">
        <w:rPr>
          <w:sz w:val="20"/>
          <w:szCs w:val="20"/>
        </w:rPr>
        <w:t>S4</w:t>
      </w:r>
      <w:r w:rsidRPr="70C978DC" w:rsidR="00E519AA">
        <w:rPr>
          <w:sz w:val="20"/>
          <w:szCs w:val="20"/>
        </w:rPr>
        <w:t>f). Above 1050 °C the residual carbides decompose, resulting in the release of CO and increased evolution of CO</w:t>
      </w:r>
      <w:r w:rsidRPr="70C978DC" w:rsidR="00E519AA">
        <w:rPr>
          <w:sz w:val="20"/>
          <w:szCs w:val="20"/>
          <w:vertAlign w:val="subscript"/>
        </w:rPr>
        <w:t>2</w:t>
      </w:r>
      <w:r w:rsidRPr="70C978DC" w:rsidR="00E519AA">
        <w:rPr>
          <w:sz w:val="20"/>
          <w:szCs w:val="20"/>
        </w:rPr>
        <w:t xml:space="preserve"> and H</w:t>
      </w:r>
      <w:r w:rsidRPr="70C978DC" w:rsidR="00E519AA">
        <w:rPr>
          <w:sz w:val="20"/>
          <w:szCs w:val="20"/>
          <w:vertAlign w:val="subscript"/>
        </w:rPr>
        <w:t>2</w:t>
      </w:r>
      <w:r w:rsidRPr="70C978DC" w:rsidR="00E519AA">
        <w:rPr>
          <w:sz w:val="20"/>
          <w:szCs w:val="20"/>
        </w:rPr>
        <w:t xml:space="preserve">O. All weight loss events </w:t>
      </w:r>
      <w:r w:rsidRPr="70C978DC" w:rsidR="00E519AA">
        <w:rPr>
          <w:sz w:val="20"/>
          <w:szCs w:val="20"/>
        </w:rPr>
        <w:t>appear to be</w:t>
      </w:r>
      <w:r w:rsidRPr="70C978DC" w:rsidR="00E519AA">
        <w:rPr>
          <w:sz w:val="20"/>
          <w:szCs w:val="20"/>
        </w:rPr>
        <w:t xml:space="preserve"> </w:t>
      </w:r>
      <w:r w:rsidRPr="70C978DC" w:rsidR="00E519AA">
        <w:rPr>
          <w:sz w:val="20"/>
          <w:szCs w:val="20"/>
        </w:rPr>
        <w:t>predominately endothermic</w:t>
      </w:r>
      <w:r w:rsidRPr="70C978DC" w:rsidR="00E519AA">
        <w:rPr>
          <w:sz w:val="20"/>
          <w:szCs w:val="20"/>
        </w:rPr>
        <w:t xml:space="preserve"> processes</w:t>
      </w:r>
      <w:r w:rsidRPr="70C978DC" w:rsidR="00E519AA">
        <w:rPr>
          <w:sz w:val="20"/>
          <w:szCs w:val="20"/>
        </w:rPr>
        <w:t xml:space="preserve"> (decomposition)</w:t>
      </w:r>
      <w:r w:rsidRPr="70C978DC" w:rsidR="00E519AA">
        <w:rPr>
          <w:sz w:val="20"/>
          <w:szCs w:val="20"/>
        </w:rPr>
        <w:t>, except for exothermic events corresponding to oxidation at 850 °C (</w:t>
      </w:r>
      <w:r w:rsidRPr="70C978DC" w:rsidR="3857E1F0">
        <w:rPr>
          <w:sz w:val="20"/>
          <w:szCs w:val="20"/>
        </w:rPr>
        <w:t>Fig.</w:t>
      </w:r>
      <w:r w:rsidRPr="70C978DC" w:rsidR="00E519AA">
        <w:rPr>
          <w:sz w:val="20"/>
          <w:szCs w:val="20"/>
        </w:rPr>
        <w:t xml:space="preserve"> </w:t>
      </w:r>
      <w:r w:rsidRPr="70C978DC" w:rsidR="00E519AA">
        <w:rPr>
          <w:sz w:val="20"/>
          <w:szCs w:val="20"/>
        </w:rPr>
        <w:t>S4</w:t>
      </w:r>
      <w:r w:rsidRPr="70C978DC" w:rsidR="00E519AA">
        <w:rPr>
          <w:sz w:val="20"/>
          <w:szCs w:val="20"/>
        </w:rPr>
        <w:t>e).</w:t>
      </w:r>
      <w:r w:rsidRPr="70C978DC" w:rsidR="00E519AA">
        <w:rPr>
          <w:sz w:val="20"/>
          <w:szCs w:val="20"/>
        </w:rPr>
        <w:t xml:space="preserve"> </w:t>
      </w:r>
    </w:p>
    <w:p w:rsidRPr="0072766D" w:rsidR="009A0AE9" w:rsidP="00FF3CD3" w:rsidRDefault="009A0AE9" w14:paraId="5CB617C0" w14:textId="77777777">
      <w:pPr>
        <w:pStyle w:val="Figure"/>
      </w:pPr>
      <w:r>
        <w:rPr>
          <w:noProof/>
        </w:rPr>
        <w:lastRenderedPageBreak/>
        <w:drawing>
          <wp:inline distT="0" distB="0" distL="0" distR="0" wp14:anchorId="24E70C7A" wp14:editId="4B69A64D">
            <wp:extent cx="4267835" cy="4769407"/>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291241" cy="4795564"/>
                    </a:xfrm>
                    <a:prstGeom prst="rect">
                      <a:avLst/>
                    </a:prstGeom>
                  </pic:spPr>
                </pic:pic>
              </a:graphicData>
            </a:graphic>
          </wp:inline>
        </w:drawing>
      </w:r>
    </w:p>
    <w:p w:rsidRPr="0072766D" w:rsidR="009A0AE9" w:rsidP="00CB4D4E" w:rsidRDefault="00BE4992" w14:paraId="0D923935" w14:textId="1FB8D098">
      <w:pPr>
        <w:pStyle w:val="Caption"/>
        <w:jc w:val="both"/>
      </w:pPr>
      <w:r w:rsidRPr="70C978DC" w:rsidR="3857E1F0">
        <w:rPr>
          <w:b w:val="1"/>
          <w:bCs w:val="1"/>
          <w:sz w:val="20"/>
          <w:szCs w:val="20"/>
        </w:rPr>
        <w:t>Fig.</w:t>
      </w:r>
      <w:r w:rsidRPr="70C978DC" w:rsidR="00BE4992">
        <w:rPr>
          <w:b w:val="1"/>
          <w:bCs w:val="1"/>
          <w:sz w:val="20"/>
          <w:szCs w:val="20"/>
        </w:rPr>
        <w:t xml:space="preserve"> </w:t>
      </w:r>
      <w:r w:rsidRPr="70C978DC" w:rsidR="009340F2">
        <w:rPr>
          <w:b w:val="1"/>
          <w:bCs w:val="1"/>
          <w:sz w:val="20"/>
          <w:szCs w:val="20"/>
        </w:rPr>
        <w:t>S4</w:t>
      </w:r>
      <w:r w:rsidRPr="70C978DC" w:rsidR="00BE4992">
        <w:rPr>
          <w:b w:val="1"/>
          <w:bCs w:val="1"/>
          <w:sz w:val="20"/>
          <w:szCs w:val="20"/>
        </w:rPr>
        <w:t>.</w:t>
      </w:r>
      <w:r w:rsidRPr="70C978DC" w:rsidR="009A0AE9">
        <w:rPr>
          <w:sz w:val="20"/>
          <w:szCs w:val="20"/>
        </w:rPr>
        <w:t xml:space="preserve"> Thermal analysis of vacuum-</w:t>
      </w:r>
      <w:r w:rsidRPr="70C978DC" w:rsidR="00DF725A">
        <w:rPr>
          <w:sz w:val="20"/>
          <w:szCs w:val="20"/>
        </w:rPr>
        <w:t>filtered</w:t>
      </w:r>
      <w:r w:rsidRPr="70C978DC" w:rsidR="00DF725A">
        <w:rPr>
          <w:sz w:val="20"/>
          <w:szCs w:val="20"/>
        </w:rPr>
        <w:t xml:space="preserve"> </w:t>
      </w:r>
      <w:r w:rsidRPr="70C978DC" w:rsidR="009A0AE9">
        <w:rPr>
          <w:sz w:val="20"/>
          <w:szCs w:val="20"/>
        </w:rPr>
        <w:t>films of SHS-V</w:t>
      </w:r>
      <w:r w:rsidRPr="70C978DC" w:rsidR="009A0AE9">
        <w:rPr>
          <w:sz w:val="20"/>
          <w:szCs w:val="20"/>
          <w:vertAlign w:val="subscript"/>
        </w:rPr>
        <w:t>2</w:t>
      </w:r>
      <w:r w:rsidRPr="70C978DC" w:rsidR="009A0AE9">
        <w:rPr>
          <w:sz w:val="20"/>
          <w:szCs w:val="20"/>
        </w:rPr>
        <w:t>CT</w:t>
      </w:r>
      <w:r w:rsidRPr="70C978DC" w:rsidR="009A0AE9">
        <w:rPr>
          <w:i w:val="1"/>
          <w:iCs w:val="1"/>
          <w:sz w:val="20"/>
          <w:szCs w:val="20"/>
          <w:vertAlign w:val="subscript"/>
        </w:rPr>
        <w:t>x</w:t>
      </w:r>
      <w:r w:rsidRPr="70C978DC" w:rsidR="009A0AE9">
        <w:rPr>
          <w:sz w:val="20"/>
          <w:szCs w:val="20"/>
        </w:rPr>
        <w:t>. (</w:t>
      </w:r>
      <w:r w:rsidRPr="70C978DC" w:rsidR="009A0AE9">
        <w:rPr>
          <w:sz w:val="20"/>
          <w:szCs w:val="20"/>
        </w:rPr>
        <w:t>a,d</w:t>
      </w:r>
      <w:r w:rsidRPr="70C978DC" w:rsidR="009A0AE9">
        <w:rPr>
          <w:sz w:val="20"/>
          <w:szCs w:val="20"/>
        </w:rPr>
        <w:t xml:space="preserve">) </w:t>
      </w:r>
      <w:r w:rsidRPr="70C978DC" w:rsidR="00DF725A">
        <w:rPr>
          <w:sz w:val="20"/>
          <w:szCs w:val="20"/>
        </w:rPr>
        <w:t>W</w:t>
      </w:r>
      <w:r w:rsidRPr="70C978DC" w:rsidR="009A0AE9">
        <w:rPr>
          <w:sz w:val="20"/>
          <w:szCs w:val="20"/>
        </w:rPr>
        <w:t>eight loss and the associated derivative weight loss; (</w:t>
      </w:r>
      <w:r w:rsidRPr="70C978DC" w:rsidR="009A0AE9">
        <w:rPr>
          <w:sz w:val="20"/>
          <w:szCs w:val="20"/>
        </w:rPr>
        <w:t>b,e</w:t>
      </w:r>
      <w:r w:rsidRPr="70C978DC" w:rsidR="009A0AE9">
        <w:rPr>
          <w:sz w:val="20"/>
          <w:szCs w:val="20"/>
        </w:rPr>
        <w:t>) differential scanning calorimetry</w:t>
      </w:r>
      <w:r w:rsidRPr="70C978DC" w:rsidR="00DF725A">
        <w:rPr>
          <w:sz w:val="20"/>
          <w:szCs w:val="20"/>
        </w:rPr>
        <w:t xml:space="preserve"> analysis</w:t>
      </w:r>
      <w:r w:rsidRPr="70C978DC" w:rsidR="009A0AE9">
        <w:rPr>
          <w:sz w:val="20"/>
          <w:szCs w:val="20"/>
        </w:rPr>
        <w:t>; (</w:t>
      </w:r>
      <w:r w:rsidRPr="70C978DC" w:rsidR="009A0AE9">
        <w:rPr>
          <w:sz w:val="20"/>
          <w:szCs w:val="20"/>
        </w:rPr>
        <w:t>c,f</w:t>
      </w:r>
      <w:r w:rsidRPr="70C978DC" w:rsidR="009A0AE9">
        <w:rPr>
          <w:sz w:val="20"/>
          <w:szCs w:val="20"/>
        </w:rPr>
        <w:t>) mass spectr</w:t>
      </w:r>
      <w:r w:rsidRPr="70C978DC" w:rsidR="00DF725A">
        <w:rPr>
          <w:sz w:val="20"/>
          <w:szCs w:val="20"/>
        </w:rPr>
        <w:t>a of the main gaseous reaction products</w:t>
      </w:r>
      <w:r w:rsidRPr="70C978DC" w:rsidR="009A0AE9">
        <w:rPr>
          <w:sz w:val="20"/>
          <w:szCs w:val="20"/>
        </w:rPr>
        <w:t>. Samples were analyzed under air (a-c) and argon (d-f).</w:t>
      </w:r>
      <w:r w:rsidRPr="70C978DC" w:rsidR="009A0AE9">
        <w:rPr>
          <w:sz w:val="20"/>
          <w:szCs w:val="20"/>
        </w:rPr>
        <w:t xml:space="preserve"> Samples </w:t>
      </w:r>
      <w:r w:rsidRPr="70C978DC" w:rsidR="00AB5B3A">
        <w:rPr>
          <w:sz w:val="20"/>
          <w:szCs w:val="20"/>
        </w:rPr>
        <w:t xml:space="preserve">were </w:t>
      </w:r>
      <w:r w:rsidRPr="70C978DC" w:rsidR="009A0AE9">
        <w:rPr>
          <w:sz w:val="20"/>
          <w:szCs w:val="20"/>
        </w:rPr>
        <w:t xml:space="preserve">prepared </w:t>
      </w:r>
      <w:r w:rsidRPr="70C978DC" w:rsidR="00DF725A">
        <w:rPr>
          <w:sz w:val="20"/>
          <w:szCs w:val="20"/>
        </w:rPr>
        <w:t xml:space="preserve">by SHS in </w:t>
      </w:r>
      <w:r w:rsidRPr="70C978DC" w:rsidR="00DF725A">
        <w:rPr>
          <w:sz w:val="20"/>
          <w:szCs w:val="20"/>
        </w:rPr>
        <w:t>Ar</w:t>
      </w:r>
      <w:r w:rsidRPr="70C978DC" w:rsidR="00DF725A">
        <w:rPr>
          <w:sz w:val="20"/>
          <w:szCs w:val="20"/>
        </w:rPr>
        <w:t xml:space="preserve"> </w:t>
      </w:r>
      <w:r w:rsidRPr="70C978DC" w:rsidR="009A0AE9">
        <w:rPr>
          <w:sz w:val="20"/>
          <w:szCs w:val="20"/>
        </w:rPr>
        <w:t>using fine V</w:t>
      </w:r>
      <w:r w:rsidRPr="70C978DC" w:rsidR="009A0AE9">
        <w:rPr>
          <w:sz w:val="20"/>
          <w:szCs w:val="20"/>
          <w:vertAlign w:val="subscript"/>
        </w:rPr>
        <w:t>2</w:t>
      </w:r>
      <w:r w:rsidRPr="70C978DC" w:rsidR="009A0AE9">
        <w:rPr>
          <w:sz w:val="20"/>
          <w:szCs w:val="20"/>
        </w:rPr>
        <w:t>O</w:t>
      </w:r>
      <w:r w:rsidRPr="70C978DC" w:rsidR="009A0AE9">
        <w:rPr>
          <w:sz w:val="20"/>
          <w:szCs w:val="20"/>
          <w:vertAlign w:val="subscript"/>
        </w:rPr>
        <w:t>5</w:t>
      </w:r>
      <w:r w:rsidRPr="70C978DC" w:rsidR="009A0AE9">
        <w:rPr>
          <w:sz w:val="20"/>
          <w:szCs w:val="20"/>
        </w:rPr>
        <w:t xml:space="preserve"> (Alfa </w:t>
      </w:r>
      <w:r w:rsidRPr="70C978DC" w:rsidR="009A0AE9">
        <w:rPr>
          <w:sz w:val="20"/>
          <w:szCs w:val="20"/>
        </w:rPr>
        <w:t>Aesar</w:t>
      </w:r>
      <w:r w:rsidRPr="70C978DC" w:rsidR="009A0AE9">
        <w:rPr>
          <w:sz w:val="20"/>
          <w:szCs w:val="20"/>
        </w:rPr>
        <w:t xml:space="preserve">), 50% excess Al, </w:t>
      </w:r>
      <w:r w:rsidRPr="70C978DC" w:rsidR="00DF725A">
        <w:rPr>
          <w:sz w:val="20"/>
          <w:szCs w:val="20"/>
        </w:rPr>
        <w:t xml:space="preserve">and </w:t>
      </w:r>
      <w:r w:rsidRPr="70C978DC" w:rsidR="009A0AE9">
        <w:rPr>
          <w:sz w:val="20"/>
          <w:szCs w:val="20"/>
        </w:rPr>
        <w:t>pressed 10 g pellets.</w:t>
      </w:r>
      <w:r w:rsidR="00CB6C5E">
        <w:rPr/>
        <w:t xml:space="preserve"> </w:t>
      </w:r>
    </w:p>
    <w:p w:rsidRPr="0072766D" w:rsidR="001B4152" w:rsidP="70C978DC" w:rsidRDefault="001B4152" w14:paraId="1BE895ED" w14:textId="78262234" w14:noSpellErr="1">
      <w:pPr>
        <w:pStyle w:val="Heading1"/>
        <w:jc w:val="both"/>
        <w:rPr>
          <w:rFonts w:cs="Times New Roman"/>
          <w:sz w:val="20"/>
          <w:szCs w:val="20"/>
        </w:rPr>
      </w:pPr>
      <w:r w:rsidRPr="70C978DC" w:rsidR="001B4152">
        <w:rPr>
          <w:sz w:val="20"/>
          <w:szCs w:val="20"/>
        </w:rPr>
        <w:t>Parametric study</w:t>
      </w:r>
    </w:p>
    <w:p w:rsidRPr="0072766D" w:rsidR="00620418" w:rsidP="006601F9" w:rsidRDefault="001B4152" w14:paraId="74959590" w14:textId="09187301">
      <w:pPr>
        <w:jc w:val="both"/>
        <w:rPr>
          <w:color w:val="000000"/>
        </w:rPr>
      </w:pPr>
      <w:r w:rsidRPr="70C978DC" w:rsidR="001B4152">
        <w:rPr>
          <w:sz w:val="20"/>
          <w:szCs w:val="20"/>
          <w:shd w:val="clear" w:color="auto" w:fill="FFFFFF"/>
        </w:rPr>
        <w:t>The size distribution of V</w:t>
      </w:r>
      <w:r w:rsidRPr="70C978DC" w:rsidR="001B4152">
        <w:rPr>
          <w:sz w:val="20"/>
          <w:szCs w:val="20"/>
          <w:shd w:val="clear" w:color="auto" w:fill="FFFFFF"/>
          <w:vertAlign w:val="subscript"/>
        </w:rPr>
        <w:t>2</w:t>
      </w:r>
      <w:r w:rsidRPr="70C978DC" w:rsidR="001B4152">
        <w:rPr>
          <w:sz w:val="20"/>
          <w:szCs w:val="20"/>
          <w:shd w:val="clear" w:color="auto" w:fill="FFFFFF"/>
        </w:rPr>
        <w:t>AlC grains in the ball-milled combustion products was manually measured up to 300 times per sample</w:t>
      </w:r>
      <w:r w:rsidRPr="70C978DC" w:rsidR="00B11CAD">
        <w:rPr>
          <w:sz w:val="20"/>
          <w:szCs w:val="20"/>
          <w:shd w:val="clear" w:color="auto" w:fill="FFFFFF"/>
        </w:rPr>
        <w:t xml:space="preserve"> (</w:t>
      </w:r>
      <w:r w:rsidRPr="70C978DC" w:rsidR="3857E1F0">
        <w:rPr>
          <w:sz w:val="20"/>
          <w:szCs w:val="20"/>
          <w:shd w:val="clear" w:color="auto" w:fill="FFFFFF"/>
        </w:rPr>
        <w:t xml:space="preserve">Fig.</w:t>
      </w:r>
      <w:r w:rsidRPr="70C978DC" w:rsidR="00B11CAD">
        <w:rPr>
          <w:sz w:val="20"/>
          <w:szCs w:val="20"/>
          <w:shd w:val="clear" w:color="auto" w:fill="FFFFFF"/>
        </w:rPr>
        <w:t xml:space="preserve"> </w:t>
      </w:r>
      <w:r w:rsidRPr="70C978DC" w:rsidR="009340F2">
        <w:rPr>
          <w:sz w:val="20"/>
          <w:szCs w:val="20"/>
          <w:shd w:val="clear" w:color="auto" w:fill="FFFFFF"/>
        </w:rPr>
        <w:t>S5</w:t>
      </w:r>
      <w:r w:rsidRPr="70C978DC" w:rsidR="00B11CAD">
        <w:rPr>
          <w:sz w:val="20"/>
          <w:szCs w:val="20"/>
          <w:shd w:val="clear" w:color="auto" w:fill="FFFFFF"/>
        </w:rPr>
        <w:t>)</w:t>
      </w:r>
      <w:r w:rsidRPr="70C978DC" w:rsidR="001B4152">
        <w:rPr>
          <w:sz w:val="20"/>
          <w:szCs w:val="20"/>
          <w:shd w:val="clear" w:color="auto" w:fill="FFFFFF"/>
        </w:rPr>
        <w:t xml:space="preserve">. </w:t>
      </w:r>
      <w:r w:rsidRPr="70C978DC" w:rsidR="00620418">
        <w:rPr>
          <w:sz w:val="20"/>
          <w:szCs w:val="20"/>
          <w:shd w:val="clear" w:color="auto" w:fill="FFFFFF"/>
        </w:rPr>
        <w:t xml:space="preserve">ANOVA </w:t>
      </w:r>
      <w:r w:rsidRPr="70C978DC" w:rsidR="001B4152">
        <w:rPr>
          <w:sz w:val="20"/>
          <w:szCs w:val="20"/>
          <w:shd w:val="clear" w:color="auto" w:fill="FFFFFF"/>
        </w:rPr>
        <w:t xml:space="preserve">test </w:t>
      </w:r>
      <w:r w:rsidRPr="70C978DC" w:rsidR="00620418">
        <w:rPr>
          <w:sz w:val="20"/>
          <w:szCs w:val="20"/>
          <w:shd w:val="clear" w:color="auto" w:fill="FFFFFF"/>
        </w:rPr>
        <w:t xml:space="preserve">(Table </w:t>
      </w:r>
      <w:r w:rsidRPr="70C978DC" w:rsidR="00C15666">
        <w:rPr>
          <w:sz w:val="20"/>
          <w:szCs w:val="20"/>
          <w:shd w:val="clear" w:color="auto" w:fill="FFFFFF"/>
        </w:rPr>
        <w:t>S2</w:t>
      </w:r>
      <w:r w:rsidRPr="70C978DC" w:rsidR="00620418">
        <w:rPr>
          <w:sz w:val="20"/>
          <w:szCs w:val="20"/>
          <w:shd w:val="clear" w:color="auto" w:fill="FFFFFF"/>
        </w:rPr>
        <w:t>) showed that the density of reactive mixture charge</w:t>
      </w:r>
      <w:r w:rsidRPr="70C978DC" w:rsidR="001B4152">
        <w:rPr>
          <w:sz w:val="20"/>
          <w:szCs w:val="20"/>
          <w:shd w:val="clear" w:color="auto" w:fill="FFFFFF"/>
        </w:rPr>
        <w:t>,</w:t>
      </w:r>
      <w:r w:rsidRPr="70C978DC" w:rsidR="00620418">
        <w:rPr>
          <w:sz w:val="20"/>
          <w:szCs w:val="20"/>
          <w:shd w:val="clear" w:color="auto" w:fill="FFFFFF"/>
        </w:rPr>
        <w:t xml:space="preserve"> </w:t>
      </w:r>
      <w:r w:rsidRPr="70C978DC" w:rsidR="001B4152">
        <w:rPr>
          <w:sz w:val="20"/>
          <w:szCs w:val="20"/>
          <w:shd w:val="clear" w:color="auto" w:fill="FFFFFF"/>
        </w:rPr>
        <w:t>the size</w:t>
      </w:r>
      <w:r w:rsidRPr="70C978DC" w:rsidR="00620418">
        <w:rPr>
          <w:sz w:val="20"/>
          <w:szCs w:val="20"/>
          <w:shd w:val="clear" w:color="auto" w:fill="FFFFFF"/>
        </w:rPr>
        <w:t xml:space="preserve"> of V</w:t>
      </w:r>
      <w:r w:rsidRPr="70C978DC" w:rsidR="00620418">
        <w:rPr>
          <w:sz w:val="20"/>
          <w:szCs w:val="20"/>
          <w:shd w:val="clear" w:color="auto" w:fill="FFFFFF"/>
          <w:vertAlign w:val="subscript"/>
        </w:rPr>
        <w:t>2</w:t>
      </w:r>
      <w:r w:rsidRPr="70C978DC" w:rsidR="00620418">
        <w:rPr>
          <w:sz w:val="20"/>
          <w:szCs w:val="20"/>
          <w:shd w:val="clear" w:color="auto" w:fill="FFFFFF"/>
        </w:rPr>
        <w:t>O</w:t>
      </w:r>
      <w:r w:rsidRPr="70C978DC" w:rsidR="00620418">
        <w:rPr>
          <w:sz w:val="20"/>
          <w:szCs w:val="20"/>
          <w:shd w:val="clear" w:color="auto" w:fill="FFFFFF"/>
          <w:vertAlign w:val="subscript"/>
        </w:rPr>
        <w:t>5</w:t>
      </w:r>
      <w:r w:rsidRPr="70C978DC" w:rsidR="00620418">
        <w:rPr>
          <w:sz w:val="20"/>
          <w:szCs w:val="20"/>
          <w:shd w:val="clear" w:color="auto" w:fill="FFFFFF"/>
        </w:rPr>
        <w:t xml:space="preserve"> precursor</w:t>
      </w:r>
      <w:r w:rsidRPr="70C978DC" w:rsidR="001B4152">
        <w:rPr>
          <w:sz w:val="20"/>
          <w:szCs w:val="20"/>
          <w:shd w:val="clear" w:color="auto" w:fill="FFFFFF"/>
        </w:rPr>
        <w:t>, and the mass of reactive charge</w:t>
      </w:r>
      <w:r w:rsidRPr="70C978DC" w:rsidR="00620418">
        <w:rPr>
          <w:sz w:val="20"/>
          <w:szCs w:val="20"/>
          <w:shd w:val="clear" w:color="auto" w:fill="FFFFFF"/>
        </w:rPr>
        <w:t xml:space="preserve"> have </w:t>
      </w:r>
      <w:r w:rsidRPr="70C978DC" w:rsidR="001B4152">
        <w:rPr>
          <w:sz w:val="20"/>
          <w:szCs w:val="20"/>
          <w:shd w:val="clear" w:color="auto" w:fill="FFFFFF"/>
        </w:rPr>
        <w:t xml:space="preserve">a </w:t>
      </w:r>
      <w:r w:rsidRPr="70C978DC" w:rsidR="00620418">
        <w:rPr>
          <w:sz w:val="20"/>
          <w:szCs w:val="20"/>
          <w:shd w:val="clear" w:color="auto" w:fill="FFFFFF"/>
        </w:rPr>
        <w:t>statistically significant impact on the size of MAX phase grains (P=2×10</w:t>
      </w:r>
      <w:r w:rsidRPr="70C978DC" w:rsidR="00620418">
        <w:rPr>
          <w:sz w:val="20"/>
          <w:szCs w:val="20"/>
          <w:shd w:val="clear" w:color="auto" w:fill="FFFFFF"/>
          <w:vertAlign w:val="superscript"/>
        </w:rPr>
        <w:t>-46</w:t>
      </w:r>
      <w:r w:rsidRPr="70C978DC" w:rsidR="001B4152">
        <w:rPr>
          <w:sz w:val="20"/>
          <w:szCs w:val="20"/>
          <w:shd w:val="clear" w:color="auto" w:fill="FFFFFF"/>
        </w:rPr>
        <w:t xml:space="preserve">, </w:t>
      </w:r>
      <w:r w:rsidRPr="70C978DC" w:rsidR="00620418">
        <w:rPr>
          <w:sz w:val="20"/>
          <w:szCs w:val="20"/>
          <w:shd w:val="clear" w:color="auto" w:fill="FFFFFF"/>
        </w:rPr>
        <w:t>2×10</w:t>
      </w:r>
      <w:r w:rsidRPr="70C978DC" w:rsidR="00620418">
        <w:rPr>
          <w:sz w:val="20"/>
          <w:szCs w:val="20"/>
          <w:shd w:val="clear" w:color="auto" w:fill="FFFFFF"/>
          <w:vertAlign w:val="superscript"/>
        </w:rPr>
        <w:t>-40</w:t>
      </w:r>
      <w:r w:rsidRPr="70C978DC" w:rsidR="001B4152">
        <w:rPr>
          <w:sz w:val="20"/>
          <w:szCs w:val="20"/>
          <w:shd w:val="clear" w:color="auto" w:fill="FFFFFF"/>
        </w:rPr>
        <w:t xml:space="preserve">, and </w:t>
      </w:r>
      <w:r w:rsidRPr="70C978DC" w:rsidR="00620418">
        <w:rPr>
          <w:sz w:val="20"/>
          <w:szCs w:val="20"/>
          <w:shd w:val="clear" w:color="auto" w:fill="FFFFFF"/>
        </w:rPr>
        <w:t>7×10</w:t>
      </w:r>
      <w:r w:rsidRPr="70C978DC" w:rsidR="00620418">
        <w:rPr>
          <w:sz w:val="20"/>
          <w:szCs w:val="20"/>
          <w:shd w:val="clear" w:color="auto" w:fill="FFFFFF"/>
          <w:vertAlign w:val="superscript"/>
        </w:rPr>
        <w:t>-5</w:t>
      </w:r>
      <w:r w:rsidRPr="70C978DC" w:rsidR="00620418">
        <w:rPr>
          <w:sz w:val="20"/>
          <w:szCs w:val="20"/>
          <w:shd w:val="clear" w:color="auto" w:fill="FFFFFF"/>
        </w:rPr>
        <w:t xml:space="preserve">). </w:t>
      </w:r>
      <w:r w:rsidRPr="70C978DC" w:rsidR="00620418">
        <w:rPr>
          <w:sz w:val="20"/>
          <w:szCs w:val="20"/>
          <w:shd w:val="clear" w:color="auto" w:fill="FFFFFF"/>
        </w:rPr>
        <w:t xml:space="preserve">Excess Al content, synthesis environment, and ignition mode did not </w:t>
      </w:r>
      <w:r w:rsidRPr="70C978DC" w:rsidR="00620418">
        <w:rPr>
          <w:sz w:val="20"/>
          <w:szCs w:val="20"/>
          <w:shd w:val="clear" w:color="auto" w:fill="FFFFFF"/>
        </w:rPr>
        <w:t xml:space="preserve">impact</w:t>
      </w:r>
      <w:r w:rsidRPr="70C978DC" w:rsidR="00620418">
        <w:rPr>
          <w:sz w:val="20"/>
          <w:szCs w:val="20"/>
          <w:shd w:val="clear" w:color="auto" w:fill="FFFFFF"/>
        </w:rPr>
        <w:t xml:space="preserve"> the grain size distribution of the MAX phase (P=0.28, 0.046, and 0.06).</w:t>
      </w:r>
      <w:r w:rsidRPr="0072766D" w:rsidR="00620418">
        <w:rPr>
          <w:shd w:val="clear" w:color="auto" w:fill="FFFFFF"/>
        </w:rPr>
        <w:lastRenderedPageBreak/>
        <w:t xml:space="preserve"> </w:t>
      </w:r>
    </w:p>
    <w:p w:rsidRPr="0072766D" w:rsidR="001B4152" w:rsidP="00FF3CD3" w:rsidRDefault="001B4152" w14:paraId="6111A614" w14:textId="77777777">
      <w:pPr>
        <w:pStyle w:val="Figure"/>
      </w:pPr>
      <w:r w:rsidRPr="0072766D">
        <w:rPr>
          <w:noProof/>
        </w:rPr>
        <w:drawing>
          <wp:inline distT="0" distB="0" distL="0" distR="0" wp14:anchorId="66AAD7DA" wp14:editId="7B57CFC9">
            <wp:extent cx="4306824" cy="665683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bwMode="auto">
                    <a:xfrm>
                      <a:off x="0" y="0"/>
                      <a:ext cx="4306824" cy="6656832"/>
                    </a:xfrm>
                    <a:prstGeom prst="rect">
                      <a:avLst/>
                    </a:prstGeom>
                  </pic:spPr>
                </pic:pic>
              </a:graphicData>
            </a:graphic>
          </wp:inline>
        </w:drawing>
      </w:r>
    </w:p>
    <w:p w:rsidRPr="009E2F8D" w:rsidR="001B4152" w:rsidP="70C978DC" w:rsidRDefault="00BE4992" w14:paraId="6AD0A332" w14:textId="4CBECEB4">
      <w:pPr>
        <w:spacing w:line="240" w:lineRule="auto"/>
        <w:ind w:firstLine="0"/>
        <w:jc w:val="both"/>
        <w:rPr>
          <w:color w:val="000000"/>
          <w:sz w:val="20"/>
          <w:szCs w:val="20"/>
        </w:rPr>
      </w:pPr>
      <w:r w:rsidRPr="70C978DC" w:rsidR="3857E1F0">
        <w:rPr>
          <w:b w:val="1"/>
          <w:bCs w:val="1"/>
          <w:sz w:val="20"/>
          <w:szCs w:val="20"/>
        </w:rPr>
        <w:t>Fig.</w:t>
      </w:r>
      <w:r w:rsidRPr="70C978DC" w:rsidR="00BE4992">
        <w:rPr>
          <w:b w:val="1"/>
          <w:bCs w:val="1"/>
          <w:sz w:val="20"/>
          <w:szCs w:val="20"/>
        </w:rPr>
        <w:t xml:space="preserve"> </w:t>
      </w:r>
      <w:r w:rsidRPr="70C978DC" w:rsidR="009340F2">
        <w:rPr>
          <w:b w:val="1"/>
          <w:bCs w:val="1"/>
          <w:sz w:val="20"/>
          <w:szCs w:val="20"/>
        </w:rPr>
        <w:t>S5</w:t>
      </w:r>
      <w:r w:rsidRPr="70C978DC" w:rsidR="00BE4992">
        <w:rPr>
          <w:b w:val="1"/>
          <w:bCs w:val="1"/>
          <w:sz w:val="20"/>
          <w:szCs w:val="20"/>
        </w:rPr>
        <w:t>.</w:t>
      </w:r>
      <w:r w:rsidRPr="70C978DC" w:rsidR="00B11CAD">
        <w:rPr>
          <w:sz w:val="20"/>
          <w:szCs w:val="20"/>
        </w:rPr>
        <w:t xml:space="preserve"> </w:t>
      </w:r>
      <w:r w:rsidRPr="70C978DC" w:rsidR="001B4152">
        <w:rPr>
          <w:sz w:val="20"/>
          <w:szCs w:val="20"/>
        </w:rPr>
        <w:t>Influence of combustion synthesis parameters on the particle size distribution of V</w:t>
      </w:r>
      <w:r w:rsidRPr="70C978DC" w:rsidR="001B4152">
        <w:rPr>
          <w:sz w:val="20"/>
          <w:szCs w:val="20"/>
          <w:vertAlign w:val="subscript"/>
        </w:rPr>
        <w:t>2</w:t>
      </w:r>
      <w:r w:rsidRPr="70C978DC" w:rsidR="001B4152">
        <w:rPr>
          <w:sz w:val="20"/>
          <w:szCs w:val="20"/>
        </w:rPr>
        <w:t>AlC MAX phase</w:t>
      </w:r>
      <w:r w:rsidRPr="70C978DC" w:rsidR="00BE4992">
        <w:rPr>
          <w:sz w:val="20"/>
          <w:szCs w:val="20"/>
        </w:rPr>
        <w:t>.</w:t>
      </w:r>
      <w:r w:rsidRPr="70C978DC" w:rsidR="005648E6">
        <w:rPr>
          <w:sz w:val="20"/>
          <w:szCs w:val="20"/>
        </w:rPr>
        <w:t xml:space="preserve"> Varied parameters: (a) excess Al; (b) green mixture density; (c) synthesis environment; (d) green mixture mass; (e) V</w:t>
      </w:r>
      <w:r w:rsidRPr="70C978DC" w:rsidR="005648E6">
        <w:rPr>
          <w:sz w:val="20"/>
          <w:szCs w:val="20"/>
          <w:vertAlign w:val="subscript"/>
        </w:rPr>
        <w:t>2</w:t>
      </w:r>
      <w:r w:rsidRPr="70C978DC" w:rsidR="005648E6">
        <w:rPr>
          <w:sz w:val="20"/>
          <w:szCs w:val="20"/>
        </w:rPr>
        <w:t>O</w:t>
      </w:r>
      <w:r w:rsidRPr="70C978DC" w:rsidR="005648E6">
        <w:rPr>
          <w:sz w:val="20"/>
          <w:szCs w:val="20"/>
          <w:vertAlign w:val="subscript"/>
        </w:rPr>
        <w:t>5</w:t>
      </w:r>
      <w:r w:rsidRPr="70C978DC" w:rsidR="005648E6">
        <w:rPr>
          <w:sz w:val="20"/>
          <w:szCs w:val="20"/>
        </w:rPr>
        <w:t xml:space="preserve"> precursor; (f) combustion mode.</w:t>
      </w:r>
    </w:p>
    <w:p w:rsidRPr="0072766D" w:rsidR="00E519AA" w:rsidP="70C978DC" w:rsidRDefault="00E519AA" w14:paraId="11C5F963" w14:textId="4045FFFD" w14:noSpellErr="1">
      <w:pPr>
        <w:jc w:val="both"/>
        <w:rPr>
          <w:color w:val="000000"/>
          <w:sz w:val="20"/>
          <w:szCs w:val="20"/>
        </w:rPr>
      </w:pPr>
      <w:r w:rsidRPr="70C978DC" w:rsidR="00E519AA">
        <w:rPr>
          <w:sz w:val="20"/>
          <w:szCs w:val="20"/>
          <w:shd w:val="clear" w:color="auto" w:fill="FFFFFF"/>
        </w:rPr>
        <w:lastRenderedPageBreak/>
        <w:t>For the size of V</w:t>
      </w:r>
      <w:r w:rsidRPr="70C978DC" w:rsidR="00E519AA">
        <w:rPr>
          <w:sz w:val="20"/>
          <w:szCs w:val="20"/>
          <w:shd w:val="clear" w:color="auto" w:fill="FFFFFF"/>
          <w:vertAlign w:val="subscript"/>
        </w:rPr>
        <w:t>2</w:t>
      </w:r>
      <w:r w:rsidRPr="70C978DC" w:rsidR="00E519AA">
        <w:rPr>
          <w:sz w:val="20"/>
          <w:szCs w:val="20"/>
          <w:shd w:val="clear" w:color="auto" w:fill="FFFFFF"/>
        </w:rPr>
        <w:t>CT</w:t>
      </w:r>
      <w:r w:rsidRPr="70C978DC" w:rsidR="00E519AA">
        <w:rPr>
          <w:i w:val="1"/>
          <w:iCs w:val="1"/>
          <w:sz w:val="20"/>
          <w:szCs w:val="20"/>
          <w:shd w:val="clear" w:color="auto" w:fill="FFFFFF"/>
          <w:vertAlign w:val="subscript"/>
        </w:rPr>
        <w:t>x</w:t>
      </w:r>
      <w:r w:rsidRPr="70C978DC" w:rsidR="00E519AA">
        <w:rPr>
          <w:sz w:val="20"/>
          <w:szCs w:val="20"/>
          <w:shd w:val="clear" w:color="auto" w:fill="FFFFFF"/>
        </w:rPr>
        <w:t xml:space="preserve"> flakes, the most statistically significant factors were the V</w:t>
      </w:r>
      <w:r w:rsidRPr="70C978DC" w:rsidR="00E519AA">
        <w:rPr>
          <w:sz w:val="20"/>
          <w:szCs w:val="20"/>
          <w:shd w:val="clear" w:color="auto" w:fill="FFFFFF"/>
          <w:vertAlign w:val="subscript"/>
        </w:rPr>
        <w:t>2</w:t>
      </w:r>
      <w:r w:rsidRPr="70C978DC" w:rsidR="00E519AA">
        <w:rPr>
          <w:sz w:val="20"/>
          <w:szCs w:val="20"/>
          <w:shd w:val="clear" w:color="auto" w:fill="FFFFFF"/>
        </w:rPr>
        <w:t>O</w:t>
      </w:r>
      <w:r w:rsidRPr="70C978DC" w:rsidR="00E519AA">
        <w:rPr>
          <w:sz w:val="20"/>
          <w:szCs w:val="20"/>
          <w:shd w:val="clear" w:color="auto" w:fill="FFFFFF"/>
          <w:vertAlign w:val="subscript"/>
        </w:rPr>
        <w:t>5</w:t>
      </w:r>
      <w:r w:rsidRPr="70C978DC" w:rsidR="00E519AA">
        <w:rPr>
          <w:sz w:val="20"/>
          <w:szCs w:val="20"/>
          <w:shd w:val="clear" w:color="auto" w:fill="FFFFFF"/>
        </w:rPr>
        <w:t xml:space="preserve"> precursor, the content of excess Al, and the mass of reactive mixture charge (P=4×10</w:t>
      </w:r>
      <w:r w:rsidRPr="70C978DC" w:rsidR="00E519AA">
        <w:rPr>
          <w:sz w:val="20"/>
          <w:szCs w:val="20"/>
          <w:shd w:val="clear" w:color="auto" w:fill="FFFFFF"/>
          <w:vertAlign w:val="superscript"/>
        </w:rPr>
        <w:t>-15</w:t>
      </w:r>
      <w:r w:rsidRPr="70C978DC" w:rsidR="00E519AA">
        <w:rPr>
          <w:sz w:val="20"/>
          <w:szCs w:val="20"/>
          <w:shd w:val="clear" w:color="auto" w:fill="FFFFFF"/>
        </w:rPr>
        <w:t xml:space="preserve">, </w:t>
      </w:r>
      <w:r w:rsidRPr="70C978DC" w:rsidR="00E519AA">
        <w:rPr>
          <w:color w:val="000000"/>
          <w:sz w:val="20"/>
          <w:szCs w:val="20"/>
        </w:rPr>
        <w:t>2.75</w:t>
      </w:r>
      <w:r w:rsidRPr="70C978DC" w:rsidR="00E519AA">
        <w:rPr>
          <w:sz w:val="20"/>
          <w:szCs w:val="20"/>
          <w:shd w:val="clear" w:color="auto" w:fill="FFFFFF"/>
        </w:rPr>
        <w:t>×10</w:t>
      </w:r>
      <w:r w:rsidRPr="70C978DC" w:rsidR="00E519AA">
        <w:rPr>
          <w:sz w:val="20"/>
          <w:szCs w:val="20"/>
          <w:shd w:val="clear" w:color="auto" w:fill="FFFFFF"/>
          <w:vertAlign w:val="superscript"/>
        </w:rPr>
        <w:t>-10</w:t>
      </w:r>
      <w:r w:rsidRPr="70C978DC" w:rsidR="00E519AA">
        <w:rPr>
          <w:sz w:val="20"/>
          <w:szCs w:val="20"/>
          <w:shd w:val="clear" w:color="auto" w:fill="FFFFFF"/>
        </w:rPr>
        <w:t xml:space="preserve">, and </w:t>
      </w:r>
      <w:r w:rsidRPr="70C978DC" w:rsidR="00E519AA">
        <w:rPr>
          <w:color w:val="000000"/>
          <w:sz w:val="20"/>
          <w:szCs w:val="20"/>
        </w:rPr>
        <w:t>6.7</w:t>
      </w:r>
      <w:r w:rsidRPr="70C978DC" w:rsidR="00E519AA">
        <w:rPr>
          <w:sz w:val="20"/>
          <w:szCs w:val="20"/>
          <w:shd w:val="clear" w:color="auto" w:fill="FFFFFF"/>
        </w:rPr>
        <w:t>×10</w:t>
      </w:r>
      <w:r w:rsidRPr="70C978DC" w:rsidR="00E519AA">
        <w:rPr>
          <w:sz w:val="20"/>
          <w:szCs w:val="20"/>
          <w:shd w:val="clear" w:color="auto" w:fill="FFFFFF"/>
          <w:vertAlign w:val="superscript"/>
        </w:rPr>
        <w:t>-4</w:t>
      </w:r>
      <w:r w:rsidRPr="70C978DC" w:rsidR="00E519AA">
        <w:rPr>
          <w:sz w:val="20"/>
          <w:szCs w:val="20"/>
          <w:shd w:val="clear" w:color="auto" w:fill="FFFFFF"/>
        </w:rPr>
        <w:t xml:space="preserve">, Table </w:t>
      </w:r>
      <w:r w:rsidRPr="70C978DC" w:rsidR="00E519AA">
        <w:rPr>
          <w:sz w:val="20"/>
          <w:szCs w:val="20"/>
          <w:shd w:val="clear" w:color="auto" w:fill="FFFFFF"/>
        </w:rPr>
        <w:t>S3</w:t>
      </w:r>
      <w:r w:rsidRPr="70C978DC" w:rsidR="00E519AA">
        <w:rPr>
          <w:sz w:val="20"/>
          <w:szCs w:val="20"/>
          <w:shd w:val="clear" w:color="auto" w:fill="FFFFFF"/>
        </w:rPr>
        <w:t xml:space="preserve">), whereas the charge mixture density, reaction environment, and ignition mode were not significant (P=0.108, </w:t>
      </w:r>
      <w:r w:rsidRPr="70C978DC" w:rsidR="00E519AA">
        <w:rPr>
          <w:color w:val="000000"/>
          <w:sz w:val="20"/>
          <w:szCs w:val="20"/>
        </w:rPr>
        <w:t>0.36, and 0.37).</w:t>
      </w:r>
      <w:r w:rsidRPr="70C978DC" w:rsidR="00E519AA">
        <w:rPr>
          <w:color w:val="000000"/>
          <w:sz w:val="20"/>
          <w:szCs w:val="20"/>
        </w:rPr>
        <w:t xml:space="preserve"> </w:t>
      </w:r>
      <w:r w:rsidRPr="70C978DC" w:rsidR="00E519AA">
        <w:rPr>
          <w:color w:val="000000"/>
          <w:sz w:val="20"/>
          <w:szCs w:val="20"/>
        </w:rPr>
        <w:t>Overall, the two most statistically significant parameters affecting both</w:t>
      </w:r>
      <w:r w:rsidRPr="70C978DC" w:rsidR="00E519AA">
        <w:rPr>
          <w:color w:val="000000"/>
          <w:sz w:val="20"/>
          <w:szCs w:val="20"/>
        </w:rPr>
        <w:t>,</w:t>
      </w:r>
      <w:r w:rsidRPr="70C978DC" w:rsidR="00E519AA">
        <w:rPr>
          <w:color w:val="000000"/>
          <w:sz w:val="20"/>
          <w:szCs w:val="20"/>
        </w:rPr>
        <w:t xml:space="preserve"> the size of the MAX phase and the flake size of derived MXene</w:t>
      </w:r>
      <w:r w:rsidRPr="70C978DC" w:rsidR="00E519AA">
        <w:rPr>
          <w:color w:val="000000"/>
          <w:sz w:val="20"/>
          <w:szCs w:val="20"/>
        </w:rPr>
        <w:t>,</w:t>
      </w:r>
      <w:r w:rsidRPr="70C978DC" w:rsidR="00E519AA">
        <w:rPr>
          <w:color w:val="000000"/>
          <w:sz w:val="20"/>
          <w:szCs w:val="20"/>
        </w:rPr>
        <w:t xml:space="preserve"> were the size of the V</w:t>
      </w:r>
      <w:r w:rsidRPr="70C978DC" w:rsidR="00E519AA">
        <w:rPr>
          <w:color w:val="000000"/>
          <w:sz w:val="20"/>
          <w:szCs w:val="20"/>
          <w:vertAlign w:val="subscript"/>
        </w:rPr>
        <w:t>2</w:t>
      </w:r>
      <w:r w:rsidRPr="70C978DC" w:rsidR="00E519AA">
        <w:rPr>
          <w:color w:val="000000"/>
          <w:sz w:val="20"/>
          <w:szCs w:val="20"/>
        </w:rPr>
        <w:t>O</w:t>
      </w:r>
      <w:r w:rsidRPr="70C978DC" w:rsidR="00E519AA">
        <w:rPr>
          <w:color w:val="000000"/>
          <w:sz w:val="20"/>
          <w:szCs w:val="20"/>
          <w:vertAlign w:val="subscript"/>
        </w:rPr>
        <w:t>5</w:t>
      </w:r>
      <w:r w:rsidRPr="70C978DC" w:rsidR="00E519AA">
        <w:rPr>
          <w:color w:val="000000"/>
          <w:sz w:val="20"/>
          <w:szCs w:val="20"/>
        </w:rPr>
        <w:t xml:space="preserve"> precursor and the mass of reactive mixture charge.</w:t>
      </w:r>
      <w:r w:rsidRPr="70C978DC" w:rsidR="00E519AA">
        <w:rPr>
          <w:color w:val="000000"/>
          <w:sz w:val="20"/>
          <w:szCs w:val="20"/>
        </w:rPr>
        <w:t xml:space="preserve"> </w:t>
      </w:r>
    </w:p>
    <w:p w:rsidRPr="0072766D" w:rsidR="00DF122C" w:rsidP="70C978DC" w:rsidRDefault="00DF122C" w14:paraId="308EEBCE" w14:textId="77777777" w14:noSpellErr="1">
      <w:pPr>
        <w:spacing w:line="360" w:lineRule="auto"/>
        <w:jc w:val="center"/>
        <w:rPr>
          <w:sz w:val="20"/>
          <w:szCs w:val="20"/>
        </w:rPr>
      </w:pPr>
    </w:p>
    <w:p w:rsidR="00DF122C" w:rsidP="70C978DC" w:rsidRDefault="00DF122C" w14:paraId="75F9046A" w14:textId="77777777" w14:noSpellErr="1">
      <w:pPr>
        <w:pStyle w:val="Caption"/>
        <w:rPr>
          <w:sz w:val="20"/>
          <w:szCs w:val="20"/>
          <w:shd w:val="clear" w:color="auto" w:fill="FFFFFF"/>
        </w:rPr>
      </w:pPr>
      <w:r w:rsidRPr="70C978DC" w:rsidR="00DF122C">
        <w:rPr>
          <w:b w:val="1"/>
          <w:bCs w:val="1"/>
          <w:sz w:val="20"/>
          <w:szCs w:val="20"/>
          <w:shd w:val="clear" w:color="auto" w:fill="FFFFFF"/>
        </w:rPr>
        <w:t>Table S2.</w:t>
      </w:r>
      <w:r w:rsidRPr="70C978DC" w:rsidR="00DF122C">
        <w:rPr>
          <w:sz w:val="20"/>
          <w:szCs w:val="20"/>
          <w:shd w:val="clear" w:color="auto" w:fill="FFFFFF"/>
        </w:rPr>
        <w:t xml:space="preserve"> ANOVA table for the influence of combustion synthesis parameters on the particle size distribution of the V</w:t>
      </w:r>
      <w:r w:rsidRPr="70C978DC" w:rsidR="00DF122C">
        <w:rPr>
          <w:sz w:val="20"/>
          <w:szCs w:val="20"/>
          <w:shd w:val="clear" w:color="auto" w:fill="FFFFFF"/>
          <w:vertAlign w:val="subscript"/>
        </w:rPr>
        <w:t>2</w:t>
      </w:r>
      <w:r w:rsidRPr="70C978DC" w:rsidR="00DF122C">
        <w:rPr>
          <w:sz w:val="20"/>
          <w:szCs w:val="20"/>
          <w:shd w:val="clear" w:color="auto" w:fill="FFFFFF"/>
        </w:rPr>
        <w:t xml:space="preserve">AlC MAX phase. </w:t>
      </w:r>
      <w:r w:rsidRPr="70C978DC" w:rsidR="00DF122C">
        <w:rPr>
          <w:sz w:val="20"/>
          <w:szCs w:val="20"/>
        </w:rPr>
        <w:t>MS</w:t>
      </w:r>
      <w:r w:rsidRPr="70C978DC" w:rsidR="00DF122C">
        <w:rPr>
          <w:sz w:val="20"/>
          <w:szCs w:val="20"/>
        </w:rPr>
        <w:t>B</w:t>
      </w:r>
      <w:r w:rsidRPr="70C978DC" w:rsidR="00DF122C">
        <w:rPr>
          <w:sz w:val="20"/>
          <w:szCs w:val="20"/>
        </w:rPr>
        <w:t xml:space="preserve"> </w:t>
      </w:r>
      <w:r w:rsidRPr="70C978DC" w:rsidR="00DF122C">
        <w:rPr>
          <w:sz w:val="20"/>
          <w:szCs w:val="20"/>
        </w:rPr>
        <w:t>is the</w:t>
      </w:r>
      <w:r w:rsidRPr="70C978DC" w:rsidR="00DF122C">
        <w:rPr>
          <w:sz w:val="20"/>
          <w:szCs w:val="20"/>
        </w:rPr>
        <w:t xml:space="preserve"> </w:t>
      </w:r>
      <w:r w:rsidRPr="70C978DC" w:rsidR="00DF122C">
        <w:rPr>
          <w:sz w:val="20"/>
          <w:szCs w:val="20"/>
        </w:rPr>
        <w:t>m</w:t>
      </w:r>
      <w:r w:rsidRPr="70C978DC" w:rsidR="00DF122C">
        <w:rPr>
          <w:sz w:val="20"/>
          <w:szCs w:val="20"/>
        </w:rPr>
        <w:t xml:space="preserve">ean</w:t>
      </w:r>
      <w:r w:rsidRPr="70C978DC" w:rsidR="00DF122C">
        <w:rPr>
          <w:sz w:val="20"/>
          <w:szCs w:val="20"/>
        </w:rPr>
        <w:t xml:space="preserve"> </w:t>
      </w:r>
      <w:r w:rsidRPr="70C978DC" w:rsidR="00DF122C">
        <w:rPr>
          <w:sz w:val="20"/>
          <w:szCs w:val="20"/>
        </w:rPr>
        <w:t>s</w:t>
      </w:r>
      <w:r w:rsidRPr="70C978DC" w:rsidR="00DF122C">
        <w:rPr>
          <w:sz w:val="20"/>
          <w:szCs w:val="20"/>
        </w:rPr>
        <w:t xml:space="preserve">um of </w:t>
      </w:r>
      <w:r w:rsidRPr="70C978DC" w:rsidR="00DF122C">
        <w:rPr>
          <w:sz w:val="20"/>
          <w:szCs w:val="20"/>
        </w:rPr>
        <w:t>s</w:t>
      </w:r>
      <w:r w:rsidRPr="70C978DC" w:rsidR="00DF122C">
        <w:rPr>
          <w:sz w:val="20"/>
          <w:szCs w:val="20"/>
        </w:rPr>
        <w:t>quares between the groups</w:t>
      </w:r>
      <w:r w:rsidRPr="70C978DC" w:rsidR="00DF122C">
        <w:rPr>
          <w:sz w:val="20"/>
          <w:szCs w:val="20"/>
          <w:shd w:val="clear" w:color="auto" w:fill="FFFFFF"/>
        </w:rPr>
        <w:t xml:space="preserve">, MSG </w:t>
      </w:r>
      <w:r w:rsidRPr="70C978DC" w:rsidR="00DF122C">
        <w:rPr>
          <w:sz w:val="20"/>
          <w:szCs w:val="20"/>
          <w:shd w:val="clear" w:color="auto" w:fill="FFFFFF"/>
        </w:rPr>
        <w:t xml:space="preserve">is the mean</w:t>
      </w:r>
      <w:r w:rsidRPr="70C978DC" w:rsidR="00DF122C">
        <w:rPr>
          <w:sz w:val="20"/>
          <w:szCs w:val="20"/>
          <w:shd w:val="clear" w:color="auto" w:fill="FFFFFF"/>
        </w:rPr>
        <w:t xml:space="preserve"> sum of squares within groups. </w:t>
      </w:r>
    </w:p>
    <w:tbl>
      <w:tblPr>
        <w:tblStyle w:val="TableGrid"/>
        <w:tblW w:w="9922" w:type="dxa"/>
        <w:jc w:val="center"/>
        <w:tblBorders>
          <w:left w:val="none" w:color="auto" w:sz="0" w:space="0"/>
          <w:right w:val="none" w:color="auto" w:sz="0" w:space="0"/>
          <w:insideV w:val="none" w:color="auto" w:sz="0" w:space="0"/>
        </w:tblBorders>
        <w:tblLook w:val="04A0" w:firstRow="1" w:lastRow="0" w:firstColumn="1" w:lastColumn="0" w:noHBand="0" w:noVBand="1"/>
      </w:tblPr>
      <w:tblGrid>
        <w:gridCol w:w="2012"/>
        <w:gridCol w:w="2364"/>
        <w:gridCol w:w="849"/>
        <w:gridCol w:w="749"/>
        <w:gridCol w:w="1178"/>
        <w:gridCol w:w="1497"/>
        <w:gridCol w:w="1273"/>
      </w:tblGrid>
      <w:tr w:rsidRPr="00874D85" w:rsidR="00DF122C" w:rsidTr="00EF4120" w14:paraId="36505B23" w14:textId="77777777">
        <w:trPr>
          <w:trHeight w:val="209"/>
          <w:jc w:val="center"/>
        </w:trPr>
        <w:tc>
          <w:tcPr>
            <w:tcW w:w="0" w:type="auto"/>
            <w:vAlign w:val="center"/>
          </w:tcPr>
          <w:p w:rsidRPr="00CB4D4E" w:rsidR="00DF122C" w:rsidP="00EF4120" w:rsidRDefault="00DF122C" w14:paraId="6D2B5AC1" w14:textId="77777777">
            <w:pPr>
              <w:spacing w:line="240" w:lineRule="auto"/>
              <w:ind w:firstLine="0"/>
              <w:jc w:val="center"/>
              <w:rPr>
                <w:rFonts w:eastAsiaTheme="minorHAnsi"/>
                <w:b/>
                <w:bCs/>
                <w:sz w:val="18"/>
                <w:szCs w:val="18"/>
                <w:shd w:val="clear" w:color="auto" w:fill="FFFFFF"/>
              </w:rPr>
            </w:pPr>
            <w:r w:rsidRPr="00CB4D4E">
              <w:rPr>
                <w:rFonts w:eastAsiaTheme="minorHAnsi"/>
                <w:b/>
                <w:bCs/>
                <w:color w:val="000000"/>
                <w:sz w:val="18"/>
                <w:szCs w:val="18"/>
              </w:rPr>
              <w:t>Groups</w:t>
            </w:r>
          </w:p>
        </w:tc>
        <w:tc>
          <w:tcPr>
            <w:tcW w:w="0" w:type="auto"/>
            <w:vAlign w:val="center"/>
          </w:tcPr>
          <w:p w:rsidRPr="00CB4D4E" w:rsidR="00DF122C" w:rsidP="00EF4120" w:rsidRDefault="00DF122C" w14:paraId="33458EE2" w14:textId="77777777">
            <w:pPr>
              <w:spacing w:line="240" w:lineRule="auto"/>
              <w:ind w:firstLine="0"/>
              <w:jc w:val="center"/>
              <w:rPr>
                <w:rFonts w:eastAsiaTheme="minorHAnsi"/>
                <w:b/>
                <w:bCs/>
                <w:sz w:val="18"/>
                <w:szCs w:val="18"/>
                <w:shd w:val="clear" w:color="auto" w:fill="FFFFFF"/>
              </w:rPr>
            </w:pPr>
            <w:r w:rsidRPr="00CB4D4E">
              <w:rPr>
                <w:rFonts w:eastAsiaTheme="minorHAnsi"/>
                <w:b/>
                <w:bCs/>
                <w:color w:val="000000"/>
                <w:sz w:val="18"/>
                <w:szCs w:val="18"/>
              </w:rPr>
              <w:t>Average grain size, µm</w:t>
            </w:r>
          </w:p>
        </w:tc>
        <w:tc>
          <w:tcPr>
            <w:tcW w:w="0" w:type="auto"/>
            <w:vAlign w:val="center"/>
          </w:tcPr>
          <w:p w:rsidRPr="00CB4D4E" w:rsidR="00DF122C" w:rsidP="00EF4120" w:rsidRDefault="00DF122C" w14:paraId="0E8735D1"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MSB</w:t>
            </w:r>
          </w:p>
        </w:tc>
        <w:tc>
          <w:tcPr>
            <w:tcW w:w="0" w:type="auto"/>
            <w:vAlign w:val="center"/>
          </w:tcPr>
          <w:p w:rsidRPr="00CB4D4E" w:rsidR="00DF122C" w:rsidP="00EF4120" w:rsidRDefault="00DF122C" w14:paraId="742851DD"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MSG</w:t>
            </w:r>
          </w:p>
        </w:tc>
        <w:tc>
          <w:tcPr>
            <w:tcW w:w="0" w:type="auto"/>
            <w:vAlign w:val="center"/>
          </w:tcPr>
          <w:p w:rsidRPr="00CB4D4E" w:rsidR="00DF122C" w:rsidP="00EF4120" w:rsidRDefault="00DF122C" w14:paraId="49D97B4D"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F/</w:t>
            </w:r>
            <w:proofErr w:type="spellStart"/>
            <w:r w:rsidRPr="00CB4D4E">
              <w:rPr>
                <w:rFonts w:eastAsiaTheme="minorHAnsi"/>
                <w:b/>
                <w:bCs/>
                <w:sz w:val="18"/>
                <w:szCs w:val="18"/>
                <w:shd w:val="clear" w:color="auto" w:fill="FFFFFF"/>
              </w:rPr>
              <w:t>F</w:t>
            </w:r>
            <w:r w:rsidRPr="00CB4D4E">
              <w:rPr>
                <w:rFonts w:eastAsiaTheme="minorHAnsi"/>
                <w:b/>
                <w:bCs/>
                <w:sz w:val="18"/>
                <w:szCs w:val="18"/>
                <w:shd w:val="clear" w:color="auto" w:fill="FFFFFF"/>
                <w:vertAlign w:val="subscript"/>
              </w:rPr>
              <w:t>crit</w:t>
            </w:r>
            <w:proofErr w:type="spellEnd"/>
          </w:p>
        </w:tc>
        <w:tc>
          <w:tcPr>
            <w:tcW w:w="0" w:type="auto"/>
            <w:vAlign w:val="center"/>
          </w:tcPr>
          <w:p w:rsidRPr="00CB4D4E" w:rsidR="00DF122C" w:rsidP="00EF4120" w:rsidRDefault="00DF122C" w14:paraId="375C2818"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P-value</w:t>
            </w:r>
          </w:p>
        </w:tc>
        <w:tc>
          <w:tcPr>
            <w:tcW w:w="0" w:type="auto"/>
            <w:vAlign w:val="center"/>
          </w:tcPr>
          <w:p w:rsidRPr="00CB4D4E" w:rsidR="00DF122C" w:rsidP="00EF4120" w:rsidRDefault="00DF122C" w14:paraId="657AE281"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Impactful?</w:t>
            </w:r>
          </w:p>
        </w:tc>
      </w:tr>
      <w:tr w:rsidRPr="00874D85" w:rsidR="00DF122C" w:rsidTr="00EF4120" w14:paraId="7A80474D" w14:textId="77777777">
        <w:trPr>
          <w:trHeight w:val="209"/>
          <w:jc w:val="center"/>
        </w:trPr>
        <w:tc>
          <w:tcPr>
            <w:tcW w:w="0" w:type="auto"/>
            <w:gridSpan w:val="7"/>
            <w:vAlign w:val="center"/>
          </w:tcPr>
          <w:p w:rsidRPr="00CB4D4E" w:rsidR="00DF122C" w:rsidP="00EF4120" w:rsidRDefault="00DF122C" w14:paraId="43C51340"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Varied parameter - reactive mixture density: (1) loose vs. (2) pressed powders</w:t>
            </w:r>
          </w:p>
        </w:tc>
      </w:tr>
      <w:tr w:rsidRPr="00874D85" w:rsidR="00DF122C" w:rsidTr="00EF4120" w14:paraId="4BB57E5F" w14:textId="77777777">
        <w:trPr>
          <w:trHeight w:val="209"/>
          <w:jc w:val="center"/>
        </w:trPr>
        <w:tc>
          <w:tcPr>
            <w:tcW w:w="0" w:type="auto"/>
            <w:vAlign w:val="center"/>
          </w:tcPr>
          <w:p w:rsidRPr="00CB4D4E" w:rsidR="00DF122C" w:rsidP="00EF4120" w:rsidRDefault="00DF122C" w14:paraId="263C5900"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6"/>
            <w:vAlign w:val="center"/>
          </w:tcPr>
          <w:p w:rsidRPr="00CB4D4E" w:rsidR="00DF122C" w:rsidP="00EF4120" w:rsidRDefault="00DF122C" w14:paraId="742F0A92" w14:textId="77777777">
            <w:pPr>
              <w:spacing w:line="240" w:lineRule="auto"/>
              <w:ind w:firstLine="0"/>
              <w:jc w:val="center"/>
              <w:rPr>
                <w:rFonts w:eastAsiaTheme="minorHAnsi"/>
                <w:sz w:val="18"/>
                <w:szCs w:val="18"/>
                <w:shd w:val="clear" w:color="auto" w:fill="FFFFFF"/>
              </w:rPr>
            </w:pPr>
            <w:r w:rsidRPr="00CB4D4E">
              <w:rPr>
                <w:rFonts w:eastAsiaTheme="minorHAnsi"/>
                <w:sz w:val="18"/>
                <w:szCs w:val="18"/>
                <w:shd w:val="clear" w:color="auto" w:fill="FFFFFF"/>
              </w:rPr>
              <w:t>10 g batches, coarse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mixtures, SHS, 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DF122C" w:rsidTr="00EF4120" w14:paraId="3B059F7B" w14:textId="77777777">
        <w:trPr>
          <w:trHeight w:val="209"/>
          <w:jc w:val="center"/>
        </w:trPr>
        <w:tc>
          <w:tcPr>
            <w:tcW w:w="0" w:type="auto"/>
            <w:vAlign w:val="center"/>
          </w:tcPr>
          <w:p w:rsidRPr="00CB4D4E" w:rsidR="00DF122C" w:rsidP="00EF4120" w:rsidRDefault="00DF122C" w14:paraId="0CBDDBC1"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(1) Loose powder</w:t>
            </w:r>
          </w:p>
        </w:tc>
        <w:tc>
          <w:tcPr>
            <w:tcW w:w="0" w:type="auto"/>
            <w:vAlign w:val="center"/>
          </w:tcPr>
          <w:p w:rsidRPr="00CB4D4E" w:rsidR="00DF122C" w:rsidP="00EF4120" w:rsidRDefault="00DF122C" w14:paraId="6AA43B66"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5.3</w:t>
            </w:r>
          </w:p>
        </w:tc>
        <w:tc>
          <w:tcPr>
            <w:tcW w:w="0" w:type="auto"/>
            <w:vMerge w:val="restart"/>
            <w:vAlign w:val="center"/>
          </w:tcPr>
          <w:p w:rsidRPr="00CB4D4E" w:rsidR="00DF122C" w:rsidP="00EF4120" w:rsidRDefault="00DF122C" w14:paraId="3987B26A"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4350.8</w:t>
            </w:r>
          </w:p>
        </w:tc>
        <w:tc>
          <w:tcPr>
            <w:tcW w:w="0" w:type="auto"/>
            <w:vMerge w:val="restart"/>
            <w:vAlign w:val="center"/>
          </w:tcPr>
          <w:p w:rsidRPr="00CB4D4E" w:rsidR="00DF122C" w:rsidP="00EF4120" w:rsidRDefault="00DF122C" w14:paraId="25D457BD"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15.3</w:t>
            </w:r>
          </w:p>
        </w:tc>
        <w:tc>
          <w:tcPr>
            <w:tcW w:w="0" w:type="auto"/>
            <w:vMerge w:val="restart"/>
            <w:vAlign w:val="center"/>
          </w:tcPr>
          <w:p w:rsidRPr="00CB4D4E" w:rsidR="00DF122C" w:rsidP="00EF4120" w:rsidRDefault="00DF122C" w14:paraId="5E36AF39"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283.7/3</w:t>
            </w:r>
            <w:r w:rsidRPr="00CB4D4E">
              <w:rPr>
                <w:rFonts w:eastAsiaTheme="minorHAnsi"/>
                <w:sz w:val="18"/>
                <w:szCs w:val="18"/>
                <w:shd w:val="clear" w:color="auto" w:fill="FFFFFF"/>
              </w:rPr>
              <w:t>.86</w:t>
            </w:r>
          </w:p>
        </w:tc>
        <w:tc>
          <w:tcPr>
            <w:tcW w:w="0" w:type="auto"/>
            <w:vMerge w:val="restart"/>
            <w:vAlign w:val="center"/>
          </w:tcPr>
          <w:p w:rsidRPr="00CB4D4E" w:rsidR="00DF122C" w:rsidP="00EF4120" w:rsidRDefault="00DF122C" w14:paraId="72ECF512"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2×10</w:t>
            </w:r>
            <w:r w:rsidRPr="00CB4D4E">
              <w:rPr>
                <w:rFonts w:eastAsiaTheme="minorHAnsi"/>
                <w:sz w:val="18"/>
                <w:szCs w:val="18"/>
                <w:shd w:val="clear" w:color="auto" w:fill="FFFFFF"/>
                <w:vertAlign w:val="superscript"/>
              </w:rPr>
              <w:t>-46</w:t>
            </w:r>
            <w:r w:rsidRPr="00CB4D4E">
              <w:rPr>
                <w:rFonts w:eastAsiaTheme="minorHAnsi"/>
                <w:sz w:val="18"/>
                <w:szCs w:val="18"/>
                <w:shd w:val="clear" w:color="auto" w:fill="FFFFFF"/>
              </w:rPr>
              <w:t xml:space="preserve"> &lt; 0.05</w:t>
            </w:r>
          </w:p>
        </w:tc>
        <w:tc>
          <w:tcPr>
            <w:tcW w:w="0" w:type="auto"/>
            <w:vMerge w:val="restart"/>
            <w:vAlign w:val="center"/>
          </w:tcPr>
          <w:p w:rsidRPr="00CB4D4E" w:rsidR="00DF122C" w:rsidP="00EF4120" w:rsidRDefault="00DF122C" w14:paraId="0782ABCE" w14:textId="77777777">
            <w:pPr>
              <w:spacing w:line="240" w:lineRule="auto"/>
              <w:ind w:firstLine="0"/>
              <w:jc w:val="center"/>
              <w:rPr>
                <w:rFonts w:eastAsiaTheme="minorHAnsi"/>
                <w:sz w:val="18"/>
                <w:szCs w:val="18"/>
                <w:u w:val="single"/>
                <w:shd w:val="clear" w:color="auto" w:fill="FFFFFF"/>
              </w:rPr>
            </w:pPr>
            <w:r w:rsidRPr="00CB4D4E">
              <w:rPr>
                <w:rFonts w:eastAsiaTheme="minorHAnsi"/>
                <w:sz w:val="18"/>
                <w:szCs w:val="18"/>
                <w:u w:val="single"/>
                <w:shd w:val="clear" w:color="auto" w:fill="FFFFFF"/>
              </w:rPr>
              <w:t>Yes</w:t>
            </w:r>
          </w:p>
        </w:tc>
      </w:tr>
      <w:tr w:rsidRPr="00874D85" w:rsidR="00DF122C" w:rsidTr="00EF4120" w14:paraId="08AD23DC" w14:textId="77777777">
        <w:trPr>
          <w:trHeight w:val="172"/>
          <w:jc w:val="center"/>
        </w:trPr>
        <w:tc>
          <w:tcPr>
            <w:tcW w:w="0" w:type="auto"/>
            <w:vAlign w:val="center"/>
          </w:tcPr>
          <w:p w:rsidRPr="00CB4D4E" w:rsidR="00DF122C" w:rsidP="00EF4120" w:rsidRDefault="00DF122C" w14:paraId="61C3FA83"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(2) Pressed powder</w:t>
            </w:r>
          </w:p>
        </w:tc>
        <w:tc>
          <w:tcPr>
            <w:tcW w:w="0" w:type="auto"/>
            <w:vAlign w:val="center"/>
          </w:tcPr>
          <w:p w:rsidRPr="00CB4D4E" w:rsidR="00DF122C" w:rsidP="00EF4120" w:rsidRDefault="00DF122C" w14:paraId="366E62B6"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12.8</w:t>
            </w:r>
          </w:p>
        </w:tc>
        <w:tc>
          <w:tcPr>
            <w:tcW w:w="0" w:type="auto"/>
            <w:vMerge/>
            <w:vAlign w:val="center"/>
          </w:tcPr>
          <w:p w:rsidRPr="00CB4D4E" w:rsidR="00DF122C" w:rsidP="00EF4120" w:rsidRDefault="00DF122C" w14:paraId="43CDA1E8"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42C90731"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3525A856"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00B7B44D"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228CA546" w14:textId="77777777">
            <w:pPr>
              <w:spacing w:line="240" w:lineRule="auto"/>
              <w:ind w:firstLine="0"/>
              <w:jc w:val="center"/>
              <w:rPr>
                <w:rFonts w:eastAsiaTheme="minorHAnsi"/>
                <w:sz w:val="18"/>
                <w:szCs w:val="18"/>
                <w:shd w:val="clear" w:color="auto" w:fill="FFFFFF"/>
              </w:rPr>
            </w:pPr>
          </w:p>
        </w:tc>
      </w:tr>
      <w:tr w:rsidRPr="00874D85" w:rsidR="00DF122C" w:rsidTr="00EF4120" w14:paraId="00C47157" w14:textId="77777777">
        <w:trPr>
          <w:trHeight w:val="209"/>
          <w:jc w:val="center"/>
        </w:trPr>
        <w:tc>
          <w:tcPr>
            <w:tcW w:w="0" w:type="auto"/>
            <w:gridSpan w:val="7"/>
            <w:vAlign w:val="center"/>
          </w:tcPr>
          <w:p w:rsidRPr="00CB4D4E" w:rsidR="00DF122C" w:rsidP="00EF4120" w:rsidRDefault="00DF122C" w14:paraId="75455B17"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Varied parameter - reactive mixture mass: (1) 10 g vs</w:t>
            </w:r>
            <w:r>
              <w:rPr>
                <w:rFonts w:eastAsiaTheme="minorHAnsi"/>
                <w:b/>
                <w:bCs/>
                <w:sz w:val="18"/>
                <w:szCs w:val="18"/>
                <w:shd w:val="clear" w:color="auto" w:fill="FFFFFF"/>
              </w:rPr>
              <w:t>.</w:t>
            </w:r>
            <w:r w:rsidRPr="00CB4D4E">
              <w:rPr>
                <w:rFonts w:eastAsiaTheme="minorHAnsi"/>
                <w:b/>
                <w:bCs/>
                <w:sz w:val="18"/>
                <w:szCs w:val="18"/>
                <w:shd w:val="clear" w:color="auto" w:fill="FFFFFF"/>
              </w:rPr>
              <w:t xml:space="preserve"> (2) 60 g</w:t>
            </w:r>
          </w:p>
        </w:tc>
      </w:tr>
      <w:tr w:rsidRPr="00874D85" w:rsidR="00DF122C" w:rsidTr="00EF4120" w14:paraId="777851D4" w14:textId="77777777">
        <w:trPr>
          <w:trHeight w:val="209"/>
          <w:jc w:val="center"/>
        </w:trPr>
        <w:tc>
          <w:tcPr>
            <w:tcW w:w="0" w:type="auto"/>
            <w:vAlign w:val="center"/>
          </w:tcPr>
          <w:p w:rsidRPr="00CB4D4E" w:rsidR="00DF122C" w:rsidP="00EF4120" w:rsidRDefault="00DF122C" w14:paraId="0B3CC8BC" w14:textId="77777777">
            <w:pPr>
              <w:spacing w:line="240" w:lineRule="auto"/>
              <w:ind w:firstLine="0"/>
              <w:jc w:val="center"/>
              <w:rPr>
                <w:rFonts w:eastAsiaTheme="minorHAnsi"/>
                <w:b/>
                <w:bCs/>
                <w:color w:val="000000"/>
                <w:sz w:val="18"/>
                <w:szCs w:val="18"/>
                <w:lang w:val="ru-RU"/>
              </w:rPr>
            </w:pPr>
            <w:r w:rsidRPr="00CB4D4E">
              <w:rPr>
                <w:rFonts w:eastAsiaTheme="minorHAnsi"/>
                <w:b/>
                <w:bCs/>
                <w:sz w:val="18"/>
                <w:szCs w:val="18"/>
                <w:shd w:val="clear" w:color="auto" w:fill="FFFFFF"/>
              </w:rPr>
              <w:t>Fixed parameters</w:t>
            </w:r>
          </w:p>
        </w:tc>
        <w:tc>
          <w:tcPr>
            <w:tcW w:w="0" w:type="auto"/>
            <w:gridSpan w:val="6"/>
            <w:vAlign w:val="center"/>
          </w:tcPr>
          <w:p w:rsidRPr="00CB4D4E" w:rsidR="00DF122C" w:rsidP="00EF4120" w:rsidRDefault="00DF122C" w14:paraId="35ED9BA1" w14:textId="77777777">
            <w:pPr>
              <w:spacing w:line="240" w:lineRule="auto"/>
              <w:ind w:firstLine="0"/>
              <w:jc w:val="center"/>
              <w:rPr>
                <w:rFonts w:eastAsiaTheme="minorHAnsi"/>
                <w:color w:val="000000"/>
                <w:sz w:val="18"/>
                <w:szCs w:val="18"/>
              </w:rPr>
            </w:pPr>
            <w:r w:rsidRPr="00CB4D4E">
              <w:rPr>
                <w:rFonts w:eastAsiaTheme="minorHAnsi"/>
                <w:sz w:val="18"/>
                <w:szCs w:val="18"/>
                <w:shd w:val="clear" w:color="auto" w:fill="FFFFFF"/>
              </w:rPr>
              <w:t>Coarse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mixtures, SHS mode, 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DF122C" w:rsidTr="00EF4120" w14:paraId="64F14B47" w14:textId="77777777">
        <w:trPr>
          <w:trHeight w:val="209"/>
          <w:jc w:val="center"/>
        </w:trPr>
        <w:tc>
          <w:tcPr>
            <w:tcW w:w="0" w:type="auto"/>
            <w:vAlign w:val="center"/>
          </w:tcPr>
          <w:p w:rsidRPr="00CB4D4E" w:rsidR="00DF122C" w:rsidP="00EF4120" w:rsidRDefault="00DF122C" w14:paraId="5DE82E8C"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 xml:space="preserve">(1) </w:t>
            </w:r>
            <w:r w:rsidRPr="00CB4D4E">
              <w:rPr>
                <w:rFonts w:eastAsiaTheme="minorHAnsi"/>
                <w:b/>
                <w:bCs/>
                <w:color w:val="000000"/>
                <w:sz w:val="18"/>
                <w:szCs w:val="18"/>
                <w:lang w:val="ru-RU"/>
              </w:rPr>
              <w:t xml:space="preserve">10 </w:t>
            </w:r>
            <w:r w:rsidRPr="00CB4D4E">
              <w:rPr>
                <w:rFonts w:eastAsiaTheme="minorHAnsi"/>
                <w:b/>
                <w:bCs/>
                <w:color w:val="000000"/>
                <w:sz w:val="18"/>
                <w:szCs w:val="18"/>
              </w:rPr>
              <w:t>g</w:t>
            </w:r>
          </w:p>
        </w:tc>
        <w:tc>
          <w:tcPr>
            <w:tcW w:w="0" w:type="auto"/>
            <w:vAlign w:val="center"/>
          </w:tcPr>
          <w:p w:rsidRPr="00CB4D4E" w:rsidR="00DF122C" w:rsidP="00EF4120" w:rsidRDefault="00DF122C" w14:paraId="2F4E8681"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12.8</w:t>
            </w:r>
          </w:p>
        </w:tc>
        <w:tc>
          <w:tcPr>
            <w:tcW w:w="0" w:type="auto"/>
            <w:vMerge w:val="restart"/>
            <w:vAlign w:val="center"/>
          </w:tcPr>
          <w:p w:rsidRPr="00CB4D4E" w:rsidR="00DF122C" w:rsidP="00EF4120" w:rsidRDefault="00DF122C" w14:paraId="728ACDF0"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432.1</w:t>
            </w:r>
          </w:p>
        </w:tc>
        <w:tc>
          <w:tcPr>
            <w:tcW w:w="0" w:type="auto"/>
            <w:vMerge w:val="restart"/>
            <w:vAlign w:val="center"/>
          </w:tcPr>
          <w:p w:rsidRPr="00CB4D4E" w:rsidR="00DF122C" w:rsidP="00EF4120" w:rsidRDefault="00DF122C" w14:paraId="520B708A"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37.6</w:t>
            </w:r>
          </w:p>
        </w:tc>
        <w:tc>
          <w:tcPr>
            <w:tcW w:w="0" w:type="auto"/>
            <w:vMerge w:val="restart"/>
            <w:vAlign w:val="center"/>
          </w:tcPr>
          <w:p w:rsidRPr="00CB4D4E" w:rsidR="00DF122C" w:rsidP="00EF4120" w:rsidRDefault="00DF122C" w14:paraId="1BE93DD2"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11.5/3</w:t>
            </w:r>
            <w:r w:rsidRPr="00CB4D4E">
              <w:rPr>
                <w:rFonts w:eastAsiaTheme="minorHAnsi"/>
                <w:sz w:val="18"/>
                <w:szCs w:val="18"/>
                <w:shd w:val="clear" w:color="auto" w:fill="FFFFFF"/>
              </w:rPr>
              <w:t>.86</w:t>
            </w:r>
          </w:p>
        </w:tc>
        <w:tc>
          <w:tcPr>
            <w:tcW w:w="0" w:type="auto"/>
            <w:vMerge w:val="restart"/>
            <w:vAlign w:val="center"/>
          </w:tcPr>
          <w:p w:rsidRPr="00CB4D4E" w:rsidR="00DF122C" w:rsidP="00EF4120" w:rsidRDefault="00DF122C" w14:paraId="5DF5530A" w14:textId="77777777">
            <w:pPr>
              <w:spacing w:line="240" w:lineRule="auto"/>
              <w:ind w:firstLine="0"/>
              <w:jc w:val="right"/>
              <w:rPr>
                <w:rFonts w:eastAsiaTheme="minorHAnsi"/>
                <w:sz w:val="18"/>
                <w:szCs w:val="18"/>
              </w:rPr>
            </w:pPr>
            <w:r w:rsidRPr="00CB4D4E">
              <w:rPr>
                <w:rFonts w:eastAsiaTheme="minorHAnsi"/>
                <w:sz w:val="18"/>
                <w:szCs w:val="18"/>
                <w:shd w:val="clear" w:color="auto" w:fill="FFFFFF"/>
              </w:rPr>
              <w:t>7×10</w:t>
            </w:r>
            <w:r w:rsidRPr="00CB4D4E">
              <w:rPr>
                <w:rFonts w:eastAsiaTheme="minorHAnsi"/>
                <w:sz w:val="18"/>
                <w:szCs w:val="18"/>
                <w:shd w:val="clear" w:color="auto" w:fill="FFFFFF"/>
                <w:vertAlign w:val="superscript"/>
              </w:rPr>
              <w:t xml:space="preserve">-5 </w:t>
            </w:r>
            <w:r w:rsidRPr="00CB4D4E">
              <w:rPr>
                <w:rFonts w:eastAsiaTheme="minorHAnsi"/>
                <w:sz w:val="18"/>
                <w:szCs w:val="18"/>
                <w:shd w:val="clear" w:color="auto" w:fill="FFFFFF"/>
              </w:rPr>
              <w:t>&lt; 0.05</w:t>
            </w:r>
          </w:p>
        </w:tc>
        <w:tc>
          <w:tcPr>
            <w:tcW w:w="0" w:type="auto"/>
            <w:vMerge w:val="restart"/>
            <w:vAlign w:val="center"/>
          </w:tcPr>
          <w:p w:rsidRPr="00CB4D4E" w:rsidR="00DF122C" w:rsidP="00EF4120" w:rsidRDefault="00DF122C" w14:paraId="277F97DA" w14:textId="77777777">
            <w:pPr>
              <w:spacing w:line="240" w:lineRule="auto"/>
              <w:ind w:firstLine="0"/>
              <w:jc w:val="center"/>
              <w:rPr>
                <w:rFonts w:eastAsiaTheme="minorHAnsi"/>
                <w:sz w:val="18"/>
                <w:szCs w:val="18"/>
                <w:u w:val="single"/>
                <w:shd w:val="clear" w:color="auto" w:fill="FFFFFF"/>
              </w:rPr>
            </w:pPr>
            <w:r w:rsidRPr="00CB4D4E">
              <w:rPr>
                <w:rFonts w:eastAsiaTheme="minorHAnsi"/>
                <w:color w:val="000000"/>
                <w:sz w:val="18"/>
                <w:szCs w:val="18"/>
                <w:u w:val="single"/>
              </w:rPr>
              <w:t>Yes</w:t>
            </w:r>
          </w:p>
        </w:tc>
      </w:tr>
      <w:tr w:rsidRPr="00874D85" w:rsidR="00DF122C" w:rsidTr="00EF4120" w14:paraId="307C1C16" w14:textId="77777777">
        <w:trPr>
          <w:trHeight w:val="218"/>
          <w:jc w:val="center"/>
        </w:trPr>
        <w:tc>
          <w:tcPr>
            <w:tcW w:w="0" w:type="auto"/>
            <w:vAlign w:val="center"/>
          </w:tcPr>
          <w:p w:rsidRPr="00CB4D4E" w:rsidR="00DF122C" w:rsidP="00EF4120" w:rsidRDefault="00DF122C" w14:paraId="17E1CEC4"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(2) 60 g</w:t>
            </w:r>
          </w:p>
        </w:tc>
        <w:tc>
          <w:tcPr>
            <w:tcW w:w="0" w:type="auto"/>
            <w:vAlign w:val="center"/>
          </w:tcPr>
          <w:p w:rsidRPr="00CB4D4E" w:rsidR="00DF122C" w:rsidP="00EF4120" w:rsidRDefault="00DF122C" w14:paraId="4CC6053A"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15.2</w:t>
            </w:r>
          </w:p>
        </w:tc>
        <w:tc>
          <w:tcPr>
            <w:tcW w:w="0" w:type="auto"/>
            <w:vMerge/>
            <w:vAlign w:val="center"/>
          </w:tcPr>
          <w:p w:rsidRPr="00CB4D4E" w:rsidR="00DF122C" w:rsidP="00EF4120" w:rsidRDefault="00DF122C" w14:paraId="63C35B9C"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589E4BD5"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4BD01441"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08A5CE58"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5BE9B971" w14:textId="77777777">
            <w:pPr>
              <w:spacing w:line="240" w:lineRule="auto"/>
              <w:ind w:firstLine="0"/>
              <w:jc w:val="center"/>
              <w:rPr>
                <w:rFonts w:eastAsiaTheme="minorHAnsi"/>
                <w:sz w:val="18"/>
                <w:szCs w:val="18"/>
                <w:shd w:val="clear" w:color="auto" w:fill="FFFFFF"/>
              </w:rPr>
            </w:pPr>
          </w:p>
        </w:tc>
      </w:tr>
      <w:tr w:rsidRPr="00874D85" w:rsidR="00DF122C" w:rsidTr="00EF4120" w14:paraId="6B94EAD3" w14:textId="77777777">
        <w:trPr>
          <w:trHeight w:val="218"/>
          <w:jc w:val="center"/>
        </w:trPr>
        <w:tc>
          <w:tcPr>
            <w:tcW w:w="0" w:type="auto"/>
            <w:gridSpan w:val="7"/>
            <w:vAlign w:val="center"/>
          </w:tcPr>
          <w:p w:rsidRPr="00CB4D4E" w:rsidR="00DF122C" w:rsidP="00EF4120" w:rsidRDefault="00DF122C" w14:paraId="244E5162"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 xml:space="preserve">Varied parameter - </w:t>
            </w:r>
            <w:r w:rsidRPr="00CB4D4E">
              <w:rPr>
                <w:rFonts w:eastAsiaTheme="minorHAnsi"/>
                <w:b/>
                <w:bCs/>
                <w:color w:val="000000"/>
                <w:sz w:val="18"/>
                <w:szCs w:val="18"/>
              </w:rPr>
              <w:t>V</w:t>
            </w:r>
            <w:r w:rsidRPr="00CB4D4E">
              <w:rPr>
                <w:rFonts w:eastAsiaTheme="minorHAnsi"/>
                <w:b/>
                <w:bCs/>
                <w:color w:val="000000"/>
                <w:sz w:val="18"/>
                <w:szCs w:val="18"/>
                <w:vertAlign w:val="subscript"/>
              </w:rPr>
              <w:t>2</w:t>
            </w:r>
            <w:r w:rsidRPr="00CB4D4E">
              <w:rPr>
                <w:rFonts w:eastAsiaTheme="minorHAnsi"/>
                <w:b/>
                <w:bCs/>
                <w:color w:val="000000"/>
                <w:sz w:val="18"/>
                <w:szCs w:val="18"/>
              </w:rPr>
              <w:t>O</w:t>
            </w:r>
            <w:r w:rsidRPr="00CB4D4E">
              <w:rPr>
                <w:rFonts w:eastAsiaTheme="minorHAnsi"/>
                <w:b/>
                <w:bCs/>
                <w:color w:val="000000"/>
                <w:sz w:val="18"/>
                <w:szCs w:val="18"/>
                <w:vertAlign w:val="subscript"/>
              </w:rPr>
              <w:t>5</w:t>
            </w:r>
            <w:r w:rsidRPr="00CB4D4E">
              <w:rPr>
                <w:rFonts w:eastAsiaTheme="minorHAnsi"/>
                <w:b/>
                <w:bCs/>
                <w:color w:val="000000"/>
                <w:sz w:val="18"/>
                <w:szCs w:val="18"/>
              </w:rPr>
              <w:t xml:space="preserve"> precursor powders: (1) coarse Thermo Sci vs. (2) fine Alfa </w:t>
            </w:r>
            <w:proofErr w:type="spellStart"/>
            <w:r w:rsidRPr="00CB4D4E">
              <w:rPr>
                <w:rFonts w:eastAsiaTheme="minorHAnsi"/>
                <w:b/>
                <w:bCs/>
                <w:color w:val="000000"/>
                <w:sz w:val="18"/>
                <w:szCs w:val="18"/>
              </w:rPr>
              <w:t>Aesar</w:t>
            </w:r>
            <w:proofErr w:type="spellEnd"/>
          </w:p>
        </w:tc>
      </w:tr>
      <w:tr w:rsidRPr="00874D85" w:rsidR="00DF122C" w:rsidTr="00EF4120" w14:paraId="3C8FA440" w14:textId="77777777">
        <w:trPr>
          <w:trHeight w:val="218"/>
          <w:jc w:val="center"/>
        </w:trPr>
        <w:tc>
          <w:tcPr>
            <w:tcW w:w="0" w:type="auto"/>
            <w:vAlign w:val="center"/>
          </w:tcPr>
          <w:p w:rsidRPr="00CB4D4E" w:rsidR="00DF122C" w:rsidP="00EF4120" w:rsidRDefault="00DF122C" w14:paraId="4B0192C5"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6"/>
            <w:vAlign w:val="center"/>
          </w:tcPr>
          <w:p w:rsidRPr="00CB4D4E" w:rsidR="00DF122C" w:rsidP="00EF4120" w:rsidRDefault="00DF122C" w14:paraId="16685B9F" w14:textId="77777777">
            <w:pPr>
              <w:spacing w:line="240" w:lineRule="auto"/>
              <w:ind w:firstLine="0"/>
              <w:jc w:val="center"/>
              <w:rPr>
                <w:rFonts w:eastAsiaTheme="minorHAnsi"/>
                <w:color w:val="000000"/>
                <w:sz w:val="18"/>
                <w:szCs w:val="18"/>
              </w:rPr>
            </w:pPr>
            <w:r w:rsidRPr="00CB4D4E">
              <w:rPr>
                <w:rFonts w:eastAsiaTheme="minorHAnsi"/>
                <w:color w:val="000000"/>
                <w:sz w:val="18"/>
                <w:szCs w:val="18"/>
              </w:rPr>
              <w:t xml:space="preserve">10 g batches, pressed mixtures, SHS mode, </w:t>
            </w:r>
            <w:r w:rsidRPr="00CB4D4E">
              <w:rPr>
                <w:rFonts w:eastAsiaTheme="minorHAnsi"/>
                <w:sz w:val="18"/>
                <w:szCs w:val="18"/>
                <w:shd w:val="clear" w:color="auto" w:fill="FFFFFF"/>
              </w:rPr>
              <w:t xml:space="preserve">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DF122C" w:rsidTr="00EF4120" w14:paraId="152C94FC" w14:textId="77777777">
        <w:trPr>
          <w:trHeight w:val="218"/>
          <w:jc w:val="center"/>
        </w:trPr>
        <w:tc>
          <w:tcPr>
            <w:tcW w:w="0" w:type="auto"/>
            <w:vAlign w:val="center"/>
          </w:tcPr>
          <w:p w:rsidRPr="00CB4D4E" w:rsidR="00DF122C" w:rsidP="00EF4120" w:rsidRDefault="00DF122C" w14:paraId="6D9CFBA5"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Thermo Sci</w:t>
            </w:r>
          </w:p>
        </w:tc>
        <w:tc>
          <w:tcPr>
            <w:tcW w:w="0" w:type="auto"/>
            <w:vAlign w:val="center"/>
          </w:tcPr>
          <w:p w:rsidRPr="00CB4D4E" w:rsidR="00DF122C" w:rsidP="00EF4120" w:rsidRDefault="00DF122C" w14:paraId="3A6EE553"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12.8</w:t>
            </w:r>
          </w:p>
        </w:tc>
        <w:tc>
          <w:tcPr>
            <w:tcW w:w="0" w:type="auto"/>
            <w:vMerge w:val="restart"/>
            <w:vAlign w:val="center"/>
          </w:tcPr>
          <w:p w:rsidRPr="00CB4D4E" w:rsidR="00DF122C" w:rsidP="00EF4120" w:rsidRDefault="00DF122C" w14:paraId="4B6068B5"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6192.2</w:t>
            </w:r>
          </w:p>
        </w:tc>
        <w:tc>
          <w:tcPr>
            <w:tcW w:w="0" w:type="auto"/>
            <w:vMerge w:val="restart"/>
            <w:vAlign w:val="center"/>
          </w:tcPr>
          <w:p w:rsidRPr="00CB4D4E" w:rsidR="00DF122C" w:rsidP="00EF4120" w:rsidRDefault="00DF122C" w14:paraId="4C9DD380"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29.7</w:t>
            </w:r>
          </w:p>
        </w:tc>
        <w:tc>
          <w:tcPr>
            <w:tcW w:w="0" w:type="auto"/>
            <w:vMerge w:val="restart"/>
            <w:vAlign w:val="center"/>
          </w:tcPr>
          <w:p w:rsidRPr="00CB4D4E" w:rsidR="00DF122C" w:rsidP="00EF4120" w:rsidRDefault="00DF122C" w14:paraId="5DC7B6FB"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208.3/3</w:t>
            </w:r>
            <w:r w:rsidRPr="00CB4D4E">
              <w:rPr>
                <w:rFonts w:eastAsiaTheme="minorHAnsi"/>
                <w:sz w:val="18"/>
                <w:szCs w:val="18"/>
                <w:shd w:val="clear" w:color="auto" w:fill="FFFFFF"/>
              </w:rPr>
              <w:t>.86</w:t>
            </w:r>
          </w:p>
        </w:tc>
        <w:tc>
          <w:tcPr>
            <w:tcW w:w="0" w:type="auto"/>
            <w:vMerge w:val="restart"/>
            <w:vAlign w:val="center"/>
          </w:tcPr>
          <w:p w:rsidRPr="00CB4D4E" w:rsidR="00DF122C" w:rsidP="00EF4120" w:rsidRDefault="00DF122C" w14:paraId="51C3A116"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2×10</w:t>
            </w:r>
            <w:r w:rsidRPr="00CB4D4E">
              <w:rPr>
                <w:rFonts w:eastAsiaTheme="minorHAnsi"/>
                <w:sz w:val="18"/>
                <w:szCs w:val="18"/>
                <w:shd w:val="clear" w:color="auto" w:fill="FFFFFF"/>
                <w:vertAlign w:val="superscript"/>
              </w:rPr>
              <w:t>-4</w:t>
            </w:r>
            <w:r w:rsidRPr="00CB4D4E">
              <w:rPr>
                <w:rFonts w:eastAsiaTheme="minorHAnsi"/>
                <w:sz w:val="18"/>
                <w:szCs w:val="18"/>
                <w:shd w:val="clear" w:color="auto" w:fill="FFFFFF"/>
                <w:vertAlign w:val="superscript"/>
                <w:lang w:val="ru-RU"/>
              </w:rPr>
              <w:t>0</w:t>
            </w:r>
            <w:r w:rsidRPr="00CB4D4E">
              <w:rPr>
                <w:rFonts w:eastAsiaTheme="minorHAnsi"/>
                <w:sz w:val="18"/>
                <w:szCs w:val="18"/>
                <w:shd w:val="clear" w:color="auto" w:fill="FFFFFF"/>
                <w:vertAlign w:val="superscript"/>
              </w:rPr>
              <w:t xml:space="preserve"> </w:t>
            </w:r>
            <w:r w:rsidRPr="00CB4D4E">
              <w:rPr>
                <w:rFonts w:eastAsiaTheme="minorHAnsi"/>
                <w:sz w:val="18"/>
                <w:szCs w:val="18"/>
                <w:shd w:val="clear" w:color="auto" w:fill="FFFFFF"/>
              </w:rPr>
              <w:t>&lt; 0.05</w:t>
            </w:r>
          </w:p>
        </w:tc>
        <w:tc>
          <w:tcPr>
            <w:tcW w:w="0" w:type="auto"/>
            <w:vMerge w:val="restart"/>
            <w:vAlign w:val="center"/>
          </w:tcPr>
          <w:p w:rsidRPr="00CB4D4E" w:rsidR="00DF122C" w:rsidP="00EF4120" w:rsidRDefault="00DF122C" w14:paraId="5907A407" w14:textId="77777777">
            <w:pPr>
              <w:spacing w:line="240" w:lineRule="auto"/>
              <w:ind w:firstLine="0"/>
              <w:jc w:val="center"/>
              <w:rPr>
                <w:rFonts w:eastAsiaTheme="minorHAnsi"/>
                <w:sz w:val="18"/>
                <w:szCs w:val="18"/>
                <w:u w:val="single"/>
                <w:shd w:val="clear" w:color="auto" w:fill="FFFFFF"/>
              </w:rPr>
            </w:pPr>
            <w:r w:rsidRPr="00CB4D4E">
              <w:rPr>
                <w:rFonts w:eastAsiaTheme="minorHAnsi"/>
                <w:color w:val="000000"/>
                <w:sz w:val="18"/>
                <w:szCs w:val="18"/>
                <w:u w:val="single"/>
              </w:rPr>
              <w:t>Yes</w:t>
            </w:r>
          </w:p>
        </w:tc>
      </w:tr>
      <w:tr w:rsidRPr="00874D85" w:rsidR="00DF122C" w:rsidTr="00EF4120" w14:paraId="7FCBEDA7" w14:textId="77777777">
        <w:trPr>
          <w:trHeight w:val="209"/>
          <w:jc w:val="center"/>
        </w:trPr>
        <w:tc>
          <w:tcPr>
            <w:tcW w:w="0" w:type="auto"/>
            <w:vAlign w:val="center"/>
          </w:tcPr>
          <w:p w:rsidRPr="00CB4D4E" w:rsidR="00DF122C" w:rsidP="00EF4120" w:rsidRDefault="00DF122C" w14:paraId="6A5C455C"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 xml:space="preserve">(2) Alfa </w:t>
            </w:r>
            <w:proofErr w:type="spellStart"/>
            <w:r w:rsidRPr="00CB4D4E">
              <w:rPr>
                <w:rFonts w:eastAsiaTheme="minorHAnsi"/>
                <w:b/>
                <w:bCs/>
                <w:color w:val="000000"/>
                <w:sz w:val="18"/>
                <w:szCs w:val="18"/>
              </w:rPr>
              <w:t>Aesar</w:t>
            </w:r>
            <w:proofErr w:type="spellEnd"/>
          </w:p>
        </w:tc>
        <w:tc>
          <w:tcPr>
            <w:tcW w:w="0" w:type="auto"/>
            <w:vAlign w:val="center"/>
          </w:tcPr>
          <w:p w:rsidRPr="00CB4D4E" w:rsidR="00DF122C" w:rsidP="00EF4120" w:rsidRDefault="00DF122C" w14:paraId="70DDD500"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8.1</w:t>
            </w:r>
          </w:p>
        </w:tc>
        <w:tc>
          <w:tcPr>
            <w:tcW w:w="0" w:type="auto"/>
            <w:vMerge/>
            <w:vAlign w:val="center"/>
          </w:tcPr>
          <w:p w:rsidRPr="00CB4D4E" w:rsidR="00DF122C" w:rsidP="00EF4120" w:rsidRDefault="00DF122C" w14:paraId="09416780" w14:textId="77777777">
            <w:pPr>
              <w:spacing w:line="240" w:lineRule="auto"/>
              <w:ind w:firstLine="0"/>
              <w:jc w:val="center"/>
              <w:rPr>
                <w:rFonts w:eastAsiaTheme="minorHAnsi"/>
                <w:sz w:val="18"/>
                <w:szCs w:val="18"/>
                <w:shd w:val="clear" w:color="auto" w:fill="FFFFFF"/>
                <w:lang w:val="ru-RU"/>
              </w:rPr>
            </w:pPr>
          </w:p>
        </w:tc>
        <w:tc>
          <w:tcPr>
            <w:tcW w:w="0" w:type="auto"/>
            <w:vMerge/>
            <w:vAlign w:val="center"/>
          </w:tcPr>
          <w:p w:rsidRPr="00CB4D4E" w:rsidR="00DF122C" w:rsidP="00EF4120" w:rsidRDefault="00DF122C" w14:paraId="2D2C4EC7"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17D6E164"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29917C8A"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4D639159" w14:textId="77777777">
            <w:pPr>
              <w:spacing w:line="240" w:lineRule="auto"/>
              <w:ind w:firstLine="0"/>
              <w:jc w:val="center"/>
              <w:rPr>
                <w:rFonts w:eastAsiaTheme="minorHAnsi"/>
                <w:sz w:val="18"/>
                <w:szCs w:val="18"/>
                <w:shd w:val="clear" w:color="auto" w:fill="FFFFFF"/>
              </w:rPr>
            </w:pPr>
          </w:p>
        </w:tc>
      </w:tr>
      <w:tr w:rsidRPr="00874D85" w:rsidR="00DF122C" w:rsidTr="00EF4120" w14:paraId="5385B084" w14:textId="77777777">
        <w:trPr>
          <w:trHeight w:val="218"/>
          <w:jc w:val="center"/>
        </w:trPr>
        <w:tc>
          <w:tcPr>
            <w:tcW w:w="0" w:type="auto"/>
            <w:gridSpan w:val="7"/>
            <w:vAlign w:val="center"/>
          </w:tcPr>
          <w:p w:rsidRPr="00CB4D4E" w:rsidR="00DF122C" w:rsidP="00EF4120" w:rsidRDefault="00DF122C" w14:paraId="4D691634"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Varied parameter - excess Al: (1) 0</w:t>
            </w:r>
            <w:r>
              <w:rPr>
                <w:rFonts w:eastAsiaTheme="minorHAnsi"/>
                <w:b/>
                <w:bCs/>
                <w:sz w:val="18"/>
                <w:szCs w:val="18"/>
                <w:shd w:val="clear" w:color="auto" w:fill="FFFFFF"/>
              </w:rPr>
              <w:t xml:space="preserve"> vs.</w:t>
            </w:r>
            <w:r w:rsidRPr="00CB4D4E">
              <w:rPr>
                <w:rFonts w:eastAsiaTheme="minorHAnsi"/>
                <w:b/>
                <w:bCs/>
                <w:sz w:val="18"/>
                <w:szCs w:val="18"/>
                <w:shd w:val="clear" w:color="auto" w:fill="FFFFFF"/>
              </w:rPr>
              <w:t xml:space="preserve"> (2) 100 %</w:t>
            </w:r>
          </w:p>
        </w:tc>
      </w:tr>
      <w:tr w:rsidRPr="00874D85" w:rsidR="00DF122C" w:rsidTr="00EF4120" w14:paraId="21E62690" w14:textId="77777777">
        <w:trPr>
          <w:trHeight w:val="218"/>
          <w:jc w:val="center"/>
        </w:trPr>
        <w:tc>
          <w:tcPr>
            <w:tcW w:w="0" w:type="auto"/>
            <w:vAlign w:val="center"/>
          </w:tcPr>
          <w:p w:rsidRPr="00CB4D4E" w:rsidR="00DF122C" w:rsidP="00EF4120" w:rsidRDefault="00DF122C" w14:paraId="4AD199CF"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6"/>
            <w:vAlign w:val="center"/>
          </w:tcPr>
          <w:p w:rsidRPr="00CB4D4E" w:rsidR="00DF122C" w:rsidP="00EF4120" w:rsidRDefault="00DF122C" w14:paraId="66067C94" w14:textId="77777777">
            <w:pPr>
              <w:spacing w:line="240" w:lineRule="auto"/>
              <w:ind w:firstLine="0"/>
              <w:jc w:val="center"/>
              <w:rPr>
                <w:rFonts w:eastAsiaTheme="minorHAnsi"/>
                <w:color w:val="000000"/>
                <w:sz w:val="18"/>
                <w:szCs w:val="18"/>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mixtures, SHS mode,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DF122C" w:rsidTr="00EF4120" w14:paraId="13E72355" w14:textId="77777777">
        <w:trPr>
          <w:trHeight w:val="218"/>
          <w:jc w:val="center"/>
        </w:trPr>
        <w:tc>
          <w:tcPr>
            <w:tcW w:w="0" w:type="auto"/>
            <w:vAlign w:val="center"/>
          </w:tcPr>
          <w:p w:rsidRPr="00CB4D4E" w:rsidR="00DF122C" w:rsidP="00EF4120" w:rsidRDefault="00DF122C" w14:paraId="15623244"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0% Al</w:t>
            </w:r>
          </w:p>
        </w:tc>
        <w:tc>
          <w:tcPr>
            <w:tcW w:w="0" w:type="auto"/>
            <w:vAlign w:val="center"/>
          </w:tcPr>
          <w:p w:rsidRPr="00CB4D4E" w:rsidR="00DF122C" w:rsidP="00EF4120" w:rsidRDefault="00DF122C" w14:paraId="732F06E8"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7.7</w:t>
            </w:r>
          </w:p>
        </w:tc>
        <w:tc>
          <w:tcPr>
            <w:tcW w:w="0" w:type="auto"/>
            <w:vMerge w:val="restart"/>
            <w:vAlign w:val="center"/>
          </w:tcPr>
          <w:p w:rsidRPr="00CB4D4E" w:rsidR="00DF122C" w:rsidP="00EF4120" w:rsidRDefault="00DF122C" w14:paraId="6E28F8ED"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20.1</w:t>
            </w:r>
          </w:p>
        </w:tc>
        <w:tc>
          <w:tcPr>
            <w:tcW w:w="0" w:type="auto"/>
            <w:vMerge w:val="restart"/>
            <w:vAlign w:val="center"/>
          </w:tcPr>
          <w:p w:rsidRPr="00CB4D4E" w:rsidR="00DF122C" w:rsidP="00EF4120" w:rsidRDefault="00DF122C" w14:paraId="34E285AC"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17.1</w:t>
            </w:r>
          </w:p>
        </w:tc>
        <w:tc>
          <w:tcPr>
            <w:tcW w:w="0" w:type="auto"/>
            <w:vMerge w:val="restart"/>
            <w:vAlign w:val="center"/>
          </w:tcPr>
          <w:p w:rsidRPr="00CB4D4E" w:rsidR="00DF122C" w:rsidP="00EF4120" w:rsidRDefault="00DF122C" w14:paraId="712EEEC6"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1.2/3</w:t>
            </w:r>
            <w:r w:rsidRPr="00CB4D4E">
              <w:rPr>
                <w:rFonts w:eastAsiaTheme="minorHAnsi"/>
                <w:sz w:val="18"/>
                <w:szCs w:val="18"/>
                <w:shd w:val="clear" w:color="auto" w:fill="FFFFFF"/>
              </w:rPr>
              <w:t>.86</w:t>
            </w:r>
          </w:p>
        </w:tc>
        <w:tc>
          <w:tcPr>
            <w:tcW w:w="0" w:type="auto"/>
            <w:vMerge w:val="restart"/>
            <w:vAlign w:val="center"/>
          </w:tcPr>
          <w:p w:rsidRPr="00CB4D4E" w:rsidR="00DF122C" w:rsidP="00EF4120" w:rsidRDefault="00DF122C" w14:paraId="308B1339"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0.28 &gt; 0.05</w:t>
            </w:r>
          </w:p>
        </w:tc>
        <w:tc>
          <w:tcPr>
            <w:tcW w:w="0" w:type="auto"/>
            <w:vMerge w:val="restart"/>
            <w:vAlign w:val="center"/>
          </w:tcPr>
          <w:p w:rsidRPr="00CB4D4E" w:rsidR="00DF122C" w:rsidP="00EF4120" w:rsidRDefault="00DF122C" w14:paraId="626D3DC2" w14:textId="77777777">
            <w:pPr>
              <w:spacing w:line="240" w:lineRule="auto"/>
              <w:ind w:firstLine="0"/>
              <w:jc w:val="center"/>
              <w:rPr>
                <w:rFonts w:eastAsiaTheme="minorHAnsi"/>
                <w:sz w:val="18"/>
                <w:szCs w:val="18"/>
                <w:u w:val="single"/>
                <w:shd w:val="clear" w:color="auto" w:fill="FFFFFF"/>
              </w:rPr>
            </w:pPr>
            <w:r w:rsidRPr="00CB4D4E">
              <w:rPr>
                <w:rFonts w:eastAsiaTheme="minorHAnsi"/>
                <w:color w:val="000000"/>
                <w:sz w:val="18"/>
                <w:szCs w:val="18"/>
                <w:u w:val="single"/>
              </w:rPr>
              <w:t>No</w:t>
            </w:r>
          </w:p>
        </w:tc>
      </w:tr>
      <w:tr w:rsidRPr="00874D85" w:rsidR="00DF122C" w:rsidTr="00EF4120" w14:paraId="7060608F" w14:textId="77777777">
        <w:trPr>
          <w:trHeight w:val="413"/>
          <w:jc w:val="center"/>
        </w:trPr>
        <w:tc>
          <w:tcPr>
            <w:tcW w:w="0" w:type="auto"/>
            <w:vAlign w:val="center"/>
          </w:tcPr>
          <w:p w:rsidRPr="00CB4D4E" w:rsidR="00DF122C" w:rsidP="00EF4120" w:rsidRDefault="00DF122C" w14:paraId="25431DEA"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(2) 100% Al</w:t>
            </w:r>
          </w:p>
        </w:tc>
        <w:tc>
          <w:tcPr>
            <w:tcW w:w="0" w:type="auto"/>
            <w:vAlign w:val="center"/>
          </w:tcPr>
          <w:p w:rsidRPr="00CB4D4E" w:rsidR="00DF122C" w:rsidP="00EF4120" w:rsidRDefault="00DF122C" w14:paraId="1ADF7007"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8.1</w:t>
            </w:r>
          </w:p>
        </w:tc>
        <w:tc>
          <w:tcPr>
            <w:tcW w:w="0" w:type="auto"/>
            <w:vMerge/>
            <w:vAlign w:val="center"/>
          </w:tcPr>
          <w:p w:rsidRPr="00CB4D4E" w:rsidR="00DF122C" w:rsidP="00EF4120" w:rsidRDefault="00DF122C" w14:paraId="08D9841A"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1BAD9ED5"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6EB30C7F"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65F34A0A"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416C3CAC" w14:textId="77777777">
            <w:pPr>
              <w:spacing w:line="240" w:lineRule="auto"/>
              <w:ind w:firstLine="0"/>
              <w:jc w:val="center"/>
              <w:rPr>
                <w:rFonts w:eastAsiaTheme="minorHAnsi"/>
                <w:sz w:val="18"/>
                <w:szCs w:val="18"/>
                <w:shd w:val="clear" w:color="auto" w:fill="FFFFFF"/>
              </w:rPr>
            </w:pPr>
          </w:p>
        </w:tc>
      </w:tr>
      <w:tr w:rsidRPr="00874D85" w:rsidR="00DF122C" w:rsidTr="00EF4120" w14:paraId="1140F049" w14:textId="77777777">
        <w:trPr>
          <w:trHeight w:val="209"/>
          <w:jc w:val="center"/>
        </w:trPr>
        <w:tc>
          <w:tcPr>
            <w:tcW w:w="0" w:type="auto"/>
            <w:gridSpan w:val="7"/>
            <w:vAlign w:val="center"/>
          </w:tcPr>
          <w:p w:rsidRPr="00CB4D4E" w:rsidR="00DF122C" w:rsidP="00EF4120" w:rsidRDefault="00DF122C" w14:paraId="3C653221" w14:textId="77777777">
            <w:pPr>
              <w:spacing w:line="240" w:lineRule="auto"/>
              <w:ind w:firstLine="0"/>
              <w:jc w:val="center"/>
              <w:rPr>
                <w:rFonts w:eastAsiaTheme="minorHAnsi"/>
                <w:color w:val="000000"/>
                <w:sz w:val="18"/>
                <w:szCs w:val="18"/>
              </w:rPr>
            </w:pPr>
            <w:r w:rsidRPr="00CB4D4E">
              <w:rPr>
                <w:rFonts w:eastAsiaTheme="minorHAnsi"/>
                <w:b/>
                <w:bCs/>
                <w:sz w:val="18"/>
                <w:szCs w:val="18"/>
                <w:shd w:val="clear" w:color="auto" w:fill="FFFFFF"/>
              </w:rPr>
              <w:t xml:space="preserve">Varied parameter - synthesis environment: (1) air vs. (2) </w:t>
            </w:r>
            <w:proofErr w:type="spellStart"/>
            <w:r w:rsidRPr="00CB4D4E">
              <w:rPr>
                <w:rFonts w:eastAsiaTheme="minorHAnsi"/>
                <w:b/>
                <w:bCs/>
                <w:sz w:val="18"/>
                <w:szCs w:val="18"/>
                <w:shd w:val="clear" w:color="auto" w:fill="FFFFFF"/>
              </w:rPr>
              <w:t>Ar</w:t>
            </w:r>
            <w:proofErr w:type="spellEnd"/>
          </w:p>
        </w:tc>
      </w:tr>
      <w:tr w:rsidRPr="00874D85" w:rsidR="00DF122C" w:rsidTr="00EF4120" w14:paraId="062C79BE" w14:textId="77777777">
        <w:trPr>
          <w:trHeight w:val="209"/>
          <w:jc w:val="center"/>
        </w:trPr>
        <w:tc>
          <w:tcPr>
            <w:tcW w:w="0" w:type="auto"/>
            <w:vAlign w:val="center"/>
          </w:tcPr>
          <w:p w:rsidRPr="00CB4D4E" w:rsidR="00DF122C" w:rsidP="00EF4120" w:rsidRDefault="00DF122C" w14:paraId="034EE143"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6"/>
            <w:vAlign w:val="center"/>
          </w:tcPr>
          <w:p w:rsidRPr="00CB4D4E" w:rsidR="00DF122C" w:rsidP="00EF4120" w:rsidRDefault="00DF122C" w14:paraId="0424786C" w14:textId="77777777">
            <w:pPr>
              <w:spacing w:line="240" w:lineRule="auto"/>
              <w:ind w:firstLine="0"/>
              <w:jc w:val="center"/>
              <w:rPr>
                <w:rFonts w:eastAsiaTheme="minorHAnsi"/>
                <w:color w:val="000000"/>
                <w:sz w:val="18"/>
                <w:szCs w:val="18"/>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pressed mixtures, VCS mode, 50% excess Al</w:t>
            </w:r>
          </w:p>
        </w:tc>
      </w:tr>
      <w:tr w:rsidRPr="00874D85" w:rsidR="00DF122C" w:rsidTr="00EF4120" w14:paraId="019307BC" w14:textId="77777777">
        <w:trPr>
          <w:trHeight w:val="209"/>
          <w:jc w:val="center"/>
        </w:trPr>
        <w:tc>
          <w:tcPr>
            <w:tcW w:w="0" w:type="auto"/>
            <w:vAlign w:val="center"/>
          </w:tcPr>
          <w:p w:rsidRPr="00CB4D4E" w:rsidR="00DF122C" w:rsidP="00EF4120" w:rsidRDefault="00DF122C" w14:paraId="73472276"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Air</w:t>
            </w:r>
          </w:p>
        </w:tc>
        <w:tc>
          <w:tcPr>
            <w:tcW w:w="0" w:type="auto"/>
            <w:vAlign w:val="center"/>
          </w:tcPr>
          <w:p w:rsidRPr="00CB4D4E" w:rsidR="00DF122C" w:rsidP="00EF4120" w:rsidRDefault="00DF122C" w14:paraId="0B01FF83"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9.0</w:t>
            </w:r>
          </w:p>
        </w:tc>
        <w:tc>
          <w:tcPr>
            <w:tcW w:w="0" w:type="auto"/>
            <w:vMerge w:val="restart"/>
            <w:vAlign w:val="center"/>
          </w:tcPr>
          <w:p w:rsidRPr="00CB4D4E" w:rsidR="00DF122C" w:rsidP="00EF4120" w:rsidRDefault="00DF122C" w14:paraId="66B3EDB9"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81.1</w:t>
            </w:r>
          </w:p>
        </w:tc>
        <w:tc>
          <w:tcPr>
            <w:tcW w:w="0" w:type="auto"/>
            <w:vMerge w:val="restart"/>
            <w:vAlign w:val="center"/>
          </w:tcPr>
          <w:p w:rsidRPr="00CB4D4E" w:rsidR="00DF122C" w:rsidP="00EF4120" w:rsidRDefault="00DF122C" w14:paraId="1FB3C7B2"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20.3</w:t>
            </w:r>
          </w:p>
        </w:tc>
        <w:tc>
          <w:tcPr>
            <w:tcW w:w="0" w:type="auto"/>
            <w:vMerge w:val="restart"/>
            <w:vAlign w:val="center"/>
          </w:tcPr>
          <w:p w:rsidRPr="00CB4D4E" w:rsidR="00DF122C" w:rsidP="00EF4120" w:rsidRDefault="00DF122C" w14:paraId="4F00CA4F"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4.0/3</w:t>
            </w:r>
            <w:r w:rsidRPr="00CB4D4E">
              <w:rPr>
                <w:rFonts w:eastAsiaTheme="minorHAnsi"/>
                <w:sz w:val="18"/>
                <w:szCs w:val="18"/>
                <w:shd w:val="clear" w:color="auto" w:fill="FFFFFF"/>
              </w:rPr>
              <w:t>.86</w:t>
            </w:r>
          </w:p>
        </w:tc>
        <w:tc>
          <w:tcPr>
            <w:tcW w:w="0" w:type="auto"/>
            <w:vMerge w:val="restart"/>
            <w:vAlign w:val="center"/>
          </w:tcPr>
          <w:p w:rsidRPr="00CB4D4E" w:rsidR="00DF122C" w:rsidP="00EF4120" w:rsidRDefault="00DF122C" w14:paraId="6C5E1FF3"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 xml:space="preserve">0.046 </w:t>
            </w:r>
            <w:r w:rsidRPr="00CB4D4E">
              <w:rPr>
                <w:rFonts w:eastAsiaTheme="minorHAnsi"/>
                <w:sz w:val="18"/>
                <w:szCs w:val="18"/>
                <w:shd w:val="clear" w:color="auto" w:fill="FFFFFF"/>
                <w:lang w:val="ru-RU"/>
              </w:rPr>
              <w:t>≈</w:t>
            </w:r>
            <w:r w:rsidRPr="00CB4D4E">
              <w:rPr>
                <w:rFonts w:eastAsiaTheme="minorHAnsi"/>
                <w:sz w:val="18"/>
                <w:szCs w:val="18"/>
                <w:shd w:val="clear" w:color="auto" w:fill="FFFFFF"/>
              </w:rPr>
              <w:t xml:space="preserve"> </w:t>
            </w:r>
            <w:r w:rsidRPr="00CB4D4E">
              <w:rPr>
                <w:rFonts w:eastAsiaTheme="minorHAnsi"/>
                <w:sz w:val="18"/>
                <w:szCs w:val="18"/>
                <w:shd w:val="clear" w:color="auto" w:fill="FFFFFF"/>
                <w:lang w:val="ru-RU"/>
              </w:rPr>
              <w:t>0.05</w:t>
            </w:r>
          </w:p>
        </w:tc>
        <w:tc>
          <w:tcPr>
            <w:tcW w:w="0" w:type="auto"/>
            <w:vMerge w:val="restart"/>
            <w:vAlign w:val="center"/>
          </w:tcPr>
          <w:p w:rsidRPr="00CB4D4E" w:rsidR="00DF122C" w:rsidP="00EF4120" w:rsidRDefault="00DF122C" w14:paraId="71FC92A7" w14:textId="77777777">
            <w:pPr>
              <w:spacing w:line="240" w:lineRule="auto"/>
              <w:ind w:firstLine="0"/>
              <w:jc w:val="center"/>
              <w:rPr>
                <w:rFonts w:eastAsiaTheme="minorHAnsi"/>
                <w:sz w:val="18"/>
                <w:szCs w:val="18"/>
                <w:u w:val="single"/>
                <w:shd w:val="clear" w:color="auto" w:fill="FFFFFF"/>
              </w:rPr>
            </w:pPr>
            <w:r w:rsidRPr="00CB4D4E">
              <w:rPr>
                <w:rFonts w:eastAsiaTheme="minorHAnsi"/>
                <w:color w:val="000000"/>
                <w:sz w:val="18"/>
                <w:szCs w:val="18"/>
                <w:u w:val="single"/>
              </w:rPr>
              <w:t>No</w:t>
            </w:r>
          </w:p>
        </w:tc>
      </w:tr>
      <w:tr w:rsidRPr="00874D85" w:rsidR="00DF122C" w:rsidTr="00EF4120" w14:paraId="1C87BB7E" w14:textId="77777777">
        <w:trPr>
          <w:trHeight w:val="218"/>
          <w:jc w:val="center"/>
        </w:trPr>
        <w:tc>
          <w:tcPr>
            <w:tcW w:w="0" w:type="auto"/>
            <w:vAlign w:val="center"/>
          </w:tcPr>
          <w:p w:rsidRPr="00CB4D4E" w:rsidR="00DF122C" w:rsidP="00EF4120" w:rsidRDefault="00DF122C" w14:paraId="009C5C8A"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 xml:space="preserve">(2) </w:t>
            </w:r>
            <w:proofErr w:type="spellStart"/>
            <w:r w:rsidRPr="00CB4D4E">
              <w:rPr>
                <w:rFonts w:eastAsiaTheme="minorHAnsi"/>
                <w:b/>
                <w:bCs/>
                <w:color w:val="000000"/>
                <w:sz w:val="18"/>
                <w:szCs w:val="18"/>
              </w:rPr>
              <w:t>Ar</w:t>
            </w:r>
            <w:proofErr w:type="spellEnd"/>
          </w:p>
        </w:tc>
        <w:tc>
          <w:tcPr>
            <w:tcW w:w="0" w:type="auto"/>
            <w:vAlign w:val="center"/>
          </w:tcPr>
          <w:p w:rsidRPr="00CB4D4E" w:rsidR="00DF122C" w:rsidP="00EF4120" w:rsidRDefault="00DF122C" w14:paraId="0996D82E"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8.1</w:t>
            </w:r>
          </w:p>
        </w:tc>
        <w:tc>
          <w:tcPr>
            <w:tcW w:w="0" w:type="auto"/>
            <w:vMerge/>
            <w:vAlign w:val="center"/>
          </w:tcPr>
          <w:p w:rsidRPr="00CB4D4E" w:rsidR="00DF122C" w:rsidP="00EF4120" w:rsidRDefault="00DF122C" w14:paraId="7AF0049B"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64EDA018"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0B23AE49"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72E1D9C5"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5D6C3DB2" w14:textId="77777777">
            <w:pPr>
              <w:spacing w:line="240" w:lineRule="auto"/>
              <w:ind w:firstLine="0"/>
              <w:jc w:val="center"/>
              <w:rPr>
                <w:rFonts w:eastAsiaTheme="minorHAnsi"/>
                <w:sz w:val="18"/>
                <w:szCs w:val="18"/>
                <w:shd w:val="clear" w:color="auto" w:fill="FFFFFF"/>
              </w:rPr>
            </w:pPr>
          </w:p>
        </w:tc>
      </w:tr>
      <w:tr w:rsidRPr="00874D85" w:rsidR="00DF122C" w:rsidTr="00EF4120" w14:paraId="4B30C4AA" w14:textId="77777777">
        <w:trPr>
          <w:trHeight w:val="209"/>
          <w:jc w:val="center"/>
        </w:trPr>
        <w:tc>
          <w:tcPr>
            <w:tcW w:w="0" w:type="auto"/>
            <w:gridSpan w:val="7"/>
            <w:vAlign w:val="center"/>
          </w:tcPr>
          <w:p w:rsidRPr="00CB4D4E" w:rsidR="00DF122C" w:rsidP="00EF4120" w:rsidRDefault="00DF122C" w14:paraId="1E30A4D8"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Varied parameter - combustion mode: (1) SHS vs</w:t>
            </w:r>
            <w:r>
              <w:rPr>
                <w:rFonts w:eastAsiaTheme="minorHAnsi"/>
                <w:b/>
                <w:bCs/>
                <w:sz w:val="18"/>
                <w:szCs w:val="18"/>
                <w:shd w:val="clear" w:color="auto" w:fill="FFFFFF"/>
              </w:rPr>
              <w:t>.</w:t>
            </w:r>
            <w:r w:rsidRPr="00CB4D4E">
              <w:rPr>
                <w:rFonts w:eastAsiaTheme="minorHAnsi"/>
                <w:b/>
                <w:bCs/>
                <w:sz w:val="18"/>
                <w:szCs w:val="18"/>
                <w:shd w:val="clear" w:color="auto" w:fill="FFFFFF"/>
              </w:rPr>
              <w:t xml:space="preserve"> (2) VCS</w:t>
            </w:r>
          </w:p>
        </w:tc>
      </w:tr>
      <w:tr w:rsidRPr="00874D85" w:rsidR="00DF122C" w:rsidTr="00EF4120" w14:paraId="3673FC76" w14:textId="77777777">
        <w:trPr>
          <w:trHeight w:val="209"/>
          <w:jc w:val="center"/>
        </w:trPr>
        <w:tc>
          <w:tcPr>
            <w:tcW w:w="0" w:type="auto"/>
            <w:vAlign w:val="center"/>
          </w:tcPr>
          <w:p w:rsidRPr="00CB4D4E" w:rsidR="00DF122C" w:rsidP="00EF4120" w:rsidRDefault="00DF122C" w14:paraId="28F59190"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6"/>
            <w:vAlign w:val="center"/>
          </w:tcPr>
          <w:p w:rsidRPr="00CB4D4E" w:rsidR="00DF122C" w:rsidP="00EF4120" w:rsidRDefault="00DF122C" w14:paraId="6FDE190D" w14:textId="77777777">
            <w:pPr>
              <w:spacing w:line="240" w:lineRule="auto"/>
              <w:ind w:firstLine="0"/>
              <w:jc w:val="center"/>
              <w:rPr>
                <w:rFonts w:eastAsiaTheme="minorHAnsi"/>
                <w:sz w:val="18"/>
                <w:szCs w:val="18"/>
                <w:shd w:val="clear" w:color="auto" w:fill="FFFFFF"/>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DF122C" w:rsidTr="00EF4120" w14:paraId="106A8778" w14:textId="77777777">
        <w:trPr>
          <w:trHeight w:val="209"/>
          <w:jc w:val="center"/>
        </w:trPr>
        <w:tc>
          <w:tcPr>
            <w:tcW w:w="0" w:type="auto"/>
            <w:vAlign w:val="center"/>
          </w:tcPr>
          <w:p w:rsidRPr="00CB4D4E" w:rsidR="00DF122C" w:rsidP="00EF4120" w:rsidRDefault="00DF122C" w14:paraId="1AA914B5"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VCS</w:t>
            </w:r>
          </w:p>
        </w:tc>
        <w:tc>
          <w:tcPr>
            <w:tcW w:w="0" w:type="auto"/>
            <w:vAlign w:val="center"/>
          </w:tcPr>
          <w:p w:rsidRPr="00CB4D4E" w:rsidR="00DF122C" w:rsidP="00EF4120" w:rsidRDefault="00DF122C" w14:paraId="638C356D"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9.0</w:t>
            </w:r>
          </w:p>
        </w:tc>
        <w:tc>
          <w:tcPr>
            <w:tcW w:w="0" w:type="auto"/>
            <w:vMerge w:val="restart"/>
            <w:vAlign w:val="center"/>
          </w:tcPr>
          <w:p w:rsidRPr="00CB4D4E" w:rsidR="00DF122C" w:rsidP="00EF4120" w:rsidRDefault="00DF122C" w14:paraId="14EA6FFD"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54.8</w:t>
            </w:r>
          </w:p>
        </w:tc>
        <w:tc>
          <w:tcPr>
            <w:tcW w:w="0" w:type="auto"/>
            <w:vMerge w:val="restart"/>
            <w:vAlign w:val="center"/>
          </w:tcPr>
          <w:p w:rsidRPr="00CB4D4E" w:rsidR="00DF122C" w:rsidP="00EF4120" w:rsidRDefault="00DF122C" w14:paraId="00D70B24"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15.7</w:t>
            </w:r>
          </w:p>
        </w:tc>
        <w:tc>
          <w:tcPr>
            <w:tcW w:w="0" w:type="auto"/>
            <w:vMerge w:val="restart"/>
            <w:vAlign w:val="center"/>
          </w:tcPr>
          <w:p w:rsidRPr="00CB4D4E" w:rsidR="00DF122C" w:rsidP="00EF4120" w:rsidRDefault="00DF122C" w14:paraId="54D30977" w14:textId="77777777">
            <w:pPr>
              <w:spacing w:line="240" w:lineRule="auto"/>
              <w:ind w:firstLine="0"/>
              <w:jc w:val="right"/>
              <w:rPr>
                <w:rFonts w:eastAsiaTheme="minorHAnsi"/>
                <w:color w:val="000000"/>
                <w:sz w:val="18"/>
                <w:szCs w:val="18"/>
              </w:rPr>
            </w:pPr>
            <w:r w:rsidRPr="00CB4D4E">
              <w:rPr>
                <w:rFonts w:eastAsiaTheme="minorHAnsi"/>
                <w:sz w:val="18"/>
                <w:szCs w:val="18"/>
                <w:shd w:val="clear" w:color="auto" w:fill="FFFFFF"/>
              </w:rPr>
              <w:t>3.5/</w:t>
            </w:r>
            <w:r w:rsidRPr="00CB4D4E">
              <w:rPr>
                <w:rFonts w:eastAsiaTheme="minorHAnsi"/>
                <w:color w:val="000000"/>
                <w:sz w:val="18"/>
                <w:szCs w:val="18"/>
              </w:rPr>
              <w:t>3</w:t>
            </w:r>
            <w:r w:rsidRPr="00CB4D4E">
              <w:rPr>
                <w:rFonts w:eastAsiaTheme="minorHAnsi"/>
                <w:sz w:val="18"/>
                <w:szCs w:val="18"/>
                <w:shd w:val="clear" w:color="auto" w:fill="FFFFFF"/>
              </w:rPr>
              <w:t>.86</w:t>
            </w:r>
          </w:p>
        </w:tc>
        <w:tc>
          <w:tcPr>
            <w:tcW w:w="0" w:type="auto"/>
            <w:vMerge w:val="restart"/>
            <w:vAlign w:val="center"/>
          </w:tcPr>
          <w:p w:rsidRPr="00CB4D4E" w:rsidR="00DF122C" w:rsidP="00EF4120" w:rsidRDefault="00DF122C" w14:paraId="3F1F0C93"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0.06 &gt; 0.05</w:t>
            </w:r>
          </w:p>
        </w:tc>
        <w:tc>
          <w:tcPr>
            <w:tcW w:w="0" w:type="auto"/>
            <w:vMerge w:val="restart"/>
            <w:vAlign w:val="center"/>
          </w:tcPr>
          <w:p w:rsidRPr="00CB4D4E" w:rsidR="00DF122C" w:rsidP="00EF4120" w:rsidRDefault="00DF122C" w14:paraId="25322963" w14:textId="77777777">
            <w:pPr>
              <w:spacing w:line="240" w:lineRule="auto"/>
              <w:ind w:firstLine="0"/>
              <w:jc w:val="center"/>
              <w:rPr>
                <w:rFonts w:eastAsiaTheme="minorHAnsi"/>
                <w:sz w:val="18"/>
                <w:szCs w:val="18"/>
                <w:u w:val="single"/>
                <w:shd w:val="clear" w:color="auto" w:fill="FFFFFF"/>
              </w:rPr>
            </w:pPr>
            <w:r w:rsidRPr="00CB4D4E">
              <w:rPr>
                <w:rFonts w:eastAsiaTheme="minorHAnsi"/>
                <w:sz w:val="18"/>
                <w:szCs w:val="18"/>
                <w:u w:val="single"/>
                <w:shd w:val="clear" w:color="auto" w:fill="FFFFFF"/>
              </w:rPr>
              <w:t>No</w:t>
            </w:r>
          </w:p>
        </w:tc>
      </w:tr>
      <w:tr w:rsidRPr="00874D85" w:rsidR="00DF122C" w:rsidTr="00EF4120" w14:paraId="6EF2B22A" w14:textId="77777777">
        <w:trPr>
          <w:trHeight w:val="50"/>
          <w:jc w:val="center"/>
        </w:trPr>
        <w:tc>
          <w:tcPr>
            <w:tcW w:w="0" w:type="auto"/>
            <w:vAlign w:val="center"/>
          </w:tcPr>
          <w:p w:rsidRPr="00CB4D4E" w:rsidR="00DF122C" w:rsidP="00EF4120" w:rsidRDefault="00DF122C" w14:paraId="61DBCB87"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(2) SHS</w:t>
            </w:r>
          </w:p>
        </w:tc>
        <w:tc>
          <w:tcPr>
            <w:tcW w:w="0" w:type="auto"/>
            <w:vAlign w:val="center"/>
          </w:tcPr>
          <w:p w:rsidRPr="00CB4D4E" w:rsidR="00DF122C" w:rsidP="00EF4120" w:rsidRDefault="00DF122C" w14:paraId="481BD814"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9.6</w:t>
            </w:r>
          </w:p>
        </w:tc>
        <w:tc>
          <w:tcPr>
            <w:tcW w:w="0" w:type="auto"/>
            <w:vMerge/>
            <w:vAlign w:val="center"/>
          </w:tcPr>
          <w:p w:rsidRPr="00CB4D4E" w:rsidR="00DF122C" w:rsidP="00EF4120" w:rsidRDefault="00DF122C" w14:paraId="6F3D4F87"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1E20ED33"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70387A71"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41BE34BE" w14:textId="77777777">
            <w:pPr>
              <w:spacing w:line="240" w:lineRule="auto"/>
              <w:ind w:firstLine="0"/>
              <w:jc w:val="center"/>
              <w:rPr>
                <w:rFonts w:eastAsiaTheme="minorHAnsi"/>
                <w:sz w:val="18"/>
                <w:szCs w:val="18"/>
                <w:shd w:val="clear" w:color="auto" w:fill="FFFFFF"/>
              </w:rPr>
            </w:pPr>
          </w:p>
        </w:tc>
        <w:tc>
          <w:tcPr>
            <w:tcW w:w="0" w:type="auto"/>
            <w:vMerge/>
            <w:vAlign w:val="center"/>
          </w:tcPr>
          <w:p w:rsidRPr="00CB4D4E" w:rsidR="00DF122C" w:rsidP="00EF4120" w:rsidRDefault="00DF122C" w14:paraId="38FA21E2" w14:textId="77777777">
            <w:pPr>
              <w:spacing w:line="240" w:lineRule="auto"/>
              <w:ind w:firstLine="0"/>
              <w:jc w:val="center"/>
              <w:rPr>
                <w:rFonts w:eastAsiaTheme="minorHAnsi"/>
                <w:sz w:val="18"/>
                <w:szCs w:val="18"/>
                <w:shd w:val="clear" w:color="auto" w:fill="FFFFFF"/>
              </w:rPr>
            </w:pPr>
          </w:p>
        </w:tc>
      </w:tr>
    </w:tbl>
    <w:p w:rsidRPr="00853B7B" w:rsidR="00DF122C" w:rsidP="00DF122C" w:rsidRDefault="00DF122C" w14:paraId="6FA9F801" w14:textId="77777777"/>
    <w:p w:rsidRPr="0072766D" w:rsidR="00C40A27" w:rsidP="70C978DC" w:rsidRDefault="001B4152" w14:paraId="6B03C154" w14:textId="459F11A2">
      <w:pPr>
        <w:jc w:val="both"/>
        <w:rPr>
          <w:color w:val="000000"/>
          <w:sz w:val="20"/>
          <w:szCs w:val="20"/>
        </w:rPr>
      </w:pPr>
      <w:r w:rsidRPr="70C978DC" w:rsidR="001B4152">
        <w:rPr>
          <w:b w:val="1"/>
          <w:bCs w:val="1"/>
          <w:sz w:val="20"/>
          <w:szCs w:val="20"/>
        </w:rPr>
        <w:t>Influence of V</w:t>
      </w:r>
      <w:r w:rsidRPr="70C978DC" w:rsidR="001B4152">
        <w:rPr>
          <w:b w:val="1"/>
          <w:bCs w:val="1"/>
          <w:sz w:val="20"/>
          <w:szCs w:val="20"/>
          <w:vertAlign w:val="subscript"/>
        </w:rPr>
        <w:t>2</w:t>
      </w:r>
      <w:r w:rsidRPr="70C978DC" w:rsidR="001B4152">
        <w:rPr>
          <w:b w:val="1"/>
          <w:bCs w:val="1"/>
          <w:sz w:val="20"/>
          <w:szCs w:val="20"/>
        </w:rPr>
        <w:t>O</w:t>
      </w:r>
      <w:r w:rsidRPr="70C978DC" w:rsidR="001B4152">
        <w:rPr>
          <w:b w:val="1"/>
          <w:bCs w:val="1"/>
          <w:sz w:val="20"/>
          <w:szCs w:val="20"/>
          <w:vertAlign w:val="subscript"/>
        </w:rPr>
        <w:t>5</w:t>
      </w:r>
      <w:r w:rsidRPr="70C978DC" w:rsidR="001B4152">
        <w:rPr>
          <w:b w:val="1"/>
          <w:bCs w:val="1"/>
          <w:sz w:val="20"/>
          <w:szCs w:val="20"/>
        </w:rPr>
        <w:t xml:space="preserve"> precursor.</w:t>
      </w:r>
      <w:r w:rsidRPr="70C978DC" w:rsidR="001B4152">
        <w:rPr>
          <w:sz w:val="20"/>
          <w:szCs w:val="20"/>
        </w:rPr>
        <w:t xml:space="preserve"> </w:t>
      </w:r>
      <w:r w:rsidRPr="70C978DC" w:rsidR="00620418">
        <w:rPr>
          <w:sz w:val="20"/>
          <w:szCs w:val="20"/>
        </w:rPr>
        <w:t>V</w:t>
      </w:r>
      <w:r w:rsidRPr="70C978DC" w:rsidR="00620418">
        <w:rPr>
          <w:sz w:val="20"/>
          <w:szCs w:val="20"/>
          <w:vertAlign w:val="subscript"/>
        </w:rPr>
        <w:t>2</w:t>
      </w:r>
      <w:r w:rsidRPr="70C978DC" w:rsidR="00620418">
        <w:rPr>
          <w:sz w:val="20"/>
          <w:szCs w:val="20"/>
        </w:rPr>
        <w:t>O</w:t>
      </w:r>
      <w:r w:rsidRPr="70C978DC" w:rsidR="00620418">
        <w:rPr>
          <w:sz w:val="20"/>
          <w:szCs w:val="20"/>
          <w:vertAlign w:val="subscript"/>
        </w:rPr>
        <w:t>5</w:t>
      </w:r>
      <w:r w:rsidRPr="70C978DC" w:rsidR="00620418">
        <w:rPr>
          <w:sz w:val="20"/>
          <w:szCs w:val="20"/>
        </w:rPr>
        <w:t xml:space="preserve"> purchased from </w:t>
      </w:r>
      <w:r w:rsidRPr="70C978DC" w:rsidR="00620418">
        <w:rPr>
          <w:sz w:val="20"/>
          <w:szCs w:val="20"/>
        </w:rPr>
        <w:t>Thermo</w:t>
      </w:r>
      <w:r w:rsidRPr="70C978DC" w:rsidR="00620418">
        <w:rPr>
          <w:sz w:val="20"/>
          <w:szCs w:val="20"/>
        </w:rPr>
        <w:t xml:space="preserve"> Fisher Scientific was composed of 200-300 µm long and 40-80 µm wide </w:t>
      </w:r>
      <w:r w:rsidRPr="70C978DC" w:rsidR="008A67F7">
        <w:rPr>
          <w:sz w:val="20"/>
          <w:szCs w:val="20"/>
        </w:rPr>
        <w:t>strong</w:t>
      </w:r>
      <w:r w:rsidRPr="70C978DC" w:rsidR="00620418">
        <w:rPr>
          <w:sz w:val="20"/>
          <w:szCs w:val="20"/>
        </w:rPr>
        <w:t xml:space="preserve"> agglomerates, which upon milling disintegrated into equiaxial individual particles (</w:t>
      </w:r>
      <w:r w:rsidRPr="70C978DC" w:rsidR="00620418">
        <w:rPr>
          <w:sz w:val="20"/>
          <w:szCs w:val="20"/>
        </w:rPr>
        <w:t>d</w:t>
      </w:r>
      <w:r w:rsidRPr="70C978DC" w:rsidR="00620418">
        <w:rPr>
          <w:sz w:val="20"/>
          <w:szCs w:val="20"/>
          <w:vertAlign w:val="subscript"/>
        </w:rPr>
        <w:t>avg</w:t>
      </w:r>
      <w:r w:rsidRPr="70C978DC" w:rsidR="00620418">
        <w:rPr>
          <w:sz w:val="20"/>
          <w:szCs w:val="20"/>
        </w:rPr>
        <w:t xml:space="preserve">=1.7 µm, </w:t>
      </w:r>
      <w:r w:rsidRPr="70C978DC" w:rsidR="3857E1F0">
        <w:rPr>
          <w:sz w:val="20"/>
          <w:szCs w:val="20"/>
        </w:rPr>
        <w:t>Fig.</w:t>
      </w:r>
      <w:r w:rsidRPr="70C978DC" w:rsidR="00620418">
        <w:rPr>
          <w:sz w:val="20"/>
          <w:szCs w:val="20"/>
        </w:rPr>
        <w:t xml:space="preserve"> </w:t>
      </w:r>
      <w:r w:rsidRPr="70C978DC" w:rsidR="009340F2">
        <w:rPr>
          <w:sz w:val="20"/>
          <w:szCs w:val="20"/>
        </w:rPr>
        <w:t>S6</w:t>
      </w:r>
      <w:r w:rsidRPr="70C978DC" w:rsidR="009340F2">
        <w:rPr>
          <w:sz w:val="20"/>
          <w:szCs w:val="20"/>
        </w:rPr>
        <w:t>a</w:t>
      </w:r>
      <w:r w:rsidRPr="70C978DC" w:rsidR="00620418">
        <w:rPr>
          <w:sz w:val="20"/>
          <w:szCs w:val="20"/>
        </w:rPr>
        <w:t>). V</w:t>
      </w:r>
      <w:r w:rsidRPr="70C978DC" w:rsidR="00620418">
        <w:rPr>
          <w:sz w:val="20"/>
          <w:szCs w:val="20"/>
          <w:vertAlign w:val="subscript"/>
        </w:rPr>
        <w:t>2</w:t>
      </w:r>
      <w:r w:rsidRPr="70C978DC" w:rsidR="00620418">
        <w:rPr>
          <w:sz w:val="20"/>
          <w:szCs w:val="20"/>
        </w:rPr>
        <w:t>O</w:t>
      </w:r>
      <w:r w:rsidRPr="70C978DC" w:rsidR="00620418">
        <w:rPr>
          <w:sz w:val="20"/>
          <w:szCs w:val="20"/>
          <w:vertAlign w:val="subscript"/>
        </w:rPr>
        <w:t>5</w:t>
      </w:r>
      <w:r w:rsidRPr="70C978DC" w:rsidR="00620418">
        <w:rPr>
          <w:sz w:val="20"/>
          <w:szCs w:val="20"/>
        </w:rPr>
        <w:t xml:space="preserve"> purchased from </w:t>
      </w:r>
      <w:r w:rsidRPr="70C978DC" w:rsidR="00620418">
        <w:rPr>
          <w:sz w:val="20"/>
          <w:szCs w:val="20"/>
        </w:rPr>
        <w:t xml:space="preserve">Alfa </w:t>
      </w:r>
      <w:r w:rsidRPr="70C978DC" w:rsidR="00620418">
        <w:rPr>
          <w:sz w:val="20"/>
          <w:szCs w:val="20"/>
        </w:rPr>
        <w:t>Aesar</w:t>
      </w:r>
      <w:r w:rsidRPr="70C978DC" w:rsidR="00620418">
        <w:rPr>
          <w:sz w:val="20"/>
          <w:szCs w:val="20"/>
        </w:rPr>
        <w:t xml:space="preserve"> consisted of mildly agglomerated fine particles (</w:t>
      </w:r>
      <w:r w:rsidRPr="70C978DC" w:rsidR="00620418">
        <w:rPr>
          <w:sz w:val="20"/>
          <w:szCs w:val="20"/>
        </w:rPr>
        <w:t>d</w:t>
      </w:r>
      <w:r w:rsidRPr="70C978DC" w:rsidR="00620418">
        <w:rPr>
          <w:sz w:val="20"/>
          <w:szCs w:val="20"/>
          <w:vertAlign w:val="subscript"/>
        </w:rPr>
        <w:t>avg</w:t>
      </w:r>
      <w:r w:rsidRPr="70C978DC" w:rsidR="00620418">
        <w:rPr>
          <w:sz w:val="20"/>
          <w:szCs w:val="20"/>
        </w:rPr>
        <w:t xml:space="preserve">=0.8 µm, </w:t>
      </w:r>
      <w:r w:rsidRPr="70C978DC" w:rsidR="3857E1F0">
        <w:rPr>
          <w:sz w:val="20"/>
          <w:szCs w:val="20"/>
        </w:rPr>
        <w:t>Fig.</w:t>
      </w:r>
      <w:r w:rsidRPr="70C978DC" w:rsidR="00620418">
        <w:rPr>
          <w:sz w:val="20"/>
          <w:szCs w:val="20"/>
        </w:rPr>
        <w:t xml:space="preserve"> </w:t>
      </w:r>
      <w:r w:rsidRPr="70C978DC" w:rsidR="009340F2">
        <w:rPr>
          <w:sz w:val="20"/>
          <w:szCs w:val="20"/>
        </w:rPr>
        <w:t>S6</w:t>
      </w:r>
      <w:r w:rsidRPr="70C978DC" w:rsidR="009340F2">
        <w:rPr>
          <w:sz w:val="20"/>
          <w:szCs w:val="20"/>
        </w:rPr>
        <w:t>b</w:t>
      </w:r>
      <w:r w:rsidRPr="70C978DC" w:rsidR="00620418">
        <w:rPr>
          <w:sz w:val="20"/>
          <w:szCs w:val="20"/>
        </w:rPr>
        <w:t xml:space="preserve">). Although </w:t>
      </w:r>
      <w:r w:rsidRPr="70C978DC" w:rsidR="001B4152">
        <w:rPr>
          <w:sz w:val="20"/>
          <w:szCs w:val="20"/>
        </w:rPr>
        <w:t xml:space="preserve">ball milling </w:t>
      </w:r>
      <w:r w:rsidRPr="70C978DC" w:rsidR="001B4152">
        <w:rPr>
          <w:sz w:val="20"/>
          <w:szCs w:val="20"/>
        </w:rPr>
        <w:t>considerably reduced</w:t>
      </w:r>
      <w:r w:rsidRPr="70C978DC" w:rsidR="001B4152">
        <w:rPr>
          <w:sz w:val="20"/>
          <w:szCs w:val="20"/>
        </w:rPr>
        <w:t xml:space="preserve"> the size of V</w:t>
      </w:r>
      <w:r w:rsidRPr="70C978DC" w:rsidR="001B4152">
        <w:rPr>
          <w:sz w:val="20"/>
          <w:szCs w:val="20"/>
          <w:vertAlign w:val="subscript"/>
        </w:rPr>
        <w:t>2</w:t>
      </w:r>
      <w:r w:rsidRPr="70C978DC" w:rsidR="001B4152">
        <w:rPr>
          <w:sz w:val="20"/>
          <w:szCs w:val="20"/>
        </w:rPr>
        <w:t>O</w:t>
      </w:r>
      <w:r w:rsidRPr="70C978DC" w:rsidR="001B4152">
        <w:rPr>
          <w:sz w:val="20"/>
          <w:szCs w:val="20"/>
          <w:vertAlign w:val="subscript"/>
        </w:rPr>
        <w:t>5</w:t>
      </w:r>
      <w:r w:rsidRPr="70C978DC" w:rsidR="001B4152">
        <w:rPr>
          <w:sz w:val="20"/>
          <w:szCs w:val="20"/>
        </w:rPr>
        <w:t xml:space="preserve"> particles and produced uniformly mixed </w:t>
      </w:r>
      <w:r w:rsidRPr="70C978DC" w:rsidR="00620418">
        <w:rPr>
          <w:sz w:val="20"/>
          <w:szCs w:val="20"/>
        </w:rPr>
        <w:t>reactive mixtures (</w:t>
      </w:r>
      <w:r w:rsidRPr="70C978DC" w:rsidR="3857E1F0">
        <w:rPr>
          <w:sz w:val="20"/>
          <w:szCs w:val="20"/>
        </w:rPr>
        <w:t>Fig.</w:t>
      </w:r>
      <w:r w:rsidRPr="70C978DC" w:rsidR="00620418">
        <w:rPr>
          <w:sz w:val="20"/>
          <w:szCs w:val="20"/>
        </w:rPr>
        <w:t xml:space="preserve"> </w:t>
      </w:r>
      <w:r w:rsidRPr="70C978DC" w:rsidR="009340F2">
        <w:rPr>
          <w:sz w:val="20"/>
          <w:szCs w:val="20"/>
        </w:rPr>
        <w:t>S6</w:t>
      </w:r>
      <w:r w:rsidRPr="70C978DC" w:rsidR="009340F2">
        <w:rPr>
          <w:sz w:val="20"/>
          <w:szCs w:val="20"/>
        </w:rPr>
        <w:t>c</w:t>
      </w:r>
      <w:r w:rsidRPr="70C978DC" w:rsidR="00620418">
        <w:rPr>
          <w:sz w:val="20"/>
          <w:szCs w:val="20"/>
        </w:rPr>
        <w:t>), the V</w:t>
      </w:r>
      <w:r w:rsidRPr="70C978DC" w:rsidR="00620418">
        <w:rPr>
          <w:sz w:val="20"/>
          <w:szCs w:val="20"/>
          <w:vertAlign w:val="subscript"/>
        </w:rPr>
        <w:t>2</w:t>
      </w:r>
      <w:r w:rsidRPr="70C978DC" w:rsidR="00620418">
        <w:rPr>
          <w:sz w:val="20"/>
          <w:szCs w:val="20"/>
        </w:rPr>
        <w:t>O</w:t>
      </w:r>
      <w:r w:rsidRPr="70C978DC" w:rsidR="00620418">
        <w:rPr>
          <w:sz w:val="20"/>
          <w:szCs w:val="20"/>
          <w:vertAlign w:val="subscript"/>
        </w:rPr>
        <w:t>5</w:t>
      </w:r>
      <w:r w:rsidRPr="70C978DC" w:rsidR="00620418">
        <w:rPr>
          <w:sz w:val="20"/>
          <w:szCs w:val="20"/>
        </w:rPr>
        <w:t xml:space="preserve"> precursor </w:t>
      </w:r>
      <w:r w:rsidRPr="70C978DC" w:rsidR="001B4152">
        <w:rPr>
          <w:sz w:val="20"/>
          <w:szCs w:val="20"/>
        </w:rPr>
        <w:t xml:space="preserve">still </w:t>
      </w:r>
      <w:r w:rsidRPr="70C978DC" w:rsidR="00620418">
        <w:rPr>
          <w:sz w:val="20"/>
          <w:szCs w:val="20"/>
        </w:rPr>
        <w:t>had a notable effect on combustion products and the quality of V</w:t>
      </w:r>
      <w:r w:rsidRPr="70C978DC" w:rsidR="00620418">
        <w:rPr>
          <w:sz w:val="20"/>
          <w:szCs w:val="20"/>
          <w:vertAlign w:val="subscript"/>
        </w:rPr>
        <w:t>2</w:t>
      </w:r>
      <w:r w:rsidRPr="70C978DC" w:rsidR="00620418">
        <w:rPr>
          <w:sz w:val="20"/>
          <w:szCs w:val="20"/>
        </w:rPr>
        <w:t>CT</w:t>
      </w:r>
      <w:r w:rsidRPr="70C978DC" w:rsidR="00620418">
        <w:rPr>
          <w:i w:val="1"/>
          <w:iCs w:val="1"/>
          <w:sz w:val="20"/>
          <w:szCs w:val="20"/>
          <w:vertAlign w:val="subscript"/>
        </w:rPr>
        <w:t>x</w:t>
      </w:r>
      <w:r w:rsidRPr="70C978DC" w:rsidR="00620418">
        <w:rPr>
          <w:sz w:val="20"/>
          <w:szCs w:val="20"/>
        </w:rPr>
        <w:t xml:space="preserve"> </w:t>
      </w:r>
      <w:r w:rsidRPr="70C978DC" w:rsidR="00620418">
        <w:rPr>
          <w:sz w:val="20"/>
          <w:szCs w:val="20"/>
        </w:rPr>
        <w:t>MXene</w:t>
      </w:r>
      <w:r w:rsidRPr="70C978DC" w:rsidR="00620418">
        <w:rPr>
          <w:sz w:val="20"/>
          <w:szCs w:val="20"/>
        </w:rPr>
        <w:t xml:space="preserve">. </w:t>
      </w:r>
      <w:r w:rsidRPr="70C978DC" w:rsidR="00620418">
        <w:rPr>
          <w:sz w:val="20"/>
          <w:szCs w:val="20"/>
        </w:rPr>
        <w:t>Utilization</w:t>
      </w:r>
      <w:r w:rsidRPr="70C978DC" w:rsidR="00620418">
        <w:rPr>
          <w:sz w:val="20"/>
          <w:szCs w:val="20"/>
        </w:rPr>
        <w:t xml:space="preserve"> of large V</w:t>
      </w:r>
      <w:r w:rsidRPr="70C978DC" w:rsidR="00620418">
        <w:rPr>
          <w:sz w:val="20"/>
          <w:szCs w:val="20"/>
          <w:vertAlign w:val="subscript"/>
        </w:rPr>
        <w:t>2</w:t>
      </w:r>
      <w:r w:rsidRPr="70C978DC" w:rsidR="00620418">
        <w:rPr>
          <w:sz w:val="20"/>
          <w:szCs w:val="20"/>
        </w:rPr>
        <w:t>O</w:t>
      </w:r>
      <w:r w:rsidRPr="70C978DC" w:rsidR="00620418">
        <w:rPr>
          <w:sz w:val="20"/>
          <w:szCs w:val="20"/>
          <w:vertAlign w:val="subscript"/>
        </w:rPr>
        <w:t>5</w:t>
      </w:r>
      <w:r w:rsidRPr="70C978DC" w:rsidR="00620418">
        <w:rPr>
          <w:sz w:val="20"/>
          <w:szCs w:val="20"/>
        </w:rPr>
        <w:t xml:space="preserve"> (</w:t>
      </w:r>
      <w:r w:rsidRPr="70C978DC" w:rsidR="00620418">
        <w:rPr>
          <w:sz w:val="20"/>
          <w:szCs w:val="20"/>
        </w:rPr>
        <w:t>Thermo</w:t>
      </w:r>
      <w:r w:rsidRPr="70C978DC" w:rsidR="00620418">
        <w:rPr>
          <w:sz w:val="20"/>
          <w:szCs w:val="20"/>
        </w:rPr>
        <w:t xml:space="preserve"> Fisher) produced larger V</w:t>
      </w:r>
      <w:r w:rsidRPr="70C978DC" w:rsidR="00620418">
        <w:rPr>
          <w:sz w:val="20"/>
          <w:szCs w:val="20"/>
          <w:vertAlign w:val="subscript"/>
        </w:rPr>
        <w:t>2</w:t>
      </w:r>
      <w:r w:rsidRPr="70C978DC" w:rsidR="00620418">
        <w:rPr>
          <w:sz w:val="20"/>
          <w:szCs w:val="20"/>
        </w:rPr>
        <w:t xml:space="preserve">AlC particles (15.2 vs 8.1 µm, Table </w:t>
      </w:r>
      <w:r w:rsidRPr="70C978DC" w:rsidR="00F9029D">
        <w:rPr>
          <w:sz w:val="20"/>
          <w:szCs w:val="20"/>
        </w:rPr>
        <w:t>S2</w:t>
      </w:r>
      <w:r w:rsidRPr="70C978DC" w:rsidR="00620418">
        <w:rPr>
          <w:sz w:val="20"/>
          <w:szCs w:val="20"/>
        </w:rPr>
        <w:t>), but smaller V</w:t>
      </w:r>
      <w:r w:rsidRPr="70C978DC" w:rsidR="00620418">
        <w:rPr>
          <w:sz w:val="20"/>
          <w:szCs w:val="20"/>
          <w:vertAlign w:val="subscript"/>
        </w:rPr>
        <w:t>2</w:t>
      </w:r>
      <w:r w:rsidRPr="70C978DC" w:rsidR="00620418">
        <w:rPr>
          <w:sz w:val="20"/>
          <w:szCs w:val="20"/>
        </w:rPr>
        <w:t>CT</w:t>
      </w:r>
      <w:r w:rsidRPr="70C978DC" w:rsidR="00620418">
        <w:rPr>
          <w:i w:val="1"/>
          <w:iCs w:val="1"/>
          <w:sz w:val="20"/>
          <w:szCs w:val="20"/>
          <w:vertAlign w:val="subscript"/>
        </w:rPr>
        <w:t>x</w:t>
      </w:r>
      <w:r w:rsidRPr="70C978DC" w:rsidR="00620418">
        <w:rPr>
          <w:sz w:val="20"/>
          <w:szCs w:val="20"/>
        </w:rPr>
        <w:t xml:space="preserve"> MXenes (900 vs 1310 µm</w:t>
      </w:r>
      <w:r w:rsidRPr="70C978DC" w:rsidR="001B4152">
        <w:rPr>
          <w:sz w:val="20"/>
          <w:szCs w:val="20"/>
        </w:rPr>
        <w:t xml:space="preserve">, Table </w:t>
      </w:r>
      <w:r w:rsidRPr="70C978DC" w:rsidR="00234C9B">
        <w:rPr>
          <w:sz w:val="20"/>
          <w:szCs w:val="20"/>
        </w:rPr>
        <w:t>S3</w:t>
      </w:r>
      <w:r w:rsidRPr="70C978DC" w:rsidR="00620418">
        <w:rPr>
          <w:sz w:val="20"/>
          <w:szCs w:val="20"/>
        </w:rPr>
        <w:t>).</w:t>
      </w:r>
      <w:r w:rsidRPr="70C978DC" w:rsidR="00CB6C5E">
        <w:rPr>
          <w:sz w:val="20"/>
          <w:szCs w:val="20"/>
        </w:rPr>
        <w:t xml:space="preserve"> </w:t>
      </w:r>
      <w:r w:rsidRPr="70C978DC" w:rsidR="00620418">
        <w:rPr>
          <w:sz w:val="20"/>
          <w:szCs w:val="20"/>
        </w:rPr>
        <w:t>V</w:t>
      </w:r>
      <w:r w:rsidRPr="70C978DC" w:rsidR="00620418">
        <w:rPr>
          <w:sz w:val="20"/>
          <w:szCs w:val="20"/>
          <w:vertAlign w:val="subscript"/>
        </w:rPr>
        <w:t>2</w:t>
      </w:r>
      <w:r w:rsidRPr="70C978DC" w:rsidR="00620418">
        <w:rPr>
          <w:sz w:val="20"/>
          <w:szCs w:val="20"/>
        </w:rPr>
        <w:t>CT</w:t>
      </w:r>
      <w:r w:rsidRPr="70C978DC" w:rsidR="00620418">
        <w:rPr>
          <w:i w:val="1"/>
          <w:iCs w:val="1"/>
          <w:sz w:val="20"/>
          <w:szCs w:val="20"/>
          <w:vertAlign w:val="subscript"/>
        </w:rPr>
        <w:t>x</w:t>
      </w:r>
      <w:r w:rsidRPr="70C978DC" w:rsidR="00620418">
        <w:rPr>
          <w:sz w:val="20"/>
          <w:szCs w:val="20"/>
        </w:rPr>
        <w:t xml:space="preserve"> prepared using large V</w:t>
      </w:r>
      <w:r w:rsidRPr="70C978DC" w:rsidR="00620418">
        <w:rPr>
          <w:sz w:val="20"/>
          <w:szCs w:val="20"/>
          <w:vertAlign w:val="subscript"/>
        </w:rPr>
        <w:t>2</w:t>
      </w:r>
      <w:r w:rsidRPr="70C978DC" w:rsidR="00620418">
        <w:rPr>
          <w:sz w:val="20"/>
          <w:szCs w:val="20"/>
        </w:rPr>
        <w:t>O</w:t>
      </w:r>
      <w:r w:rsidRPr="70C978DC" w:rsidR="00620418">
        <w:rPr>
          <w:sz w:val="20"/>
          <w:szCs w:val="20"/>
          <w:vertAlign w:val="subscript"/>
        </w:rPr>
        <w:t>5</w:t>
      </w:r>
      <w:r w:rsidRPr="70C978DC" w:rsidR="00620418">
        <w:rPr>
          <w:sz w:val="20"/>
          <w:szCs w:val="20"/>
        </w:rPr>
        <w:t xml:space="preserve"> demonstrated overall significantly lower yield (19 vs 41%</w:t>
      </w:r>
      <w:r w:rsidRPr="70C978DC" w:rsidR="001B4152">
        <w:rPr>
          <w:sz w:val="20"/>
          <w:szCs w:val="20"/>
        </w:rPr>
        <w:t xml:space="preserve">, Table </w:t>
      </w:r>
      <w:r w:rsidRPr="70C978DC" w:rsidR="00234C9B">
        <w:rPr>
          <w:sz w:val="20"/>
          <w:szCs w:val="20"/>
        </w:rPr>
        <w:t>S4</w:t>
      </w:r>
      <w:r w:rsidRPr="70C978DC" w:rsidR="00620418">
        <w:rPr>
          <w:sz w:val="20"/>
          <w:szCs w:val="20"/>
        </w:rPr>
        <w:t xml:space="preserve">) and oxidation stability </w:t>
      </w:r>
      <w:r w:rsidRPr="70C978DC" w:rsidR="001B4152">
        <w:rPr>
          <w:sz w:val="20"/>
          <w:szCs w:val="20"/>
        </w:rPr>
        <w:t xml:space="preserve">in dilute solutions </w:t>
      </w:r>
      <w:r w:rsidRPr="70C978DC" w:rsidR="00620418">
        <w:rPr>
          <w:sz w:val="20"/>
          <w:szCs w:val="20"/>
        </w:rPr>
        <w:t xml:space="preserve">(2-3 h vs 4-9 h), as well as </w:t>
      </w:r>
      <w:r w:rsidRPr="70C978DC" w:rsidR="00620418">
        <w:rPr>
          <w:sz w:val="20"/>
          <w:szCs w:val="20"/>
        </w:rPr>
        <w:t>somewhat lower</w:t>
      </w:r>
      <w:r w:rsidRPr="70C978DC" w:rsidR="00620418">
        <w:rPr>
          <w:sz w:val="20"/>
          <w:szCs w:val="20"/>
        </w:rPr>
        <w:t xml:space="preserve"> conductivity (</w:t>
      </w:r>
      <w:r w:rsidRPr="70C978DC" w:rsidR="001B4152">
        <w:rPr>
          <w:sz w:val="20"/>
          <w:szCs w:val="20"/>
        </w:rPr>
        <w:t>340</w:t>
      </w:r>
      <w:r w:rsidRPr="70C978DC" w:rsidR="00620418">
        <w:rPr>
          <w:sz w:val="20"/>
          <w:szCs w:val="20"/>
        </w:rPr>
        <w:t xml:space="preserve"> vs. 6</w:t>
      </w:r>
      <w:r w:rsidRPr="70C978DC" w:rsidR="001B4152">
        <w:rPr>
          <w:sz w:val="20"/>
          <w:szCs w:val="20"/>
        </w:rPr>
        <w:t>5</w:t>
      </w:r>
      <w:r w:rsidRPr="70C978DC" w:rsidR="00620418">
        <w:rPr>
          <w:sz w:val="20"/>
          <w:szCs w:val="20"/>
        </w:rPr>
        <w:t>0 S/cm</w:t>
      </w:r>
      <w:r w:rsidRPr="70C978DC" w:rsidR="001B4152">
        <w:rPr>
          <w:sz w:val="20"/>
          <w:szCs w:val="20"/>
        </w:rPr>
        <w:t xml:space="preserve">, Table </w:t>
      </w:r>
      <w:r w:rsidRPr="70C978DC" w:rsidR="00234C9B">
        <w:rPr>
          <w:sz w:val="20"/>
          <w:szCs w:val="20"/>
        </w:rPr>
        <w:t>S4</w:t>
      </w:r>
      <w:r w:rsidRPr="70C978DC" w:rsidR="00620418">
        <w:rPr>
          <w:sz w:val="20"/>
          <w:szCs w:val="20"/>
        </w:rPr>
        <w:t xml:space="preserve">). It is known that defects, grain boundaries, and particle size of the MAX phase have a profound influence on the </w:t>
      </w:r>
      <w:r w:rsidRPr="70C978DC" w:rsidR="00620418">
        <w:rPr>
          <w:sz w:val="20"/>
          <w:szCs w:val="20"/>
        </w:rPr>
        <w:t>MXene</w:t>
      </w:r>
      <w:r w:rsidRPr="70C978DC" w:rsidR="00620418">
        <w:rPr>
          <w:sz w:val="20"/>
          <w:szCs w:val="20"/>
        </w:rPr>
        <w:t xml:space="preserve"> etching</w:t>
      </w:r>
      <w:r w:rsidRPr="70C978DC" w:rsidR="076C241E">
        <w:rPr>
          <w:sz w:val="20"/>
          <w:szCs w:val="20"/>
        </w:rPr>
        <w:t xml:space="preserve"> </w:t>
      </w:r>
      <w:r w:rsidRPr="70C978DC" w:rsidR="076C241E">
        <w:rPr>
          <w:sz w:val="20"/>
          <w:szCs w:val="20"/>
        </w:rPr>
        <w:t>[69]</w:t>
      </w:r>
      <w:r w:rsidRPr="70C978DC" w:rsidR="00620418">
        <w:rPr>
          <w:sz w:val="20"/>
          <w:szCs w:val="20"/>
        </w:rPr>
        <w:t>.</w:t>
      </w:r>
      <w:r w:rsidRPr="70C978DC" w:rsidR="4234135D">
        <w:rPr>
          <w:sz w:val="20"/>
          <w:szCs w:val="20"/>
        </w:rPr>
        <w:t xml:space="preserve"> </w:t>
      </w:r>
      <w:r w:rsidRPr="70C978DC" w:rsidR="00620418">
        <w:rPr>
          <w:sz w:val="20"/>
          <w:szCs w:val="20"/>
        </w:rPr>
        <w:t>Low</w:t>
      </w:r>
      <w:r w:rsidRPr="70C978DC" w:rsidR="0091117F">
        <w:rPr>
          <w:sz w:val="20"/>
          <w:szCs w:val="20"/>
        </w:rPr>
        <w:t>er</w:t>
      </w:r>
      <w:r w:rsidRPr="70C978DC" w:rsidR="00620418">
        <w:rPr>
          <w:sz w:val="20"/>
          <w:szCs w:val="20"/>
        </w:rPr>
        <w:t xml:space="preserve"> yield of V</w:t>
      </w:r>
      <w:r w:rsidRPr="70C978DC" w:rsidR="00620418">
        <w:rPr>
          <w:sz w:val="20"/>
          <w:szCs w:val="20"/>
          <w:vertAlign w:val="subscript"/>
        </w:rPr>
        <w:t>2</w:t>
      </w:r>
      <w:r w:rsidRPr="70C978DC" w:rsidR="00620418">
        <w:rPr>
          <w:sz w:val="20"/>
          <w:szCs w:val="20"/>
        </w:rPr>
        <w:t>CT</w:t>
      </w:r>
      <w:r w:rsidRPr="70C978DC" w:rsidR="00620418">
        <w:rPr>
          <w:i w:val="1"/>
          <w:iCs w:val="1"/>
          <w:sz w:val="20"/>
          <w:szCs w:val="20"/>
          <w:vertAlign w:val="subscript"/>
        </w:rPr>
        <w:t>x</w:t>
      </w:r>
      <w:r w:rsidRPr="70C978DC" w:rsidR="00620418">
        <w:rPr>
          <w:sz w:val="20"/>
          <w:szCs w:val="20"/>
        </w:rPr>
        <w:t xml:space="preserve"> from combustion products obtained using large V</w:t>
      </w:r>
      <w:r w:rsidRPr="70C978DC" w:rsidR="00620418">
        <w:rPr>
          <w:sz w:val="20"/>
          <w:szCs w:val="20"/>
          <w:vertAlign w:val="subscript"/>
        </w:rPr>
        <w:t>2</w:t>
      </w:r>
      <w:r w:rsidRPr="70C978DC" w:rsidR="00620418">
        <w:rPr>
          <w:sz w:val="20"/>
          <w:szCs w:val="20"/>
        </w:rPr>
        <w:t>O</w:t>
      </w:r>
      <w:r w:rsidRPr="70C978DC" w:rsidR="00620418">
        <w:rPr>
          <w:sz w:val="20"/>
          <w:szCs w:val="20"/>
          <w:vertAlign w:val="subscript"/>
        </w:rPr>
        <w:t>5</w:t>
      </w:r>
      <w:r w:rsidRPr="70C978DC" w:rsidR="00620418">
        <w:rPr>
          <w:sz w:val="20"/>
          <w:szCs w:val="20"/>
        </w:rPr>
        <w:t xml:space="preserve"> suggests that a significant part of the MAX phase remained under-etched</w:t>
      </w:r>
      <w:r w:rsidRPr="70C978DC" w:rsidR="00B51519">
        <w:rPr>
          <w:sz w:val="20"/>
          <w:szCs w:val="20"/>
        </w:rPr>
        <w:t xml:space="preserve"> (</w:t>
      </w:r>
      <w:r w:rsidRPr="70C978DC" w:rsidR="3857E1F0">
        <w:rPr>
          <w:sz w:val="20"/>
          <w:szCs w:val="20"/>
        </w:rPr>
        <w:t>Fig.</w:t>
      </w:r>
      <w:r w:rsidRPr="70C978DC" w:rsidR="00B51519">
        <w:rPr>
          <w:sz w:val="20"/>
          <w:szCs w:val="20"/>
        </w:rPr>
        <w:t xml:space="preserve"> S7d)</w:t>
      </w:r>
      <w:r w:rsidRPr="70C978DC" w:rsidR="00620418">
        <w:rPr>
          <w:sz w:val="20"/>
          <w:szCs w:val="20"/>
        </w:rPr>
        <w:t xml:space="preserve"> and that etching parameters should be further </w:t>
      </w:r>
      <w:r w:rsidRPr="70C978DC" w:rsidR="00620418">
        <w:rPr>
          <w:sz w:val="20"/>
          <w:szCs w:val="20"/>
        </w:rPr>
        <w:t>optimized</w:t>
      </w:r>
      <w:r w:rsidRPr="70C978DC" w:rsidR="00620418">
        <w:rPr>
          <w:sz w:val="20"/>
          <w:szCs w:val="20"/>
        </w:rPr>
        <w:t xml:space="preserve"> based on the employed precursors and combustion synthesis conditions. </w:t>
      </w:r>
    </w:p>
    <w:p w:rsidRPr="0072766D" w:rsidR="001B4152" w:rsidP="00FF3CD3" w:rsidRDefault="001B4152" w14:paraId="1973B95C" w14:textId="77777777">
      <w:pPr>
        <w:pStyle w:val="Figure"/>
      </w:pPr>
      <w:r w:rsidRPr="0072766D">
        <w:rPr>
          <w:noProof/>
        </w:rPr>
        <w:drawing>
          <wp:inline distT="0" distB="0" distL="0" distR="0" wp14:anchorId="58704AA4" wp14:editId="2CC0DBC2">
            <wp:extent cx="5913916" cy="14732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913916" cy="1473200"/>
                    </a:xfrm>
                    <a:prstGeom prst="rect">
                      <a:avLst/>
                    </a:prstGeom>
                    <a:noFill/>
                    <a:ln>
                      <a:noFill/>
                    </a:ln>
                  </pic:spPr>
                </pic:pic>
              </a:graphicData>
            </a:graphic>
          </wp:inline>
        </w:drawing>
      </w:r>
      <w:r w:rsidRPr="0072766D">
        <w:t xml:space="preserve"> </w:t>
      </w:r>
    </w:p>
    <w:p w:rsidR="001B4152" w:rsidP="70C978DC" w:rsidRDefault="00BE4992" w14:paraId="079ACB27" w14:textId="2726E12F">
      <w:pPr>
        <w:pStyle w:val="Caption"/>
        <w:jc w:val="both"/>
        <w:rPr>
          <w:sz w:val="20"/>
          <w:szCs w:val="20"/>
        </w:rPr>
      </w:pPr>
      <w:r w:rsidRPr="70C978DC" w:rsidR="3857E1F0">
        <w:rPr>
          <w:b w:val="1"/>
          <w:bCs w:val="1"/>
          <w:sz w:val="20"/>
          <w:szCs w:val="20"/>
        </w:rPr>
        <w:t>Fig.</w:t>
      </w:r>
      <w:r w:rsidRPr="70C978DC" w:rsidR="00BE4992">
        <w:rPr>
          <w:b w:val="1"/>
          <w:bCs w:val="1"/>
          <w:sz w:val="20"/>
          <w:szCs w:val="20"/>
        </w:rPr>
        <w:t xml:space="preserve"> </w:t>
      </w:r>
      <w:r w:rsidRPr="70C978DC" w:rsidR="0067189E">
        <w:rPr>
          <w:b w:val="1"/>
          <w:bCs w:val="1"/>
          <w:sz w:val="20"/>
          <w:szCs w:val="20"/>
        </w:rPr>
        <w:t>S6</w:t>
      </w:r>
      <w:r w:rsidRPr="70C978DC" w:rsidR="00BE4992">
        <w:rPr>
          <w:b w:val="1"/>
          <w:bCs w:val="1"/>
          <w:sz w:val="20"/>
          <w:szCs w:val="20"/>
        </w:rPr>
        <w:t>.</w:t>
      </w:r>
      <w:r w:rsidRPr="70C978DC" w:rsidR="00D602FC">
        <w:rPr>
          <w:sz w:val="20"/>
          <w:szCs w:val="20"/>
        </w:rPr>
        <w:t xml:space="preserve"> </w:t>
      </w:r>
      <w:r w:rsidRPr="70C978DC" w:rsidR="00E519AA">
        <w:rPr>
          <w:sz w:val="20"/>
          <w:szCs w:val="20"/>
        </w:rPr>
        <w:t>Optical micrographs showing the m</w:t>
      </w:r>
      <w:r w:rsidRPr="70C978DC" w:rsidR="00E519AA">
        <w:rPr>
          <w:sz w:val="20"/>
          <w:szCs w:val="20"/>
        </w:rPr>
        <w:t xml:space="preserve">icrostructure </w:t>
      </w:r>
      <w:r w:rsidRPr="70C978DC" w:rsidR="001B4152">
        <w:rPr>
          <w:sz w:val="20"/>
          <w:szCs w:val="20"/>
        </w:rPr>
        <w:t>of V</w:t>
      </w:r>
      <w:r w:rsidRPr="70C978DC" w:rsidR="001B4152">
        <w:rPr>
          <w:sz w:val="20"/>
          <w:szCs w:val="20"/>
          <w:vertAlign w:val="subscript"/>
        </w:rPr>
        <w:t>2</w:t>
      </w:r>
      <w:r w:rsidRPr="70C978DC" w:rsidR="001B4152">
        <w:rPr>
          <w:sz w:val="20"/>
          <w:szCs w:val="20"/>
        </w:rPr>
        <w:t>O</w:t>
      </w:r>
      <w:r w:rsidRPr="70C978DC" w:rsidR="001B4152">
        <w:rPr>
          <w:sz w:val="20"/>
          <w:szCs w:val="20"/>
          <w:vertAlign w:val="subscript"/>
        </w:rPr>
        <w:t>5</w:t>
      </w:r>
      <w:r w:rsidRPr="70C978DC" w:rsidR="001B4152">
        <w:rPr>
          <w:sz w:val="20"/>
          <w:szCs w:val="20"/>
        </w:rPr>
        <w:t xml:space="preserve"> precursors and reactive mixture. (a) V</w:t>
      </w:r>
      <w:r w:rsidRPr="70C978DC" w:rsidR="001B4152">
        <w:rPr>
          <w:sz w:val="20"/>
          <w:szCs w:val="20"/>
          <w:vertAlign w:val="subscript"/>
        </w:rPr>
        <w:t>2</w:t>
      </w:r>
      <w:r w:rsidRPr="70C978DC" w:rsidR="001B4152">
        <w:rPr>
          <w:sz w:val="20"/>
          <w:szCs w:val="20"/>
        </w:rPr>
        <w:t>O</w:t>
      </w:r>
      <w:r w:rsidRPr="70C978DC" w:rsidR="001B4152">
        <w:rPr>
          <w:sz w:val="20"/>
          <w:szCs w:val="20"/>
          <w:vertAlign w:val="subscript"/>
        </w:rPr>
        <w:t>5</w:t>
      </w:r>
      <w:r w:rsidRPr="70C978DC" w:rsidR="001B4152">
        <w:rPr>
          <w:sz w:val="20"/>
          <w:szCs w:val="20"/>
        </w:rPr>
        <w:t xml:space="preserve"> purchased from </w:t>
      </w:r>
      <w:r w:rsidRPr="70C978DC" w:rsidR="001B4152">
        <w:rPr>
          <w:sz w:val="20"/>
          <w:szCs w:val="20"/>
        </w:rPr>
        <w:t>Thermo</w:t>
      </w:r>
      <w:r w:rsidRPr="70C978DC" w:rsidR="001B4152">
        <w:rPr>
          <w:sz w:val="20"/>
          <w:szCs w:val="20"/>
        </w:rPr>
        <w:t xml:space="preserve"> Fisher Scientific (insert </w:t>
      </w:r>
      <w:r w:rsidRPr="70C978DC" w:rsidR="00A41AD1">
        <w:rPr>
          <w:sz w:val="20"/>
          <w:szCs w:val="20"/>
        </w:rPr>
        <w:t>is</w:t>
      </w:r>
      <w:r w:rsidRPr="70C978DC" w:rsidR="001B4152">
        <w:rPr>
          <w:sz w:val="20"/>
          <w:szCs w:val="20"/>
        </w:rPr>
        <w:t xml:space="preserve"> powder after milling); (b) V</w:t>
      </w:r>
      <w:r w:rsidRPr="70C978DC" w:rsidR="001B4152">
        <w:rPr>
          <w:sz w:val="20"/>
          <w:szCs w:val="20"/>
          <w:vertAlign w:val="subscript"/>
        </w:rPr>
        <w:t>2</w:t>
      </w:r>
      <w:r w:rsidRPr="70C978DC" w:rsidR="001B4152">
        <w:rPr>
          <w:sz w:val="20"/>
          <w:szCs w:val="20"/>
        </w:rPr>
        <w:t>O</w:t>
      </w:r>
      <w:r w:rsidRPr="70C978DC" w:rsidR="001B4152">
        <w:rPr>
          <w:sz w:val="20"/>
          <w:szCs w:val="20"/>
          <w:vertAlign w:val="subscript"/>
        </w:rPr>
        <w:t>5</w:t>
      </w:r>
      <w:r w:rsidRPr="70C978DC" w:rsidR="001B4152">
        <w:rPr>
          <w:sz w:val="20"/>
          <w:szCs w:val="20"/>
        </w:rPr>
        <w:t xml:space="preserve"> purchased from Alfa </w:t>
      </w:r>
      <w:r w:rsidRPr="70C978DC" w:rsidR="001B4152">
        <w:rPr>
          <w:sz w:val="20"/>
          <w:szCs w:val="20"/>
        </w:rPr>
        <w:t>Aesar</w:t>
      </w:r>
      <w:r w:rsidRPr="70C978DC" w:rsidR="001B4152">
        <w:rPr>
          <w:sz w:val="20"/>
          <w:szCs w:val="20"/>
        </w:rPr>
        <w:t>; (c) reactive mixture prepared using V</w:t>
      </w:r>
      <w:r w:rsidRPr="70C978DC" w:rsidR="001B4152">
        <w:rPr>
          <w:sz w:val="20"/>
          <w:szCs w:val="20"/>
          <w:vertAlign w:val="subscript"/>
        </w:rPr>
        <w:t>2</w:t>
      </w:r>
      <w:r w:rsidRPr="70C978DC" w:rsidR="001B4152">
        <w:rPr>
          <w:sz w:val="20"/>
          <w:szCs w:val="20"/>
        </w:rPr>
        <w:t>O</w:t>
      </w:r>
      <w:r w:rsidRPr="70C978DC" w:rsidR="001B4152">
        <w:rPr>
          <w:sz w:val="20"/>
          <w:szCs w:val="20"/>
          <w:vertAlign w:val="subscript"/>
        </w:rPr>
        <w:t>5</w:t>
      </w:r>
      <w:r w:rsidRPr="70C978DC" w:rsidR="001B4152">
        <w:rPr>
          <w:sz w:val="20"/>
          <w:szCs w:val="20"/>
        </w:rPr>
        <w:t xml:space="preserve"> purchased from </w:t>
      </w:r>
      <w:r w:rsidRPr="70C978DC" w:rsidR="001B4152">
        <w:rPr>
          <w:sz w:val="20"/>
          <w:szCs w:val="20"/>
        </w:rPr>
        <w:t>Thermo</w:t>
      </w:r>
      <w:r w:rsidRPr="70C978DC" w:rsidR="001B4152">
        <w:rPr>
          <w:sz w:val="20"/>
          <w:szCs w:val="20"/>
        </w:rPr>
        <w:t xml:space="preserve"> Fisher Scientific</w:t>
      </w:r>
      <w:r w:rsidRPr="70C978DC" w:rsidR="005648E6">
        <w:rPr>
          <w:sz w:val="20"/>
          <w:szCs w:val="20"/>
        </w:rPr>
        <w:t>.</w:t>
      </w:r>
      <w:r w:rsidRPr="70C978DC" w:rsidR="00CB6C5E">
        <w:rPr>
          <w:sz w:val="20"/>
          <w:szCs w:val="20"/>
        </w:rPr>
        <w:t xml:space="preserve"> </w:t>
      </w:r>
    </w:p>
    <w:p w:rsidRPr="0072766D" w:rsidR="001B4152" w:rsidP="001B4152" w:rsidRDefault="001B4152" w14:paraId="62019501" w14:textId="7CF1F872">
      <w:pPr>
        <w:spacing w:line="360" w:lineRule="auto"/>
        <w:jc w:val="center"/>
      </w:pPr>
    </w:p>
    <w:p w:rsidRPr="0072766D" w:rsidR="001B4152" w:rsidP="001B4152" w:rsidRDefault="001B4152" w14:paraId="2B2E3E76" w14:textId="69D5223A">
      <w:pPr>
        <w:spacing w:line="360" w:lineRule="auto"/>
        <w:jc w:val="center"/>
      </w:pPr>
    </w:p>
    <w:p w:rsidR="00DF122C" w:rsidRDefault="00DF122C" w14:paraId="12E554C1" w14:textId="77777777">
      <w:pPr>
        <w:spacing w:after="160" w:line="259" w:lineRule="auto"/>
        <w:ind w:firstLine="0"/>
        <w:rPr>
          <w:b/>
          <w:bCs/>
          <w:iCs/>
          <w:szCs w:val="18"/>
          <w:shd w:val="clear" w:color="auto" w:fill="FFFFFF"/>
        </w:rPr>
      </w:pPr>
      <w:r>
        <w:rPr>
          <w:b/>
          <w:bCs/>
          <w:shd w:val="clear" w:color="auto" w:fill="FFFFFF"/>
        </w:rPr>
        <w:br w:type="page"/>
      </w:r>
    </w:p>
    <w:p w:rsidRPr="0072766D" w:rsidR="001B4152" w:rsidP="70C978DC" w:rsidRDefault="005552F2" w14:paraId="281F0AD0" w14:textId="669C3D37" w14:noSpellErr="1">
      <w:pPr>
        <w:pStyle w:val="Caption"/>
        <w:rPr>
          <w:sz w:val="20"/>
          <w:szCs w:val="20"/>
          <w:shd w:val="clear" w:color="auto" w:fill="FFFFFF"/>
        </w:rPr>
      </w:pPr>
      <w:r w:rsidRPr="70C978DC" w:rsidR="005552F2">
        <w:rPr>
          <w:b w:val="1"/>
          <w:bCs w:val="1"/>
          <w:sz w:val="20"/>
          <w:szCs w:val="20"/>
          <w:shd w:val="clear" w:color="auto" w:fill="FFFFFF"/>
        </w:rPr>
        <w:lastRenderedPageBreak/>
        <w:t xml:space="preserve">Table </w:t>
      </w:r>
      <w:r w:rsidRPr="70C978DC" w:rsidR="00FF0FF1">
        <w:rPr>
          <w:b w:val="1"/>
          <w:bCs w:val="1"/>
          <w:sz w:val="20"/>
          <w:szCs w:val="20"/>
          <w:shd w:val="clear" w:color="auto" w:fill="FFFFFF"/>
        </w:rPr>
        <w:t>S3</w:t>
      </w:r>
      <w:r w:rsidRPr="70C978DC" w:rsidR="005552F2">
        <w:rPr>
          <w:b w:val="1"/>
          <w:bCs w:val="1"/>
          <w:sz w:val="20"/>
          <w:szCs w:val="20"/>
          <w:shd w:val="clear" w:color="auto" w:fill="FFFFFF"/>
        </w:rPr>
        <w:t>.</w:t>
      </w:r>
      <w:r w:rsidRPr="70C978DC" w:rsidR="001B4152">
        <w:rPr>
          <w:sz w:val="20"/>
          <w:szCs w:val="20"/>
          <w:shd w:val="clear" w:color="auto" w:fill="FFFFFF"/>
        </w:rPr>
        <w:t xml:space="preserve"> ANOVA table for the influence of </w:t>
      </w:r>
      <w:r w:rsidRPr="70C978DC" w:rsidR="001B4152">
        <w:rPr>
          <w:sz w:val="20"/>
          <w:szCs w:val="20"/>
        </w:rPr>
        <w:t>combustion</w:t>
      </w:r>
      <w:r w:rsidRPr="70C978DC" w:rsidR="001B4152">
        <w:rPr>
          <w:sz w:val="20"/>
          <w:szCs w:val="20"/>
          <w:shd w:val="clear" w:color="auto" w:fill="FFFFFF"/>
        </w:rPr>
        <w:t xml:space="preserve"> synthesis parameters on V</w:t>
      </w:r>
      <w:r w:rsidRPr="70C978DC" w:rsidR="001B4152">
        <w:rPr>
          <w:sz w:val="20"/>
          <w:szCs w:val="20"/>
          <w:shd w:val="clear" w:color="auto" w:fill="FFFFFF"/>
          <w:vertAlign w:val="subscript"/>
        </w:rPr>
        <w:t>2</w:t>
      </w:r>
      <w:r w:rsidRPr="70C978DC" w:rsidR="001B4152">
        <w:rPr>
          <w:sz w:val="20"/>
          <w:szCs w:val="20"/>
          <w:shd w:val="clear" w:color="auto" w:fill="FFFFFF"/>
        </w:rPr>
        <w:t>CT</w:t>
      </w:r>
      <w:r w:rsidRPr="70C978DC" w:rsidR="001B4152">
        <w:rPr>
          <w:i w:val="1"/>
          <w:iCs w:val="1"/>
          <w:sz w:val="20"/>
          <w:szCs w:val="20"/>
          <w:shd w:val="clear" w:color="auto" w:fill="FFFFFF"/>
          <w:vertAlign w:val="subscript"/>
        </w:rPr>
        <w:t>x</w:t>
      </w:r>
      <w:r w:rsidRPr="70C978DC" w:rsidR="001B4152">
        <w:rPr>
          <w:sz w:val="20"/>
          <w:szCs w:val="20"/>
          <w:shd w:val="clear" w:color="auto" w:fill="FFFFFF"/>
        </w:rPr>
        <w:t xml:space="preserve"> flake size. </w:t>
      </w:r>
      <w:r w:rsidRPr="70C978DC" w:rsidR="001B4152">
        <w:rPr>
          <w:sz w:val="20"/>
          <w:szCs w:val="20"/>
        </w:rPr>
        <w:t>MS</w:t>
      </w:r>
      <w:r w:rsidRPr="70C978DC" w:rsidR="006A47FB">
        <w:rPr>
          <w:sz w:val="20"/>
          <w:szCs w:val="20"/>
        </w:rPr>
        <w:t>B</w:t>
      </w:r>
      <w:r w:rsidRPr="70C978DC" w:rsidR="001B4152">
        <w:rPr>
          <w:sz w:val="20"/>
          <w:szCs w:val="20"/>
        </w:rPr>
        <w:t xml:space="preserve"> </w:t>
      </w:r>
      <w:r w:rsidRPr="70C978DC" w:rsidR="00A41AD1">
        <w:rPr>
          <w:sz w:val="20"/>
          <w:szCs w:val="20"/>
        </w:rPr>
        <w:t>is the</w:t>
      </w:r>
      <w:r w:rsidRPr="70C978DC" w:rsidR="001B4152">
        <w:rPr>
          <w:sz w:val="20"/>
          <w:szCs w:val="20"/>
        </w:rPr>
        <w:t xml:space="preserve"> </w:t>
      </w:r>
      <w:r w:rsidRPr="70C978DC" w:rsidR="00E0016C">
        <w:rPr>
          <w:sz w:val="20"/>
          <w:szCs w:val="20"/>
        </w:rPr>
        <w:t>m</w:t>
      </w:r>
      <w:r w:rsidRPr="70C978DC" w:rsidR="007E4B74">
        <w:rPr>
          <w:sz w:val="20"/>
          <w:szCs w:val="20"/>
        </w:rPr>
        <w:t xml:space="preserve">ean </w:t>
      </w:r>
      <w:r w:rsidRPr="70C978DC" w:rsidR="00E0016C">
        <w:rPr>
          <w:sz w:val="20"/>
          <w:szCs w:val="20"/>
        </w:rPr>
        <w:t>s</w:t>
      </w:r>
      <w:r w:rsidRPr="70C978DC" w:rsidR="007E4B74">
        <w:rPr>
          <w:sz w:val="20"/>
          <w:szCs w:val="20"/>
        </w:rPr>
        <w:t xml:space="preserve">um of </w:t>
      </w:r>
      <w:r w:rsidRPr="70C978DC" w:rsidR="00E0016C">
        <w:rPr>
          <w:sz w:val="20"/>
          <w:szCs w:val="20"/>
        </w:rPr>
        <w:t>s</w:t>
      </w:r>
      <w:r w:rsidRPr="70C978DC" w:rsidR="007E4B74">
        <w:rPr>
          <w:sz w:val="20"/>
          <w:szCs w:val="20"/>
        </w:rPr>
        <w:t>quares between the groups</w:t>
      </w:r>
      <w:r w:rsidRPr="70C978DC" w:rsidR="006A47FB">
        <w:rPr>
          <w:sz w:val="20"/>
          <w:szCs w:val="20"/>
          <w:shd w:val="clear" w:color="auto" w:fill="FFFFFF"/>
        </w:rPr>
        <w:t xml:space="preserve">, MSG </w:t>
      </w:r>
      <w:r w:rsidRPr="70C978DC" w:rsidR="00A41AD1">
        <w:rPr>
          <w:sz w:val="20"/>
          <w:szCs w:val="20"/>
          <w:shd w:val="clear" w:color="auto" w:fill="FFFFFF"/>
        </w:rPr>
        <w:t>is the</w:t>
      </w:r>
      <w:r w:rsidRPr="70C978DC" w:rsidR="006A47FB">
        <w:rPr>
          <w:sz w:val="20"/>
          <w:szCs w:val="20"/>
          <w:shd w:val="clear" w:color="auto" w:fill="FFFFFF"/>
        </w:rPr>
        <w:t xml:space="preserve"> mean </w:t>
      </w:r>
      <w:r w:rsidRPr="70C978DC" w:rsidR="00E0016C">
        <w:rPr>
          <w:sz w:val="20"/>
          <w:szCs w:val="20"/>
          <w:shd w:val="clear" w:color="auto" w:fill="FFFFFF"/>
        </w:rPr>
        <w:t xml:space="preserve">sum of </w:t>
      </w:r>
      <w:r w:rsidRPr="70C978DC" w:rsidR="006A47FB">
        <w:rPr>
          <w:sz w:val="20"/>
          <w:szCs w:val="20"/>
          <w:shd w:val="clear" w:color="auto" w:fill="FFFFFF"/>
        </w:rPr>
        <w:t>squares</w:t>
      </w:r>
      <w:r w:rsidRPr="70C978DC" w:rsidR="002A12C6">
        <w:rPr>
          <w:sz w:val="20"/>
          <w:szCs w:val="20"/>
          <w:shd w:val="clear" w:color="auto" w:fill="FFFFFF"/>
        </w:rPr>
        <w:t xml:space="preserve"> </w:t>
      </w:r>
      <w:r w:rsidRPr="70C978DC" w:rsidR="006A47FB">
        <w:rPr>
          <w:sz w:val="20"/>
          <w:szCs w:val="20"/>
          <w:shd w:val="clear" w:color="auto" w:fill="FFFFFF"/>
        </w:rPr>
        <w:t xml:space="preserve">within </w:t>
      </w:r>
      <w:r w:rsidRPr="70C978DC" w:rsidR="00E0016C">
        <w:rPr>
          <w:sz w:val="20"/>
          <w:szCs w:val="20"/>
          <w:shd w:val="clear" w:color="auto" w:fill="FFFFFF"/>
        </w:rPr>
        <w:t>g</w:t>
      </w:r>
      <w:r w:rsidRPr="70C978DC" w:rsidR="006A47FB">
        <w:rPr>
          <w:sz w:val="20"/>
          <w:szCs w:val="20"/>
          <w:shd w:val="clear" w:color="auto" w:fill="FFFFFF"/>
        </w:rPr>
        <w:t xml:space="preserve">roups </w:t>
      </w:r>
    </w:p>
    <w:tbl>
      <w:tblPr>
        <w:tblStyle w:val="TableGrid"/>
        <w:tblW w:w="10080" w:type="dxa"/>
        <w:jc w:val="center"/>
        <w:tblBorders>
          <w:left w:val="none" w:color="auto" w:sz="0" w:space="0"/>
          <w:right w:val="none" w:color="auto" w:sz="0" w:space="0"/>
        </w:tblBorders>
        <w:tblLayout w:type="fixed"/>
        <w:tblLook w:val="04A0" w:firstRow="1" w:lastRow="0" w:firstColumn="1" w:lastColumn="0" w:noHBand="0" w:noVBand="1"/>
      </w:tblPr>
      <w:tblGrid>
        <w:gridCol w:w="1961"/>
        <w:gridCol w:w="2359"/>
        <w:gridCol w:w="1080"/>
        <w:gridCol w:w="1080"/>
        <w:gridCol w:w="1350"/>
        <w:gridCol w:w="990"/>
        <w:gridCol w:w="1260"/>
      </w:tblGrid>
      <w:tr w:rsidRPr="00874D85" w:rsidR="00A56CB5" w:rsidTr="00CB4D4E" w14:paraId="50BC84A2" w14:textId="77777777">
        <w:trPr>
          <w:trHeight w:val="209"/>
          <w:jc w:val="center"/>
        </w:trPr>
        <w:tc>
          <w:tcPr>
            <w:tcW w:w="1961" w:type="dxa"/>
            <w:vAlign w:val="center"/>
          </w:tcPr>
          <w:p w:rsidRPr="00CB4D4E" w:rsidR="00AE4669" w:rsidP="00BA6BF8" w:rsidRDefault="00AE4669" w14:paraId="1912B271" w14:textId="77777777">
            <w:pPr>
              <w:spacing w:line="240" w:lineRule="auto"/>
              <w:ind w:firstLine="0"/>
              <w:jc w:val="center"/>
              <w:rPr>
                <w:rFonts w:eastAsiaTheme="minorHAnsi"/>
                <w:b/>
                <w:bCs/>
                <w:sz w:val="18"/>
                <w:szCs w:val="18"/>
                <w:shd w:val="clear" w:color="auto" w:fill="FFFFFF"/>
              </w:rPr>
            </w:pPr>
            <w:r w:rsidRPr="00CB4D4E">
              <w:rPr>
                <w:rFonts w:eastAsiaTheme="minorHAnsi"/>
                <w:b/>
                <w:bCs/>
                <w:color w:val="000000"/>
                <w:sz w:val="18"/>
                <w:szCs w:val="18"/>
              </w:rPr>
              <w:t>Groups</w:t>
            </w:r>
          </w:p>
        </w:tc>
        <w:tc>
          <w:tcPr>
            <w:tcW w:w="2359" w:type="dxa"/>
            <w:vAlign w:val="center"/>
          </w:tcPr>
          <w:p w:rsidRPr="00CB4D4E" w:rsidR="00AE4669" w:rsidP="00BA6BF8" w:rsidRDefault="00AE4669" w14:paraId="7D544661" w14:textId="57924C46">
            <w:pPr>
              <w:spacing w:line="240" w:lineRule="auto"/>
              <w:ind w:firstLine="0"/>
              <w:jc w:val="center"/>
              <w:rPr>
                <w:rFonts w:eastAsiaTheme="minorHAnsi"/>
                <w:b/>
                <w:bCs/>
                <w:sz w:val="18"/>
                <w:szCs w:val="18"/>
                <w:shd w:val="clear" w:color="auto" w:fill="FFFFFF"/>
              </w:rPr>
            </w:pPr>
            <w:r w:rsidRPr="00CB4D4E">
              <w:rPr>
                <w:rFonts w:eastAsiaTheme="minorHAnsi"/>
                <w:b/>
                <w:bCs/>
                <w:color w:val="000000"/>
                <w:sz w:val="18"/>
                <w:szCs w:val="18"/>
              </w:rPr>
              <w:t>Average</w:t>
            </w:r>
            <w:r w:rsidRPr="00CB4D4E" w:rsidR="00877F6B">
              <w:rPr>
                <w:rFonts w:eastAsiaTheme="minorHAnsi"/>
                <w:b/>
                <w:bCs/>
                <w:color w:val="000000"/>
                <w:sz w:val="18"/>
                <w:szCs w:val="18"/>
              </w:rPr>
              <w:t xml:space="preserve"> flake size</w:t>
            </w:r>
            <w:r w:rsidRPr="00CB4D4E">
              <w:rPr>
                <w:rFonts w:eastAsiaTheme="minorHAnsi"/>
                <w:b/>
                <w:bCs/>
                <w:color w:val="000000"/>
                <w:sz w:val="18"/>
                <w:szCs w:val="18"/>
              </w:rPr>
              <w:t>, nm</w:t>
            </w:r>
          </w:p>
        </w:tc>
        <w:tc>
          <w:tcPr>
            <w:tcW w:w="1080" w:type="dxa"/>
            <w:vAlign w:val="center"/>
          </w:tcPr>
          <w:p w:rsidRPr="00CB4D4E" w:rsidR="00AE4669" w:rsidP="00BA6BF8" w:rsidRDefault="00AE4669" w14:paraId="251CF352" w14:textId="1DD5A34F">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MSB</w:t>
            </w:r>
          </w:p>
        </w:tc>
        <w:tc>
          <w:tcPr>
            <w:tcW w:w="1080" w:type="dxa"/>
            <w:vAlign w:val="center"/>
          </w:tcPr>
          <w:p w:rsidRPr="00CB4D4E" w:rsidR="00AE4669" w:rsidP="00BA6BF8" w:rsidRDefault="00AE4669" w14:paraId="62AF62D5" w14:textId="27E6D602">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MSG</w:t>
            </w:r>
          </w:p>
        </w:tc>
        <w:tc>
          <w:tcPr>
            <w:tcW w:w="1350" w:type="dxa"/>
            <w:vAlign w:val="center"/>
          </w:tcPr>
          <w:p w:rsidRPr="00CB4D4E" w:rsidR="00AE4669" w:rsidP="00BA6BF8" w:rsidRDefault="00AE4669" w14:paraId="7D6F819B"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F/</w:t>
            </w:r>
            <w:proofErr w:type="spellStart"/>
            <w:r w:rsidRPr="00CB4D4E">
              <w:rPr>
                <w:rFonts w:eastAsiaTheme="minorHAnsi"/>
                <w:b/>
                <w:bCs/>
                <w:sz w:val="18"/>
                <w:szCs w:val="18"/>
                <w:shd w:val="clear" w:color="auto" w:fill="FFFFFF"/>
              </w:rPr>
              <w:t>F</w:t>
            </w:r>
            <w:r w:rsidRPr="00CB4D4E">
              <w:rPr>
                <w:rFonts w:eastAsiaTheme="minorHAnsi"/>
                <w:b/>
                <w:bCs/>
                <w:sz w:val="18"/>
                <w:szCs w:val="18"/>
                <w:shd w:val="clear" w:color="auto" w:fill="FFFFFF"/>
                <w:vertAlign w:val="subscript"/>
              </w:rPr>
              <w:t>crit</w:t>
            </w:r>
            <w:proofErr w:type="spellEnd"/>
          </w:p>
        </w:tc>
        <w:tc>
          <w:tcPr>
            <w:tcW w:w="990" w:type="dxa"/>
            <w:vAlign w:val="center"/>
          </w:tcPr>
          <w:p w:rsidRPr="00CB4D4E" w:rsidR="00AE4669" w:rsidP="00BA6BF8" w:rsidRDefault="00AE4669" w14:paraId="39CC1DA8"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P-value</w:t>
            </w:r>
          </w:p>
        </w:tc>
        <w:tc>
          <w:tcPr>
            <w:tcW w:w="1260" w:type="dxa"/>
            <w:vAlign w:val="center"/>
          </w:tcPr>
          <w:p w:rsidRPr="00CB4D4E" w:rsidR="00AE4669" w:rsidP="00BA6BF8" w:rsidRDefault="00AE4669" w14:paraId="669A83BB" w14:textId="62EF978F">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Impactful</w:t>
            </w:r>
            <w:r w:rsidRPr="00CB4D4E" w:rsidR="00BA6BF8">
              <w:rPr>
                <w:rFonts w:eastAsiaTheme="minorHAnsi"/>
                <w:b/>
                <w:bCs/>
                <w:sz w:val="18"/>
                <w:szCs w:val="18"/>
                <w:shd w:val="clear" w:color="auto" w:fill="FFFFFF"/>
              </w:rPr>
              <w:t>?</w:t>
            </w:r>
          </w:p>
        </w:tc>
      </w:tr>
      <w:tr w:rsidRPr="00874D85" w:rsidR="00AF0AD6" w:rsidTr="00CB4D4E" w14:paraId="35FE3321" w14:textId="77777777">
        <w:trPr>
          <w:trHeight w:val="209"/>
          <w:jc w:val="center"/>
        </w:trPr>
        <w:tc>
          <w:tcPr>
            <w:tcW w:w="10080" w:type="dxa"/>
            <w:gridSpan w:val="7"/>
            <w:vAlign w:val="center"/>
          </w:tcPr>
          <w:p w:rsidRPr="00CB4D4E" w:rsidR="00AF0AD6" w:rsidP="00BA6BF8" w:rsidRDefault="00AF0AD6" w14:paraId="0A1A821C" w14:textId="37F64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Varied parameter - reactive mixture density: (1) loose vs. (2) pressed powders</w:t>
            </w:r>
          </w:p>
        </w:tc>
      </w:tr>
      <w:tr w:rsidRPr="00874D85" w:rsidR="00BA6BF8" w:rsidTr="00CB4D4E" w14:paraId="2430FEA3" w14:textId="77777777">
        <w:trPr>
          <w:trHeight w:val="209"/>
          <w:jc w:val="center"/>
        </w:trPr>
        <w:tc>
          <w:tcPr>
            <w:tcW w:w="1961" w:type="dxa"/>
            <w:vAlign w:val="center"/>
          </w:tcPr>
          <w:p w:rsidRPr="00CB4D4E" w:rsidR="00AE4669" w:rsidP="00BA6BF8" w:rsidRDefault="00AE4669" w14:paraId="73FC5359"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8119" w:type="dxa"/>
            <w:gridSpan w:val="6"/>
            <w:vAlign w:val="center"/>
          </w:tcPr>
          <w:p w:rsidRPr="00CB4D4E" w:rsidR="00AE4669" w:rsidP="00BA6BF8" w:rsidRDefault="00AE4669" w14:paraId="32167FC9" w14:textId="77777777">
            <w:pPr>
              <w:spacing w:line="240" w:lineRule="auto"/>
              <w:ind w:firstLine="0"/>
              <w:jc w:val="center"/>
              <w:rPr>
                <w:rFonts w:eastAsiaTheme="minorHAnsi"/>
                <w:sz w:val="18"/>
                <w:szCs w:val="18"/>
                <w:shd w:val="clear" w:color="auto" w:fill="FFFFFF"/>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mixtures, SHS, 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A56CB5" w:rsidTr="00CB4D4E" w14:paraId="63847794" w14:textId="77777777">
        <w:trPr>
          <w:trHeight w:val="209"/>
          <w:jc w:val="center"/>
        </w:trPr>
        <w:tc>
          <w:tcPr>
            <w:tcW w:w="1961" w:type="dxa"/>
            <w:vAlign w:val="center"/>
          </w:tcPr>
          <w:p w:rsidRPr="00CB4D4E" w:rsidR="00AE4669" w:rsidP="00BA6BF8" w:rsidRDefault="00AE4669" w14:paraId="06A58B09"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(1) Loose powder</w:t>
            </w:r>
          </w:p>
        </w:tc>
        <w:tc>
          <w:tcPr>
            <w:tcW w:w="2359" w:type="dxa"/>
            <w:vAlign w:val="center"/>
          </w:tcPr>
          <w:p w:rsidRPr="00CB4D4E" w:rsidR="00AE4669" w:rsidP="00482234" w:rsidRDefault="00AE4669" w14:paraId="17D38741"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1488</w:t>
            </w:r>
          </w:p>
        </w:tc>
        <w:tc>
          <w:tcPr>
            <w:tcW w:w="1080" w:type="dxa"/>
            <w:vMerge w:val="restart"/>
            <w:vAlign w:val="center"/>
          </w:tcPr>
          <w:p w:rsidRPr="00CB4D4E" w:rsidR="00AE4669" w:rsidP="00482234" w:rsidRDefault="00AE4669" w14:paraId="28F877D2"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353507.3</w:t>
            </w:r>
          </w:p>
        </w:tc>
        <w:tc>
          <w:tcPr>
            <w:tcW w:w="1080" w:type="dxa"/>
            <w:vMerge w:val="restart"/>
            <w:vAlign w:val="center"/>
          </w:tcPr>
          <w:p w:rsidRPr="00CB4D4E" w:rsidR="00AE4669" w:rsidP="00482234" w:rsidRDefault="00AE4669" w14:paraId="5F197766"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123774.4</w:t>
            </w:r>
          </w:p>
        </w:tc>
        <w:tc>
          <w:tcPr>
            <w:tcW w:w="1350" w:type="dxa"/>
            <w:vMerge w:val="restart"/>
            <w:vAlign w:val="center"/>
          </w:tcPr>
          <w:p w:rsidRPr="00CB4D4E" w:rsidR="00AE4669" w:rsidP="00482234" w:rsidRDefault="00AE4669" w14:paraId="6F066229"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2.8/</w:t>
            </w:r>
            <w:r w:rsidRPr="00CB4D4E">
              <w:rPr>
                <w:rFonts w:eastAsiaTheme="minorHAnsi"/>
                <w:sz w:val="18"/>
                <w:szCs w:val="18"/>
                <w:shd w:val="clear" w:color="auto" w:fill="FFFFFF"/>
              </w:rPr>
              <w:t>4.41</w:t>
            </w:r>
          </w:p>
        </w:tc>
        <w:tc>
          <w:tcPr>
            <w:tcW w:w="990" w:type="dxa"/>
            <w:vMerge w:val="restart"/>
            <w:vAlign w:val="center"/>
          </w:tcPr>
          <w:p w:rsidRPr="00CB4D4E" w:rsidR="00AE4669" w:rsidP="00482234" w:rsidRDefault="00AE4669" w14:paraId="62F0C47D"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0.108</w:t>
            </w:r>
          </w:p>
          <w:p w:rsidRPr="00CB4D4E" w:rsidR="00AE4669" w:rsidP="00482234" w:rsidRDefault="00AE4669" w14:paraId="49AEEA84"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&gt; 0.05</w:t>
            </w:r>
          </w:p>
        </w:tc>
        <w:tc>
          <w:tcPr>
            <w:tcW w:w="1260" w:type="dxa"/>
            <w:vMerge w:val="restart"/>
            <w:vAlign w:val="center"/>
          </w:tcPr>
          <w:p w:rsidRPr="00CB4D4E" w:rsidR="00AE4669" w:rsidP="00BA6BF8" w:rsidRDefault="00AE4669" w14:paraId="5667B480" w14:textId="77777777">
            <w:pPr>
              <w:spacing w:line="240" w:lineRule="auto"/>
              <w:ind w:firstLine="0"/>
              <w:jc w:val="center"/>
              <w:rPr>
                <w:rFonts w:eastAsiaTheme="minorHAnsi"/>
                <w:sz w:val="18"/>
                <w:szCs w:val="18"/>
                <w:u w:val="single"/>
                <w:shd w:val="clear" w:color="auto" w:fill="FFFFFF"/>
              </w:rPr>
            </w:pPr>
            <w:r w:rsidRPr="00CB4D4E">
              <w:rPr>
                <w:rFonts w:eastAsiaTheme="minorHAnsi"/>
                <w:sz w:val="18"/>
                <w:szCs w:val="18"/>
                <w:u w:val="single"/>
                <w:shd w:val="clear" w:color="auto" w:fill="FFFFFF"/>
              </w:rPr>
              <w:t>No</w:t>
            </w:r>
          </w:p>
        </w:tc>
      </w:tr>
      <w:tr w:rsidRPr="00874D85" w:rsidR="00A56CB5" w:rsidTr="00CB4D4E" w14:paraId="01D037B9" w14:textId="77777777">
        <w:trPr>
          <w:trHeight w:val="172"/>
          <w:jc w:val="center"/>
        </w:trPr>
        <w:tc>
          <w:tcPr>
            <w:tcW w:w="1961" w:type="dxa"/>
            <w:vAlign w:val="center"/>
          </w:tcPr>
          <w:p w:rsidRPr="00CB4D4E" w:rsidR="00AE4669" w:rsidP="00BA6BF8" w:rsidRDefault="00AE4669" w14:paraId="6BEC43E0"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(2) Pressed powder</w:t>
            </w:r>
          </w:p>
        </w:tc>
        <w:tc>
          <w:tcPr>
            <w:tcW w:w="2359" w:type="dxa"/>
            <w:vAlign w:val="center"/>
          </w:tcPr>
          <w:p w:rsidRPr="00CB4D4E" w:rsidR="00AE4669" w:rsidP="00482234" w:rsidRDefault="00AE4669" w14:paraId="61F4E3C8"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1767</w:t>
            </w:r>
          </w:p>
        </w:tc>
        <w:tc>
          <w:tcPr>
            <w:tcW w:w="1080" w:type="dxa"/>
            <w:vMerge/>
            <w:vAlign w:val="center"/>
          </w:tcPr>
          <w:p w:rsidRPr="00CB4D4E" w:rsidR="00AE4669" w:rsidP="00BA6BF8" w:rsidRDefault="00AE4669" w14:paraId="0AD34FCB" w14:textId="77777777">
            <w:pPr>
              <w:spacing w:line="240" w:lineRule="auto"/>
              <w:ind w:firstLine="0"/>
              <w:jc w:val="center"/>
              <w:rPr>
                <w:rFonts w:eastAsiaTheme="minorHAnsi"/>
                <w:sz w:val="18"/>
                <w:szCs w:val="18"/>
                <w:shd w:val="clear" w:color="auto" w:fill="FFFFFF"/>
              </w:rPr>
            </w:pPr>
          </w:p>
        </w:tc>
        <w:tc>
          <w:tcPr>
            <w:tcW w:w="1080" w:type="dxa"/>
            <w:vMerge/>
            <w:vAlign w:val="center"/>
          </w:tcPr>
          <w:p w:rsidRPr="00CB4D4E" w:rsidR="00AE4669" w:rsidP="00BA6BF8" w:rsidRDefault="00AE4669" w14:paraId="67A8D3F1" w14:textId="77777777">
            <w:pPr>
              <w:spacing w:line="240" w:lineRule="auto"/>
              <w:ind w:firstLine="0"/>
              <w:jc w:val="center"/>
              <w:rPr>
                <w:rFonts w:eastAsiaTheme="minorHAnsi"/>
                <w:sz w:val="18"/>
                <w:szCs w:val="18"/>
                <w:shd w:val="clear" w:color="auto" w:fill="FFFFFF"/>
              </w:rPr>
            </w:pPr>
          </w:p>
        </w:tc>
        <w:tc>
          <w:tcPr>
            <w:tcW w:w="1350" w:type="dxa"/>
            <w:vMerge/>
            <w:vAlign w:val="center"/>
          </w:tcPr>
          <w:p w:rsidRPr="00CB4D4E" w:rsidR="00AE4669" w:rsidP="00BA6BF8" w:rsidRDefault="00AE4669" w14:paraId="52D7C367" w14:textId="77777777">
            <w:pPr>
              <w:spacing w:line="240" w:lineRule="auto"/>
              <w:ind w:firstLine="0"/>
              <w:jc w:val="center"/>
              <w:rPr>
                <w:rFonts w:eastAsiaTheme="minorHAnsi"/>
                <w:sz w:val="18"/>
                <w:szCs w:val="18"/>
                <w:shd w:val="clear" w:color="auto" w:fill="FFFFFF"/>
              </w:rPr>
            </w:pPr>
          </w:p>
        </w:tc>
        <w:tc>
          <w:tcPr>
            <w:tcW w:w="990" w:type="dxa"/>
            <w:vMerge/>
            <w:vAlign w:val="center"/>
          </w:tcPr>
          <w:p w:rsidRPr="00CB4D4E" w:rsidR="00AE4669" w:rsidP="00BA6BF8" w:rsidRDefault="00AE4669" w14:paraId="3A70341D" w14:textId="77777777">
            <w:pPr>
              <w:spacing w:line="240" w:lineRule="auto"/>
              <w:ind w:firstLine="0"/>
              <w:jc w:val="center"/>
              <w:rPr>
                <w:rFonts w:eastAsiaTheme="minorHAnsi"/>
                <w:sz w:val="18"/>
                <w:szCs w:val="18"/>
                <w:shd w:val="clear" w:color="auto" w:fill="FFFFFF"/>
              </w:rPr>
            </w:pPr>
          </w:p>
        </w:tc>
        <w:tc>
          <w:tcPr>
            <w:tcW w:w="1260" w:type="dxa"/>
            <w:vMerge/>
            <w:vAlign w:val="center"/>
          </w:tcPr>
          <w:p w:rsidRPr="00CB4D4E" w:rsidR="00AE4669" w:rsidP="00BA6BF8" w:rsidRDefault="00AE4669" w14:paraId="7D8C1360" w14:textId="77777777">
            <w:pPr>
              <w:spacing w:line="240" w:lineRule="auto"/>
              <w:ind w:firstLine="0"/>
              <w:jc w:val="center"/>
              <w:rPr>
                <w:rFonts w:eastAsiaTheme="minorHAnsi"/>
                <w:sz w:val="18"/>
                <w:szCs w:val="18"/>
                <w:shd w:val="clear" w:color="auto" w:fill="FFFFFF"/>
              </w:rPr>
            </w:pPr>
          </w:p>
        </w:tc>
      </w:tr>
      <w:tr w:rsidRPr="00874D85" w:rsidR="00AF0AD6" w:rsidTr="00CB4D4E" w14:paraId="4C1E7719" w14:textId="77777777">
        <w:trPr>
          <w:trHeight w:val="209"/>
          <w:jc w:val="center"/>
        </w:trPr>
        <w:tc>
          <w:tcPr>
            <w:tcW w:w="10080" w:type="dxa"/>
            <w:gridSpan w:val="7"/>
            <w:vAlign w:val="center"/>
          </w:tcPr>
          <w:p w:rsidRPr="00CB4D4E" w:rsidR="00AF0AD6" w:rsidP="00BA6BF8" w:rsidRDefault="00AF0AD6" w14:paraId="289DE31C" w14:textId="66D58DA2">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Varied parameter - reactive mixture mass: (1) 10 g vs</w:t>
            </w:r>
            <w:r w:rsidR="00864A4A">
              <w:rPr>
                <w:rFonts w:eastAsiaTheme="minorHAnsi"/>
                <w:b/>
                <w:bCs/>
                <w:sz w:val="18"/>
                <w:szCs w:val="18"/>
                <w:shd w:val="clear" w:color="auto" w:fill="FFFFFF"/>
              </w:rPr>
              <w:t>.</w:t>
            </w:r>
            <w:r w:rsidRPr="00CB4D4E">
              <w:rPr>
                <w:rFonts w:eastAsiaTheme="minorHAnsi"/>
                <w:b/>
                <w:bCs/>
                <w:sz w:val="18"/>
                <w:szCs w:val="18"/>
                <w:shd w:val="clear" w:color="auto" w:fill="FFFFFF"/>
              </w:rPr>
              <w:t xml:space="preserve"> (2) 60 g</w:t>
            </w:r>
          </w:p>
        </w:tc>
      </w:tr>
      <w:tr w:rsidRPr="00874D85" w:rsidR="00BA6BF8" w:rsidTr="00CB4D4E" w14:paraId="3C33526B" w14:textId="77777777">
        <w:trPr>
          <w:trHeight w:val="209"/>
          <w:jc w:val="center"/>
        </w:trPr>
        <w:tc>
          <w:tcPr>
            <w:tcW w:w="1961" w:type="dxa"/>
            <w:vAlign w:val="center"/>
          </w:tcPr>
          <w:p w:rsidRPr="00CB4D4E" w:rsidR="00AE4669" w:rsidP="00BA6BF8" w:rsidRDefault="00AE4669" w14:paraId="47CBD053" w14:textId="77777777">
            <w:pPr>
              <w:spacing w:line="240" w:lineRule="auto"/>
              <w:ind w:firstLine="0"/>
              <w:jc w:val="center"/>
              <w:rPr>
                <w:rFonts w:eastAsiaTheme="minorHAnsi"/>
                <w:b/>
                <w:bCs/>
                <w:color w:val="000000"/>
                <w:sz w:val="18"/>
                <w:szCs w:val="18"/>
                <w:lang w:val="ru-RU"/>
              </w:rPr>
            </w:pPr>
            <w:r w:rsidRPr="00CB4D4E">
              <w:rPr>
                <w:rFonts w:eastAsiaTheme="minorHAnsi"/>
                <w:b/>
                <w:bCs/>
                <w:sz w:val="18"/>
                <w:szCs w:val="18"/>
                <w:shd w:val="clear" w:color="auto" w:fill="FFFFFF"/>
              </w:rPr>
              <w:t>Fixed parameters</w:t>
            </w:r>
          </w:p>
        </w:tc>
        <w:tc>
          <w:tcPr>
            <w:tcW w:w="8119" w:type="dxa"/>
            <w:gridSpan w:val="6"/>
            <w:vAlign w:val="center"/>
          </w:tcPr>
          <w:p w:rsidRPr="00CB4D4E" w:rsidR="00AE4669" w:rsidP="00BA6BF8" w:rsidRDefault="00AE4669" w14:paraId="7103DC9C" w14:textId="77777777">
            <w:pPr>
              <w:spacing w:line="240" w:lineRule="auto"/>
              <w:ind w:firstLine="0"/>
              <w:jc w:val="center"/>
              <w:rPr>
                <w:rFonts w:eastAsiaTheme="minorHAnsi"/>
                <w:color w:val="000000"/>
                <w:sz w:val="18"/>
                <w:szCs w:val="18"/>
              </w:rPr>
            </w:pPr>
            <w:r w:rsidRPr="00CB4D4E">
              <w:rPr>
                <w:rFonts w:eastAsiaTheme="minorHAnsi"/>
                <w:sz w:val="18"/>
                <w:szCs w:val="18"/>
                <w:shd w:val="clear" w:color="auto" w:fill="FFFFFF"/>
              </w:rPr>
              <w:t>Coarse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mixtures, SHS mode, 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A56CB5" w:rsidTr="00CB4D4E" w14:paraId="5455DF07" w14:textId="77777777">
        <w:trPr>
          <w:trHeight w:val="209"/>
          <w:jc w:val="center"/>
        </w:trPr>
        <w:tc>
          <w:tcPr>
            <w:tcW w:w="1961" w:type="dxa"/>
            <w:vAlign w:val="center"/>
          </w:tcPr>
          <w:p w:rsidRPr="00CB4D4E" w:rsidR="00AE4669" w:rsidP="00BA6BF8" w:rsidRDefault="00AE4669" w14:paraId="17EDB58E"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 xml:space="preserve">(1) </w:t>
            </w:r>
            <w:r w:rsidRPr="00CB4D4E">
              <w:rPr>
                <w:rFonts w:eastAsiaTheme="minorHAnsi"/>
                <w:b/>
                <w:bCs/>
                <w:color w:val="000000"/>
                <w:sz w:val="18"/>
                <w:szCs w:val="18"/>
                <w:lang w:val="ru-RU"/>
              </w:rPr>
              <w:t xml:space="preserve">10 </w:t>
            </w:r>
            <w:r w:rsidRPr="00CB4D4E">
              <w:rPr>
                <w:rFonts w:eastAsiaTheme="minorHAnsi"/>
                <w:b/>
                <w:bCs/>
                <w:color w:val="000000"/>
                <w:sz w:val="18"/>
                <w:szCs w:val="18"/>
              </w:rPr>
              <w:t>g</w:t>
            </w:r>
          </w:p>
        </w:tc>
        <w:tc>
          <w:tcPr>
            <w:tcW w:w="2359" w:type="dxa"/>
            <w:vAlign w:val="center"/>
          </w:tcPr>
          <w:p w:rsidRPr="00CB4D4E" w:rsidR="00AE4669" w:rsidP="00482234" w:rsidRDefault="00AE4669" w14:paraId="155AC488"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1170</w:t>
            </w:r>
          </w:p>
        </w:tc>
        <w:tc>
          <w:tcPr>
            <w:tcW w:w="1080" w:type="dxa"/>
            <w:vMerge w:val="restart"/>
            <w:vAlign w:val="center"/>
          </w:tcPr>
          <w:p w:rsidRPr="00CB4D4E" w:rsidR="00AE4669" w:rsidP="00482234" w:rsidRDefault="00AE4669" w14:paraId="563254DF"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1897402</w:t>
            </w:r>
          </w:p>
        </w:tc>
        <w:tc>
          <w:tcPr>
            <w:tcW w:w="1080" w:type="dxa"/>
            <w:vMerge w:val="restart"/>
            <w:vAlign w:val="center"/>
          </w:tcPr>
          <w:p w:rsidRPr="00CB4D4E" w:rsidR="00AE4669" w:rsidP="00482234" w:rsidRDefault="00AE4669" w14:paraId="63EEC314"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117547.7</w:t>
            </w:r>
          </w:p>
        </w:tc>
        <w:tc>
          <w:tcPr>
            <w:tcW w:w="1350" w:type="dxa"/>
            <w:vMerge w:val="restart"/>
            <w:vAlign w:val="center"/>
          </w:tcPr>
          <w:p w:rsidRPr="00CB4D4E" w:rsidR="00AE4669" w:rsidP="00482234" w:rsidRDefault="00AE4669" w14:paraId="59BECED3"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16.14/4.35</w:t>
            </w:r>
          </w:p>
        </w:tc>
        <w:tc>
          <w:tcPr>
            <w:tcW w:w="990" w:type="dxa"/>
            <w:vMerge w:val="restart"/>
            <w:vAlign w:val="center"/>
          </w:tcPr>
          <w:p w:rsidRPr="00CB4D4E" w:rsidR="00AE4669" w:rsidP="00482234" w:rsidRDefault="00AE4669" w14:paraId="08115876" w14:textId="77777777">
            <w:pPr>
              <w:spacing w:line="240" w:lineRule="auto"/>
              <w:ind w:firstLine="0"/>
              <w:jc w:val="right"/>
              <w:rPr>
                <w:rFonts w:eastAsiaTheme="minorHAnsi"/>
                <w:sz w:val="18"/>
                <w:szCs w:val="18"/>
                <w:shd w:val="clear" w:color="auto" w:fill="FFFFFF"/>
                <w:vertAlign w:val="superscript"/>
              </w:rPr>
            </w:pPr>
            <w:r w:rsidRPr="00CB4D4E">
              <w:rPr>
                <w:rFonts w:eastAsiaTheme="minorHAnsi"/>
                <w:color w:val="000000"/>
                <w:sz w:val="18"/>
                <w:szCs w:val="18"/>
              </w:rPr>
              <w:t>6.7</w:t>
            </w:r>
            <w:r w:rsidRPr="00CB4D4E">
              <w:rPr>
                <w:rFonts w:eastAsiaTheme="minorHAnsi"/>
                <w:sz w:val="18"/>
                <w:szCs w:val="18"/>
                <w:shd w:val="clear" w:color="auto" w:fill="FFFFFF"/>
              </w:rPr>
              <w:t>×10</w:t>
            </w:r>
            <w:r w:rsidRPr="00CB4D4E">
              <w:rPr>
                <w:rFonts w:eastAsiaTheme="minorHAnsi"/>
                <w:sz w:val="18"/>
                <w:szCs w:val="18"/>
                <w:shd w:val="clear" w:color="auto" w:fill="FFFFFF"/>
                <w:vertAlign w:val="superscript"/>
              </w:rPr>
              <w:t>-4</w:t>
            </w:r>
          </w:p>
          <w:p w:rsidRPr="00CB4D4E" w:rsidR="00AE4669" w:rsidP="00482234" w:rsidRDefault="00AE4669" w14:paraId="1C7B583F" w14:textId="77777777">
            <w:pPr>
              <w:spacing w:line="240" w:lineRule="auto"/>
              <w:ind w:firstLine="0"/>
              <w:jc w:val="right"/>
              <w:rPr>
                <w:rFonts w:eastAsiaTheme="minorHAnsi"/>
                <w:sz w:val="18"/>
                <w:szCs w:val="18"/>
              </w:rPr>
            </w:pPr>
            <w:r w:rsidRPr="00CB4D4E">
              <w:rPr>
                <w:rFonts w:eastAsiaTheme="minorHAnsi"/>
                <w:sz w:val="18"/>
                <w:szCs w:val="18"/>
                <w:shd w:val="clear" w:color="auto" w:fill="FFFFFF"/>
              </w:rPr>
              <w:t>&lt;0.05</w:t>
            </w:r>
          </w:p>
        </w:tc>
        <w:tc>
          <w:tcPr>
            <w:tcW w:w="1260" w:type="dxa"/>
            <w:vMerge w:val="restart"/>
            <w:vAlign w:val="center"/>
          </w:tcPr>
          <w:p w:rsidRPr="00CB4D4E" w:rsidR="00AE4669" w:rsidP="00BA6BF8" w:rsidRDefault="00AE4669" w14:paraId="42F53743" w14:textId="77777777">
            <w:pPr>
              <w:spacing w:line="240" w:lineRule="auto"/>
              <w:ind w:firstLine="0"/>
              <w:jc w:val="center"/>
              <w:rPr>
                <w:rFonts w:eastAsiaTheme="minorHAnsi"/>
                <w:sz w:val="18"/>
                <w:szCs w:val="18"/>
                <w:u w:val="single"/>
                <w:shd w:val="clear" w:color="auto" w:fill="FFFFFF"/>
              </w:rPr>
            </w:pPr>
            <w:r w:rsidRPr="00CB4D4E">
              <w:rPr>
                <w:rFonts w:eastAsiaTheme="minorHAnsi"/>
                <w:color w:val="000000"/>
                <w:sz w:val="18"/>
                <w:szCs w:val="18"/>
                <w:u w:val="single"/>
              </w:rPr>
              <w:t>Yes</w:t>
            </w:r>
          </w:p>
        </w:tc>
      </w:tr>
      <w:tr w:rsidRPr="00874D85" w:rsidR="00A56CB5" w:rsidTr="00CB4D4E" w14:paraId="33A63F09" w14:textId="77777777">
        <w:trPr>
          <w:trHeight w:val="218"/>
          <w:jc w:val="center"/>
        </w:trPr>
        <w:tc>
          <w:tcPr>
            <w:tcW w:w="1961" w:type="dxa"/>
            <w:vAlign w:val="center"/>
          </w:tcPr>
          <w:p w:rsidRPr="00CB4D4E" w:rsidR="00AE4669" w:rsidP="00BA6BF8" w:rsidRDefault="00AE4669" w14:paraId="7D59F9A3"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(2) 60 g</w:t>
            </w:r>
          </w:p>
        </w:tc>
        <w:tc>
          <w:tcPr>
            <w:tcW w:w="2359" w:type="dxa"/>
            <w:vAlign w:val="center"/>
          </w:tcPr>
          <w:p w:rsidRPr="00CB4D4E" w:rsidR="00AE4669" w:rsidP="00482234" w:rsidRDefault="00AE4669" w14:paraId="7FCAEA35"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1767</w:t>
            </w:r>
          </w:p>
        </w:tc>
        <w:tc>
          <w:tcPr>
            <w:tcW w:w="1080" w:type="dxa"/>
            <w:vMerge/>
            <w:vAlign w:val="center"/>
          </w:tcPr>
          <w:p w:rsidRPr="00CB4D4E" w:rsidR="00AE4669" w:rsidP="00BA6BF8" w:rsidRDefault="00AE4669" w14:paraId="2687E72B" w14:textId="77777777">
            <w:pPr>
              <w:spacing w:line="240" w:lineRule="auto"/>
              <w:ind w:firstLine="0"/>
              <w:jc w:val="center"/>
              <w:rPr>
                <w:rFonts w:eastAsiaTheme="minorHAnsi"/>
                <w:sz w:val="18"/>
                <w:szCs w:val="18"/>
                <w:shd w:val="clear" w:color="auto" w:fill="FFFFFF"/>
              </w:rPr>
            </w:pPr>
          </w:p>
        </w:tc>
        <w:tc>
          <w:tcPr>
            <w:tcW w:w="1080" w:type="dxa"/>
            <w:vMerge/>
            <w:vAlign w:val="center"/>
          </w:tcPr>
          <w:p w:rsidRPr="00CB4D4E" w:rsidR="00AE4669" w:rsidP="00BA6BF8" w:rsidRDefault="00AE4669" w14:paraId="46BC3676" w14:textId="77777777">
            <w:pPr>
              <w:spacing w:line="240" w:lineRule="auto"/>
              <w:ind w:firstLine="0"/>
              <w:jc w:val="center"/>
              <w:rPr>
                <w:rFonts w:eastAsiaTheme="minorHAnsi"/>
                <w:sz w:val="18"/>
                <w:szCs w:val="18"/>
                <w:shd w:val="clear" w:color="auto" w:fill="FFFFFF"/>
              </w:rPr>
            </w:pPr>
          </w:p>
        </w:tc>
        <w:tc>
          <w:tcPr>
            <w:tcW w:w="1350" w:type="dxa"/>
            <w:vMerge/>
            <w:vAlign w:val="center"/>
          </w:tcPr>
          <w:p w:rsidRPr="00CB4D4E" w:rsidR="00AE4669" w:rsidP="00BA6BF8" w:rsidRDefault="00AE4669" w14:paraId="3D821E8A" w14:textId="77777777">
            <w:pPr>
              <w:spacing w:line="240" w:lineRule="auto"/>
              <w:ind w:firstLine="0"/>
              <w:jc w:val="center"/>
              <w:rPr>
                <w:rFonts w:eastAsiaTheme="minorHAnsi"/>
                <w:sz w:val="18"/>
                <w:szCs w:val="18"/>
                <w:shd w:val="clear" w:color="auto" w:fill="FFFFFF"/>
              </w:rPr>
            </w:pPr>
          </w:p>
        </w:tc>
        <w:tc>
          <w:tcPr>
            <w:tcW w:w="990" w:type="dxa"/>
            <w:vMerge/>
            <w:vAlign w:val="center"/>
          </w:tcPr>
          <w:p w:rsidRPr="00CB4D4E" w:rsidR="00AE4669" w:rsidP="00BA6BF8" w:rsidRDefault="00AE4669" w14:paraId="43DA6D86" w14:textId="77777777">
            <w:pPr>
              <w:spacing w:line="240" w:lineRule="auto"/>
              <w:ind w:firstLine="0"/>
              <w:jc w:val="center"/>
              <w:rPr>
                <w:rFonts w:eastAsiaTheme="minorHAnsi"/>
                <w:sz w:val="18"/>
                <w:szCs w:val="18"/>
                <w:shd w:val="clear" w:color="auto" w:fill="FFFFFF"/>
              </w:rPr>
            </w:pPr>
          </w:p>
        </w:tc>
        <w:tc>
          <w:tcPr>
            <w:tcW w:w="1260" w:type="dxa"/>
            <w:vMerge/>
            <w:vAlign w:val="center"/>
          </w:tcPr>
          <w:p w:rsidRPr="00CB4D4E" w:rsidR="00AE4669" w:rsidP="00BA6BF8" w:rsidRDefault="00AE4669" w14:paraId="2DA87BE8" w14:textId="77777777">
            <w:pPr>
              <w:spacing w:line="240" w:lineRule="auto"/>
              <w:ind w:firstLine="0"/>
              <w:jc w:val="center"/>
              <w:rPr>
                <w:rFonts w:eastAsiaTheme="minorHAnsi"/>
                <w:sz w:val="18"/>
                <w:szCs w:val="18"/>
                <w:shd w:val="clear" w:color="auto" w:fill="FFFFFF"/>
              </w:rPr>
            </w:pPr>
          </w:p>
        </w:tc>
      </w:tr>
      <w:tr w:rsidRPr="00874D85" w:rsidR="00AF0AD6" w:rsidTr="00CB4D4E" w14:paraId="5D2F0F16" w14:textId="77777777">
        <w:trPr>
          <w:trHeight w:val="218"/>
          <w:jc w:val="center"/>
        </w:trPr>
        <w:tc>
          <w:tcPr>
            <w:tcW w:w="10080" w:type="dxa"/>
            <w:gridSpan w:val="7"/>
            <w:vAlign w:val="center"/>
          </w:tcPr>
          <w:p w:rsidRPr="00CB4D4E" w:rsidR="00AF0AD6" w:rsidP="00BA6BF8" w:rsidRDefault="00AF0AD6" w14:paraId="53C239C5" w14:textId="03CF4DD4">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 xml:space="preserve">Varied parameter - </w:t>
            </w:r>
            <w:r w:rsidRPr="00CB4D4E">
              <w:rPr>
                <w:rFonts w:eastAsiaTheme="minorHAnsi"/>
                <w:b/>
                <w:bCs/>
                <w:color w:val="000000"/>
                <w:sz w:val="18"/>
                <w:szCs w:val="18"/>
              </w:rPr>
              <w:t>V</w:t>
            </w:r>
            <w:r w:rsidRPr="00CB4D4E">
              <w:rPr>
                <w:rFonts w:eastAsiaTheme="minorHAnsi"/>
                <w:b/>
                <w:bCs/>
                <w:color w:val="000000"/>
                <w:sz w:val="18"/>
                <w:szCs w:val="18"/>
                <w:vertAlign w:val="subscript"/>
              </w:rPr>
              <w:t>2</w:t>
            </w:r>
            <w:r w:rsidRPr="00CB4D4E">
              <w:rPr>
                <w:rFonts w:eastAsiaTheme="minorHAnsi"/>
                <w:b/>
                <w:bCs/>
                <w:color w:val="000000"/>
                <w:sz w:val="18"/>
                <w:szCs w:val="18"/>
              </w:rPr>
              <w:t>O</w:t>
            </w:r>
            <w:r w:rsidRPr="00CB4D4E">
              <w:rPr>
                <w:rFonts w:eastAsiaTheme="minorHAnsi"/>
                <w:b/>
                <w:bCs/>
                <w:color w:val="000000"/>
                <w:sz w:val="18"/>
                <w:szCs w:val="18"/>
                <w:vertAlign w:val="subscript"/>
              </w:rPr>
              <w:t>5</w:t>
            </w:r>
            <w:r w:rsidRPr="00CB4D4E">
              <w:rPr>
                <w:rFonts w:eastAsiaTheme="minorHAnsi"/>
                <w:b/>
                <w:bCs/>
                <w:color w:val="000000"/>
                <w:sz w:val="18"/>
                <w:szCs w:val="18"/>
              </w:rPr>
              <w:t xml:space="preserve"> precursor powders: (1) coarse Thermo Sci vs. (2) fine Alfa </w:t>
            </w:r>
            <w:proofErr w:type="spellStart"/>
            <w:r w:rsidRPr="00CB4D4E">
              <w:rPr>
                <w:rFonts w:eastAsiaTheme="minorHAnsi"/>
                <w:b/>
                <w:bCs/>
                <w:color w:val="000000"/>
                <w:sz w:val="18"/>
                <w:szCs w:val="18"/>
              </w:rPr>
              <w:t>Aesar</w:t>
            </w:r>
            <w:proofErr w:type="spellEnd"/>
          </w:p>
        </w:tc>
      </w:tr>
      <w:tr w:rsidRPr="00874D85" w:rsidR="00BA6BF8" w:rsidTr="00CB4D4E" w14:paraId="3797A363" w14:textId="77777777">
        <w:trPr>
          <w:trHeight w:val="218"/>
          <w:jc w:val="center"/>
        </w:trPr>
        <w:tc>
          <w:tcPr>
            <w:tcW w:w="1961" w:type="dxa"/>
            <w:vAlign w:val="center"/>
          </w:tcPr>
          <w:p w:rsidRPr="00CB4D4E" w:rsidR="00AE4669" w:rsidP="00BA6BF8" w:rsidRDefault="00AE4669" w14:paraId="716294A2"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8119" w:type="dxa"/>
            <w:gridSpan w:val="6"/>
            <w:vAlign w:val="center"/>
          </w:tcPr>
          <w:p w:rsidRPr="00CB4D4E" w:rsidR="00AE4669" w:rsidP="00BA6BF8" w:rsidRDefault="00AE4669" w14:paraId="6DECFC4A" w14:textId="77777777">
            <w:pPr>
              <w:spacing w:line="240" w:lineRule="auto"/>
              <w:ind w:firstLine="0"/>
              <w:jc w:val="center"/>
              <w:rPr>
                <w:rFonts w:eastAsiaTheme="minorHAnsi"/>
                <w:color w:val="000000"/>
                <w:sz w:val="18"/>
                <w:szCs w:val="18"/>
              </w:rPr>
            </w:pPr>
            <w:r w:rsidRPr="00CB4D4E">
              <w:rPr>
                <w:rFonts w:eastAsiaTheme="minorHAnsi"/>
                <w:color w:val="000000"/>
                <w:sz w:val="18"/>
                <w:szCs w:val="18"/>
              </w:rPr>
              <w:t xml:space="preserve">10 g batches, pressed mixtures, SHS mode, </w:t>
            </w:r>
            <w:r w:rsidRPr="00CB4D4E">
              <w:rPr>
                <w:rFonts w:eastAsiaTheme="minorHAnsi"/>
                <w:sz w:val="18"/>
                <w:szCs w:val="18"/>
                <w:shd w:val="clear" w:color="auto" w:fill="FFFFFF"/>
              </w:rPr>
              <w:t xml:space="preserve">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A56CB5" w:rsidTr="00CB4D4E" w14:paraId="3C3C1E1E" w14:textId="77777777">
        <w:trPr>
          <w:trHeight w:val="218"/>
          <w:jc w:val="center"/>
        </w:trPr>
        <w:tc>
          <w:tcPr>
            <w:tcW w:w="1961" w:type="dxa"/>
            <w:vAlign w:val="center"/>
          </w:tcPr>
          <w:p w:rsidRPr="00CB4D4E" w:rsidR="00AE4669" w:rsidP="00BA6BF8" w:rsidRDefault="00AE4669" w14:paraId="4F63D439"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Thermo Sci</w:t>
            </w:r>
          </w:p>
        </w:tc>
        <w:tc>
          <w:tcPr>
            <w:tcW w:w="2359" w:type="dxa"/>
            <w:vAlign w:val="center"/>
          </w:tcPr>
          <w:p w:rsidRPr="00CB4D4E" w:rsidR="00AE4669" w:rsidP="00482234" w:rsidRDefault="00AE4669" w14:paraId="43D15E95"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900</w:t>
            </w:r>
          </w:p>
        </w:tc>
        <w:tc>
          <w:tcPr>
            <w:tcW w:w="1080" w:type="dxa"/>
            <w:vMerge w:val="restart"/>
            <w:vAlign w:val="center"/>
          </w:tcPr>
          <w:p w:rsidRPr="00CB4D4E" w:rsidR="00AE4669" w:rsidP="00482234" w:rsidRDefault="00AE4669" w14:paraId="522645BB"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952274.5</w:t>
            </w:r>
          </w:p>
        </w:tc>
        <w:tc>
          <w:tcPr>
            <w:tcW w:w="1080" w:type="dxa"/>
            <w:vMerge w:val="restart"/>
            <w:vAlign w:val="center"/>
          </w:tcPr>
          <w:p w:rsidRPr="00CB4D4E" w:rsidR="00AE4669" w:rsidP="00482234" w:rsidRDefault="00AE4669" w14:paraId="214DFB57"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2397.5</w:t>
            </w:r>
          </w:p>
        </w:tc>
        <w:tc>
          <w:tcPr>
            <w:tcW w:w="1350" w:type="dxa"/>
            <w:vMerge w:val="restart"/>
            <w:vAlign w:val="center"/>
          </w:tcPr>
          <w:p w:rsidRPr="00CB4D4E" w:rsidR="00AE4669" w:rsidP="00482234" w:rsidRDefault="00AE4669" w14:paraId="47AFFB5E"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397.19/4.32</w:t>
            </w:r>
          </w:p>
        </w:tc>
        <w:tc>
          <w:tcPr>
            <w:tcW w:w="990" w:type="dxa"/>
            <w:vMerge w:val="restart"/>
            <w:vAlign w:val="center"/>
          </w:tcPr>
          <w:p w:rsidRPr="00CB4D4E" w:rsidR="00AE4669" w:rsidP="00482234" w:rsidRDefault="00AE4669" w14:paraId="454B18EB" w14:textId="77777777">
            <w:pPr>
              <w:spacing w:line="240" w:lineRule="auto"/>
              <w:ind w:firstLine="0"/>
              <w:jc w:val="right"/>
              <w:rPr>
                <w:rFonts w:eastAsiaTheme="minorHAnsi"/>
                <w:sz w:val="18"/>
                <w:szCs w:val="18"/>
                <w:shd w:val="clear" w:color="auto" w:fill="FFFFFF"/>
                <w:vertAlign w:val="superscript"/>
              </w:rPr>
            </w:pPr>
            <w:r w:rsidRPr="00CB4D4E">
              <w:rPr>
                <w:rFonts w:eastAsiaTheme="minorHAnsi"/>
                <w:sz w:val="18"/>
                <w:szCs w:val="18"/>
                <w:shd w:val="clear" w:color="auto" w:fill="FFFFFF"/>
              </w:rPr>
              <w:t>4×10</w:t>
            </w:r>
            <w:r w:rsidRPr="00CB4D4E">
              <w:rPr>
                <w:rFonts w:eastAsiaTheme="minorHAnsi"/>
                <w:sz w:val="18"/>
                <w:szCs w:val="18"/>
                <w:shd w:val="clear" w:color="auto" w:fill="FFFFFF"/>
                <w:vertAlign w:val="superscript"/>
              </w:rPr>
              <w:t>-15</w:t>
            </w:r>
          </w:p>
          <w:p w:rsidRPr="00CB4D4E" w:rsidR="00AE4669" w:rsidP="00482234" w:rsidRDefault="00AE4669" w14:paraId="6D07CC0E"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&lt;0.05</w:t>
            </w:r>
          </w:p>
        </w:tc>
        <w:tc>
          <w:tcPr>
            <w:tcW w:w="1260" w:type="dxa"/>
            <w:vMerge w:val="restart"/>
            <w:vAlign w:val="center"/>
          </w:tcPr>
          <w:p w:rsidRPr="00CB4D4E" w:rsidR="00AE4669" w:rsidP="00BA6BF8" w:rsidRDefault="00AE4669" w14:paraId="5F2C2960" w14:textId="77777777">
            <w:pPr>
              <w:spacing w:line="240" w:lineRule="auto"/>
              <w:ind w:firstLine="0"/>
              <w:jc w:val="center"/>
              <w:rPr>
                <w:rFonts w:eastAsiaTheme="minorHAnsi"/>
                <w:sz w:val="18"/>
                <w:szCs w:val="18"/>
                <w:u w:val="single"/>
                <w:shd w:val="clear" w:color="auto" w:fill="FFFFFF"/>
              </w:rPr>
            </w:pPr>
            <w:r w:rsidRPr="00CB4D4E">
              <w:rPr>
                <w:rFonts w:eastAsiaTheme="minorHAnsi"/>
                <w:color w:val="000000"/>
                <w:sz w:val="18"/>
                <w:szCs w:val="18"/>
                <w:u w:val="single"/>
              </w:rPr>
              <w:t>Yes</w:t>
            </w:r>
          </w:p>
        </w:tc>
      </w:tr>
      <w:tr w:rsidRPr="00874D85" w:rsidR="00A56CB5" w:rsidTr="00CB4D4E" w14:paraId="390F1E00" w14:textId="77777777">
        <w:trPr>
          <w:trHeight w:val="209"/>
          <w:jc w:val="center"/>
        </w:trPr>
        <w:tc>
          <w:tcPr>
            <w:tcW w:w="1961" w:type="dxa"/>
            <w:vAlign w:val="center"/>
          </w:tcPr>
          <w:p w:rsidRPr="00CB4D4E" w:rsidR="00AE4669" w:rsidP="00BA6BF8" w:rsidRDefault="00AE4669" w14:paraId="695C415C"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 xml:space="preserve">(2) Alfa </w:t>
            </w:r>
            <w:proofErr w:type="spellStart"/>
            <w:r w:rsidRPr="00CB4D4E">
              <w:rPr>
                <w:rFonts w:eastAsiaTheme="minorHAnsi"/>
                <w:b/>
                <w:bCs/>
                <w:color w:val="000000"/>
                <w:sz w:val="18"/>
                <w:szCs w:val="18"/>
              </w:rPr>
              <w:t>Aesar</w:t>
            </w:r>
            <w:proofErr w:type="spellEnd"/>
          </w:p>
        </w:tc>
        <w:tc>
          <w:tcPr>
            <w:tcW w:w="2359" w:type="dxa"/>
            <w:vAlign w:val="center"/>
          </w:tcPr>
          <w:p w:rsidRPr="00CB4D4E" w:rsidR="00AE4669" w:rsidP="00482234" w:rsidRDefault="00AE4669" w14:paraId="134445CF"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1308</w:t>
            </w:r>
          </w:p>
        </w:tc>
        <w:tc>
          <w:tcPr>
            <w:tcW w:w="1080" w:type="dxa"/>
            <w:vMerge/>
            <w:vAlign w:val="center"/>
          </w:tcPr>
          <w:p w:rsidRPr="00CB4D4E" w:rsidR="00AE4669" w:rsidP="00BA6BF8" w:rsidRDefault="00AE4669" w14:paraId="3D36D271" w14:textId="77777777">
            <w:pPr>
              <w:spacing w:line="240" w:lineRule="auto"/>
              <w:ind w:firstLine="0"/>
              <w:jc w:val="center"/>
              <w:rPr>
                <w:rFonts w:eastAsiaTheme="minorHAnsi"/>
                <w:sz w:val="18"/>
                <w:szCs w:val="18"/>
                <w:shd w:val="clear" w:color="auto" w:fill="FFFFFF"/>
                <w:lang w:val="ru-RU"/>
              </w:rPr>
            </w:pPr>
          </w:p>
        </w:tc>
        <w:tc>
          <w:tcPr>
            <w:tcW w:w="1080" w:type="dxa"/>
            <w:vMerge/>
            <w:vAlign w:val="center"/>
          </w:tcPr>
          <w:p w:rsidRPr="00CB4D4E" w:rsidR="00AE4669" w:rsidP="00BA6BF8" w:rsidRDefault="00AE4669" w14:paraId="7B341463" w14:textId="77777777">
            <w:pPr>
              <w:spacing w:line="240" w:lineRule="auto"/>
              <w:ind w:firstLine="0"/>
              <w:jc w:val="center"/>
              <w:rPr>
                <w:rFonts w:eastAsiaTheme="minorHAnsi"/>
                <w:sz w:val="18"/>
                <w:szCs w:val="18"/>
                <w:shd w:val="clear" w:color="auto" w:fill="FFFFFF"/>
              </w:rPr>
            </w:pPr>
          </w:p>
        </w:tc>
        <w:tc>
          <w:tcPr>
            <w:tcW w:w="1350" w:type="dxa"/>
            <w:vMerge/>
            <w:vAlign w:val="center"/>
          </w:tcPr>
          <w:p w:rsidRPr="00CB4D4E" w:rsidR="00AE4669" w:rsidP="00BA6BF8" w:rsidRDefault="00AE4669" w14:paraId="17FF03EB" w14:textId="77777777">
            <w:pPr>
              <w:spacing w:line="240" w:lineRule="auto"/>
              <w:ind w:firstLine="0"/>
              <w:jc w:val="center"/>
              <w:rPr>
                <w:rFonts w:eastAsiaTheme="minorHAnsi"/>
                <w:sz w:val="18"/>
                <w:szCs w:val="18"/>
                <w:shd w:val="clear" w:color="auto" w:fill="FFFFFF"/>
              </w:rPr>
            </w:pPr>
          </w:p>
        </w:tc>
        <w:tc>
          <w:tcPr>
            <w:tcW w:w="990" w:type="dxa"/>
            <w:vMerge/>
            <w:vAlign w:val="center"/>
          </w:tcPr>
          <w:p w:rsidRPr="00CB4D4E" w:rsidR="00AE4669" w:rsidP="00BA6BF8" w:rsidRDefault="00AE4669" w14:paraId="2D45FBDB" w14:textId="77777777">
            <w:pPr>
              <w:spacing w:line="240" w:lineRule="auto"/>
              <w:ind w:firstLine="0"/>
              <w:jc w:val="center"/>
              <w:rPr>
                <w:rFonts w:eastAsiaTheme="minorHAnsi"/>
                <w:sz w:val="18"/>
                <w:szCs w:val="18"/>
                <w:shd w:val="clear" w:color="auto" w:fill="FFFFFF"/>
              </w:rPr>
            </w:pPr>
          </w:p>
        </w:tc>
        <w:tc>
          <w:tcPr>
            <w:tcW w:w="1260" w:type="dxa"/>
            <w:vMerge/>
            <w:vAlign w:val="center"/>
          </w:tcPr>
          <w:p w:rsidRPr="00CB4D4E" w:rsidR="00AE4669" w:rsidP="00BA6BF8" w:rsidRDefault="00AE4669" w14:paraId="70DBBDD9" w14:textId="77777777">
            <w:pPr>
              <w:spacing w:line="240" w:lineRule="auto"/>
              <w:ind w:firstLine="0"/>
              <w:jc w:val="center"/>
              <w:rPr>
                <w:rFonts w:eastAsiaTheme="minorHAnsi"/>
                <w:sz w:val="18"/>
                <w:szCs w:val="18"/>
                <w:shd w:val="clear" w:color="auto" w:fill="FFFFFF"/>
              </w:rPr>
            </w:pPr>
          </w:p>
        </w:tc>
      </w:tr>
      <w:tr w:rsidRPr="00874D85" w:rsidR="00AF0AD6" w:rsidTr="00CB4D4E" w14:paraId="59568846" w14:textId="77777777">
        <w:trPr>
          <w:trHeight w:val="218"/>
          <w:jc w:val="center"/>
        </w:trPr>
        <w:tc>
          <w:tcPr>
            <w:tcW w:w="10080" w:type="dxa"/>
            <w:gridSpan w:val="7"/>
            <w:vAlign w:val="center"/>
          </w:tcPr>
          <w:p w:rsidRPr="00CB4D4E" w:rsidR="00AF0AD6" w:rsidP="00BA6BF8" w:rsidRDefault="00AF0AD6" w14:paraId="2E99B236" w14:textId="2D4F1F74">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Varied parameter - excess Al: (1) 0</w:t>
            </w:r>
            <w:r w:rsidR="00864A4A">
              <w:rPr>
                <w:rFonts w:eastAsiaTheme="minorHAnsi"/>
                <w:b/>
                <w:bCs/>
                <w:sz w:val="18"/>
                <w:szCs w:val="18"/>
                <w:shd w:val="clear" w:color="auto" w:fill="FFFFFF"/>
              </w:rPr>
              <w:t xml:space="preserve"> vs.</w:t>
            </w:r>
            <w:r w:rsidRPr="00CB4D4E">
              <w:rPr>
                <w:rFonts w:eastAsiaTheme="minorHAnsi"/>
                <w:b/>
                <w:bCs/>
                <w:sz w:val="18"/>
                <w:szCs w:val="18"/>
                <w:shd w:val="clear" w:color="auto" w:fill="FFFFFF"/>
              </w:rPr>
              <w:t xml:space="preserve"> (2) 100 %</w:t>
            </w:r>
          </w:p>
        </w:tc>
      </w:tr>
      <w:tr w:rsidRPr="00874D85" w:rsidR="00AE4669" w:rsidTr="00CB4D4E" w14:paraId="0F7078FB" w14:textId="77777777">
        <w:trPr>
          <w:trHeight w:val="218"/>
          <w:jc w:val="center"/>
        </w:trPr>
        <w:tc>
          <w:tcPr>
            <w:tcW w:w="1961" w:type="dxa"/>
            <w:vAlign w:val="center"/>
          </w:tcPr>
          <w:p w:rsidRPr="00CB4D4E" w:rsidR="00AE4669" w:rsidP="00BA6BF8" w:rsidRDefault="00AE4669" w14:paraId="67B6CA48"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8119" w:type="dxa"/>
            <w:gridSpan w:val="6"/>
            <w:vAlign w:val="center"/>
          </w:tcPr>
          <w:p w:rsidRPr="00CB4D4E" w:rsidR="00AE4669" w:rsidP="00BA6BF8" w:rsidRDefault="00AE4669" w14:paraId="6A7B18BA" w14:textId="77777777">
            <w:pPr>
              <w:spacing w:line="240" w:lineRule="auto"/>
              <w:ind w:firstLine="0"/>
              <w:jc w:val="center"/>
              <w:rPr>
                <w:rFonts w:eastAsiaTheme="minorHAnsi"/>
                <w:color w:val="000000"/>
                <w:sz w:val="18"/>
                <w:szCs w:val="18"/>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mixtures, SHS mode,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A56CB5" w:rsidTr="00CB4D4E" w14:paraId="7056B8F6" w14:textId="77777777">
        <w:trPr>
          <w:trHeight w:val="218"/>
          <w:jc w:val="center"/>
        </w:trPr>
        <w:tc>
          <w:tcPr>
            <w:tcW w:w="1961" w:type="dxa"/>
            <w:vAlign w:val="center"/>
          </w:tcPr>
          <w:p w:rsidRPr="00CB4D4E" w:rsidR="00AE4669" w:rsidP="00BA6BF8" w:rsidRDefault="00AE4669" w14:paraId="68DDEDC1"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0% Al</w:t>
            </w:r>
          </w:p>
        </w:tc>
        <w:tc>
          <w:tcPr>
            <w:tcW w:w="2359" w:type="dxa"/>
            <w:vAlign w:val="center"/>
          </w:tcPr>
          <w:p w:rsidRPr="00CB4D4E" w:rsidR="00AE4669" w:rsidP="00482234" w:rsidRDefault="00AE4669" w14:paraId="24F6E446"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435</w:t>
            </w:r>
          </w:p>
        </w:tc>
        <w:tc>
          <w:tcPr>
            <w:tcW w:w="1080" w:type="dxa"/>
            <w:vMerge w:val="restart"/>
            <w:vAlign w:val="center"/>
          </w:tcPr>
          <w:p w:rsidRPr="00CB4D4E" w:rsidR="00AE4669" w:rsidP="00482234" w:rsidRDefault="00AE4669" w14:paraId="2EA01F22"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182634.5</w:t>
            </w:r>
          </w:p>
        </w:tc>
        <w:tc>
          <w:tcPr>
            <w:tcW w:w="1080" w:type="dxa"/>
            <w:vMerge w:val="restart"/>
            <w:vAlign w:val="center"/>
          </w:tcPr>
          <w:p w:rsidRPr="00CB4D4E" w:rsidR="00AE4669" w:rsidP="00482234" w:rsidRDefault="00AE4669" w14:paraId="4FD71CB0"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625.9</w:t>
            </w:r>
          </w:p>
        </w:tc>
        <w:tc>
          <w:tcPr>
            <w:tcW w:w="1350" w:type="dxa"/>
            <w:vMerge w:val="restart"/>
            <w:vAlign w:val="center"/>
          </w:tcPr>
          <w:p w:rsidRPr="00CB4D4E" w:rsidR="00AE4669" w:rsidP="00482234" w:rsidRDefault="00AE4669" w14:paraId="0A7474C4"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291.77/4.66</w:t>
            </w:r>
          </w:p>
        </w:tc>
        <w:tc>
          <w:tcPr>
            <w:tcW w:w="990" w:type="dxa"/>
            <w:vMerge w:val="restart"/>
            <w:vAlign w:val="center"/>
          </w:tcPr>
          <w:p w:rsidRPr="00CB4D4E" w:rsidR="00AE4669" w:rsidP="00482234" w:rsidRDefault="00AE4669" w14:paraId="30B03B1A"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2.75</w:t>
            </w:r>
            <w:r w:rsidRPr="00CB4D4E">
              <w:rPr>
                <w:rFonts w:eastAsiaTheme="minorHAnsi"/>
                <w:sz w:val="18"/>
                <w:szCs w:val="18"/>
                <w:shd w:val="clear" w:color="auto" w:fill="FFFFFF"/>
              </w:rPr>
              <w:t>×10</w:t>
            </w:r>
            <w:r w:rsidRPr="00CB4D4E">
              <w:rPr>
                <w:rFonts w:eastAsiaTheme="minorHAnsi"/>
                <w:sz w:val="18"/>
                <w:szCs w:val="18"/>
                <w:shd w:val="clear" w:color="auto" w:fill="FFFFFF"/>
                <w:vertAlign w:val="superscript"/>
              </w:rPr>
              <w:t>-10</w:t>
            </w:r>
          </w:p>
          <w:p w:rsidRPr="00CB4D4E" w:rsidR="00AE4669" w:rsidP="00482234" w:rsidRDefault="00AE4669" w14:paraId="73D81B40"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&lt;0.05</w:t>
            </w:r>
          </w:p>
        </w:tc>
        <w:tc>
          <w:tcPr>
            <w:tcW w:w="1260" w:type="dxa"/>
            <w:vMerge w:val="restart"/>
            <w:vAlign w:val="center"/>
          </w:tcPr>
          <w:p w:rsidRPr="00CB4D4E" w:rsidR="00AE4669" w:rsidP="00BA6BF8" w:rsidRDefault="00AE4669" w14:paraId="449A590A" w14:textId="77777777">
            <w:pPr>
              <w:spacing w:line="240" w:lineRule="auto"/>
              <w:ind w:firstLine="0"/>
              <w:jc w:val="center"/>
              <w:rPr>
                <w:rFonts w:eastAsiaTheme="minorHAnsi"/>
                <w:sz w:val="18"/>
                <w:szCs w:val="18"/>
                <w:u w:val="single"/>
                <w:shd w:val="clear" w:color="auto" w:fill="FFFFFF"/>
              </w:rPr>
            </w:pPr>
            <w:r w:rsidRPr="00CB4D4E">
              <w:rPr>
                <w:rFonts w:eastAsiaTheme="minorHAnsi"/>
                <w:color w:val="000000"/>
                <w:sz w:val="18"/>
                <w:szCs w:val="18"/>
                <w:u w:val="single"/>
              </w:rPr>
              <w:t>Yes</w:t>
            </w:r>
          </w:p>
        </w:tc>
      </w:tr>
      <w:tr w:rsidRPr="00874D85" w:rsidR="00A56CB5" w:rsidTr="00CB4D4E" w14:paraId="4FCFA279" w14:textId="77777777">
        <w:trPr>
          <w:trHeight w:val="413"/>
          <w:jc w:val="center"/>
        </w:trPr>
        <w:tc>
          <w:tcPr>
            <w:tcW w:w="1961" w:type="dxa"/>
            <w:vAlign w:val="center"/>
          </w:tcPr>
          <w:p w:rsidRPr="00CB4D4E" w:rsidR="00AE4669" w:rsidP="00BA6BF8" w:rsidRDefault="00AE4669" w14:paraId="4A029786"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(2) 100% Al</w:t>
            </w:r>
          </w:p>
        </w:tc>
        <w:tc>
          <w:tcPr>
            <w:tcW w:w="2359" w:type="dxa"/>
            <w:vAlign w:val="center"/>
          </w:tcPr>
          <w:p w:rsidRPr="00CB4D4E" w:rsidR="00AE4669" w:rsidP="00482234" w:rsidRDefault="00AE4669" w14:paraId="607BC7B8"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656</w:t>
            </w:r>
          </w:p>
        </w:tc>
        <w:tc>
          <w:tcPr>
            <w:tcW w:w="1080" w:type="dxa"/>
            <w:vMerge/>
            <w:vAlign w:val="center"/>
          </w:tcPr>
          <w:p w:rsidRPr="00CB4D4E" w:rsidR="00AE4669" w:rsidP="00BA6BF8" w:rsidRDefault="00AE4669" w14:paraId="07A9C819" w14:textId="77777777">
            <w:pPr>
              <w:spacing w:line="240" w:lineRule="auto"/>
              <w:ind w:firstLine="0"/>
              <w:jc w:val="center"/>
              <w:rPr>
                <w:rFonts w:eastAsiaTheme="minorHAnsi"/>
                <w:sz w:val="18"/>
                <w:szCs w:val="18"/>
                <w:shd w:val="clear" w:color="auto" w:fill="FFFFFF"/>
              </w:rPr>
            </w:pPr>
          </w:p>
        </w:tc>
        <w:tc>
          <w:tcPr>
            <w:tcW w:w="1080" w:type="dxa"/>
            <w:vMerge/>
            <w:vAlign w:val="center"/>
          </w:tcPr>
          <w:p w:rsidRPr="00CB4D4E" w:rsidR="00AE4669" w:rsidP="00BA6BF8" w:rsidRDefault="00AE4669" w14:paraId="176E09ED" w14:textId="77777777">
            <w:pPr>
              <w:spacing w:line="240" w:lineRule="auto"/>
              <w:ind w:firstLine="0"/>
              <w:jc w:val="center"/>
              <w:rPr>
                <w:rFonts w:eastAsiaTheme="minorHAnsi"/>
                <w:sz w:val="18"/>
                <w:szCs w:val="18"/>
                <w:shd w:val="clear" w:color="auto" w:fill="FFFFFF"/>
              </w:rPr>
            </w:pPr>
          </w:p>
        </w:tc>
        <w:tc>
          <w:tcPr>
            <w:tcW w:w="1350" w:type="dxa"/>
            <w:vMerge/>
            <w:vAlign w:val="center"/>
          </w:tcPr>
          <w:p w:rsidRPr="00CB4D4E" w:rsidR="00AE4669" w:rsidP="00BA6BF8" w:rsidRDefault="00AE4669" w14:paraId="737F8E54" w14:textId="77777777">
            <w:pPr>
              <w:spacing w:line="240" w:lineRule="auto"/>
              <w:ind w:firstLine="0"/>
              <w:jc w:val="center"/>
              <w:rPr>
                <w:rFonts w:eastAsiaTheme="minorHAnsi"/>
                <w:sz w:val="18"/>
                <w:szCs w:val="18"/>
                <w:shd w:val="clear" w:color="auto" w:fill="FFFFFF"/>
              </w:rPr>
            </w:pPr>
          </w:p>
        </w:tc>
        <w:tc>
          <w:tcPr>
            <w:tcW w:w="990" w:type="dxa"/>
            <w:vMerge/>
            <w:vAlign w:val="center"/>
          </w:tcPr>
          <w:p w:rsidRPr="00CB4D4E" w:rsidR="00AE4669" w:rsidP="00BA6BF8" w:rsidRDefault="00AE4669" w14:paraId="7F84266C" w14:textId="77777777">
            <w:pPr>
              <w:spacing w:line="240" w:lineRule="auto"/>
              <w:ind w:firstLine="0"/>
              <w:jc w:val="center"/>
              <w:rPr>
                <w:rFonts w:eastAsiaTheme="minorHAnsi"/>
                <w:sz w:val="18"/>
                <w:szCs w:val="18"/>
                <w:shd w:val="clear" w:color="auto" w:fill="FFFFFF"/>
              </w:rPr>
            </w:pPr>
          </w:p>
        </w:tc>
        <w:tc>
          <w:tcPr>
            <w:tcW w:w="1260" w:type="dxa"/>
            <w:vMerge/>
            <w:vAlign w:val="center"/>
          </w:tcPr>
          <w:p w:rsidRPr="00CB4D4E" w:rsidR="00AE4669" w:rsidP="00BA6BF8" w:rsidRDefault="00AE4669" w14:paraId="0BC2EB75" w14:textId="77777777">
            <w:pPr>
              <w:spacing w:line="240" w:lineRule="auto"/>
              <w:ind w:firstLine="0"/>
              <w:jc w:val="center"/>
              <w:rPr>
                <w:rFonts w:eastAsiaTheme="minorHAnsi"/>
                <w:sz w:val="18"/>
                <w:szCs w:val="18"/>
                <w:shd w:val="clear" w:color="auto" w:fill="FFFFFF"/>
              </w:rPr>
            </w:pPr>
          </w:p>
        </w:tc>
      </w:tr>
      <w:tr w:rsidRPr="00874D85" w:rsidR="00AF0AD6" w:rsidTr="00CB4D4E" w14:paraId="4BE3D363" w14:textId="77777777">
        <w:trPr>
          <w:trHeight w:val="209"/>
          <w:jc w:val="center"/>
        </w:trPr>
        <w:tc>
          <w:tcPr>
            <w:tcW w:w="10080" w:type="dxa"/>
            <w:gridSpan w:val="7"/>
            <w:vAlign w:val="center"/>
          </w:tcPr>
          <w:p w:rsidRPr="00CB4D4E" w:rsidR="00AF0AD6" w:rsidP="00BA6BF8" w:rsidRDefault="00AF0AD6" w14:paraId="60FFAEDA" w14:textId="73EEBCF1">
            <w:pPr>
              <w:spacing w:line="240" w:lineRule="auto"/>
              <w:ind w:firstLine="0"/>
              <w:jc w:val="center"/>
              <w:rPr>
                <w:rFonts w:eastAsiaTheme="minorHAnsi"/>
                <w:color w:val="000000"/>
                <w:sz w:val="18"/>
                <w:szCs w:val="18"/>
              </w:rPr>
            </w:pPr>
            <w:r w:rsidRPr="00CB4D4E">
              <w:rPr>
                <w:rFonts w:eastAsiaTheme="minorHAnsi"/>
                <w:b/>
                <w:bCs/>
                <w:sz w:val="18"/>
                <w:szCs w:val="18"/>
                <w:shd w:val="clear" w:color="auto" w:fill="FFFFFF"/>
              </w:rPr>
              <w:t xml:space="preserve">Varied parameter - synthesis environment: (1) air vs. (2) </w:t>
            </w:r>
            <w:proofErr w:type="spellStart"/>
            <w:r w:rsidRPr="00CB4D4E">
              <w:rPr>
                <w:rFonts w:eastAsiaTheme="minorHAnsi"/>
                <w:b/>
                <w:bCs/>
                <w:sz w:val="18"/>
                <w:szCs w:val="18"/>
                <w:shd w:val="clear" w:color="auto" w:fill="FFFFFF"/>
              </w:rPr>
              <w:t>Ar</w:t>
            </w:r>
            <w:proofErr w:type="spellEnd"/>
          </w:p>
        </w:tc>
      </w:tr>
      <w:tr w:rsidRPr="00874D85" w:rsidR="00AE4669" w:rsidTr="00CB4D4E" w14:paraId="000BBCD4" w14:textId="77777777">
        <w:trPr>
          <w:trHeight w:val="209"/>
          <w:jc w:val="center"/>
        </w:trPr>
        <w:tc>
          <w:tcPr>
            <w:tcW w:w="1961" w:type="dxa"/>
            <w:vAlign w:val="center"/>
          </w:tcPr>
          <w:p w:rsidRPr="00CB4D4E" w:rsidR="00AE4669" w:rsidP="00BA6BF8" w:rsidRDefault="00AE4669" w14:paraId="7E314FE8"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8119" w:type="dxa"/>
            <w:gridSpan w:val="6"/>
            <w:vAlign w:val="center"/>
          </w:tcPr>
          <w:p w:rsidRPr="00CB4D4E" w:rsidR="00AE4669" w:rsidP="00BA6BF8" w:rsidRDefault="00AE4669" w14:paraId="44D37A68" w14:textId="77777777">
            <w:pPr>
              <w:spacing w:line="240" w:lineRule="auto"/>
              <w:ind w:firstLine="0"/>
              <w:jc w:val="center"/>
              <w:rPr>
                <w:rFonts w:eastAsiaTheme="minorHAnsi"/>
                <w:color w:val="000000"/>
                <w:sz w:val="18"/>
                <w:szCs w:val="18"/>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pressed mixtures, VCS mode, 50% excess Al</w:t>
            </w:r>
          </w:p>
        </w:tc>
      </w:tr>
      <w:tr w:rsidRPr="00874D85" w:rsidR="00A56CB5" w:rsidTr="00CB4D4E" w14:paraId="28B4C500" w14:textId="77777777">
        <w:trPr>
          <w:trHeight w:val="209"/>
          <w:jc w:val="center"/>
        </w:trPr>
        <w:tc>
          <w:tcPr>
            <w:tcW w:w="1961" w:type="dxa"/>
            <w:vAlign w:val="center"/>
          </w:tcPr>
          <w:p w:rsidRPr="00CB4D4E" w:rsidR="00AE4669" w:rsidP="00BA6BF8" w:rsidRDefault="00AE4669" w14:paraId="5D57CAB5"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Air</w:t>
            </w:r>
          </w:p>
        </w:tc>
        <w:tc>
          <w:tcPr>
            <w:tcW w:w="2359" w:type="dxa"/>
            <w:vAlign w:val="center"/>
          </w:tcPr>
          <w:p w:rsidRPr="00CB4D4E" w:rsidR="00AE4669" w:rsidP="00482234" w:rsidRDefault="00AE4669" w14:paraId="0C087CB7"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1397</w:t>
            </w:r>
          </w:p>
        </w:tc>
        <w:tc>
          <w:tcPr>
            <w:tcW w:w="1080" w:type="dxa"/>
            <w:vMerge w:val="restart"/>
            <w:vAlign w:val="center"/>
          </w:tcPr>
          <w:p w:rsidRPr="00CB4D4E" w:rsidR="00AE4669" w:rsidP="00482234" w:rsidRDefault="00AE4669" w14:paraId="3CA53C5E"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30502.1</w:t>
            </w:r>
          </w:p>
        </w:tc>
        <w:tc>
          <w:tcPr>
            <w:tcW w:w="1080" w:type="dxa"/>
            <w:vMerge w:val="restart"/>
            <w:vAlign w:val="center"/>
          </w:tcPr>
          <w:p w:rsidRPr="00CB4D4E" w:rsidR="00AE4669" w:rsidP="00482234" w:rsidRDefault="00AE4669" w14:paraId="2A09AB5B"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33985.7</w:t>
            </w:r>
          </w:p>
        </w:tc>
        <w:tc>
          <w:tcPr>
            <w:tcW w:w="1350" w:type="dxa"/>
            <w:vMerge w:val="restart"/>
            <w:vAlign w:val="center"/>
          </w:tcPr>
          <w:p w:rsidRPr="00CB4D4E" w:rsidR="00AE4669" w:rsidP="00482234" w:rsidRDefault="00AE4669" w14:paraId="4FFF874B"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0.89/4.96</w:t>
            </w:r>
          </w:p>
        </w:tc>
        <w:tc>
          <w:tcPr>
            <w:tcW w:w="990" w:type="dxa"/>
            <w:vMerge w:val="restart"/>
            <w:vAlign w:val="center"/>
          </w:tcPr>
          <w:p w:rsidRPr="00CB4D4E" w:rsidR="00AE4669" w:rsidP="00482234" w:rsidRDefault="00AE4669" w14:paraId="18F61BCB"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0.36</w:t>
            </w:r>
          </w:p>
          <w:p w:rsidRPr="00CB4D4E" w:rsidR="00AE4669" w:rsidP="00482234" w:rsidRDefault="00AE4669" w14:paraId="34950287"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&gt;0.05</w:t>
            </w:r>
          </w:p>
        </w:tc>
        <w:tc>
          <w:tcPr>
            <w:tcW w:w="1260" w:type="dxa"/>
            <w:vMerge w:val="restart"/>
            <w:vAlign w:val="center"/>
          </w:tcPr>
          <w:p w:rsidRPr="00CB4D4E" w:rsidR="00AE4669" w:rsidP="00BA6BF8" w:rsidRDefault="00AE4669" w14:paraId="538ECF55" w14:textId="77777777">
            <w:pPr>
              <w:spacing w:line="240" w:lineRule="auto"/>
              <w:ind w:firstLine="0"/>
              <w:jc w:val="center"/>
              <w:rPr>
                <w:rFonts w:eastAsiaTheme="minorHAnsi"/>
                <w:sz w:val="18"/>
                <w:szCs w:val="18"/>
                <w:u w:val="single"/>
                <w:shd w:val="clear" w:color="auto" w:fill="FFFFFF"/>
              </w:rPr>
            </w:pPr>
            <w:r w:rsidRPr="00CB4D4E">
              <w:rPr>
                <w:rFonts w:eastAsiaTheme="minorHAnsi"/>
                <w:color w:val="000000"/>
                <w:sz w:val="18"/>
                <w:szCs w:val="18"/>
                <w:u w:val="single"/>
              </w:rPr>
              <w:t>No</w:t>
            </w:r>
          </w:p>
        </w:tc>
      </w:tr>
      <w:tr w:rsidRPr="00874D85" w:rsidR="00A56CB5" w:rsidTr="00CB4D4E" w14:paraId="7C0C53E0" w14:textId="77777777">
        <w:trPr>
          <w:trHeight w:val="218"/>
          <w:jc w:val="center"/>
        </w:trPr>
        <w:tc>
          <w:tcPr>
            <w:tcW w:w="1961" w:type="dxa"/>
            <w:vAlign w:val="center"/>
          </w:tcPr>
          <w:p w:rsidRPr="00CB4D4E" w:rsidR="00AE4669" w:rsidP="00BA6BF8" w:rsidRDefault="00AE4669" w14:paraId="39F651AA"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 xml:space="preserve">(2) </w:t>
            </w:r>
            <w:proofErr w:type="spellStart"/>
            <w:r w:rsidRPr="00CB4D4E">
              <w:rPr>
                <w:rFonts w:eastAsiaTheme="minorHAnsi"/>
                <w:b/>
                <w:bCs/>
                <w:color w:val="000000"/>
                <w:sz w:val="18"/>
                <w:szCs w:val="18"/>
              </w:rPr>
              <w:t>Ar</w:t>
            </w:r>
            <w:proofErr w:type="spellEnd"/>
          </w:p>
        </w:tc>
        <w:tc>
          <w:tcPr>
            <w:tcW w:w="2359" w:type="dxa"/>
            <w:vAlign w:val="center"/>
          </w:tcPr>
          <w:p w:rsidRPr="00CB4D4E" w:rsidR="00AE4669" w:rsidP="00482234" w:rsidRDefault="00AE4669" w14:paraId="39A7B73B"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1498</w:t>
            </w:r>
          </w:p>
        </w:tc>
        <w:tc>
          <w:tcPr>
            <w:tcW w:w="1080" w:type="dxa"/>
            <w:vMerge/>
            <w:vAlign w:val="center"/>
          </w:tcPr>
          <w:p w:rsidRPr="00CB4D4E" w:rsidR="00AE4669" w:rsidP="00BA6BF8" w:rsidRDefault="00AE4669" w14:paraId="722D2F6B" w14:textId="77777777">
            <w:pPr>
              <w:spacing w:line="240" w:lineRule="auto"/>
              <w:ind w:firstLine="0"/>
              <w:jc w:val="center"/>
              <w:rPr>
                <w:rFonts w:eastAsiaTheme="minorHAnsi"/>
                <w:sz w:val="18"/>
                <w:szCs w:val="18"/>
                <w:shd w:val="clear" w:color="auto" w:fill="FFFFFF"/>
              </w:rPr>
            </w:pPr>
          </w:p>
        </w:tc>
        <w:tc>
          <w:tcPr>
            <w:tcW w:w="1080" w:type="dxa"/>
            <w:vMerge/>
            <w:vAlign w:val="center"/>
          </w:tcPr>
          <w:p w:rsidRPr="00CB4D4E" w:rsidR="00AE4669" w:rsidP="00BA6BF8" w:rsidRDefault="00AE4669" w14:paraId="4A8105AB" w14:textId="77777777">
            <w:pPr>
              <w:spacing w:line="240" w:lineRule="auto"/>
              <w:ind w:firstLine="0"/>
              <w:jc w:val="center"/>
              <w:rPr>
                <w:rFonts w:eastAsiaTheme="minorHAnsi"/>
                <w:sz w:val="18"/>
                <w:szCs w:val="18"/>
                <w:shd w:val="clear" w:color="auto" w:fill="FFFFFF"/>
              </w:rPr>
            </w:pPr>
          </w:p>
        </w:tc>
        <w:tc>
          <w:tcPr>
            <w:tcW w:w="1350" w:type="dxa"/>
            <w:vMerge/>
            <w:vAlign w:val="center"/>
          </w:tcPr>
          <w:p w:rsidRPr="00CB4D4E" w:rsidR="00AE4669" w:rsidP="00BA6BF8" w:rsidRDefault="00AE4669" w14:paraId="52C35D3E" w14:textId="77777777">
            <w:pPr>
              <w:spacing w:line="240" w:lineRule="auto"/>
              <w:ind w:firstLine="0"/>
              <w:jc w:val="center"/>
              <w:rPr>
                <w:rFonts w:eastAsiaTheme="minorHAnsi"/>
                <w:sz w:val="18"/>
                <w:szCs w:val="18"/>
                <w:shd w:val="clear" w:color="auto" w:fill="FFFFFF"/>
              </w:rPr>
            </w:pPr>
          </w:p>
        </w:tc>
        <w:tc>
          <w:tcPr>
            <w:tcW w:w="990" w:type="dxa"/>
            <w:vMerge/>
            <w:vAlign w:val="center"/>
          </w:tcPr>
          <w:p w:rsidRPr="00CB4D4E" w:rsidR="00AE4669" w:rsidP="00BA6BF8" w:rsidRDefault="00AE4669" w14:paraId="2BDCF17C" w14:textId="77777777">
            <w:pPr>
              <w:spacing w:line="240" w:lineRule="auto"/>
              <w:ind w:firstLine="0"/>
              <w:jc w:val="center"/>
              <w:rPr>
                <w:rFonts w:eastAsiaTheme="minorHAnsi"/>
                <w:sz w:val="18"/>
                <w:szCs w:val="18"/>
                <w:shd w:val="clear" w:color="auto" w:fill="FFFFFF"/>
              </w:rPr>
            </w:pPr>
          </w:p>
        </w:tc>
        <w:tc>
          <w:tcPr>
            <w:tcW w:w="1260" w:type="dxa"/>
            <w:vMerge/>
            <w:vAlign w:val="center"/>
          </w:tcPr>
          <w:p w:rsidRPr="00CB4D4E" w:rsidR="00AE4669" w:rsidP="00BA6BF8" w:rsidRDefault="00AE4669" w14:paraId="5628F358" w14:textId="77777777">
            <w:pPr>
              <w:spacing w:line="240" w:lineRule="auto"/>
              <w:ind w:firstLine="0"/>
              <w:jc w:val="center"/>
              <w:rPr>
                <w:rFonts w:eastAsiaTheme="minorHAnsi"/>
                <w:sz w:val="18"/>
                <w:szCs w:val="18"/>
                <w:shd w:val="clear" w:color="auto" w:fill="FFFFFF"/>
              </w:rPr>
            </w:pPr>
          </w:p>
        </w:tc>
      </w:tr>
      <w:tr w:rsidRPr="00874D85" w:rsidR="006F312D" w:rsidTr="00CB4D4E" w14:paraId="37653FE7" w14:textId="77777777">
        <w:trPr>
          <w:trHeight w:val="209"/>
          <w:jc w:val="center"/>
        </w:trPr>
        <w:tc>
          <w:tcPr>
            <w:tcW w:w="10080" w:type="dxa"/>
            <w:gridSpan w:val="7"/>
            <w:vAlign w:val="center"/>
          </w:tcPr>
          <w:p w:rsidRPr="00CB4D4E" w:rsidR="006F312D" w:rsidP="00BA6BF8" w:rsidRDefault="006F312D" w14:paraId="51E0C7FE" w14:textId="195B9119">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Varied parameter - combustion mode: (1) SHS vs</w:t>
            </w:r>
            <w:r w:rsidR="00864A4A">
              <w:rPr>
                <w:rFonts w:eastAsiaTheme="minorHAnsi"/>
                <w:b/>
                <w:bCs/>
                <w:sz w:val="18"/>
                <w:szCs w:val="18"/>
                <w:shd w:val="clear" w:color="auto" w:fill="FFFFFF"/>
              </w:rPr>
              <w:t>.</w:t>
            </w:r>
            <w:r w:rsidRPr="00CB4D4E">
              <w:rPr>
                <w:rFonts w:eastAsiaTheme="minorHAnsi"/>
                <w:b/>
                <w:bCs/>
                <w:sz w:val="18"/>
                <w:szCs w:val="18"/>
                <w:shd w:val="clear" w:color="auto" w:fill="FFFFFF"/>
              </w:rPr>
              <w:t xml:space="preserve"> (2) VCS</w:t>
            </w:r>
          </w:p>
        </w:tc>
      </w:tr>
      <w:tr w:rsidRPr="00874D85" w:rsidR="00AE4669" w:rsidTr="00CB4D4E" w14:paraId="7A7A0A5D" w14:textId="77777777">
        <w:trPr>
          <w:trHeight w:val="209"/>
          <w:jc w:val="center"/>
        </w:trPr>
        <w:tc>
          <w:tcPr>
            <w:tcW w:w="1961" w:type="dxa"/>
            <w:vAlign w:val="center"/>
          </w:tcPr>
          <w:p w:rsidRPr="00CB4D4E" w:rsidR="00AE4669" w:rsidP="00BA6BF8" w:rsidRDefault="00AE4669" w14:paraId="42515896"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8119" w:type="dxa"/>
            <w:gridSpan w:val="6"/>
            <w:vAlign w:val="center"/>
          </w:tcPr>
          <w:p w:rsidRPr="00CB4D4E" w:rsidR="00AE4669" w:rsidP="00BA6BF8" w:rsidRDefault="00AE4669" w14:paraId="45C039E6" w14:textId="77777777">
            <w:pPr>
              <w:spacing w:line="240" w:lineRule="auto"/>
              <w:ind w:firstLine="0"/>
              <w:jc w:val="center"/>
              <w:rPr>
                <w:rFonts w:eastAsiaTheme="minorHAnsi"/>
                <w:sz w:val="18"/>
                <w:szCs w:val="18"/>
                <w:shd w:val="clear" w:color="auto" w:fill="FFFFFF"/>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A56CB5" w:rsidTr="00CB4D4E" w14:paraId="36276E1D" w14:textId="77777777">
        <w:trPr>
          <w:trHeight w:val="209"/>
          <w:jc w:val="center"/>
        </w:trPr>
        <w:tc>
          <w:tcPr>
            <w:tcW w:w="1961" w:type="dxa"/>
            <w:vAlign w:val="center"/>
          </w:tcPr>
          <w:p w:rsidRPr="00CB4D4E" w:rsidR="00AE4669" w:rsidP="00BA6BF8" w:rsidRDefault="00AE4669" w14:paraId="36EC7B83"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VCS</w:t>
            </w:r>
          </w:p>
        </w:tc>
        <w:tc>
          <w:tcPr>
            <w:tcW w:w="2359" w:type="dxa"/>
            <w:vAlign w:val="center"/>
          </w:tcPr>
          <w:p w:rsidRPr="00CB4D4E" w:rsidR="00AE4669" w:rsidP="00482234" w:rsidRDefault="00AE4669" w14:paraId="294B0F75"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1354</w:t>
            </w:r>
          </w:p>
        </w:tc>
        <w:tc>
          <w:tcPr>
            <w:tcW w:w="1080" w:type="dxa"/>
            <w:vMerge w:val="restart"/>
            <w:vAlign w:val="center"/>
          </w:tcPr>
          <w:p w:rsidRPr="00CB4D4E" w:rsidR="00AE4669" w:rsidP="00482234" w:rsidRDefault="00AE4669" w14:paraId="3F9CBE31"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98341.7</w:t>
            </w:r>
          </w:p>
        </w:tc>
        <w:tc>
          <w:tcPr>
            <w:tcW w:w="1080" w:type="dxa"/>
            <w:vMerge w:val="restart"/>
            <w:vAlign w:val="center"/>
          </w:tcPr>
          <w:p w:rsidRPr="00CB4D4E" w:rsidR="00AE4669" w:rsidP="00482234" w:rsidRDefault="00AE4669" w14:paraId="7B392A99" w14:textId="77777777">
            <w:pPr>
              <w:spacing w:line="240" w:lineRule="auto"/>
              <w:ind w:firstLine="0"/>
              <w:jc w:val="right"/>
              <w:rPr>
                <w:rFonts w:eastAsiaTheme="minorHAnsi"/>
                <w:sz w:val="18"/>
                <w:szCs w:val="18"/>
                <w:shd w:val="clear" w:color="auto" w:fill="FFFFFF"/>
              </w:rPr>
            </w:pPr>
            <w:r w:rsidRPr="00CB4D4E">
              <w:rPr>
                <w:rFonts w:eastAsiaTheme="minorHAnsi"/>
                <w:color w:val="000000"/>
                <w:sz w:val="18"/>
                <w:szCs w:val="18"/>
              </w:rPr>
              <w:t>113170.7</w:t>
            </w:r>
          </w:p>
        </w:tc>
        <w:tc>
          <w:tcPr>
            <w:tcW w:w="1350" w:type="dxa"/>
            <w:vMerge w:val="restart"/>
            <w:vAlign w:val="center"/>
          </w:tcPr>
          <w:p w:rsidRPr="00CB4D4E" w:rsidR="00AE4669" w:rsidP="00482234" w:rsidRDefault="00AE4669" w14:paraId="5B2436C0"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0.86/</w:t>
            </w:r>
            <w:r w:rsidRPr="00CB4D4E">
              <w:rPr>
                <w:rFonts w:eastAsiaTheme="minorHAnsi"/>
                <w:sz w:val="18"/>
                <w:szCs w:val="18"/>
                <w:shd w:val="clear" w:color="auto" w:fill="FFFFFF"/>
              </w:rPr>
              <w:t>4.84</w:t>
            </w:r>
          </w:p>
        </w:tc>
        <w:tc>
          <w:tcPr>
            <w:tcW w:w="990" w:type="dxa"/>
            <w:vMerge w:val="restart"/>
            <w:vAlign w:val="center"/>
          </w:tcPr>
          <w:p w:rsidRPr="00CB4D4E" w:rsidR="00AE4669" w:rsidP="00482234" w:rsidRDefault="00AE4669" w14:paraId="175557AB"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0.37</w:t>
            </w:r>
          </w:p>
          <w:p w:rsidRPr="00CB4D4E" w:rsidR="00AE4669" w:rsidP="00482234" w:rsidRDefault="00AE4669" w14:paraId="4010EE86" w14:textId="77777777">
            <w:pPr>
              <w:spacing w:line="240" w:lineRule="auto"/>
              <w:ind w:firstLine="0"/>
              <w:jc w:val="right"/>
              <w:rPr>
                <w:rFonts w:eastAsiaTheme="minorHAnsi"/>
                <w:sz w:val="18"/>
                <w:szCs w:val="18"/>
                <w:shd w:val="clear" w:color="auto" w:fill="FFFFFF"/>
              </w:rPr>
            </w:pPr>
            <w:r w:rsidRPr="00CB4D4E">
              <w:rPr>
                <w:rFonts w:eastAsiaTheme="minorHAnsi"/>
                <w:sz w:val="18"/>
                <w:szCs w:val="18"/>
                <w:shd w:val="clear" w:color="auto" w:fill="FFFFFF"/>
              </w:rPr>
              <w:t>&gt;0.05</w:t>
            </w:r>
          </w:p>
        </w:tc>
        <w:tc>
          <w:tcPr>
            <w:tcW w:w="1260" w:type="dxa"/>
            <w:vMerge w:val="restart"/>
            <w:vAlign w:val="center"/>
          </w:tcPr>
          <w:p w:rsidRPr="00CB4D4E" w:rsidR="00AE4669" w:rsidP="00BA6BF8" w:rsidRDefault="00AE4669" w14:paraId="649B5562" w14:textId="77777777">
            <w:pPr>
              <w:spacing w:line="240" w:lineRule="auto"/>
              <w:ind w:firstLine="0"/>
              <w:jc w:val="center"/>
              <w:rPr>
                <w:rFonts w:eastAsiaTheme="minorHAnsi"/>
                <w:sz w:val="18"/>
                <w:szCs w:val="18"/>
                <w:u w:val="single"/>
                <w:shd w:val="clear" w:color="auto" w:fill="FFFFFF"/>
              </w:rPr>
            </w:pPr>
            <w:r w:rsidRPr="00CB4D4E">
              <w:rPr>
                <w:rFonts w:eastAsiaTheme="minorHAnsi"/>
                <w:sz w:val="18"/>
                <w:szCs w:val="18"/>
                <w:u w:val="single"/>
                <w:shd w:val="clear" w:color="auto" w:fill="FFFFFF"/>
              </w:rPr>
              <w:t>No</w:t>
            </w:r>
          </w:p>
        </w:tc>
      </w:tr>
      <w:tr w:rsidRPr="00874D85" w:rsidR="00A56CB5" w:rsidTr="00CB4D4E" w14:paraId="18B50996" w14:textId="77777777">
        <w:trPr>
          <w:trHeight w:val="50"/>
          <w:jc w:val="center"/>
        </w:trPr>
        <w:tc>
          <w:tcPr>
            <w:tcW w:w="1961" w:type="dxa"/>
            <w:vAlign w:val="center"/>
          </w:tcPr>
          <w:p w:rsidRPr="00CB4D4E" w:rsidR="00AE4669" w:rsidP="00BA6BF8" w:rsidRDefault="00AE4669" w14:paraId="21B81C63"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(2) SHS</w:t>
            </w:r>
          </w:p>
        </w:tc>
        <w:tc>
          <w:tcPr>
            <w:tcW w:w="2359" w:type="dxa"/>
            <w:vAlign w:val="center"/>
          </w:tcPr>
          <w:p w:rsidRPr="00CB4D4E" w:rsidR="00AE4669" w:rsidP="00482234" w:rsidRDefault="00AE4669" w14:paraId="2F25D13E" w14:textId="77777777">
            <w:pPr>
              <w:spacing w:line="240" w:lineRule="auto"/>
              <w:ind w:firstLine="0"/>
              <w:jc w:val="right"/>
              <w:rPr>
                <w:rFonts w:eastAsiaTheme="minorHAnsi"/>
                <w:color w:val="000000"/>
                <w:sz w:val="18"/>
                <w:szCs w:val="18"/>
              </w:rPr>
            </w:pPr>
            <w:r w:rsidRPr="00CB4D4E">
              <w:rPr>
                <w:rFonts w:eastAsiaTheme="minorHAnsi"/>
                <w:color w:val="000000"/>
                <w:sz w:val="18"/>
                <w:szCs w:val="18"/>
              </w:rPr>
              <w:t>1148</w:t>
            </w:r>
          </w:p>
        </w:tc>
        <w:tc>
          <w:tcPr>
            <w:tcW w:w="1080" w:type="dxa"/>
            <w:vMerge/>
            <w:vAlign w:val="center"/>
          </w:tcPr>
          <w:p w:rsidRPr="00CB4D4E" w:rsidR="00AE4669" w:rsidP="00BA6BF8" w:rsidRDefault="00AE4669" w14:paraId="58D8F1BE" w14:textId="77777777">
            <w:pPr>
              <w:spacing w:line="240" w:lineRule="auto"/>
              <w:ind w:firstLine="0"/>
              <w:jc w:val="center"/>
              <w:rPr>
                <w:rFonts w:eastAsiaTheme="minorHAnsi"/>
                <w:sz w:val="18"/>
                <w:szCs w:val="18"/>
                <w:shd w:val="clear" w:color="auto" w:fill="FFFFFF"/>
              </w:rPr>
            </w:pPr>
          </w:p>
        </w:tc>
        <w:tc>
          <w:tcPr>
            <w:tcW w:w="1080" w:type="dxa"/>
            <w:vMerge/>
            <w:vAlign w:val="center"/>
          </w:tcPr>
          <w:p w:rsidRPr="00CB4D4E" w:rsidR="00AE4669" w:rsidP="00BA6BF8" w:rsidRDefault="00AE4669" w14:paraId="15BEE509" w14:textId="77777777">
            <w:pPr>
              <w:spacing w:line="240" w:lineRule="auto"/>
              <w:ind w:firstLine="0"/>
              <w:jc w:val="center"/>
              <w:rPr>
                <w:rFonts w:eastAsiaTheme="minorHAnsi"/>
                <w:sz w:val="18"/>
                <w:szCs w:val="18"/>
                <w:shd w:val="clear" w:color="auto" w:fill="FFFFFF"/>
              </w:rPr>
            </w:pPr>
          </w:p>
        </w:tc>
        <w:tc>
          <w:tcPr>
            <w:tcW w:w="1350" w:type="dxa"/>
            <w:vMerge/>
            <w:vAlign w:val="center"/>
          </w:tcPr>
          <w:p w:rsidRPr="00CB4D4E" w:rsidR="00AE4669" w:rsidP="00BA6BF8" w:rsidRDefault="00AE4669" w14:paraId="57654A08" w14:textId="77777777">
            <w:pPr>
              <w:spacing w:line="240" w:lineRule="auto"/>
              <w:ind w:firstLine="0"/>
              <w:jc w:val="center"/>
              <w:rPr>
                <w:rFonts w:eastAsiaTheme="minorHAnsi"/>
                <w:sz w:val="18"/>
                <w:szCs w:val="18"/>
                <w:shd w:val="clear" w:color="auto" w:fill="FFFFFF"/>
              </w:rPr>
            </w:pPr>
          </w:p>
        </w:tc>
        <w:tc>
          <w:tcPr>
            <w:tcW w:w="990" w:type="dxa"/>
            <w:vMerge/>
            <w:vAlign w:val="center"/>
          </w:tcPr>
          <w:p w:rsidRPr="00CB4D4E" w:rsidR="00AE4669" w:rsidP="00BA6BF8" w:rsidRDefault="00AE4669" w14:paraId="63D604D9" w14:textId="77777777">
            <w:pPr>
              <w:spacing w:line="240" w:lineRule="auto"/>
              <w:ind w:firstLine="0"/>
              <w:jc w:val="center"/>
              <w:rPr>
                <w:rFonts w:eastAsiaTheme="minorHAnsi"/>
                <w:sz w:val="18"/>
                <w:szCs w:val="18"/>
                <w:shd w:val="clear" w:color="auto" w:fill="FFFFFF"/>
              </w:rPr>
            </w:pPr>
          </w:p>
        </w:tc>
        <w:tc>
          <w:tcPr>
            <w:tcW w:w="1260" w:type="dxa"/>
            <w:vMerge/>
            <w:vAlign w:val="center"/>
          </w:tcPr>
          <w:p w:rsidRPr="00CB4D4E" w:rsidR="00AE4669" w:rsidP="00BA6BF8" w:rsidRDefault="00AE4669" w14:paraId="2484E0E9" w14:textId="77777777">
            <w:pPr>
              <w:spacing w:line="240" w:lineRule="auto"/>
              <w:ind w:firstLine="0"/>
              <w:jc w:val="center"/>
              <w:rPr>
                <w:rFonts w:eastAsiaTheme="minorHAnsi"/>
                <w:sz w:val="18"/>
                <w:szCs w:val="18"/>
                <w:shd w:val="clear" w:color="auto" w:fill="FFFFFF"/>
              </w:rPr>
            </w:pPr>
          </w:p>
        </w:tc>
      </w:tr>
    </w:tbl>
    <w:p w:rsidRPr="0072766D" w:rsidR="001B4152" w:rsidP="001B4152" w:rsidRDefault="001B4152" w14:paraId="459B040B" w14:textId="1B2F7E6C">
      <w:pPr>
        <w:spacing w:line="240" w:lineRule="auto"/>
        <w:jc w:val="center"/>
      </w:pPr>
    </w:p>
    <w:p w:rsidR="0067189E" w:rsidP="70C978DC" w:rsidRDefault="0067189E" w14:paraId="15C8D6BA" w14:textId="273FE1B9" w14:noSpellErr="1">
      <w:pPr>
        <w:jc w:val="both"/>
        <w:rPr>
          <w:sz w:val="20"/>
          <w:szCs w:val="20"/>
        </w:rPr>
      </w:pPr>
      <w:r w:rsidRPr="70C978DC" w:rsidR="0067189E">
        <w:rPr>
          <w:b w:val="1"/>
          <w:bCs w:val="1"/>
          <w:sz w:val="20"/>
          <w:szCs w:val="20"/>
        </w:rPr>
        <w:t>Yield estimation.</w:t>
      </w:r>
      <w:r w:rsidRPr="70C978DC" w:rsidR="0067189E">
        <w:rPr>
          <w:sz w:val="20"/>
          <w:szCs w:val="20"/>
        </w:rPr>
        <w:t xml:space="preserve"> In a conventional approach to calculating the yield of MXene, the mass of the dry MXene is divided by the mass of </w:t>
      </w:r>
      <w:r w:rsidRPr="70C978DC" w:rsidR="00374469">
        <w:rPr>
          <w:sz w:val="20"/>
          <w:szCs w:val="20"/>
        </w:rPr>
        <w:t xml:space="preserve">the </w:t>
      </w:r>
      <w:r w:rsidRPr="70C978DC" w:rsidR="0067189E">
        <w:rPr>
          <w:sz w:val="20"/>
          <w:szCs w:val="20"/>
        </w:rPr>
        <w:t xml:space="preserve">MAX precursor. This approach does not consider the MAX production process. Since the powders produced by combustion synthesis </w:t>
      </w:r>
      <w:r w:rsidRPr="70C978DC" w:rsidR="0067189E">
        <w:rPr>
          <w:sz w:val="20"/>
          <w:szCs w:val="20"/>
        </w:rPr>
        <w:t>contain</w:t>
      </w:r>
      <w:r w:rsidRPr="70C978DC" w:rsidR="0067189E">
        <w:rPr>
          <w:sz w:val="20"/>
          <w:szCs w:val="20"/>
        </w:rPr>
        <w:t xml:space="preserve"> Al</w:t>
      </w:r>
      <w:r w:rsidRPr="70C978DC" w:rsidR="0067189E">
        <w:rPr>
          <w:sz w:val="20"/>
          <w:szCs w:val="20"/>
          <w:vertAlign w:val="subscript"/>
        </w:rPr>
        <w:t>2</w:t>
      </w:r>
      <w:r w:rsidRPr="70C978DC" w:rsidR="0067189E">
        <w:rPr>
          <w:sz w:val="20"/>
          <w:szCs w:val="20"/>
        </w:rPr>
        <w:t>O</w:t>
      </w:r>
      <w:r w:rsidRPr="70C978DC" w:rsidR="0067189E">
        <w:rPr>
          <w:sz w:val="20"/>
          <w:szCs w:val="20"/>
          <w:vertAlign w:val="subscript"/>
        </w:rPr>
        <w:t>3</w:t>
      </w:r>
      <w:r w:rsidRPr="70C978DC" w:rsidR="0067189E">
        <w:rPr>
          <w:sz w:val="20"/>
          <w:szCs w:val="20"/>
        </w:rPr>
        <w:t>, the conventional calculations would significantly underestimate the MXene yield in comparison to approaches where pure V</w:t>
      </w:r>
      <w:r w:rsidRPr="70C978DC" w:rsidR="0067189E">
        <w:rPr>
          <w:sz w:val="20"/>
          <w:szCs w:val="20"/>
          <w:vertAlign w:val="subscript"/>
        </w:rPr>
        <w:t>2</w:t>
      </w:r>
      <w:r w:rsidRPr="70C978DC" w:rsidR="0067189E">
        <w:rPr>
          <w:sz w:val="20"/>
          <w:szCs w:val="20"/>
        </w:rPr>
        <w:t xml:space="preserve">AlC precursor is used. The atom economy approach is more </w:t>
      </w:r>
      <w:r w:rsidRPr="70C978DC" w:rsidR="0067189E">
        <w:rPr>
          <w:sz w:val="20"/>
          <w:szCs w:val="20"/>
        </w:rPr>
        <w:t>appropriate in</w:t>
      </w:r>
      <w:r w:rsidRPr="70C978DC" w:rsidR="0067189E">
        <w:rPr>
          <w:sz w:val="20"/>
          <w:szCs w:val="20"/>
        </w:rPr>
        <w:t xml:space="preserve"> this situation. Considering that vanadium is the most expensive element in </w:t>
      </w:r>
      <w:r w:rsidRPr="70C978DC" w:rsidR="0067189E">
        <w:rPr>
          <w:sz w:val="20"/>
          <w:szCs w:val="20"/>
        </w:rPr>
        <w:t>the production</w:t>
      </w:r>
      <w:r w:rsidRPr="70C978DC" w:rsidR="0067189E">
        <w:rPr>
          <w:sz w:val="20"/>
          <w:szCs w:val="20"/>
        </w:rPr>
        <w:t>, we instead calculated the vanadium-to-V</w:t>
      </w:r>
      <w:r w:rsidRPr="70C978DC" w:rsidR="0067189E">
        <w:rPr>
          <w:sz w:val="20"/>
          <w:szCs w:val="20"/>
          <w:vertAlign w:val="subscript"/>
        </w:rPr>
        <w:t>2</w:t>
      </w:r>
      <w:r w:rsidRPr="70C978DC" w:rsidR="0067189E">
        <w:rPr>
          <w:sz w:val="20"/>
          <w:szCs w:val="20"/>
        </w:rPr>
        <w:t>CT</w:t>
      </w:r>
      <w:r w:rsidRPr="70C978DC" w:rsidR="0067189E">
        <w:rPr>
          <w:i w:val="1"/>
          <w:iCs w:val="1"/>
          <w:sz w:val="20"/>
          <w:szCs w:val="20"/>
          <w:vertAlign w:val="subscript"/>
        </w:rPr>
        <w:t>x</w:t>
      </w:r>
      <w:r w:rsidRPr="70C978DC" w:rsidR="0067189E">
        <w:rPr>
          <w:sz w:val="20"/>
          <w:szCs w:val="20"/>
        </w:rPr>
        <w:t xml:space="preserve"> yield. The concentration of the as-prepared MXene (mg/ml) was calculated from a mass of the freestanding film made by vacuum-assisted filtration of 3 ml of MXene dispersion and dried overnight in a vacuum oven at 80 °C. T</w:t>
      </w:r>
      <w:r w:rsidRPr="70C978DC" w:rsidR="0067189E">
        <w:rPr>
          <w:sz w:val="20"/>
          <w:szCs w:val="20"/>
        </w:rPr>
        <w:t xml:space="preserve">he mass of </w:t>
      </w:r>
      <w:r w:rsidRPr="70C978DC" w:rsidR="00761EFF">
        <w:rPr>
          <w:sz w:val="20"/>
          <w:szCs w:val="20"/>
        </w:rPr>
        <w:t xml:space="preserve">vanadium atoms in </w:t>
      </w:r>
      <w:r w:rsidRPr="70C978DC" w:rsidR="0067189E">
        <w:rPr>
          <w:sz w:val="20"/>
          <w:szCs w:val="20"/>
        </w:rPr>
        <w:t xml:space="preserve">collected delaminated </w:t>
      </w:r>
      <w:r w:rsidRPr="70C978DC" w:rsidR="0067189E">
        <w:rPr>
          <w:sz w:val="20"/>
          <w:szCs w:val="20"/>
        </w:rPr>
        <w:t>MXene</w:t>
      </w:r>
      <w:r w:rsidRPr="70C978DC" w:rsidR="0067189E">
        <w:rPr>
          <w:sz w:val="20"/>
          <w:szCs w:val="20"/>
        </w:rPr>
        <w:t xml:space="preserve"> was divided by the mass of </w:t>
      </w:r>
      <w:r w:rsidRPr="70C978DC" w:rsidR="0067189E">
        <w:rPr>
          <w:sz w:val="20"/>
          <w:szCs w:val="20"/>
        </w:rPr>
        <w:t>vanadium atoms in the precursor powder used for MXene synthesis</w:t>
      </w:r>
      <w:r w:rsidRPr="70C978DC" w:rsidR="00761EFF">
        <w:rPr>
          <w:sz w:val="20"/>
          <w:szCs w:val="20"/>
        </w:rPr>
        <w:t xml:space="preserve">. We accounted for </w:t>
      </w:r>
      <w:r w:rsidRPr="70C978DC" w:rsidR="003108DA">
        <w:rPr>
          <w:sz w:val="20"/>
          <w:szCs w:val="20"/>
        </w:rPr>
        <w:t>carbon</w:t>
      </w:r>
      <w:r w:rsidRPr="70C978DC" w:rsidR="00761EFF">
        <w:rPr>
          <w:sz w:val="20"/>
          <w:szCs w:val="20"/>
        </w:rPr>
        <w:t xml:space="preserve"> in the calculations but did not account for surface terminations</w:t>
      </w:r>
      <w:r w:rsidRPr="70C978DC" w:rsidR="0067189E">
        <w:rPr>
          <w:sz w:val="20"/>
          <w:szCs w:val="20"/>
        </w:rPr>
        <w:t>.</w:t>
      </w:r>
    </w:p>
    <w:p w:rsidRPr="0072766D" w:rsidR="001B4152" w:rsidP="70C978DC" w:rsidRDefault="005552F2" w14:paraId="260D4AA9" w14:textId="1A7C013B" w14:noSpellErr="1">
      <w:pPr>
        <w:pStyle w:val="Caption"/>
        <w:rPr>
          <w:sz w:val="20"/>
          <w:szCs w:val="20"/>
        </w:rPr>
      </w:pPr>
      <w:r w:rsidRPr="70C978DC" w:rsidR="005552F2">
        <w:rPr>
          <w:b w:val="1"/>
          <w:bCs w:val="1"/>
          <w:sz w:val="20"/>
          <w:szCs w:val="20"/>
        </w:rPr>
        <w:t xml:space="preserve">Table </w:t>
      </w:r>
      <w:r w:rsidRPr="70C978DC" w:rsidR="00FF0FF1">
        <w:rPr>
          <w:b w:val="1"/>
          <w:bCs w:val="1"/>
          <w:sz w:val="20"/>
          <w:szCs w:val="20"/>
        </w:rPr>
        <w:t>S4</w:t>
      </w:r>
      <w:r w:rsidRPr="70C978DC" w:rsidR="005552F2">
        <w:rPr>
          <w:b w:val="1"/>
          <w:bCs w:val="1"/>
          <w:sz w:val="20"/>
          <w:szCs w:val="20"/>
        </w:rPr>
        <w:t>.</w:t>
      </w:r>
      <w:r w:rsidRPr="70C978DC" w:rsidR="001B4152">
        <w:rPr>
          <w:sz w:val="20"/>
          <w:szCs w:val="20"/>
        </w:rPr>
        <w:t xml:space="preserve"> Influence of combustion synthesis parameters on yield of V</w:t>
      </w:r>
      <w:r w:rsidRPr="70C978DC" w:rsidR="001B4152">
        <w:rPr>
          <w:sz w:val="20"/>
          <w:szCs w:val="20"/>
          <w:vertAlign w:val="subscript"/>
        </w:rPr>
        <w:t>2</w:t>
      </w:r>
      <w:r w:rsidRPr="70C978DC" w:rsidR="001B4152">
        <w:rPr>
          <w:sz w:val="20"/>
          <w:szCs w:val="20"/>
        </w:rPr>
        <w:t>CT</w:t>
      </w:r>
      <w:r w:rsidRPr="70C978DC" w:rsidR="001B4152">
        <w:rPr>
          <w:i w:val="1"/>
          <w:iCs w:val="1"/>
          <w:sz w:val="20"/>
          <w:szCs w:val="20"/>
          <w:vertAlign w:val="subscript"/>
        </w:rPr>
        <w:t>x</w:t>
      </w:r>
      <w:r w:rsidRPr="70C978DC" w:rsidR="001B4152">
        <w:rPr>
          <w:sz w:val="20"/>
          <w:szCs w:val="20"/>
        </w:rPr>
        <w:t xml:space="preserve"> </w:t>
      </w:r>
      <w:r w:rsidRPr="70C978DC" w:rsidR="001B4152">
        <w:rPr>
          <w:sz w:val="20"/>
          <w:szCs w:val="20"/>
        </w:rPr>
        <w:t>MXene</w:t>
      </w:r>
      <w:r w:rsidRPr="70C978DC" w:rsidR="001B4152">
        <w:rPr>
          <w:sz w:val="20"/>
          <w:szCs w:val="20"/>
        </w:rPr>
        <w:t xml:space="preserve"> and conductivity of vacuum-filtered films</w:t>
      </w:r>
    </w:p>
    <w:tbl>
      <w:tblPr>
        <w:tblStyle w:val="TableGrid"/>
        <w:tblW w:w="9922" w:type="dxa"/>
        <w:jc w:val="center"/>
        <w:tblBorders>
          <w:left w:val="none" w:color="auto" w:sz="0" w:space="0"/>
          <w:right w:val="none" w:color="auto" w:sz="0" w:space="0"/>
          <w:insideV w:val="none" w:color="auto" w:sz="0" w:space="0"/>
        </w:tblBorders>
        <w:tblLook w:val="04A0" w:firstRow="1" w:lastRow="0" w:firstColumn="1" w:lastColumn="0" w:noHBand="0" w:noVBand="1"/>
      </w:tblPr>
      <w:tblGrid>
        <w:gridCol w:w="2163"/>
        <w:gridCol w:w="4407"/>
        <w:gridCol w:w="3352"/>
      </w:tblGrid>
      <w:tr w:rsidRPr="00874D85" w:rsidR="008E3D4E" w:rsidTr="00E90408" w14:paraId="0B3ACE9A" w14:textId="77777777">
        <w:trPr>
          <w:trHeight w:val="209"/>
          <w:jc w:val="center"/>
        </w:trPr>
        <w:tc>
          <w:tcPr>
            <w:tcW w:w="0" w:type="auto"/>
            <w:vAlign w:val="center"/>
          </w:tcPr>
          <w:p w:rsidRPr="00CB4D4E" w:rsidR="008E3D4E" w:rsidP="00603A20" w:rsidRDefault="008E3D4E" w14:paraId="6D401F9B" w14:textId="77777777">
            <w:pPr>
              <w:spacing w:line="240" w:lineRule="auto"/>
              <w:ind w:firstLine="0"/>
              <w:jc w:val="center"/>
              <w:rPr>
                <w:rFonts w:eastAsiaTheme="minorHAnsi"/>
                <w:b/>
                <w:bCs/>
                <w:sz w:val="18"/>
                <w:szCs w:val="18"/>
                <w:shd w:val="clear" w:color="auto" w:fill="FFFFFF"/>
              </w:rPr>
            </w:pPr>
            <w:r w:rsidRPr="00CB4D4E">
              <w:rPr>
                <w:rFonts w:eastAsiaTheme="minorHAnsi"/>
                <w:b/>
                <w:bCs/>
                <w:color w:val="000000"/>
                <w:sz w:val="18"/>
                <w:szCs w:val="18"/>
              </w:rPr>
              <w:t>Groups</w:t>
            </w:r>
          </w:p>
        </w:tc>
        <w:tc>
          <w:tcPr>
            <w:tcW w:w="4407" w:type="dxa"/>
            <w:vAlign w:val="center"/>
          </w:tcPr>
          <w:p w:rsidRPr="00CB4D4E" w:rsidR="008E3D4E" w:rsidP="00603A20" w:rsidRDefault="008E3D4E" w14:paraId="5009695B" w14:textId="09313A12">
            <w:pPr>
              <w:spacing w:line="240" w:lineRule="auto"/>
              <w:ind w:firstLine="0"/>
              <w:jc w:val="center"/>
              <w:rPr>
                <w:rFonts w:eastAsiaTheme="minorHAnsi"/>
                <w:b/>
                <w:bCs/>
                <w:sz w:val="18"/>
                <w:szCs w:val="18"/>
                <w:shd w:val="clear" w:color="auto" w:fill="FFFFFF"/>
              </w:rPr>
            </w:pPr>
            <w:r w:rsidRPr="00CB4D4E">
              <w:rPr>
                <w:rFonts w:eastAsiaTheme="minorHAnsi"/>
                <w:b/>
                <w:bCs/>
                <w:color w:val="000000"/>
                <w:sz w:val="18"/>
                <w:szCs w:val="18"/>
              </w:rPr>
              <w:t>Yield,</w:t>
            </w:r>
            <w:r w:rsidRPr="00CB4D4E" w:rsidR="00E90408">
              <w:rPr>
                <w:rFonts w:eastAsiaTheme="minorHAnsi"/>
                <w:b/>
                <w:bCs/>
                <w:color w:val="000000"/>
                <w:sz w:val="18"/>
                <w:szCs w:val="18"/>
              </w:rPr>
              <w:t xml:space="preserve"> w.%</w:t>
            </w:r>
            <w:r w:rsidRPr="00CB4D4E">
              <w:rPr>
                <w:rFonts w:eastAsiaTheme="minorHAnsi"/>
                <w:b/>
                <w:bCs/>
                <w:color w:val="000000"/>
                <w:sz w:val="18"/>
                <w:szCs w:val="18"/>
              </w:rPr>
              <w:t xml:space="preserve"> </w:t>
            </w:r>
            <w:r w:rsidRPr="00CB4D4E">
              <w:rPr>
                <w:b/>
                <w:bCs/>
                <w:sz w:val="18"/>
                <w:szCs w:val="18"/>
              </w:rPr>
              <w:t>V</w:t>
            </w:r>
            <w:r w:rsidRPr="00CB4D4E">
              <w:rPr>
                <w:b/>
                <w:bCs/>
                <w:sz w:val="18"/>
                <w:szCs w:val="18"/>
                <w:vertAlign w:val="subscript"/>
              </w:rPr>
              <w:t>2</w:t>
            </w:r>
            <w:r w:rsidRPr="00CB4D4E">
              <w:rPr>
                <w:b/>
                <w:bCs/>
                <w:sz w:val="18"/>
                <w:szCs w:val="18"/>
              </w:rPr>
              <w:t>CT</w:t>
            </w:r>
            <w:r w:rsidRPr="00CB4D4E">
              <w:rPr>
                <w:b/>
                <w:bCs/>
                <w:i/>
                <w:sz w:val="18"/>
                <w:szCs w:val="18"/>
                <w:vertAlign w:val="subscript"/>
              </w:rPr>
              <w:t>x</w:t>
            </w:r>
            <w:r w:rsidRPr="00CB4D4E">
              <w:rPr>
                <w:b/>
                <w:bCs/>
                <w:sz w:val="18"/>
                <w:szCs w:val="18"/>
              </w:rPr>
              <w:t xml:space="preserve"> to V in the </w:t>
            </w:r>
            <w:r w:rsidRPr="00CB4D4E" w:rsidR="003F017C">
              <w:rPr>
                <w:b/>
                <w:bCs/>
                <w:sz w:val="18"/>
                <w:szCs w:val="18"/>
              </w:rPr>
              <w:t>precur</w:t>
            </w:r>
            <w:r w:rsidRPr="00CB4D4E" w:rsidR="00400DB8">
              <w:rPr>
                <w:b/>
                <w:bCs/>
                <w:sz w:val="18"/>
                <w:szCs w:val="18"/>
              </w:rPr>
              <w:t>sor</w:t>
            </w:r>
            <w:r w:rsidRPr="00CB4D4E" w:rsidR="00CB6C5E">
              <w:rPr>
                <w:rFonts w:eastAsiaTheme="minorHAnsi"/>
                <w:b/>
                <w:bCs/>
                <w:color w:val="000000"/>
                <w:sz w:val="18"/>
                <w:szCs w:val="18"/>
              </w:rPr>
              <w:t xml:space="preserve"> </w:t>
            </w:r>
          </w:p>
        </w:tc>
        <w:tc>
          <w:tcPr>
            <w:tcW w:w="3352" w:type="dxa"/>
            <w:vAlign w:val="center"/>
          </w:tcPr>
          <w:p w:rsidRPr="00CB4D4E" w:rsidR="008E3D4E" w:rsidP="00603A20" w:rsidRDefault="008E3D4E" w14:paraId="7A28D330" w14:textId="295C2EBC">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 xml:space="preserve">Conductivity, S/cm </w:t>
            </w:r>
          </w:p>
        </w:tc>
      </w:tr>
      <w:tr w:rsidRPr="00874D85" w:rsidR="00A4375B" w:rsidTr="00083F50" w14:paraId="367D2C2A" w14:textId="77777777">
        <w:trPr>
          <w:trHeight w:val="209"/>
          <w:jc w:val="center"/>
        </w:trPr>
        <w:tc>
          <w:tcPr>
            <w:tcW w:w="0" w:type="auto"/>
            <w:gridSpan w:val="3"/>
            <w:vAlign w:val="center"/>
          </w:tcPr>
          <w:p w:rsidRPr="00CB4D4E" w:rsidR="00A4375B" w:rsidP="00603A20" w:rsidRDefault="00A4375B" w14:paraId="6A14AEA7" w14:textId="77777777">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Varied parameter - reactive mixture density: (1) loose vs. (2) pressed powders</w:t>
            </w:r>
          </w:p>
        </w:tc>
      </w:tr>
      <w:tr w:rsidRPr="00874D85" w:rsidR="008E3D4E" w:rsidTr="00083F50" w14:paraId="7E80C6E3" w14:textId="77777777">
        <w:trPr>
          <w:trHeight w:val="209"/>
          <w:jc w:val="center"/>
        </w:trPr>
        <w:tc>
          <w:tcPr>
            <w:tcW w:w="0" w:type="auto"/>
            <w:vAlign w:val="center"/>
          </w:tcPr>
          <w:p w:rsidRPr="00CB4D4E" w:rsidR="00A4375B" w:rsidP="00603A20" w:rsidRDefault="00A4375B" w14:paraId="7B140585"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2"/>
            <w:vAlign w:val="center"/>
          </w:tcPr>
          <w:p w:rsidRPr="00CB4D4E" w:rsidR="00A4375B" w:rsidP="00603A20" w:rsidRDefault="00A4375B" w14:paraId="4A24BD58" w14:textId="77777777">
            <w:pPr>
              <w:spacing w:line="240" w:lineRule="auto"/>
              <w:ind w:firstLine="0"/>
              <w:jc w:val="center"/>
              <w:rPr>
                <w:rFonts w:eastAsiaTheme="minorHAnsi"/>
                <w:sz w:val="18"/>
                <w:szCs w:val="18"/>
                <w:shd w:val="clear" w:color="auto" w:fill="FFFFFF"/>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mixtures, SHS, 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1B48A5" w:rsidTr="00E90408" w14:paraId="5E7EF501" w14:textId="77777777">
        <w:trPr>
          <w:trHeight w:val="209"/>
          <w:jc w:val="center"/>
        </w:trPr>
        <w:tc>
          <w:tcPr>
            <w:tcW w:w="0" w:type="auto"/>
            <w:vAlign w:val="center"/>
          </w:tcPr>
          <w:p w:rsidRPr="00CB4D4E" w:rsidR="001B48A5" w:rsidP="00603A20" w:rsidRDefault="001B48A5" w14:paraId="2D5ADE37"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(1) Loose powder</w:t>
            </w:r>
          </w:p>
        </w:tc>
        <w:tc>
          <w:tcPr>
            <w:tcW w:w="4407" w:type="dxa"/>
            <w:vAlign w:val="center"/>
          </w:tcPr>
          <w:p w:rsidRPr="00CB4D4E" w:rsidR="001B48A5" w:rsidP="00400DB8" w:rsidRDefault="001B48A5" w14:paraId="120B9F40" w14:textId="2DE68BCC">
            <w:pPr>
              <w:spacing w:line="240" w:lineRule="auto"/>
              <w:ind w:firstLine="0"/>
              <w:jc w:val="right"/>
              <w:rPr>
                <w:rFonts w:eastAsiaTheme="minorHAnsi"/>
                <w:sz w:val="18"/>
                <w:szCs w:val="18"/>
                <w:shd w:val="clear" w:color="auto" w:fill="FFFFFF"/>
              </w:rPr>
            </w:pPr>
            <w:r w:rsidRPr="00CB4D4E">
              <w:rPr>
                <w:sz w:val="18"/>
                <w:szCs w:val="18"/>
              </w:rPr>
              <w:t>37</w:t>
            </w:r>
          </w:p>
        </w:tc>
        <w:tc>
          <w:tcPr>
            <w:tcW w:w="3352" w:type="dxa"/>
            <w:vAlign w:val="center"/>
          </w:tcPr>
          <w:p w:rsidRPr="00CB4D4E" w:rsidR="001B48A5" w:rsidP="00400DB8" w:rsidRDefault="001B48A5" w14:paraId="463AF2BC" w14:textId="60BDD43C">
            <w:pPr>
              <w:spacing w:line="240" w:lineRule="auto"/>
              <w:ind w:firstLine="0"/>
              <w:jc w:val="right"/>
              <w:rPr>
                <w:rFonts w:eastAsiaTheme="minorHAnsi"/>
                <w:sz w:val="18"/>
                <w:szCs w:val="18"/>
                <w:u w:val="single"/>
                <w:shd w:val="clear" w:color="auto" w:fill="FFFFFF"/>
              </w:rPr>
            </w:pPr>
            <w:r w:rsidRPr="00CB4D4E">
              <w:rPr>
                <w:sz w:val="18"/>
                <w:szCs w:val="18"/>
              </w:rPr>
              <w:t>630±20</w:t>
            </w:r>
          </w:p>
        </w:tc>
      </w:tr>
      <w:tr w:rsidRPr="00874D85" w:rsidR="001B48A5" w:rsidTr="00E90408" w14:paraId="5F3EAB5E" w14:textId="77777777">
        <w:trPr>
          <w:trHeight w:val="172"/>
          <w:jc w:val="center"/>
        </w:trPr>
        <w:tc>
          <w:tcPr>
            <w:tcW w:w="0" w:type="auto"/>
            <w:vAlign w:val="center"/>
          </w:tcPr>
          <w:p w:rsidRPr="00CB4D4E" w:rsidR="001B48A5" w:rsidP="00603A20" w:rsidRDefault="001B48A5" w14:paraId="478A17FB"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(2) Pressed powder</w:t>
            </w:r>
          </w:p>
        </w:tc>
        <w:tc>
          <w:tcPr>
            <w:tcW w:w="4407" w:type="dxa"/>
            <w:vAlign w:val="center"/>
          </w:tcPr>
          <w:p w:rsidRPr="00CB4D4E" w:rsidR="001B48A5" w:rsidP="00400DB8" w:rsidRDefault="001B48A5" w14:paraId="17C6D240" w14:textId="2BF88273">
            <w:pPr>
              <w:spacing w:line="240" w:lineRule="auto"/>
              <w:ind w:firstLine="0"/>
              <w:jc w:val="right"/>
              <w:rPr>
                <w:rFonts w:eastAsiaTheme="minorHAnsi"/>
                <w:sz w:val="18"/>
                <w:szCs w:val="18"/>
                <w:shd w:val="clear" w:color="auto" w:fill="FFFFFF"/>
              </w:rPr>
            </w:pPr>
            <w:r w:rsidRPr="00CB4D4E">
              <w:rPr>
                <w:sz w:val="18"/>
                <w:szCs w:val="18"/>
              </w:rPr>
              <w:t>40</w:t>
            </w:r>
          </w:p>
        </w:tc>
        <w:tc>
          <w:tcPr>
            <w:tcW w:w="3352" w:type="dxa"/>
            <w:vAlign w:val="center"/>
          </w:tcPr>
          <w:p w:rsidRPr="00CB4D4E" w:rsidR="001B48A5" w:rsidP="00400DB8" w:rsidRDefault="001B48A5" w14:paraId="01EF9548" w14:textId="7AF4C810">
            <w:pPr>
              <w:spacing w:line="240" w:lineRule="auto"/>
              <w:ind w:firstLine="0"/>
              <w:jc w:val="right"/>
              <w:rPr>
                <w:rFonts w:eastAsiaTheme="minorHAnsi"/>
                <w:sz w:val="18"/>
                <w:szCs w:val="18"/>
                <w:shd w:val="clear" w:color="auto" w:fill="FFFFFF"/>
              </w:rPr>
            </w:pPr>
            <w:r w:rsidRPr="00CB4D4E">
              <w:rPr>
                <w:sz w:val="18"/>
                <w:szCs w:val="18"/>
              </w:rPr>
              <w:t>650±20</w:t>
            </w:r>
          </w:p>
        </w:tc>
      </w:tr>
      <w:tr w:rsidRPr="00874D85" w:rsidR="00A4375B" w:rsidTr="00083F50" w14:paraId="18BD1C7D" w14:textId="77777777">
        <w:trPr>
          <w:trHeight w:val="209"/>
          <w:jc w:val="center"/>
        </w:trPr>
        <w:tc>
          <w:tcPr>
            <w:tcW w:w="0" w:type="auto"/>
            <w:gridSpan w:val="3"/>
            <w:vAlign w:val="center"/>
          </w:tcPr>
          <w:p w:rsidRPr="00CB4D4E" w:rsidR="00A4375B" w:rsidP="00603A20" w:rsidRDefault="00A4375B" w14:paraId="0241288B" w14:textId="326BA63F">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Varied parameter - reactive mixture mass: (1) 10 g vs</w:t>
            </w:r>
            <w:r w:rsidR="00864A4A">
              <w:rPr>
                <w:rFonts w:eastAsiaTheme="minorHAnsi"/>
                <w:b/>
                <w:bCs/>
                <w:sz w:val="18"/>
                <w:szCs w:val="18"/>
                <w:shd w:val="clear" w:color="auto" w:fill="FFFFFF"/>
              </w:rPr>
              <w:t>.</w:t>
            </w:r>
            <w:r w:rsidRPr="00CB4D4E">
              <w:rPr>
                <w:rFonts w:eastAsiaTheme="minorHAnsi"/>
                <w:b/>
                <w:bCs/>
                <w:sz w:val="18"/>
                <w:szCs w:val="18"/>
                <w:shd w:val="clear" w:color="auto" w:fill="FFFFFF"/>
              </w:rPr>
              <w:t xml:space="preserve"> (2) 60 g</w:t>
            </w:r>
          </w:p>
        </w:tc>
      </w:tr>
      <w:tr w:rsidRPr="00874D85" w:rsidR="008E3D4E" w:rsidTr="00083F50" w14:paraId="06CEDDA0" w14:textId="77777777">
        <w:trPr>
          <w:trHeight w:val="209"/>
          <w:jc w:val="center"/>
        </w:trPr>
        <w:tc>
          <w:tcPr>
            <w:tcW w:w="0" w:type="auto"/>
            <w:vAlign w:val="center"/>
          </w:tcPr>
          <w:p w:rsidRPr="00CB4D4E" w:rsidR="00A4375B" w:rsidP="00603A20" w:rsidRDefault="00A4375B" w14:paraId="29FA9F89" w14:textId="77777777">
            <w:pPr>
              <w:spacing w:line="240" w:lineRule="auto"/>
              <w:ind w:firstLine="0"/>
              <w:jc w:val="center"/>
              <w:rPr>
                <w:rFonts w:eastAsiaTheme="minorHAnsi"/>
                <w:b/>
                <w:bCs/>
                <w:color w:val="000000"/>
                <w:sz w:val="18"/>
                <w:szCs w:val="18"/>
                <w:lang w:val="ru-RU"/>
              </w:rPr>
            </w:pPr>
            <w:r w:rsidRPr="00CB4D4E">
              <w:rPr>
                <w:rFonts w:eastAsiaTheme="minorHAnsi"/>
                <w:b/>
                <w:bCs/>
                <w:sz w:val="18"/>
                <w:szCs w:val="18"/>
                <w:shd w:val="clear" w:color="auto" w:fill="FFFFFF"/>
              </w:rPr>
              <w:t>Fixed parameters</w:t>
            </w:r>
          </w:p>
        </w:tc>
        <w:tc>
          <w:tcPr>
            <w:tcW w:w="0" w:type="auto"/>
            <w:gridSpan w:val="2"/>
            <w:vAlign w:val="center"/>
          </w:tcPr>
          <w:p w:rsidRPr="00CB4D4E" w:rsidR="00A4375B" w:rsidP="00603A20" w:rsidRDefault="00A4375B" w14:paraId="0EC71720" w14:textId="77777777">
            <w:pPr>
              <w:spacing w:line="240" w:lineRule="auto"/>
              <w:ind w:firstLine="0"/>
              <w:jc w:val="center"/>
              <w:rPr>
                <w:rFonts w:eastAsiaTheme="minorHAnsi"/>
                <w:color w:val="000000"/>
                <w:sz w:val="18"/>
                <w:szCs w:val="18"/>
              </w:rPr>
            </w:pPr>
            <w:r w:rsidRPr="00CB4D4E">
              <w:rPr>
                <w:rFonts w:eastAsiaTheme="minorHAnsi"/>
                <w:sz w:val="18"/>
                <w:szCs w:val="18"/>
                <w:shd w:val="clear" w:color="auto" w:fill="FFFFFF"/>
              </w:rPr>
              <w:t>Coarse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mixtures, SHS mode, 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1B48A5" w:rsidTr="00E90408" w14:paraId="2496CDB8" w14:textId="77777777">
        <w:trPr>
          <w:trHeight w:val="209"/>
          <w:jc w:val="center"/>
        </w:trPr>
        <w:tc>
          <w:tcPr>
            <w:tcW w:w="0" w:type="auto"/>
            <w:vAlign w:val="center"/>
          </w:tcPr>
          <w:p w:rsidRPr="00CB4D4E" w:rsidR="001B48A5" w:rsidP="00603A20" w:rsidRDefault="001B48A5" w14:paraId="4919030A"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 xml:space="preserve">(1) </w:t>
            </w:r>
            <w:r w:rsidRPr="00CB4D4E">
              <w:rPr>
                <w:rFonts w:eastAsiaTheme="minorHAnsi"/>
                <w:b/>
                <w:bCs/>
                <w:color w:val="000000"/>
                <w:sz w:val="18"/>
                <w:szCs w:val="18"/>
                <w:lang w:val="ru-RU"/>
              </w:rPr>
              <w:t xml:space="preserve">10 </w:t>
            </w:r>
            <w:r w:rsidRPr="00CB4D4E">
              <w:rPr>
                <w:rFonts w:eastAsiaTheme="minorHAnsi"/>
                <w:b/>
                <w:bCs/>
                <w:color w:val="000000"/>
                <w:sz w:val="18"/>
                <w:szCs w:val="18"/>
              </w:rPr>
              <w:t>g</w:t>
            </w:r>
          </w:p>
        </w:tc>
        <w:tc>
          <w:tcPr>
            <w:tcW w:w="4407" w:type="dxa"/>
            <w:vAlign w:val="center"/>
          </w:tcPr>
          <w:p w:rsidRPr="00CB4D4E" w:rsidR="001B48A5" w:rsidP="00400DB8" w:rsidRDefault="001B48A5" w14:paraId="5F966E26" w14:textId="5D5710EC">
            <w:pPr>
              <w:spacing w:line="240" w:lineRule="auto"/>
              <w:ind w:firstLine="0"/>
              <w:jc w:val="right"/>
              <w:rPr>
                <w:rFonts w:eastAsiaTheme="minorHAnsi"/>
                <w:sz w:val="18"/>
                <w:szCs w:val="18"/>
                <w:shd w:val="clear" w:color="auto" w:fill="FFFFFF"/>
              </w:rPr>
            </w:pPr>
            <w:r w:rsidRPr="00CB4D4E">
              <w:rPr>
                <w:sz w:val="18"/>
                <w:szCs w:val="18"/>
              </w:rPr>
              <w:t>18</w:t>
            </w:r>
          </w:p>
        </w:tc>
        <w:tc>
          <w:tcPr>
            <w:tcW w:w="3352" w:type="dxa"/>
            <w:vAlign w:val="center"/>
          </w:tcPr>
          <w:p w:rsidRPr="00CB4D4E" w:rsidR="001B48A5" w:rsidP="00400DB8" w:rsidRDefault="001B48A5" w14:paraId="30400F46" w14:textId="2583C38E">
            <w:pPr>
              <w:spacing w:line="240" w:lineRule="auto"/>
              <w:ind w:firstLine="0"/>
              <w:jc w:val="right"/>
              <w:rPr>
                <w:rFonts w:eastAsiaTheme="minorHAnsi"/>
                <w:sz w:val="18"/>
                <w:szCs w:val="18"/>
                <w:u w:val="single"/>
                <w:shd w:val="clear" w:color="auto" w:fill="FFFFFF"/>
              </w:rPr>
            </w:pPr>
            <w:r w:rsidRPr="00CB4D4E">
              <w:rPr>
                <w:sz w:val="18"/>
                <w:szCs w:val="18"/>
              </w:rPr>
              <w:t>340± 30</w:t>
            </w:r>
          </w:p>
        </w:tc>
      </w:tr>
      <w:tr w:rsidRPr="00874D85" w:rsidR="001B48A5" w:rsidTr="00E90408" w14:paraId="467D0B21" w14:textId="77777777">
        <w:trPr>
          <w:trHeight w:val="218"/>
          <w:jc w:val="center"/>
        </w:trPr>
        <w:tc>
          <w:tcPr>
            <w:tcW w:w="0" w:type="auto"/>
            <w:vAlign w:val="center"/>
          </w:tcPr>
          <w:p w:rsidRPr="00CB4D4E" w:rsidR="001B48A5" w:rsidP="00603A20" w:rsidRDefault="001B48A5" w14:paraId="485EC4CA" w14:textId="77777777">
            <w:pPr>
              <w:spacing w:line="240" w:lineRule="auto"/>
              <w:ind w:firstLine="0"/>
              <w:jc w:val="center"/>
              <w:rPr>
                <w:rFonts w:eastAsiaTheme="minorHAnsi"/>
                <w:sz w:val="18"/>
                <w:szCs w:val="18"/>
                <w:shd w:val="clear" w:color="auto" w:fill="FFFFFF"/>
              </w:rPr>
            </w:pPr>
            <w:r w:rsidRPr="00CB4D4E">
              <w:rPr>
                <w:rFonts w:eastAsiaTheme="minorHAnsi"/>
                <w:b/>
                <w:bCs/>
                <w:color w:val="000000"/>
                <w:sz w:val="18"/>
                <w:szCs w:val="18"/>
              </w:rPr>
              <w:t>(2) 60 g</w:t>
            </w:r>
          </w:p>
        </w:tc>
        <w:tc>
          <w:tcPr>
            <w:tcW w:w="4407" w:type="dxa"/>
            <w:vAlign w:val="center"/>
          </w:tcPr>
          <w:p w:rsidRPr="00CB4D4E" w:rsidR="001B48A5" w:rsidP="00400DB8" w:rsidRDefault="001B48A5" w14:paraId="76B05504" w14:textId="0C6C04D4">
            <w:pPr>
              <w:spacing w:line="240" w:lineRule="auto"/>
              <w:ind w:firstLine="0"/>
              <w:jc w:val="right"/>
              <w:rPr>
                <w:rFonts w:eastAsiaTheme="minorHAnsi"/>
                <w:sz w:val="18"/>
                <w:szCs w:val="18"/>
                <w:shd w:val="clear" w:color="auto" w:fill="FFFFFF"/>
              </w:rPr>
            </w:pPr>
            <w:r w:rsidRPr="00CB4D4E">
              <w:rPr>
                <w:sz w:val="18"/>
                <w:szCs w:val="18"/>
              </w:rPr>
              <w:t>19</w:t>
            </w:r>
          </w:p>
        </w:tc>
        <w:tc>
          <w:tcPr>
            <w:tcW w:w="3352" w:type="dxa"/>
            <w:vAlign w:val="center"/>
          </w:tcPr>
          <w:p w:rsidRPr="00CB4D4E" w:rsidR="001B48A5" w:rsidP="00400DB8" w:rsidRDefault="001B48A5" w14:paraId="15A3C303" w14:textId="4CFFDE99">
            <w:pPr>
              <w:spacing w:line="240" w:lineRule="auto"/>
              <w:ind w:firstLine="0"/>
              <w:jc w:val="right"/>
              <w:rPr>
                <w:rFonts w:eastAsiaTheme="minorHAnsi"/>
                <w:sz w:val="18"/>
                <w:szCs w:val="18"/>
                <w:shd w:val="clear" w:color="auto" w:fill="FFFFFF"/>
              </w:rPr>
            </w:pPr>
            <w:r w:rsidRPr="00CB4D4E">
              <w:rPr>
                <w:sz w:val="18"/>
                <w:szCs w:val="18"/>
              </w:rPr>
              <w:t>560±30</w:t>
            </w:r>
          </w:p>
        </w:tc>
      </w:tr>
      <w:tr w:rsidRPr="00874D85" w:rsidR="00A4375B" w:rsidTr="00083F50" w14:paraId="71238EEE" w14:textId="77777777">
        <w:trPr>
          <w:trHeight w:val="218"/>
          <w:jc w:val="center"/>
        </w:trPr>
        <w:tc>
          <w:tcPr>
            <w:tcW w:w="0" w:type="auto"/>
            <w:gridSpan w:val="3"/>
            <w:vAlign w:val="center"/>
          </w:tcPr>
          <w:p w:rsidRPr="00CB4D4E" w:rsidR="00A4375B" w:rsidP="00603A20" w:rsidRDefault="00A4375B" w14:paraId="4620BDF1"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 xml:space="preserve">Varied parameter - </w:t>
            </w:r>
            <w:r w:rsidRPr="00CB4D4E">
              <w:rPr>
                <w:rFonts w:eastAsiaTheme="minorHAnsi"/>
                <w:b/>
                <w:bCs/>
                <w:color w:val="000000"/>
                <w:sz w:val="18"/>
                <w:szCs w:val="18"/>
              </w:rPr>
              <w:t>V</w:t>
            </w:r>
            <w:r w:rsidRPr="00CB4D4E">
              <w:rPr>
                <w:rFonts w:eastAsiaTheme="minorHAnsi"/>
                <w:b/>
                <w:bCs/>
                <w:color w:val="000000"/>
                <w:sz w:val="18"/>
                <w:szCs w:val="18"/>
                <w:vertAlign w:val="subscript"/>
              </w:rPr>
              <w:t>2</w:t>
            </w:r>
            <w:r w:rsidRPr="00CB4D4E">
              <w:rPr>
                <w:rFonts w:eastAsiaTheme="minorHAnsi"/>
                <w:b/>
                <w:bCs/>
                <w:color w:val="000000"/>
                <w:sz w:val="18"/>
                <w:szCs w:val="18"/>
              </w:rPr>
              <w:t>O</w:t>
            </w:r>
            <w:r w:rsidRPr="00CB4D4E">
              <w:rPr>
                <w:rFonts w:eastAsiaTheme="minorHAnsi"/>
                <w:b/>
                <w:bCs/>
                <w:color w:val="000000"/>
                <w:sz w:val="18"/>
                <w:szCs w:val="18"/>
                <w:vertAlign w:val="subscript"/>
              </w:rPr>
              <w:t>5</w:t>
            </w:r>
            <w:r w:rsidRPr="00CB4D4E">
              <w:rPr>
                <w:rFonts w:eastAsiaTheme="minorHAnsi"/>
                <w:b/>
                <w:bCs/>
                <w:color w:val="000000"/>
                <w:sz w:val="18"/>
                <w:szCs w:val="18"/>
              </w:rPr>
              <w:t xml:space="preserve"> precursor powders: (1) coarse Thermo Sci vs. (2) fine Alfa </w:t>
            </w:r>
            <w:proofErr w:type="spellStart"/>
            <w:r w:rsidRPr="00CB4D4E">
              <w:rPr>
                <w:rFonts w:eastAsiaTheme="minorHAnsi"/>
                <w:b/>
                <w:bCs/>
                <w:color w:val="000000"/>
                <w:sz w:val="18"/>
                <w:szCs w:val="18"/>
              </w:rPr>
              <w:t>Aesar</w:t>
            </w:r>
            <w:proofErr w:type="spellEnd"/>
          </w:p>
        </w:tc>
      </w:tr>
      <w:tr w:rsidRPr="00874D85" w:rsidR="008E3D4E" w:rsidTr="00083F50" w14:paraId="43275E41" w14:textId="77777777">
        <w:trPr>
          <w:trHeight w:val="218"/>
          <w:jc w:val="center"/>
        </w:trPr>
        <w:tc>
          <w:tcPr>
            <w:tcW w:w="0" w:type="auto"/>
            <w:vAlign w:val="center"/>
          </w:tcPr>
          <w:p w:rsidRPr="00CB4D4E" w:rsidR="00A4375B" w:rsidP="00603A20" w:rsidRDefault="00A4375B" w14:paraId="7C2F2C21"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2"/>
            <w:vAlign w:val="center"/>
          </w:tcPr>
          <w:p w:rsidRPr="00CB4D4E" w:rsidR="00A4375B" w:rsidP="00603A20" w:rsidRDefault="00A4375B" w14:paraId="38BCEEF1" w14:textId="77777777">
            <w:pPr>
              <w:spacing w:line="240" w:lineRule="auto"/>
              <w:ind w:firstLine="0"/>
              <w:jc w:val="center"/>
              <w:rPr>
                <w:rFonts w:eastAsiaTheme="minorHAnsi"/>
                <w:color w:val="000000"/>
                <w:sz w:val="18"/>
                <w:szCs w:val="18"/>
              </w:rPr>
            </w:pPr>
            <w:r w:rsidRPr="00CB4D4E">
              <w:rPr>
                <w:rFonts w:eastAsiaTheme="minorHAnsi"/>
                <w:color w:val="000000"/>
                <w:sz w:val="18"/>
                <w:szCs w:val="18"/>
              </w:rPr>
              <w:t xml:space="preserve">10 g batches, pressed mixtures, SHS mode, </w:t>
            </w:r>
            <w:r w:rsidRPr="00CB4D4E">
              <w:rPr>
                <w:rFonts w:eastAsiaTheme="minorHAnsi"/>
                <w:sz w:val="18"/>
                <w:szCs w:val="18"/>
                <w:shd w:val="clear" w:color="auto" w:fill="FFFFFF"/>
              </w:rPr>
              <w:t xml:space="preserve">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1B48A5" w:rsidTr="00E90408" w14:paraId="182EC67A" w14:textId="77777777">
        <w:trPr>
          <w:trHeight w:val="218"/>
          <w:jc w:val="center"/>
        </w:trPr>
        <w:tc>
          <w:tcPr>
            <w:tcW w:w="0" w:type="auto"/>
            <w:vAlign w:val="center"/>
          </w:tcPr>
          <w:p w:rsidRPr="00CB4D4E" w:rsidR="001B48A5" w:rsidP="00603A20" w:rsidRDefault="001B48A5" w14:paraId="5857C11F"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Thermo Sci</w:t>
            </w:r>
          </w:p>
        </w:tc>
        <w:tc>
          <w:tcPr>
            <w:tcW w:w="4407" w:type="dxa"/>
            <w:vAlign w:val="center"/>
          </w:tcPr>
          <w:p w:rsidRPr="00CB4D4E" w:rsidR="001B48A5" w:rsidP="00400DB8" w:rsidRDefault="001B48A5" w14:paraId="3998B67A" w14:textId="6B925628">
            <w:pPr>
              <w:spacing w:line="240" w:lineRule="auto"/>
              <w:ind w:firstLine="0"/>
              <w:jc w:val="right"/>
              <w:rPr>
                <w:rFonts w:eastAsiaTheme="minorHAnsi"/>
                <w:color w:val="000000"/>
                <w:sz w:val="18"/>
                <w:szCs w:val="18"/>
              </w:rPr>
            </w:pPr>
            <w:r w:rsidRPr="00CB4D4E">
              <w:rPr>
                <w:sz w:val="18"/>
                <w:szCs w:val="18"/>
              </w:rPr>
              <w:t>19</w:t>
            </w:r>
          </w:p>
        </w:tc>
        <w:tc>
          <w:tcPr>
            <w:tcW w:w="3352" w:type="dxa"/>
            <w:vAlign w:val="center"/>
          </w:tcPr>
          <w:p w:rsidRPr="00CB4D4E" w:rsidR="001B48A5" w:rsidP="00400DB8" w:rsidRDefault="001B48A5" w14:paraId="58999D27" w14:textId="376158E8">
            <w:pPr>
              <w:spacing w:line="240" w:lineRule="auto"/>
              <w:ind w:firstLine="0"/>
              <w:jc w:val="right"/>
              <w:rPr>
                <w:rFonts w:eastAsiaTheme="minorHAnsi"/>
                <w:sz w:val="18"/>
                <w:szCs w:val="18"/>
                <w:u w:val="single"/>
                <w:shd w:val="clear" w:color="auto" w:fill="FFFFFF"/>
              </w:rPr>
            </w:pPr>
            <w:r w:rsidRPr="00CB4D4E">
              <w:rPr>
                <w:sz w:val="18"/>
                <w:szCs w:val="18"/>
              </w:rPr>
              <w:t>340± 30</w:t>
            </w:r>
          </w:p>
        </w:tc>
      </w:tr>
      <w:tr w:rsidRPr="00874D85" w:rsidR="001B48A5" w:rsidTr="00E90408" w14:paraId="663BC724" w14:textId="77777777">
        <w:trPr>
          <w:trHeight w:val="209"/>
          <w:jc w:val="center"/>
        </w:trPr>
        <w:tc>
          <w:tcPr>
            <w:tcW w:w="0" w:type="auto"/>
            <w:vAlign w:val="center"/>
          </w:tcPr>
          <w:p w:rsidRPr="00CB4D4E" w:rsidR="001B48A5" w:rsidP="00603A20" w:rsidRDefault="001B48A5" w14:paraId="5580F09D"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 xml:space="preserve">(2) Alfa </w:t>
            </w:r>
            <w:proofErr w:type="spellStart"/>
            <w:r w:rsidRPr="00CB4D4E">
              <w:rPr>
                <w:rFonts w:eastAsiaTheme="minorHAnsi"/>
                <w:b/>
                <w:bCs/>
                <w:color w:val="000000"/>
                <w:sz w:val="18"/>
                <w:szCs w:val="18"/>
              </w:rPr>
              <w:t>Aesar</w:t>
            </w:r>
            <w:proofErr w:type="spellEnd"/>
          </w:p>
        </w:tc>
        <w:tc>
          <w:tcPr>
            <w:tcW w:w="4407" w:type="dxa"/>
            <w:vAlign w:val="center"/>
          </w:tcPr>
          <w:p w:rsidRPr="00CB4D4E" w:rsidR="001B48A5" w:rsidP="00400DB8" w:rsidRDefault="001B48A5" w14:paraId="4E9B9D03" w14:textId="0BA8CB30">
            <w:pPr>
              <w:spacing w:line="240" w:lineRule="auto"/>
              <w:ind w:firstLine="0"/>
              <w:jc w:val="right"/>
              <w:rPr>
                <w:rFonts w:eastAsiaTheme="minorHAnsi"/>
                <w:color w:val="000000"/>
                <w:sz w:val="18"/>
                <w:szCs w:val="18"/>
              </w:rPr>
            </w:pPr>
            <w:r w:rsidRPr="00CB4D4E">
              <w:rPr>
                <w:sz w:val="18"/>
                <w:szCs w:val="18"/>
              </w:rPr>
              <w:t>40</w:t>
            </w:r>
          </w:p>
        </w:tc>
        <w:tc>
          <w:tcPr>
            <w:tcW w:w="3352" w:type="dxa"/>
            <w:vAlign w:val="center"/>
          </w:tcPr>
          <w:p w:rsidRPr="00CB4D4E" w:rsidR="001B48A5" w:rsidP="00400DB8" w:rsidRDefault="001B48A5" w14:paraId="0ABBEB3A" w14:textId="2A232E9C">
            <w:pPr>
              <w:spacing w:line="240" w:lineRule="auto"/>
              <w:ind w:firstLine="0"/>
              <w:jc w:val="right"/>
              <w:rPr>
                <w:rFonts w:eastAsiaTheme="minorHAnsi"/>
                <w:sz w:val="18"/>
                <w:szCs w:val="18"/>
                <w:shd w:val="clear" w:color="auto" w:fill="FFFFFF"/>
              </w:rPr>
            </w:pPr>
            <w:r w:rsidRPr="00CB4D4E">
              <w:rPr>
                <w:sz w:val="18"/>
                <w:szCs w:val="18"/>
              </w:rPr>
              <w:t>650±20</w:t>
            </w:r>
          </w:p>
        </w:tc>
      </w:tr>
      <w:tr w:rsidRPr="00874D85" w:rsidR="00A4375B" w:rsidTr="00083F50" w14:paraId="08C74C8D" w14:textId="77777777">
        <w:trPr>
          <w:trHeight w:val="218"/>
          <w:jc w:val="center"/>
        </w:trPr>
        <w:tc>
          <w:tcPr>
            <w:tcW w:w="0" w:type="auto"/>
            <w:gridSpan w:val="3"/>
            <w:vAlign w:val="center"/>
          </w:tcPr>
          <w:p w:rsidRPr="00CB4D4E" w:rsidR="00A4375B" w:rsidP="00603A20" w:rsidRDefault="00A4375B" w14:paraId="1E539D53" w14:textId="0FAD37F6">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Varied parameter - excess Al: (1) 0</w:t>
            </w:r>
            <w:r w:rsidR="00864A4A">
              <w:rPr>
                <w:rFonts w:eastAsiaTheme="minorHAnsi"/>
                <w:b/>
                <w:bCs/>
                <w:sz w:val="18"/>
                <w:szCs w:val="18"/>
                <w:shd w:val="clear" w:color="auto" w:fill="FFFFFF"/>
              </w:rPr>
              <w:t xml:space="preserve"> vs.</w:t>
            </w:r>
            <w:r w:rsidRPr="00CB4D4E" w:rsidR="00864A4A">
              <w:rPr>
                <w:rFonts w:eastAsiaTheme="minorHAnsi"/>
                <w:b/>
                <w:bCs/>
                <w:sz w:val="18"/>
                <w:szCs w:val="18"/>
                <w:shd w:val="clear" w:color="auto" w:fill="FFFFFF"/>
              </w:rPr>
              <w:t xml:space="preserve"> </w:t>
            </w:r>
            <w:r w:rsidRPr="00CB4D4E">
              <w:rPr>
                <w:rFonts w:eastAsiaTheme="minorHAnsi"/>
                <w:b/>
                <w:bCs/>
                <w:sz w:val="18"/>
                <w:szCs w:val="18"/>
                <w:shd w:val="clear" w:color="auto" w:fill="FFFFFF"/>
              </w:rPr>
              <w:t>(2) 100 %</w:t>
            </w:r>
          </w:p>
        </w:tc>
      </w:tr>
      <w:tr w:rsidRPr="00874D85" w:rsidR="00400DB8" w:rsidTr="00083F50" w14:paraId="6E9F591F" w14:textId="77777777">
        <w:trPr>
          <w:trHeight w:val="218"/>
          <w:jc w:val="center"/>
        </w:trPr>
        <w:tc>
          <w:tcPr>
            <w:tcW w:w="0" w:type="auto"/>
            <w:vAlign w:val="center"/>
          </w:tcPr>
          <w:p w:rsidRPr="00CB4D4E" w:rsidR="00A4375B" w:rsidP="00603A20" w:rsidRDefault="00A4375B" w14:paraId="60D07711"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2"/>
            <w:vAlign w:val="center"/>
          </w:tcPr>
          <w:p w:rsidRPr="00CB4D4E" w:rsidR="00A4375B" w:rsidP="00603A20" w:rsidRDefault="00A4375B" w14:paraId="3874A9B5" w14:textId="77777777">
            <w:pPr>
              <w:spacing w:line="240" w:lineRule="auto"/>
              <w:ind w:firstLine="0"/>
              <w:jc w:val="center"/>
              <w:rPr>
                <w:rFonts w:eastAsiaTheme="minorHAnsi"/>
                <w:color w:val="000000"/>
                <w:sz w:val="18"/>
                <w:szCs w:val="18"/>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mixtures, SHS mode,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1B48A5" w:rsidTr="00E90408" w14:paraId="03A65566" w14:textId="77777777">
        <w:trPr>
          <w:trHeight w:val="218"/>
          <w:jc w:val="center"/>
        </w:trPr>
        <w:tc>
          <w:tcPr>
            <w:tcW w:w="0" w:type="auto"/>
            <w:vAlign w:val="center"/>
          </w:tcPr>
          <w:p w:rsidRPr="00CB4D4E" w:rsidR="001B48A5" w:rsidP="00603A20" w:rsidRDefault="001B48A5" w14:paraId="722AE854"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0% Al</w:t>
            </w:r>
          </w:p>
        </w:tc>
        <w:tc>
          <w:tcPr>
            <w:tcW w:w="4407" w:type="dxa"/>
            <w:vAlign w:val="center"/>
          </w:tcPr>
          <w:p w:rsidRPr="00CB4D4E" w:rsidR="001B48A5" w:rsidP="00400DB8" w:rsidRDefault="001B48A5" w14:paraId="731FD845" w14:textId="438EEA7A">
            <w:pPr>
              <w:spacing w:line="240" w:lineRule="auto"/>
              <w:ind w:firstLine="0"/>
              <w:jc w:val="right"/>
              <w:rPr>
                <w:rFonts w:eastAsiaTheme="minorHAnsi"/>
                <w:color w:val="000000"/>
                <w:sz w:val="18"/>
                <w:szCs w:val="18"/>
              </w:rPr>
            </w:pPr>
            <w:r w:rsidRPr="00CB4D4E">
              <w:rPr>
                <w:sz w:val="18"/>
                <w:szCs w:val="18"/>
              </w:rPr>
              <w:t>41</w:t>
            </w:r>
          </w:p>
        </w:tc>
        <w:tc>
          <w:tcPr>
            <w:tcW w:w="3352" w:type="dxa"/>
            <w:vAlign w:val="center"/>
          </w:tcPr>
          <w:p w:rsidRPr="00CB4D4E" w:rsidR="001B48A5" w:rsidP="00400DB8" w:rsidRDefault="001B48A5" w14:paraId="1A8BE394" w14:textId="54AF9847">
            <w:pPr>
              <w:spacing w:line="240" w:lineRule="auto"/>
              <w:ind w:firstLine="0"/>
              <w:jc w:val="right"/>
              <w:rPr>
                <w:rFonts w:eastAsiaTheme="minorHAnsi"/>
                <w:sz w:val="18"/>
                <w:szCs w:val="18"/>
                <w:u w:val="single"/>
                <w:shd w:val="clear" w:color="auto" w:fill="FFFFFF"/>
              </w:rPr>
            </w:pPr>
            <w:r w:rsidRPr="00CB4D4E">
              <w:rPr>
                <w:sz w:val="18"/>
                <w:szCs w:val="18"/>
              </w:rPr>
              <w:t>390±20</w:t>
            </w:r>
          </w:p>
        </w:tc>
      </w:tr>
      <w:tr w:rsidRPr="00874D85" w:rsidR="001B48A5" w:rsidTr="00E90408" w14:paraId="56879258" w14:textId="77777777">
        <w:trPr>
          <w:trHeight w:val="413"/>
          <w:jc w:val="center"/>
        </w:trPr>
        <w:tc>
          <w:tcPr>
            <w:tcW w:w="0" w:type="auto"/>
            <w:vAlign w:val="center"/>
          </w:tcPr>
          <w:p w:rsidRPr="00CB4D4E" w:rsidR="001B48A5" w:rsidP="00603A20" w:rsidRDefault="001B48A5" w14:paraId="1F26D91D"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(2) 100% Al</w:t>
            </w:r>
          </w:p>
        </w:tc>
        <w:tc>
          <w:tcPr>
            <w:tcW w:w="4407" w:type="dxa"/>
            <w:vAlign w:val="center"/>
          </w:tcPr>
          <w:p w:rsidRPr="00CB4D4E" w:rsidR="001B48A5" w:rsidP="00400DB8" w:rsidRDefault="001B48A5" w14:paraId="3063E3B6" w14:textId="6A828484">
            <w:pPr>
              <w:spacing w:line="240" w:lineRule="auto"/>
              <w:ind w:firstLine="0"/>
              <w:jc w:val="right"/>
              <w:rPr>
                <w:rFonts w:eastAsiaTheme="minorHAnsi"/>
                <w:color w:val="000000"/>
                <w:sz w:val="18"/>
                <w:szCs w:val="18"/>
              </w:rPr>
            </w:pPr>
            <w:r w:rsidRPr="00CB4D4E">
              <w:rPr>
                <w:sz w:val="18"/>
                <w:szCs w:val="18"/>
              </w:rPr>
              <w:t>34</w:t>
            </w:r>
          </w:p>
        </w:tc>
        <w:tc>
          <w:tcPr>
            <w:tcW w:w="3352" w:type="dxa"/>
            <w:vAlign w:val="center"/>
          </w:tcPr>
          <w:p w:rsidRPr="00CB4D4E" w:rsidR="001B48A5" w:rsidP="00400DB8" w:rsidRDefault="001B48A5" w14:paraId="67EEFDB2" w14:textId="0A5C1AA4">
            <w:pPr>
              <w:spacing w:line="240" w:lineRule="auto"/>
              <w:ind w:firstLine="0"/>
              <w:jc w:val="right"/>
              <w:rPr>
                <w:rFonts w:eastAsiaTheme="minorHAnsi"/>
                <w:sz w:val="18"/>
                <w:szCs w:val="18"/>
                <w:shd w:val="clear" w:color="auto" w:fill="FFFFFF"/>
              </w:rPr>
            </w:pPr>
            <w:r w:rsidRPr="00CB4D4E">
              <w:rPr>
                <w:sz w:val="18"/>
                <w:szCs w:val="18"/>
              </w:rPr>
              <w:t>670±40</w:t>
            </w:r>
          </w:p>
        </w:tc>
      </w:tr>
      <w:tr w:rsidRPr="00874D85" w:rsidR="00A4375B" w:rsidTr="00083F50" w14:paraId="47A2AD51" w14:textId="77777777">
        <w:trPr>
          <w:trHeight w:val="209"/>
          <w:jc w:val="center"/>
        </w:trPr>
        <w:tc>
          <w:tcPr>
            <w:tcW w:w="0" w:type="auto"/>
            <w:gridSpan w:val="3"/>
            <w:vAlign w:val="center"/>
          </w:tcPr>
          <w:p w:rsidRPr="00CB4D4E" w:rsidR="00A4375B" w:rsidP="00603A20" w:rsidRDefault="00A4375B" w14:paraId="2A061D66" w14:textId="77777777">
            <w:pPr>
              <w:spacing w:line="240" w:lineRule="auto"/>
              <w:ind w:firstLine="0"/>
              <w:jc w:val="center"/>
              <w:rPr>
                <w:rFonts w:eastAsiaTheme="minorHAnsi"/>
                <w:color w:val="000000"/>
                <w:sz w:val="18"/>
                <w:szCs w:val="18"/>
              </w:rPr>
            </w:pPr>
            <w:r w:rsidRPr="00CB4D4E">
              <w:rPr>
                <w:rFonts w:eastAsiaTheme="minorHAnsi"/>
                <w:b/>
                <w:bCs/>
                <w:sz w:val="18"/>
                <w:szCs w:val="18"/>
                <w:shd w:val="clear" w:color="auto" w:fill="FFFFFF"/>
              </w:rPr>
              <w:t xml:space="preserve">Varied parameter - synthesis environment: (1) air vs. (2) </w:t>
            </w:r>
            <w:proofErr w:type="spellStart"/>
            <w:r w:rsidRPr="00CB4D4E">
              <w:rPr>
                <w:rFonts w:eastAsiaTheme="minorHAnsi"/>
                <w:b/>
                <w:bCs/>
                <w:sz w:val="18"/>
                <w:szCs w:val="18"/>
                <w:shd w:val="clear" w:color="auto" w:fill="FFFFFF"/>
              </w:rPr>
              <w:t>Ar</w:t>
            </w:r>
            <w:proofErr w:type="spellEnd"/>
          </w:p>
        </w:tc>
      </w:tr>
      <w:tr w:rsidRPr="00874D85" w:rsidR="00400DB8" w:rsidTr="00083F50" w14:paraId="7B0E72EC" w14:textId="77777777">
        <w:trPr>
          <w:trHeight w:val="209"/>
          <w:jc w:val="center"/>
        </w:trPr>
        <w:tc>
          <w:tcPr>
            <w:tcW w:w="0" w:type="auto"/>
            <w:vAlign w:val="center"/>
          </w:tcPr>
          <w:p w:rsidRPr="00CB4D4E" w:rsidR="00A4375B" w:rsidP="00603A20" w:rsidRDefault="00A4375B" w14:paraId="46DFDF68"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2"/>
            <w:vAlign w:val="center"/>
          </w:tcPr>
          <w:p w:rsidRPr="00CB4D4E" w:rsidR="00A4375B" w:rsidP="00603A20" w:rsidRDefault="00A4375B" w14:paraId="158A709A" w14:textId="77777777">
            <w:pPr>
              <w:spacing w:line="240" w:lineRule="auto"/>
              <w:ind w:firstLine="0"/>
              <w:jc w:val="center"/>
              <w:rPr>
                <w:rFonts w:eastAsiaTheme="minorHAnsi"/>
                <w:color w:val="000000"/>
                <w:sz w:val="18"/>
                <w:szCs w:val="18"/>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pressed mixtures, VCS mode, 50% excess Al</w:t>
            </w:r>
          </w:p>
        </w:tc>
      </w:tr>
      <w:tr w:rsidRPr="00874D85" w:rsidR="001B48A5" w:rsidTr="00E90408" w14:paraId="00B03F3E" w14:textId="77777777">
        <w:trPr>
          <w:trHeight w:val="209"/>
          <w:jc w:val="center"/>
        </w:trPr>
        <w:tc>
          <w:tcPr>
            <w:tcW w:w="0" w:type="auto"/>
            <w:vAlign w:val="center"/>
          </w:tcPr>
          <w:p w:rsidRPr="00CB4D4E" w:rsidR="001B48A5" w:rsidP="00603A20" w:rsidRDefault="001B48A5" w14:paraId="745BC3AA"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Air</w:t>
            </w:r>
          </w:p>
        </w:tc>
        <w:tc>
          <w:tcPr>
            <w:tcW w:w="4407" w:type="dxa"/>
            <w:vAlign w:val="center"/>
          </w:tcPr>
          <w:p w:rsidRPr="00CB4D4E" w:rsidR="001B48A5" w:rsidP="00400DB8" w:rsidRDefault="001B48A5" w14:paraId="7F6E3B61" w14:textId="6F206BD4">
            <w:pPr>
              <w:spacing w:line="240" w:lineRule="auto"/>
              <w:ind w:firstLine="0"/>
              <w:jc w:val="right"/>
              <w:rPr>
                <w:rFonts w:eastAsiaTheme="minorHAnsi"/>
                <w:color w:val="000000"/>
                <w:sz w:val="18"/>
                <w:szCs w:val="18"/>
              </w:rPr>
            </w:pPr>
            <w:r w:rsidRPr="00CB4D4E">
              <w:rPr>
                <w:sz w:val="18"/>
                <w:szCs w:val="18"/>
              </w:rPr>
              <w:t>38</w:t>
            </w:r>
          </w:p>
        </w:tc>
        <w:tc>
          <w:tcPr>
            <w:tcW w:w="3352" w:type="dxa"/>
            <w:vAlign w:val="center"/>
          </w:tcPr>
          <w:p w:rsidRPr="00CB4D4E" w:rsidR="001B48A5" w:rsidP="00400DB8" w:rsidRDefault="001B48A5" w14:paraId="0B6D71B7" w14:textId="1690F585">
            <w:pPr>
              <w:spacing w:line="240" w:lineRule="auto"/>
              <w:ind w:firstLine="0"/>
              <w:jc w:val="right"/>
              <w:rPr>
                <w:rFonts w:eastAsiaTheme="minorHAnsi"/>
                <w:sz w:val="18"/>
                <w:szCs w:val="18"/>
                <w:u w:val="single"/>
                <w:shd w:val="clear" w:color="auto" w:fill="FFFFFF"/>
              </w:rPr>
            </w:pPr>
            <w:r w:rsidRPr="00CB4D4E">
              <w:rPr>
                <w:sz w:val="18"/>
                <w:szCs w:val="18"/>
              </w:rPr>
              <w:t>590±20</w:t>
            </w:r>
          </w:p>
        </w:tc>
      </w:tr>
      <w:tr w:rsidRPr="00874D85" w:rsidR="001B48A5" w:rsidTr="00E90408" w14:paraId="0E5AC671" w14:textId="77777777">
        <w:trPr>
          <w:trHeight w:val="218"/>
          <w:jc w:val="center"/>
        </w:trPr>
        <w:tc>
          <w:tcPr>
            <w:tcW w:w="0" w:type="auto"/>
            <w:vAlign w:val="center"/>
          </w:tcPr>
          <w:p w:rsidRPr="00CB4D4E" w:rsidR="001B48A5" w:rsidP="00603A20" w:rsidRDefault="001B48A5" w14:paraId="0476E520"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 xml:space="preserve">(2) </w:t>
            </w:r>
            <w:proofErr w:type="spellStart"/>
            <w:r w:rsidRPr="00CB4D4E">
              <w:rPr>
                <w:rFonts w:eastAsiaTheme="minorHAnsi"/>
                <w:b/>
                <w:bCs/>
                <w:color w:val="000000"/>
                <w:sz w:val="18"/>
                <w:szCs w:val="18"/>
              </w:rPr>
              <w:t>Ar</w:t>
            </w:r>
            <w:proofErr w:type="spellEnd"/>
          </w:p>
        </w:tc>
        <w:tc>
          <w:tcPr>
            <w:tcW w:w="4407" w:type="dxa"/>
            <w:vAlign w:val="center"/>
          </w:tcPr>
          <w:p w:rsidRPr="00CB4D4E" w:rsidR="001B48A5" w:rsidP="00400DB8" w:rsidRDefault="001B48A5" w14:paraId="6040A78F" w14:textId="13E49D44">
            <w:pPr>
              <w:spacing w:line="240" w:lineRule="auto"/>
              <w:ind w:firstLine="0"/>
              <w:jc w:val="right"/>
              <w:rPr>
                <w:rFonts w:eastAsiaTheme="minorHAnsi"/>
                <w:color w:val="000000"/>
                <w:sz w:val="18"/>
                <w:szCs w:val="18"/>
              </w:rPr>
            </w:pPr>
            <w:r w:rsidRPr="00CB4D4E">
              <w:rPr>
                <w:sz w:val="18"/>
                <w:szCs w:val="18"/>
              </w:rPr>
              <w:t>36</w:t>
            </w:r>
          </w:p>
        </w:tc>
        <w:tc>
          <w:tcPr>
            <w:tcW w:w="3352" w:type="dxa"/>
            <w:vAlign w:val="center"/>
          </w:tcPr>
          <w:p w:rsidRPr="00CB4D4E" w:rsidR="001B48A5" w:rsidP="00400DB8" w:rsidRDefault="001B48A5" w14:paraId="5AC3387C" w14:textId="25D62A77">
            <w:pPr>
              <w:spacing w:line="240" w:lineRule="auto"/>
              <w:ind w:firstLine="0"/>
              <w:jc w:val="right"/>
              <w:rPr>
                <w:rFonts w:eastAsiaTheme="minorHAnsi"/>
                <w:sz w:val="18"/>
                <w:szCs w:val="18"/>
                <w:shd w:val="clear" w:color="auto" w:fill="FFFFFF"/>
              </w:rPr>
            </w:pPr>
            <w:r w:rsidRPr="00CB4D4E">
              <w:rPr>
                <w:sz w:val="18"/>
                <w:szCs w:val="18"/>
              </w:rPr>
              <w:t>570±30</w:t>
            </w:r>
          </w:p>
        </w:tc>
      </w:tr>
      <w:tr w:rsidRPr="00874D85" w:rsidR="00A4375B" w:rsidTr="00083F50" w14:paraId="5CA6D0C2" w14:textId="77777777">
        <w:trPr>
          <w:trHeight w:val="209"/>
          <w:jc w:val="center"/>
        </w:trPr>
        <w:tc>
          <w:tcPr>
            <w:tcW w:w="0" w:type="auto"/>
            <w:gridSpan w:val="3"/>
            <w:vAlign w:val="center"/>
          </w:tcPr>
          <w:p w:rsidRPr="00CB4D4E" w:rsidR="00A4375B" w:rsidP="00603A20" w:rsidRDefault="00A4375B" w14:paraId="4B7B84EA" w14:textId="3833B320">
            <w:pPr>
              <w:spacing w:line="240" w:lineRule="auto"/>
              <w:ind w:firstLine="0"/>
              <w:jc w:val="center"/>
              <w:rPr>
                <w:rFonts w:eastAsiaTheme="minorHAnsi"/>
                <w:b/>
                <w:bCs/>
                <w:sz w:val="18"/>
                <w:szCs w:val="18"/>
                <w:shd w:val="clear" w:color="auto" w:fill="FFFFFF"/>
              </w:rPr>
            </w:pPr>
            <w:r w:rsidRPr="00CB4D4E">
              <w:rPr>
                <w:rFonts w:eastAsiaTheme="minorHAnsi"/>
                <w:b/>
                <w:bCs/>
                <w:sz w:val="18"/>
                <w:szCs w:val="18"/>
                <w:shd w:val="clear" w:color="auto" w:fill="FFFFFF"/>
              </w:rPr>
              <w:t>Varied parameter - combustion mode: (1) SHS vs</w:t>
            </w:r>
            <w:r w:rsidR="00864A4A">
              <w:rPr>
                <w:rFonts w:eastAsiaTheme="minorHAnsi"/>
                <w:b/>
                <w:bCs/>
                <w:sz w:val="18"/>
                <w:szCs w:val="18"/>
                <w:shd w:val="clear" w:color="auto" w:fill="FFFFFF"/>
              </w:rPr>
              <w:t>.</w:t>
            </w:r>
            <w:r w:rsidRPr="00CB4D4E">
              <w:rPr>
                <w:rFonts w:eastAsiaTheme="minorHAnsi"/>
                <w:b/>
                <w:bCs/>
                <w:sz w:val="18"/>
                <w:szCs w:val="18"/>
                <w:shd w:val="clear" w:color="auto" w:fill="FFFFFF"/>
              </w:rPr>
              <w:t xml:space="preserve"> (2) VCS</w:t>
            </w:r>
          </w:p>
        </w:tc>
      </w:tr>
      <w:tr w:rsidRPr="00874D85" w:rsidR="00A4375B" w:rsidTr="00083F50" w14:paraId="705937B7" w14:textId="77777777">
        <w:trPr>
          <w:trHeight w:val="209"/>
          <w:jc w:val="center"/>
        </w:trPr>
        <w:tc>
          <w:tcPr>
            <w:tcW w:w="0" w:type="auto"/>
            <w:vAlign w:val="center"/>
          </w:tcPr>
          <w:p w:rsidRPr="00CB4D4E" w:rsidR="00A4375B" w:rsidP="00603A20" w:rsidRDefault="00A4375B" w14:paraId="06A394D2" w14:textId="77777777">
            <w:pPr>
              <w:spacing w:line="240" w:lineRule="auto"/>
              <w:ind w:firstLine="0"/>
              <w:jc w:val="center"/>
              <w:rPr>
                <w:rFonts w:eastAsiaTheme="minorHAnsi"/>
                <w:b/>
                <w:bCs/>
                <w:color w:val="000000"/>
                <w:sz w:val="18"/>
                <w:szCs w:val="18"/>
              </w:rPr>
            </w:pPr>
            <w:r w:rsidRPr="00CB4D4E">
              <w:rPr>
                <w:rFonts w:eastAsiaTheme="minorHAnsi"/>
                <w:b/>
                <w:bCs/>
                <w:sz w:val="18"/>
                <w:szCs w:val="18"/>
                <w:shd w:val="clear" w:color="auto" w:fill="FFFFFF"/>
              </w:rPr>
              <w:t>Fixed parameters</w:t>
            </w:r>
          </w:p>
        </w:tc>
        <w:tc>
          <w:tcPr>
            <w:tcW w:w="0" w:type="auto"/>
            <w:gridSpan w:val="2"/>
            <w:vAlign w:val="center"/>
          </w:tcPr>
          <w:p w:rsidRPr="00CB4D4E" w:rsidR="00A4375B" w:rsidP="00603A20" w:rsidRDefault="00A4375B" w14:paraId="4C90F6CF" w14:textId="77777777">
            <w:pPr>
              <w:spacing w:line="240" w:lineRule="auto"/>
              <w:ind w:firstLine="0"/>
              <w:jc w:val="center"/>
              <w:rPr>
                <w:rFonts w:eastAsiaTheme="minorHAnsi"/>
                <w:sz w:val="18"/>
                <w:szCs w:val="18"/>
                <w:shd w:val="clear" w:color="auto" w:fill="FFFFFF"/>
              </w:rPr>
            </w:pPr>
            <w:r w:rsidRPr="00CB4D4E">
              <w:rPr>
                <w:rFonts w:eastAsiaTheme="minorHAnsi"/>
                <w:sz w:val="18"/>
                <w:szCs w:val="18"/>
                <w:shd w:val="clear" w:color="auto" w:fill="FFFFFF"/>
              </w:rPr>
              <w:t>10 g batches, fine V</w:t>
            </w:r>
            <w:r w:rsidRPr="00CB4D4E">
              <w:rPr>
                <w:rFonts w:eastAsiaTheme="minorHAnsi"/>
                <w:sz w:val="18"/>
                <w:szCs w:val="18"/>
                <w:shd w:val="clear" w:color="auto" w:fill="FFFFFF"/>
                <w:vertAlign w:val="subscript"/>
              </w:rPr>
              <w:t>2</w:t>
            </w:r>
            <w:r w:rsidRPr="00CB4D4E">
              <w:rPr>
                <w:rFonts w:eastAsiaTheme="minorHAnsi"/>
                <w:sz w:val="18"/>
                <w:szCs w:val="18"/>
                <w:shd w:val="clear" w:color="auto" w:fill="FFFFFF"/>
              </w:rPr>
              <w:t>O</w:t>
            </w:r>
            <w:r w:rsidRPr="00CB4D4E">
              <w:rPr>
                <w:rFonts w:eastAsiaTheme="minorHAnsi"/>
                <w:sz w:val="18"/>
                <w:szCs w:val="18"/>
                <w:shd w:val="clear" w:color="auto" w:fill="FFFFFF"/>
                <w:vertAlign w:val="subscript"/>
              </w:rPr>
              <w:t>5</w:t>
            </w:r>
            <w:r w:rsidRPr="00CB4D4E">
              <w:rPr>
                <w:rFonts w:eastAsiaTheme="minorHAnsi"/>
                <w:sz w:val="18"/>
                <w:szCs w:val="18"/>
                <w:shd w:val="clear" w:color="auto" w:fill="FFFFFF"/>
              </w:rPr>
              <w:t xml:space="preserve">, pressed, 50% excess Al, </w:t>
            </w:r>
            <w:proofErr w:type="spellStart"/>
            <w:r w:rsidRPr="00CB4D4E">
              <w:rPr>
                <w:rFonts w:eastAsiaTheme="minorHAnsi"/>
                <w:sz w:val="18"/>
                <w:szCs w:val="18"/>
                <w:shd w:val="clear" w:color="auto" w:fill="FFFFFF"/>
              </w:rPr>
              <w:t>Ar</w:t>
            </w:r>
            <w:proofErr w:type="spellEnd"/>
            <w:r w:rsidRPr="00CB4D4E">
              <w:rPr>
                <w:rFonts w:eastAsiaTheme="minorHAnsi"/>
                <w:sz w:val="18"/>
                <w:szCs w:val="18"/>
                <w:shd w:val="clear" w:color="auto" w:fill="FFFFFF"/>
              </w:rPr>
              <w:t xml:space="preserve"> atmosphere</w:t>
            </w:r>
          </w:p>
        </w:tc>
      </w:tr>
      <w:tr w:rsidRPr="00874D85" w:rsidR="001B48A5" w:rsidTr="00E90408" w14:paraId="7FF709B9" w14:textId="77777777">
        <w:trPr>
          <w:trHeight w:val="209"/>
          <w:jc w:val="center"/>
        </w:trPr>
        <w:tc>
          <w:tcPr>
            <w:tcW w:w="0" w:type="auto"/>
            <w:vAlign w:val="center"/>
          </w:tcPr>
          <w:p w:rsidRPr="00CB4D4E" w:rsidR="001B48A5" w:rsidP="00603A20" w:rsidRDefault="001B48A5" w14:paraId="29BB637D"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(1) VCS</w:t>
            </w:r>
          </w:p>
        </w:tc>
        <w:tc>
          <w:tcPr>
            <w:tcW w:w="4407" w:type="dxa"/>
            <w:vAlign w:val="center"/>
          </w:tcPr>
          <w:p w:rsidRPr="00CB4D4E" w:rsidR="001B48A5" w:rsidP="00400DB8" w:rsidRDefault="001B48A5" w14:paraId="14E47D91" w14:textId="51DF825A">
            <w:pPr>
              <w:spacing w:line="240" w:lineRule="auto"/>
              <w:ind w:firstLine="0"/>
              <w:jc w:val="right"/>
              <w:rPr>
                <w:rFonts w:eastAsiaTheme="minorHAnsi"/>
                <w:color w:val="000000"/>
                <w:sz w:val="18"/>
                <w:szCs w:val="18"/>
              </w:rPr>
            </w:pPr>
            <w:r w:rsidRPr="00CB4D4E">
              <w:rPr>
                <w:sz w:val="18"/>
                <w:szCs w:val="18"/>
              </w:rPr>
              <w:t>40</w:t>
            </w:r>
          </w:p>
        </w:tc>
        <w:tc>
          <w:tcPr>
            <w:tcW w:w="3352" w:type="dxa"/>
            <w:vAlign w:val="center"/>
          </w:tcPr>
          <w:p w:rsidRPr="00CB4D4E" w:rsidR="001B48A5" w:rsidP="00400DB8" w:rsidRDefault="001B48A5" w14:paraId="09759C3A" w14:textId="148A3F3E">
            <w:pPr>
              <w:spacing w:line="240" w:lineRule="auto"/>
              <w:ind w:firstLine="0"/>
              <w:jc w:val="right"/>
              <w:rPr>
                <w:rFonts w:eastAsiaTheme="minorHAnsi"/>
                <w:sz w:val="18"/>
                <w:szCs w:val="18"/>
                <w:u w:val="single"/>
                <w:shd w:val="clear" w:color="auto" w:fill="FFFFFF"/>
              </w:rPr>
            </w:pPr>
            <w:r w:rsidRPr="00CB4D4E">
              <w:rPr>
                <w:sz w:val="18"/>
                <w:szCs w:val="18"/>
              </w:rPr>
              <w:t>650±20</w:t>
            </w:r>
          </w:p>
        </w:tc>
      </w:tr>
      <w:tr w:rsidRPr="00874D85" w:rsidR="001B48A5" w:rsidTr="00E90408" w14:paraId="651D5D05" w14:textId="77777777">
        <w:trPr>
          <w:trHeight w:val="50"/>
          <w:jc w:val="center"/>
        </w:trPr>
        <w:tc>
          <w:tcPr>
            <w:tcW w:w="0" w:type="auto"/>
            <w:vAlign w:val="center"/>
          </w:tcPr>
          <w:p w:rsidRPr="00CB4D4E" w:rsidR="001B48A5" w:rsidP="00603A20" w:rsidRDefault="001B48A5" w14:paraId="433D084D" w14:textId="77777777">
            <w:pPr>
              <w:spacing w:line="240" w:lineRule="auto"/>
              <w:ind w:firstLine="0"/>
              <w:jc w:val="center"/>
              <w:rPr>
                <w:rFonts w:eastAsiaTheme="minorHAnsi"/>
                <w:color w:val="000000"/>
                <w:sz w:val="18"/>
                <w:szCs w:val="18"/>
              </w:rPr>
            </w:pPr>
            <w:r w:rsidRPr="00CB4D4E">
              <w:rPr>
                <w:rFonts w:eastAsiaTheme="minorHAnsi"/>
                <w:b/>
                <w:bCs/>
                <w:color w:val="000000"/>
                <w:sz w:val="18"/>
                <w:szCs w:val="18"/>
              </w:rPr>
              <w:t>(2) SHS</w:t>
            </w:r>
          </w:p>
        </w:tc>
        <w:tc>
          <w:tcPr>
            <w:tcW w:w="4407" w:type="dxa"/>
            <w:vAlign w:val="center"/>
          </w:tcPr>
          <w:p w:rsidRPr="00CB4D4E" w:rsidR="001B48A5" w:rsidP="00400DB8" w:rsidRDefault="001B48A5" w14:paraId="177442D3" w14:textId="3CEF4927">
            <w:pPr>
              <w:spacing w:line="240" w:lineRule="auto"/>
              <w:ind w:firstLine="0"/>
              <w:jc w:val="right"/>
              <w:rPr>
                <w:rFonts w:eastAsiaTheme="minorHAnsi"/>
                <w:color w:val="000000"/>
                <w:sz w:val="18"/>
                <w:szCs w:val="18"/>
              </w:rPr>
            </w:pPr>
            <w:r w:rsidRPr="00CB4D4E">
              <w:rPr>
                <w:sz w:val="18"/>
                <w:szCs w:val="18"/>
              </w:rPr>
              <w:t>38</w:t>
            </w:r>
          </w:p>
        </w:tc>
        <w:tc>
          <w:tcPr>
            <w:tcW w:w="3352" w:type="dxa"/>
            <w:vAlign w:val="center"/>
          </w:tcPr>
          <w:p w:rsidRPr="00CB4D4E" w:rsidR="001B48A5" w:rsidP="00400DB8" w:rsidRDefault="001B48A5" w14:paraId="632387CB" w14:textId="3E769A61">
            <w:pPr>
              <w:spacing w:line="240" w:lineRule="auto"/>
              <w:ind w:firstLine="0"/>
              <w:jc w:val="right"/>
              <w:rPr>
                <w:rFonts w:eastAsiaTheme="minorHAnsi"/>
                <w:sz w:val="18"/>
                <w:szCs w:val="18"/>
                <w:shd w:val="clear" w:color="auto" w:fill="FFFFFF"/>
              </w:rPr>
            </w:pPr>
            <w:r w:rsidRPr="00CB4D4E">
              <w:rPr>
                <w:sz w:val="18"/>
                <w:szCs w:val="18"/>
              </w:rPr>
              <w:t>590±20</w:t>
            </w:r>
          </w:p>
        </w:tc>
      </w:tr>
    </w:tbl>
    <w:p w:rsidR="00A4375B" w:rsidP="00FF3CD3" w:rsidRDefault="00A4375B" w14:paraId="253B412D" w14:textId="77777777">
      <w:pPr>
        <w:rPr>
          <w:b/>
        </w:rPr>
      </w:pPr>
    </w:p>
    <w:p w:rsidRPr="0072766D" w:rsidR="00F40252" w:rsidP="70C978DC" w:rsidRDefault="001B4152" w14:paraId="3D395A9C" w14:textId="3FAB41D9">
      <w:pPr>
        <w:jc w:val="both"/>
        <w:rPr>
          <w:color w:val="000000"/>
          <w:sz w:val="20"/>
          <w:szCs w:val="20"/>
        </w:rPr>
      </w:pPr>
      <w:r w:rsidRPr="70C978DC" w:rsidR="001B4152">
        <w:rPr>
          <w:b w:val="1"/>
          <w:bCs w:val="1"/>
          <w:sz w:val="20"/>
          <w:szCs w:val="20"/>
        </w:rPr>
        <w:t>Influence of reactive charge mass (scalability).</w:t>
      </w:r>
      <w:r w:rsidRPr="70C978DC" w:rsidR="001B4152">
        <w:rPr>
          <w:sz w:val="20"/>
          <w:szCs w:val="20"/>
        </w:rPr>
        <w:t xml:space="preserve"> </w:t>
      </w:r>
      <w:r w:rsidRPr="70C978DC" w:rsidR="00142259">
        <w:rPr>
          <w:sz w:val="20"/>
          <w:szCs w:val="20"/>
        </w:rPr>
        <w:t>Scalability was tested using coarse V</w:t>
      </w:r>
      <w:r w:rsidRPr="70C978DC" w:rsidR="00142259">
        <w:rPr>
          <w:sz w:val="20"/>
          <w:szCs w:val="20"/>
          <w:vertAlign w:val="subscript"/>
        </w:rPr>
        <w:t>2</w:t>
      </w:r>
      <w:r w:rsidRPr="70C978DC" w:rsidR="00142259">
        <w:rPr>
          <w:sz w:val="20"/>
          <w:szCs w:val="20"/>
        </w:rPr>
        <w:t>O</w:t>
      </w:r>
      <w:r w:rsidRPr="70C978DC" w:rsidR="00142259">
        <w:rPr>
          <w:sz w:val="20"/>
          <w:szCs w:val="20"/>
          <w:vertAlign w:val="subscript"/>
        </w:rPr>
        <w:t>5</w:t>
      </w:r>
      <w:r w:rsidRPr="70C978DC" w:rsidR="00142259">
        <w:rPr>
          <w:sz w:val="20"/>
          <w:szCs w:val="20"/>
        </w:rPr>
        <w:t xml:space="preserve"> powders</w:t>
      </w:r>
      <w:r w:rsidRPr="70C978DC" w:rsidR="00210101">
        <w:rPr>
          <w:sz w:val="20"/>
          <w:szCs w:val="20"/>
        </w:rPr>
        <w:t xml:space="preserve"> and batches of 3, 10 and 60 g of reactive mixture</w:t>
      </w:r>
      <w:r w:rsidRPr="70C978DC" w:rsidR="00142259">
        <w:rPr>
          <w:sz w:val="20"/>
          <w:szCs w:val="20"/>
        </w:rPr>
        <w:t xml:space="preserve">. </w:t>
      </w:r>
      <w:r w:rsidRPr="70C978DC" w:rsidR="001B4152">
        <w:rPr>
          <w:sz w:val="20"/>
          <w:szCs w:val="20"/>
        </w:rPr>
        <w:t>SHS of 3</w:t>
      </w:r>
      <w:r w:rsidRPr="70C978DC" w:rsidR="00A41AD1">
        <w:rPr>
          <w:sz w:val="20"/>
          <w:szCs w:val="20"/>
        </w:rPr>
        <w:t xml:space="preserve"> </w:t>
      </w:r>
      <w:r w:rsidRPr="70C978DC" w:rsidR="001B4152">
        <w:rPr>
          <w:sz w:val="20"/>
          <w:szCs w:val="20"/>
        </w:rPr>
        <w:t>g batches produced a low yield of V</w:t>
      </w:r>
      <w:r w:rsidRPr="70C978DC" w:rsidR="001B4152">
        <w:rPr>
          <w:sz w:val="20"/>
          <w:szCs w:val="20"/>
          <w:vertAlign w:val="subscript"/>
        </w:rPr>
        <w:t>2</w:t>
      </w:r>
      <w:r w:rsidRPr="70C978DC" w:rsidR="001B4152">
        <w:rPr>
          <w:sz w:val="20"/>
          <w:szCs w:val="20"/>
        </w:rPr>
        <w:t>AlC (&lt;10%), and mixed acid etching of the 3</w:t>
      </w:r>
      <w:r w:rsidRPr="70C978DC" w:rsidR="00A41AD1">
        <w:rPr>
          <w:sz w:val="20"/>
          <w:szCs w:val="20"/>
        </w:rPr>
        <w:t xml:space="preserve"> </w:t>
      </w:r>
      <w:r w:rsidRPr="70C978DC" w:rsidR="001B4152">
        <w:rPr>
          <w:sz w:val="20"/>
          <w:szCs w:val="20"/>
        </w:rPr>
        <w:t xml:space="preserve">g samples resulted in a powder consisting </w:t>
      </w:r>
      <w:r w:rsidRPr="70C978DC" w:rsidR="001B4152">
        <w:rPr>
          <w:sz w:val="20"/>
          <w:szCs w:val="20"/>
        </w:rPr>
        <w:t>predominantly of</w:t>
      </w:r>
      <w:r w:rsidRPr="70C978DC" w:rsidR="001B4152">
        <w:rPr>
          <w:sz w:val="20"/>
          <w:szCs w:val="20"/>
        </w:rPr>
        <w:t xml:space="preserve"> Al</w:t>
      </w:r>
      <w:r w:rsidRPr="70C978DC" w:rsidR="001B4152">
        <w:rPr>
          <w:sz w:val="20"/>
          <w:szCs w:val="20"/>
          <w:vertAlign w:val="subscript"/>
        </w:rPr>
        <w:t>2</w:t>
      </w:r>
      <w:r w:rsidRPr="70C978DC" w:rsidR="001B4152">
        <w:rPr>
          <w:sz w:val="20"/>
          <w:szCs w:val="20"/>
        </w:rPr>
        <w:t>O</w:t>
      </w:r>
      <w:r w:rsidRPr="70C978DC" w:rsidR="001B4152">
        <w:rPr>
          <w:sz w:val="20"/>
          <w:szCs w:val="20"/>
          <w:vertAlign w:val="subscript"/>
        </w:rPr>
        <w:t>3</w:t>
      </w:r>
      <w:r w:rsidRPr="70C978DC" w:rsidR="001B4152">
        <w:rPr>
          <w:sz w:val="20"/>
          <w:szCs w:val="20"/>
        </w:rPr>
        <w:t>. (</w:t>
      </w:r>
      <w:r w:rsidRPr="70C978DC" w:rsidR="3857E1F0">
        <w:rPr>
          <w:sz w:val="20"/>
          <w:szCs w:val="20"/>
        </w:rPr>
        <w:t>Fig.</w:t>
      </w:r>
      <w:r w:rsidRPr="70C978DC" w:rsidR="001B4152">
        <w:rPr>
          <w:sz w:val="20"/>
          <w:szCs w:val="20"/>
        </w:rPr>
        <w:t xml:space="preserve"> </w:t>
      </w:r>
      <w:r w:rsidRPr="70C978DC" w:rsidR="0067189E">
        <w:rPr>
          <w:sz w:val="20"/>
          <w:szCs w:val="20"/>
        </w:rPr>
        <w:t>S7</w:t>
      </w:r>
      <w:r w:rsidRPr="70C978DC" w:rsidR="001B4152">
        <w:rPr>
          <w:sz w:val="20"/>
          <w:szCs w:val="20"/>
        </w:rPr>
        <w:t>). Therefore, 3g SHS samples were not used for the fabrication and characterization of delaminated MXenes. Scaling from 10 g to 60 g batches</w:t>
      </w:r>
      <w:r w:rsidRPr="70C978DC" w:rsidR="00433B52">
        <w:rPr>
          <w:sz w:val="20"/>
          <w:szCs w:val="20"/>
        </w:rPr>
        <w:t xml:space="preserve"> (</w:t>
      </w:r>
      <w:r w:rsidRPr="70C978DC" w:rsidR="3857E1F0">
        <w:rPr>
          <w:sz w:val="20"/>
          <w:szCs w:val="20"/>
        </w:rPr>
        <w:t>Fig.</w:t>
      </w:r>
      <w:r w:rsidRPr="70C978DC" w:rsidR="00433B52">
        <w:rPr>
          <w:sz w:val="20"/>
          <w:szCs w:val="20"/>
        </w:rPr>
        <w:t xml:space="preserve"> </w:t>
      </w:r>
      <w:r w:rsidRPr="70C978DC" w:rsidR="0067189E">
        <w:rPr>
          <w:sz w:val="20"/>
          <w:szCs w:val="20"/>
        </w:rPr>
        <w:t>S7</w:t>
      </w:r>
      <w:r w:rsidRPr="70C978DC" w:rsidR="0067189E">
        <w:rPr>
          <w:sz w:val="20"/>
          <w:szCs w:val="20"/>
        </w:rPr>
        <w:t>a</w:t>
      </w:r>
      <w:r w:rsidRPr="70C978DC" w:rsidR="00433B52">
        <w:rPr>
          <w:sz w:val="20"/>
          <w:szCs w:val="20"/>
        </w:rPr>
        <w:t>,b</w:t>
      </w:r>
      <w:r w:rsidRPr="70C978DC" w:rsidR="00433B52">
        <w:rPr>
          <w:sz w:val="20"/>
          <w:szCs w:val="20"/>
        </w:rPr>
        <w:t>)</w:t>
      </w:r>
      <w:r w:rsidRPr="70C978DC" w:rsidR="001B4152">
        <w:rPr>
          <w:sz w:val="20"/>
          <w:szCs w:val="20"/>
        </w:rPr>
        <w:t xml:space="preserve"> slightly improved </w:t>
      </w:r>
      <w:r w:rsidRPr="70C978DC" w:rsidR="001B4152">
        <w:rPr>
          <w:sz w:val="20"/>
          <w:szCs w:val="20"/>
        </w:rPr>
        <w:t>MXene</w:t>
      </w:r>
      <w:r w:rsidRPr="70C978DC" w:rsidR="001B4152">
        <w:rPr>
          <w:sz w:val="20"/>
          <w:szCs w:val="20"/>
        </w:rPr>
        <w:t xml:space="preserve"> yield (by 1%, Table </w:t>
      </w:r>
      <w:r w:rsidRPr="70C978DC" w:rsidR="00F61B45">
        <w:rPr>
          <w:sz w:val="20"/>
          <w:szCs w:val="20"/>
        </w:rPr>
        <w:t>S4</w:t>
      </w:r>
      <w:r w:rsidRPr="70C978DC" w:rsidR="001B4152">
        <w:rPr>
          <w:sz w:val="20"/>
          <w:szCs w:val="20"/>
        </w:rPr>
        <w:t>), but significantly increased flake size (from 1170 to 1770 nm) and conductivity (from 340 to 560 S/cm).</w:t>
      </w:r>
      <w:r w:rsidRPr="70C978DC" w:rsidR="00142259">
        <w:rPr>
          <w:sz w:val="20"/>
          <w:szCs w:val="20"/>
        </w:rPr>
        <w:t xml:space="preserve"> </w:t>
      </w:r>
      <w:r w:rsidRPr="70C978DC" w:rsidR="00AB5B3A">
        <w:rPr>
          <w:sz w:val="20"/>
          <w:szCs w:val="20"/>
        </w:rPr>
        <w:t>The o</w:t>
      </w:r>
      <w:r w:rsidRPr="70C978DC" w:rsidR="00AB5B3A">
        <w:rPr>
          <w:sz w:val="20"/>
          <w:szCs w:val="20"/>
        </w:rPr>
        <w:t xml:space="preserve">verall </w:t>
      </w:r>
      <w:r w:rsidRPr="70C978DC" w:rsidR="00142259">
        <w:rPr>
          <w:sz w:val="20"/>
          <w:szCs w:val="20"/>
        </w:rPr>
        <w:t>yield was sub-optimal due to incomplete etching of the MAX phase (</w:t>
      </w:r>
      <w:r w:rsidRPr="70C978DC" w:rsidR="3857E1F0">
        <w:rPr>
          <w:sz w:val="20"/>
          <w:szCs w:val="20"/>
        </w:rPr>
        <w:t>Fig.</w:t>
      </w:r>
      <w:r w:rsidRPr="70C978DC" w:rsidR="00142259">
        <w:rPr>
          <w:sz w:val="20"/>
          <w:szCs w:val="20"/>
        </w:rPr>
        <w:t xml:space="preserve"> </w:t>
      </w:r>
      <w:r w:rsidRPr="70C978DC" w:rsidR="0067189E">
        <w:rPr>
          <w:sz w:val="20"/>
          <w:szCs w:val="20"/>
        </w:rPr>
        <w:t>S7</w:t>
      </w:r>
      <w:r w:rsidRPr="70C978DC" w:rsidR="0067189E">
        <w:rPr>
          <w:sz w:val="20"/>
          <w:szCs w:val="20"/>
        </w:rPr>
        <w:t>c</w:t>
      </w:r>
      <w:r w:rsidRPr="70C978DC" w:rsidR="00433B52">
        <w:rPr>
          <w:sz w:val="20"/>
          <w:szCs w:val="20"/>
        </w:rPr>
        <w:t>,d</w:t>
      </w:r>
      <w:r w:rsidRPr="70C978DC" w:rsidR="00142259">
        <w:rPr>
          <w:sz w:val="20"/>
          <w:szCs w:val="20"/>
        </w:rPr>
        <w:t>)</w:t>
      </w:r>
      <w:r w:rsidRPr="70C978DC" w:rsidR="005552F2">
        <w:rPr>
          <w:color w:val="000000" w:themeColor="text1" w:themeTint="FF" w:themeShade="FF"/>
          <w:sz w:val="20"/>
          <w:szCs w:val="20"/>
        </w:rPr>
        <w:t>.</w:t>
      </w:r>
    </w:p>
    <w:p w:rsidRPr="0072766D" w:rsidR="001B4152" w:rsidP="00FF3CD3" w:rsidRDefault="00C126D0" w14:paraId="247E73BA" w14:textId="3EE89197">
      <w:pPr>
        <w:pStyle w:val="Figure"/>
      </w:pPr>
      <w:r>
        <w:rPr>
          <w:noProof/>
        </w:rPr>
        <w:lastRenderedPageBreak/>
        <w:drawing>
          <wp:inline distT="0" distB="0" distL="0" distR="0" wp14:anchorId="5848BCF9" wp14:editId="2FC0EE4F">
            <wp:extent cx="5943599" cy="3231043"/>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599" cy="3231043"/>
                    </a:xfrm>
                    <a:prstGeom prst="rect">
                      <a:avLst/>
                    </a:prstGeom>
                  </pic:spPr>
                </pic:pic>
              </a:graphicData>
            </a:graphic>
          </wp:inline>
        </w:drawing>
      </w:r>
    </w:p>
    <w:p w:rsidRPr="0072766D" w:rsidR="001B4152" w:rsidP="70C978DC" w:rsidRDefault="002760CC" w14:paraId="551512C8" w14:textId="7449F42B">
      <w:pPr>
        <w:pStyle w:val="Caption"/>
        <w:jc w:val="both"/>
        <w:rPr>
          <w:sz w:val="20"/>
          <w:szCs w:val="20"/>
        </w:rPr>
      </w:pPr>
      <w:r w:rsidRPr="70C978DC" w:rsidR="3857E1F0">
        <w:rPr>
          <w:b w:val="1"/>
          <w:bCs w:val="1"/>
          <w:sz w:val="20"/>
          <w:szCs w:val="20"/>
        </w:rPr>
        <w:t xml:space="preserve">Fig.</w:t>
      </w:r>
      <w:r w:rsidRPr="70C978DC" w:rsidR="002760CC">
        <w:rPr>
          <w:b w:val="1"/>
          <w:bCs w:val="1"/>
          <w:sz w:val="20"/>
          <w:szCs w:val="20"/>
        </w:rPr>
        <w:t xml:space="preserve"> </w:t>
      </w:r>
      <w:r w:rsidRPr="70C978DC" w:rsidR="0067189E">
        <w:rPr>
          <w:b w:val="1"/>
          <w:bCs w:val="1"/>
          <w:sz w:val="20"/>
          <w:szCs w:val="20"/>
        </w:rPr>
        <w:t>S7</w:t>
      </w:r>
      <w:r w:rsidRPr="70C978DC" w:rsidR="002760CC">
        <w:rPr>
          <w:b w:val="1"/>
          <w:bCs w:val="1"/>
          <w:sz w:val="20"/>
          <w:szCs w:val="20"/>
        </w:rPr>
        <w:t>.</w:t>
      </w:r>
      <w:r w:rsidRPr="70C978DC" w:rsidR="00D602FC">
        <w:rPr>
          <w:sz w:val="20"/>
          <w:szCs w:val="20"/>
        </w:rPr>
        <w:t xml:space="preserve"> </w:t>
      </w:r>
      <w:r w:rsidRPr="70C978DC" w:rsidR="001B4152">
        <w:rPr>
          <w:sz w:val="20"/>
          <w:szCs w:val="20"/>
        </w:rPr>
        <w:t>Scaling up the SHS of V</w:t>
      </w:r>
      <w:r w:rsidRPr="70C978DC" w:rsidR="001B4152">
        <w:rPr>
          <w:sz w:val="20"/>
          <w:szCs w:val="20"/>
          <w:vertAlign w:val="subscript"/>
        </w:rPr>
        <w:t>2</w:t>
      </w:r>
      <w:r w:rsidRPr="70C978DC" w:rsidR="001B4152">
        <w:rPr>
          <w:sz w:val="20"/>
          <w:szCs w:val="20"/>
        </w:rPr>
        <w:t>AlC from 3 g to 60 g</w:t>
      </w:r>
      <w:r w:rsidRPr="70C978DC" w:rsidR="00433B52">
        <w:rPr>
          <w:sz w:val="20"/>
          <w:szCs w:val="20"/>
        </w:rPr>
        <w:t xml:space="preserve">: (a) pressed green mixture pellets; (b) combustion products; (c) XRD </w:t>
      </w:r>
      <w:r w:rsidRPr="70C978DC" w:rsidR="004D46F9">
        <w:rPr>
          <w:sz w:val="20"/>
          <w:szCs w:val="20"/>
        </w:rPr>
        <w:t xml:space="preserve">patterns </w:t>
      </w:r>
      <w:r w:rsidRPr="70C978DC" w:rsidR="00433B52">
        <w:rPr>
          <w:sz w:val="20"/>
          <w:szCs w:val="20"/>
        </w:rPr>
        <w:t xml:space="preserve">of combustion products; (d) XRD of </w:t>
      </w:r>
      <w:r w:rsidRPr="70C978DC" w:rsidR="004D46F9">
        <w:rPr>
          <w:sz w:val="20"/>
          <w:szCs w:val="20"/>
        </w:rPr>
        <w:t xml:space="preserve">multilayer </w:t>
      </w:r>
      <w:r w:rsidRPr="70C978DC" w:rsidR="00433B52">
        <w:rPr>
          <w:sz w:val="20"/>
          <w:szCs w:val="20"/>
        </w:rPr>
        <w:t>V</w:t>
      </w:r>
      <w:r w:rsidRPr="70C978DC" w:rsidR="00433B52">
        <w:rPr>
          <w:sz w:val="20"/>
          <w:szCs w:val="20"/>
          <w:vertAlign w:val="subscript"/>
        </w:rPr>
        <w:t>2</w:t>
      </w:r>
      <w:r w:rsidRPr="70C978DC" w:rsidR="00433B52">
        <w:rPr>
          <w:sz w:val="20"/>
          <w:szCs w:val="20"/>
        </w:rPr>
        <w:t>CT</w:t>
      </w:r>
      <w:r w:rsidRPr="70C978DC" w:rsidR="00433B52">
        <w:rPr>
          <w:i w:val="1"/>
          <w:iCs w:val="1"/>
          <w:sz w:val="20"/>
          <w:szCs w:val="20"/>
          <w:vertAlign w:val="subscript"/>
        </w:rPr>
        <w:t>x</w:t>
      </w:r>
      <w:r w:rsidRPr="70C978DC" w:rsidR="00433B52">
        <w:rPr>
          <w:sz w:val="20"/>
          <w:szCs w:val="20"/>
        </w:rPr>
        <w:t xml:space="preserve"> produced from corresponding combustion products.</w:t>
      </w:r>
      <w:r w:rsidRPr="70C978DC" w:rsidR="00CB6C5E">
        <w:rPr>
          <w:sz w:val="20"/>
          <w:szCs w:val="20"/>
        </w:rPr>
        <w:t xml:space="preserve"> </w:t>
      </w:r>
      <w:r w:rsidRPr="70C978DC" w:rsidR="00142259">
        <w:rPr>
          <w:sz w:val="20"/>
          <w:szCs w:val="20"/>
        </w:rPr>
        <w:t>Coarse V</w:t>
      </w:r>
      <w:r w:rsidRPr="70C978DC" w:rsidR="00142259">
        <w:rPr>
          <w:sz w:val="20"/>
          <w:szCs w:val="20"/>
          <w:vertAlign w:val="subscript"/>
        </w:rPr>
        <w:t>2</w:t>
      </w:r>
      <w:r w:rsidRPr="70C978DC" w:rsidR="00142259">
        <w:rPr>
          <w:sz w:val="20"/>
          <w:szCs w:val="20"/>
        </w:rPr>
        <w:t>O</w:t>
      </w:r>
      <w:r w:rsidRPr="70C978DC" w:rsidR="00142259">
        <w:rPr>
          <w:sz w:val="20"/>
          <w:szCs w:val="20"/>
          <w:vertAlign w:val="subscript"/>
        </w:rPr>
        <w:t>5</w:t>
      </w:r>
      <w:r w:rsidRPr="70C978DC" w:rsidR="00142259">
        <w:rPr>
          <w:sz w:val="20"/>
          <w:szCs w:val="20"/>
        </w:rPr>
        <w:t xml:space="preserve">, </w:t>
      </w:r>
      <w:r w:rsidRPr="70C978DC" w:rsidR="00142259">
        <w:rPr>
          <w:color w:val="000000"/>
          <w:sz w:val="20"/>
          <w:szCs w:val="20"/>
        </w:rPr>
        <w:t xml:space="preserve">pressed, SHS, </w:t>
      </w:r>
      <w:r w:rsidRPr="70C978DC" w:rsidR="00142259">
        <w:rPr>
          <w:sz w:val="20"/>
          <w:szCs w:val="20"/>
          <w:shd w:val="clear" w:color="auto" w:fill="FFFFFF"/>
        </w:rPr>
        <w:t>50% excess Al.</w:t>
      </w:r>
      <w:r w:rsidRPr="70C978DC" w:rsidR="001B4152">
        <w:rPr>
          <w:sz w:val="20"/>
          <w:szCs w:val="20"/>
          <w:shd w:val="clear" w:color="auto" w:fill="FFFFFF"/>
        </w:rPr>
        <w:t xml:space="preserve"> </w:t>
      </w:r>
    </w:p>
    <w:p w:rsidRPr="0072766D" w:rsidR="00620418" w:rsidP="70C978DC" w:rsidRDefault="001B4152" w14:paraId="385B45E5" w14:textId="5426C08B" w14:noSpellErr="1">
      <w:pPr>
        <w:jc w:val="both"/>
        <w:rPr>
          <w:sz w:val="20"/>
          <w:szCs w:val="20"/>
        </w:rPr>
      </w:pPr>
      <w:r w:rsidRPr="70C978DC" w:rsidR="001B4152">
        <w:rPr>
          <w:b w:val="1"/>
          <w:bCs w:val="1"/>
          <w:sz w:val="20"/>
          <w:szCs w:val="20"/>
        </w:rPr>
        <w:t>Influence of Al content.</w:t>
      </w:r>
      <w:r w:rsidRPr="70C978DC" w:rsidR="001B4152">
        <w:rPr>
          <w:sz w:val="20"/>
          <w:szCs w:val="20"/>
        </w:rPr>
        <w:t xml:space="preserve"> </w:t>
      </w:r>
      <w:r w:rsidRPr="70C978DC" w:rsidR="00620418">
        <w:rPr>
          <w:sz w:val="20"/>
          <w:szCs w:val="20"/>
        </w:rPr>
        <w:t>An increase in the excess Al content from 0 to 100</w:t>
      </w:r>
      <w:r w:rsidRPr="70C978DC" w:rsidR="001B4152">
        <w:rPr>
          <w:sz w:val="20"/>
          <w:szCs w:val="20"/>
        </w:rPr>
        <w:t xml:space="preserve"> </w:t>
      </w:r>
      <w:r w:rsidRPr="70C978DC" w:rsidR="001B4152">
        <w:rPr>
          <w:sz w:val="20"/>
          <w:szCs w:val="20"/>
        </w:rPr>
        <w:t>at.</w:t>
      </w:r>
      <w:r w:rsidRPr="70C978DC" w:rsidR="00620418">
        <w:rPr>
          <w:sz w:val="20"/>
          <w:szCs w:val="20"/>
        </w:rPr>
        <w:t>%</w:t>
      </w:r>
      <w:r w:rsidRPr="70C978DC" w:rsidR="00620418">
        <w:rPr>
          <w:sz w:val="20"/>
          <w:szCs w:val="20"/>
        </w:rPr>
        <w:t xml:space="preserve"> did not affect the size of the MAX phase (Table </w:t>
      </w:r>
      <w:r w:rsidRPr="70C978DC" w:rsidR="00F61B45">
        <w:rPr>
          <w:sz w:val="20"/>
          <w:szCs w:val="20"/>
        </w:rPr>
        <w:t>S2</w:t>
      </w:r>
      <w:r w:rsidRPr="70C978DC" w:rsidR="00620418">
        <w:rPr>
          <w:sz w:val="20"/>
          <w:szCs w:val="20"/>
        </w:rPr>
        <w:t xml:space="preserve">), </w:t>
      </w:r>
      <w:r w:rsidRPr="70C978DC" w:rsidR="001B4152">
        <w:rPr>
          <w:sz w:val="20"/>
          <w:szCs w:val="20"/>
        </w:rPr>
        <w:t xml:space="preserve">but </w:t>
      </w:r>
      <w:r w:rsidRPr="70C978DC" w:rsidR="00620418">
        <w:rPr>
          <w:sz w:val="20"/>
          <w:szCs w:val="20"/>
        </w:rPr>
        <w:t xml:space="preserve">increased the flake size of MXenes (Table </w:t>
      </w:r>
      <w:r w:rsidRPr="70C978DC" w:rsidR="00F61B45">
        <w:rPr>
          <w:sz w:val="20"/>
          <w:szCs w:val="20"/>
        </w:rPr>
        <w:t>S3</w:t>
      </w:r>
      <w:r w:rsidRPr="70C978DC" w:rsidR="00620418">
        <w:rPr>
          <w:sz w:val="20"/>
          <w:szCs w:val="20"/>
        </w:rPr>
        <w:t>), decreased the yield of V</w:t>
      </w:r>
      <w:r w:rsidRPr="70C978DC" w:rsidR="00620418">
        <w:rPr>
          <w:sz w:val="20"/>
          <w:szCs w:val="20"/>
          <w:vertAlign w:val="subscript"/>
        </w:rPr>
        <w:t>2</w:t>
      </w:r>
      <w:r w:rsidRPr="70C978DC" w:rsidR="00620418">
        <w:rPr>
          <w:sz w:val="20"/>
          <w:szCs w:val="20"/>
        </w:rPr>
        <w:t>CT</w:t>
      </w:r>
      <w:r w:rsidRPr="70C978DC" w:rsidR="00620418">
        <w:rPr>
          <w:i w:val="1"/>
          <w:iCs w:val="1"/>
          <w:sz w:val="20"/>
          <w:szCs w:val="20"/>
          <w:vertAlign w:val="subscript"/>
        </w:rPr>
        <w:t>x</w:t>
      </w:r>
      <w:r w:rsidRPr="70C978DC" w:rsidR="00620418">
        <w:rPr>
          <w:sz w:val="20"/>
          <w:szCs w:val="20"/>
        </w:rPr>
        <w:t xml:space="preserve"> from </w:t>
      </w:r>
      <w:r w:rsidRPr="70C978DC" w:rsidR="001B4152">
        <w:rPr>
          <w:sz w:val="20"/>
          <w:szCs w:val="20"/>
        </w:rPr>
        <w:t xml:space="preserve">41% </w:t>
      </w:r>
      <w:r w:rsidRPr="70C978DC" w:rsidR="00620418">
        <w:rPr>
          <w:sz w:val="20"/>
          <w:szCs w:val="20"/>
        </w:rPr>
        <w:t>to 34%</w:t>
      </w:r>
      <w:r w:rsidRPr="70C978DC" w:rsidR="001B4152">
        <w:rPr>
          <w:sz w:val="20"/>
          <w:szCs w:val="20"/>
        </w:rPr>
        <w:t xml:space="preserve"> (Table </w:t>
      </w:r>
      <w:r w:rsidRPr="70C978DC" w:rsidR="00F61B45">
        <w:rPr>
          <w:sz w:val="20"/>
          <w:szCs w:val="20"/>
        </w:rPr>
        <w:t>S4</w:t>
      </w:r>
      <w:r w:rsidRPr="70C978DC" w:rsidR="001B4152">
        <w:rPr>
          <w:sz w:val="20"/>
          <w:szCs w:val="20"/>
        </w:rPr>
        <w:t>),</w:t>
      </w:r>
      <w:r w:rsidRPr="70C978DC" w:rsidR="00620418">
        <w:rPr>
          <w:sz w:val="20"/>
          <w:szCs w:val="20"/>
        </w:rPr>
        <w:t xml:space="preserve"> and increased the conductivity of vacuum-</w:t>
      </w:r>
      <w:r w:rsidRPr="70C978DC" w:rsidR="00F27ABB">
        <w:rPr>
          <w:sz w:val="20"/>
          <w:szCs w:val="20"/>
        </w:rPr>
        <w:t>fil</w:t>
      </w:r>
      <w:r w:rsidRPr="70C978DC" w:rsidR="00F27ABB">
        <w:rPr>
          <w:sz w:val="20"/>
          <w:szCs w:val="20"/>
        </w:rPr>
        <w:t xml:space="preserve">tered </w:t>
      </w:r>
      <w:r w:rsidRPr="70C978DC" w:rsidR="00620418">
        <w:rPr>
          <w:sz w:val="20"/>
          <w:szCs w:val="20"/>
        </w:rPr>
        <w:t xml:space="preserve">films from 390 to </w:t>
      </w:r>
      <w:r w:rsidRPr="70C978DC" w:rsidR="00F27ABB">
        <w:rPr>
          <w:sz w:val="20"/>
          <w:szCs w:val="20"/>
        </w:rPr>
        <w:t>6</w:t>
      </w:r>
      <w:r w:rsidRPr="70C978DC" w:rsidR="00F27ABB">
        <w:rPr>
          <w:sz w:val="20"/>
          <w:szCs w:val="20"/>
        </w:rPr>
        <w:t>7</w:t>
      </w:r>
      <w:r w:rsidRPr="70C978DC" w:rsidR="00F27ABB">
        <w:rPr>
          <w:sz w:val="20"/>
          <w:szCs w:val="20"/>
        </w:rPr>
        <w:t xml:space="preserve">0 </w:t>
      </w:r>
      <w:r w:rsidRPr="70C978DC" w:rsidR="00620418">
        <w:rPr>
          <w:sz w:val="20"/>
          <w:szCs w:val="20"/>
        </w:rPr>
        <w:t>S/cm</w:t>
      </w:r>
      <w:r w:rsidRPr="70C978DC" w:rsidR="00210101">
        <w:rPr>
          <w:sz w:val="20"/>
          <w:szCs w:val="20"/>
        </w:rPr>
        <w:t>.</w:t>
      </w:r>
      <w:r w:rsidRPr="70C978DC" w:rsidR="00620418">
        <w:rPr>
          <w:sz w:val="20"/>
          <w:szCs w:val="20"/>
        </w:rPr>
        <w:t xml:space="preserve"> </w:t>
      </w:r>
      <w:r w:rsidRPr="70C978DC" w:rsidR="001B4152">
        <w:rPr>
          <w:sz w:val="20"/>
          <w:szCs w:val="20"/>
        </w:rPr>
        <w:t xml:space="preserve">The increase in conductivity can be related to the </w:t>
      </w:r>
      <w:r w:rsidRPr="70C978DC" w:rsidR="00620418">
        <w:rPr>
          <w:sz w:val="20"/>
          <w:szCs w:val="20"/>
        </w:rPr>
        <w:t>improved crystallinity of the V</w:t>
      </w:r>
      <w:r w:rsidRPr="70C978DC" w:rsidR="00620418">
        <w:rPr>
          <w:sz w:val="20"/>
          <w:szCs w:val="20"/>
          <w:vertAlign w:val="subscript"/>
        </w:rPr>
        <w:t>2</w:t>
      </w:r>
      <w:r w:rsidRPr="70C978DC" w:rsidR="00620418">
        <w:rPr>
          <w:sz w:val="20"/>
          <w:szCs w:val="20"/>
        </w:rPr>
        <w:t>AlC MAX phase</w:t>
      </w:r>
      <w:r w:rsidRPr="70C978DC" w:rsidR="009E550B">
        <w:rPr>
          <w:sz w:val="20"/>
          <w:szCs w:val="20"/>
        </w:rPr>
        <w:t>, reduction in oxygen in the lattice</w:t>
      </w:r>
      <w:r w:rsidRPr="70C978DC" w:rsidR="00210101">
        <w:rPr>
          <w:sz w:val="20"/>
          <w:szCs w:val="20"/>
        </w:rPr>
        <w:t xml:space="preserve"> (</w:t>
      </w:r>
      <w:r w:rsidRPr="70C978DC" w:rsidR="00210101">
        <w:rPr>
          <w:sz w:val="20"/>
          <w:szCs w:val="20"/>
        </w:rPr>
        <w:t>similar to</w:t>
      </w:r>
      <w:r w:rsidRPr="70C978DC" w:rsidR="00210101">
        <w:rPr>
          <w:sz w:val="20"/>
          <w:szCs w:val="20"/>
        </w:rPr>
        <w:t xml:space="preserve"> previously reported results for Ti</w:t>
      </w:r>
      <w:r w:rsidRPr="70C978DC" w:rsidR="00210101">
        <w:rPr>
          <w:sz w:val="20"/>
          <w:szCs w:val="20"/>
          <w:vertAlign w:val="subscript"/>
        </w:rPr>
        <w:t>3</w:t>
      </w:r>
      <w:r w:rsidRPr="70C978DC" w:rsidR="00210101">
        <w:rPr>
          <w:sz w:val="20"/>
          <w:szCs w:val="20"/>
        </w:rPr>
        <w:t>AlC</w:t>
      </w:r>
      <w:r w:rsidRPr="70C978DC" w:rsidR="00210101">
        <w:rPr>
          <w:sz w:val="20"/>
          <w:szCs w:val="20"/>
          <w:vertAlign w:val="subscript"/>
        </w:rPr>
        <w:t>2</w:t>
      </w:r>
      <w:r w:rsidRPr="70C978DC" w:rsidR="00210101">
        <w:rPr>
          <w:sz w:val="20"/>
          <w:szCs w:val="20"/>
        </w:rPr>
        <w:t>),</w:t>
      </w:r>
      <w:r w:rsidRPr="70C978DC" w:rsidR="009E550B">
        <w:rPr>
          <w:sz w:val="20"/>
          <w:szCs w:val="20"/>
        </w:rPr>
        <w:t xml:space="preserve"> or other effect</w:t>
      </w:r>
      <w:r w:rsidRPr="70C978DC" w:rsidR="004D46F9">
        <w:rPr>
          <w:sz w:val="20"/>
          <w:szCs w:val="20"/>
        </w:rPr>
        <w:t>s</w:t>
      </w:r>
      <w:r w:rsidRPr="70C978DC" w:rsidR="009E550B">
        <w:rPr>
          <w:sz w:val="20"/>
          <w:szCs w:val="20"/>
        </w:rPr>
        <w:t>.</w:t>
      </w:r>
      <w:r w:rsidRPr="70C978DC" w:rsidR="00210101">
        <w:rPr>
          <w:sz w:val="20"/>
          <w:szCs w:val="20"/>
        </w:rPr>
        <w:t xml:space="preserve"> </w:t>
      </w:r>
      <w:r>
        <w:fldChar w:fldCharType="begin"/>
      </w:r>
      <w:r>
        <w:instrText xml:space="preserve"> ADDIN ZOTERO_ITEM CSL_CITATION {"citationID":"a3Z5AAqn","properties":{"formattedCitation":"\\super 69\\nosupersub{}","plainCitation":"69","noteIndex":0},"citationItems":[{"id":132,"uris":["http://zotero.org/users/9901283/items/GTAAQKXD"],"itemData":{"id":132,"type":"article-journal","abstract":"Since the first report on Ti3C2Tx in 2011, the family of two-dimensional transition metal carbides, nitrides, and carbonitrides (MXenes) has increased substantially to include single and multi-element MXenes, with many more yet to be synthesized but predicted to possess attractive properties. To synthesize these elusive MXenes as well as to improve and scale up the manufacturing of known MXenes, a deeper mechanistic understanding of their synthesis processes is necessary, from the precursors to the etching–exfoliation and final intercalation–delamination steps. Here we examine computational modelling and in situ and ex situ characterization data to rationalize the reactivity and selectivity of MXenes towards various common etching and delamination methods. We discuss the effects of MAX phases, the predominant precursor, and other non-MAX layered materials on MXene synthesis and their resultant properties. Finally, we summarize the parameters behind successful (and unsuccessful) etching and delamination protocols. By highlighting the factors behind each step, we hope to guide the future development of MXenes with improved quality, yield and tunable properties.","container-title":"Nature Synthesis","DOI":"10.1038/s44160-022-00104-6","ISSN":"2731-0582","issue":"8","journalAbbreviation":"Nat. Synth","language":"en","license":"2022 Springer Nature Limited","note":"number: 8\npublisher: Nature Publishing Group","page":"601-614","source":"www.nature.com","title":"Fundamentals of MXene synthesis","volume":"1","author":[{"family":"Lim","given":"Kang Rui Garrick"},{"family":"Shekhirev","given":"Mikhail"},{"family":"Wyatt","given":"Brian C."},{"family":"Anasori","given":"Babak"},{"family":"Gogotsi","given":"Yury"},{"family":"Seh","given":"Zhi Wei"}],"issued":{"date-parts":[["2022",8]]}}}],"schema":"https://github.com/citation-style-language/schema/raw/master/csl-citation.json"} </w:instrText>
      </w:r>
      <w:r>
        <w:fldChar w:fldCharType="separate"/>
      </w:r>
      <w:r w:rsidRPr="70C978DC" w:rsidR="00210101">
        <w:rPr>
          <w:vertAlign w:val="superscript"/>
        </w:rPr>
        <w:t>69</w:t>
      </w:r>
      <w:r>
        <w:fldChar w:fldCharType="end"/>
      </w:r>
      <w:r w:rsidRPr="70C978DC" w:rsidR="009E550B">
        <w:rPr>
          <w:sz w:val="20"/>
          <w:szCs w:val="20"/>
        </w:rPr>
        <w:t xml:space="preserve"> </w:t>
      </w:r>
    </w:p>
    <w:p w:rsidRPr="0072766D" w:rsidR="00620418" w:rsidP="70C978DC" w:rsidRDefault="001B4152" w14:paraId="20953DE8" w14:textId="2F6304D7">
      <w:pPr>
        <w:jc w:val="both"/>
        <w:rPr>
          <w:sz w:val="20"/>
          <w:szCs w:val="20"/>
        </w:rPr>
      </w:pPr>
      <w:r w:rsidRPr="70C978DC" w:rsidR="001B4152">
        <w:rPr>
          <w:b w:val="1"/>
          <w:bCs w:val="1"/>
          <w:sz w:val="20"/>
          <w:szCs w:val="20"/>
        </w:rPr>
        <w:t>Influence of combustion mode.</w:t>
      </w:r>
      <w:r w:rsidRPr="70C978DC" w:rsidR="001B4152">
        <w:rPr>
          <w:sz w:val="20"/>
          <w:szCs w:val="20"/>
        </w:rPr>
        <w:t xml:space="preserve"> </w:t>
      </w:r>
      <w:r w:rsidRPr="70C978DC" w:rsidR="004D46F9">
        <w:rPr>
          <w:sz w:val="20"/>
          <w:szCs w:val="20"/>
        </w:rPr>
        <w:t>A</w:t>
      </w:r>
      <w:r w:rsidRPr="70C978DC" w:rsidR="00620418">
        <w:rPr>
          <w:sz w:val="20"/>
          <w:szCs w:val="20"/>
        </w:rPr>
        <w:t xml:space="preserve">lthough the combustion mode (SHS vs. VCS) </w:t>
      </w:r>
      <w:r w:rsidRPr="70C978DC" w:rsidR="009E550B">
        <w:rPr>
          <w:sz w:val="20"/>
          <w:szCs w:val="20"/>
        </w:rPr>
        <w:t>didn’t</w:t>
      </w:r>
      <w:r w:rsidRPr="70C978DC" w:rsidR="009E550B">
        <w:rPr>
          <w:sz w:val="20"/>
          <w:szCs w:val="20"/>
        </w:rPr>
        <w:t xml:space="preserve"> significant</w:t>
      </w:r>
      <w:r w:rsidRPr="70C978DC" w:rsidR="00AB5B3A">
        <w:rPr>
          <w:sz w:val="20"/>
          <w:szCs w:val="20"/>
        </w:rPr>
        <w:t>ly</w:t>
      </w:r>
      <w:r w:rsidRPr="70C978DC" w:rsidR="009E550B">
        <w:rPr>
          <w:sz w:val="20"/>
          <w:szCs w:val="20"/>
        </w:rPr>
        <w:t xml:space="preserve"> affect</w:t>
      </w:r>
      <w:r w:rsidRPr="70C978DC" w:rsidR="00620418">
        <w:rPr>
          <w:sz w:val="20"/>
          <w:szCs w:val="20"/>
        </w:rPr>
        <w:t xml:space="preserve"> the size of MAX phase grains or </w:t>
      </w:r>
      <w:r w:rsidRPr="70C978DC" w:rsidR="00620418">
        <w:rPr>
          <w:sz w:val="20"/>
          <w:szCs w:val="20"/>
        </w:rPr>
        <w:t>MXene</w:t>
      </w:r>
      <w:r w:rsidRPr="70C978DC" w:rsidR="00620418">
        <w:rPr>
          <w:sz w:val="20"/>
          <w:szCs w:val="20"/>
        </w:rPr>
        <w:t xml:space="preserve"> flakes and did not affect the yield or conductivity of vacuum-filtered films (590 vs. 6</w:t>
      </w:r>
      <w:r w:rsidRPr="70C978DC" w:rsidR="001B4152">
        <w:rPr>
          <w:sz w:val="20"/>
          <w:szCs w:val="20"/>
        </w:rPr>
        <w:t>5</w:t>
      </w:r>
      <w:r w:rsidRPr="70C978DC" w:rsidR="00620418">
        <w:rPr>
          <w:sz w:val="20"/>
          <w:szCs w:val="20"/>
        </w:rPr>
        <w:t xml:space="preserve">0 S/cm), it significantly </w:t>
      </w:r>
      <w:r w:rsidRPr="70C978DC" w:rsidR="00620418">
        <w:rPr>
          <w:sz w:val="20"/>
          <w:szCs w:val="20"/>
        </w:rPr>
        <w:t>impacted</w:t>
      </w:r>
      <w:r w:rsidRPr="70C978DC" w:rsidR="00620418">
        <w:rPr>
          <w:sz w:val="20"/>
          <w:szCs w:val="20"/>
        </w:rPr>
        <w:t xml:space="preserve"> the oxidation stability of V</w:t>
      </w:r>
      <w:r w:rsidRPr="70C978DC" w:rsidR="00620418">
        <w:rPr>
          <w:sz w:val="20"/>
          <w:szCs w:val="20"/>
          <w:vertAlign w:val="subscript"/>
        </w:rPr>
        <w:t>2</w:t>
      </w:r>
      <w:r w:rsidRPr="70C978DC" w:rsidR="00620418">
        <w:rPr>
          <w:sz w:val="20"/>
          <w:szCs w:val="20"/>
        </w:rPr>
        <w:t>CT</w:t>
      </w:r>
      <w:r w:rsidRPr="70C978DC" w:rsidR="00620418">
        <w:rPr>
          <w:i w:val="1"/>
          <w:iCs w:val="1"/>
          <w:sz w:val="20"/>
          <w:szCs w:val="20"/>
          <w:vertAlign w:val="subscript"/>
        </w:rPr>
        <w:t>x</w:t>
      </w:r>
      <w:r w:rsidRPr="70C978DC" w:rsidR="00620418">
        <w:rPr>
          <w:sz w:val="20"/>
          <w:szCs w:val="20"/>
        </w:rPr>
        <w:t xml:space="preserve"> both in solutions and vacuum-filtered films. This effect can be attributed to an improved oxygen removal from SHS products due to the pronounced tendency for phase separation of V</w:t>
      </w:r>
      <w:r w:rsidRPr="70C978DC" w:rsidR="00620418">
        <w:rPr>
          <w:sz w:val="20"/>
          <w:szCs w:val="20"/>
          <w:vertAlign w:val="subscript"/>
        </w:rPr>
        <w:t>2</w:t>
      </w:r>
      <w:r w:rsidRPr="70C978DC" w:rsidR="00620418">
        <w:rPr>
          <w:sz w:val="20"/>
          <w:szCs w:val="20"/>
        </w:rPr>
        <w:t xml:space="preserve">AlC, Al, and V-Al </w:t>
      </w:r>
      <w:r w:rsidRPr="70C978DC" w:rsidR="00620418">
        <w:rPr>
          <w:sz w:val="20"/>
          <w:szCs w:val="20"/>
        </w:rPr>
        <w:t>intermetallics</w:t>
      </w:r>
      <w:r w:rsidRPr="70C978DC" w:rsidR="00620418">
        <w:rPr>
          <w:sz w:val="20"/>
          <w:szCs w:val="20"/>
        </w:rPr>
        <w:t xml:space="preserve"> from the Al</w:t>
      </w:r>
      <w:r w:rsidRPr="70C978DC" w:rsidR="00620418">
        <w:rPr>
          <w:sz w:val="20"/>
          <w:szCs w:val="20"/>
          <w:vertAlign w:val="subscript"/>
        </w:rPr>
        <w:t>2</w:t>
      </w:r>
      <w:r w:rsidRPr="70C978DC" w:rsidR="00620418">
        <w:rPr>
          <w:sz w:val="20"/>
          <w:szCs w:val="20"/>
        </w:rPr>
        <w:t>O</w:t>
      </w:r>
      <w:r w:rsidRPr="70C978DC" w:rsidR="00620418">
        <w:rPr>
          <w:sz w:val="20"/>
          <w:szCs w:val="20"/>
          <w:vertAlign w:val="subscript"/>
        </w:rPr>
        <w:t>3</w:t>
      </w:r>
      <w:r w:rsidRPr="70C978DC" w:rsidR="00620418">
        <w:rPr>
          <w:sz w:val="20"/>
          <w:szCs w:val="20"/>
        </w:rPr>
        <w:t xml:space="preserve"> matrix, which was not </w:t>
      </w:r>
      <w:r w:rsidRPr="70C978DC" w:rsidR="00620418">
        <w:rPr>
          <w:sz w:val="20"/>
          <w:szCs w:val="20"/>
        </w:rPr>
        <w:t>observed</w:t>
      </w:r>
      <w:r w:rsidRPr="70C978DC" w:rsidR="00620418">
        <w:rPr>
          <w:sz w:val="20"/>
          <w:szCs w:val="20"/>
        </w:rPr>
        <w:t xml:space="preserve"> </w:t>
      </w:r>
      <w:r w:rsidRPr="70C978DC" w:rsidR="00620418">
        <w:rPr>
          <w:sz w:val="20"/>
          <w:szCs w:val="20"/>
        </w:rPr>
        <w:t>in VCS (</w:t>
      </w:r>
      <w:r w:rsidRPr="70C978DC" w:rsidR="3857E1F0">
        <w:rPr>
          <w:sz w:val="20"/>
          <w:szCs w:val="20"/>
        </w:rPr>
        <w:t>Fig.</w:t>
      </w:r>
      <w:r w:rsidRPr="70C978DC" w:rsidR="001B4152">
        <w:rPr>
          <w:sz w:val="20"/>
          <w:szCs w:val="20"/>
        </w:rPr>
        <w:t xml:space="preserve"> 2, </w:t>
      </w:r>
      <w:r w:rsidRPr="70C978DC" w:rsidR="3857E1F0">
        <w:rPr>
          <w:sz w:val="20"/>
          <w:szCs w:val="20"/>
        </w:rPr>
        <w:t>Fig.</w:t>
      </w:r>
      <w:r w:rsidRPr="70C978DC" w:rsidR="00620418">
        <w:rPr>
          <w:sz w:val="20"/>
          <w:szCs w:val="20"/>
        </w:rPr>
        <w:t xml:space="preserve"> </w:t>
      </w:r>
      <w:r w:rsidRPr="70C978DC" w:rsidR="0076700F">
        <w:rPr>
          <w:sz w:val="20"/>
          <w:szCs w:val="20"/>
        </w:rPr>
        <w:t>S</w:t>
      </w:r>
      <w:r w:rsidRPr="70C978DC" w:rsidR="00620418">
        <w:rPr>
          <w:sz w:val="20"/>
          <w:szCs w:val="20"/>
        </w:rPr>
        <w:t>2).</w:t>
      </w:r>
      <w:r w:rsidRPr="70C978DC" w:rsidR="001B4152">
        <w:rPr>
          <w:sz w:val="20"/>
          <w:szCs w:val="20"/>
        </w:rPr>
        <w:t xml:space="preserve"> </w:t>
      </w:r>
      <w:r w:rsidRPr="70C978DC" w:rsidR="00620418">
        <w:rPr>
          <w:sz w:val="20"/>
          <w:szCs w:val="20"/>
        </w:rPr>
        <w:t xml:space="preserve">This phenomenon </w:t>
      </w:r>
      <w:r w:rsidRPr="70C978DC" w:rsidR="00620418">
        <w:rPr>
          <w:sz w:val="20"/>
          <w:szCs w:val="20"/>
        </w:rPr>
        <w:t>warrants</w:t>
      </w:r>
      <w:r w:rsidRPr="70C978DC" w:rsidR="00620418">
        <w:rPr>
          <w:sz w:val="20"/>
          <w:szCs w:val="20"/>
        </w:rPr>
        <w:t xml:space="preserve"> a more detailed </w:t>
      </w:r>
      <w:r w:rsidRPr="70C978DC" w:rsidR="00620418">
        <w:rPr>
          <w:sz w:val="20"/>
          <w:szCs w:val="20"/>
        </w:rPr>
        <w:t>macrokinetic</w:t>
      </w:r>
      <w:r w:rsidRPr="70C978DC" w:rsidR="00620418">
        <w:rPr>
          <w:sz w:val="20"/>
          <w:szCs w:val="20"/>
        </w:rPr>
        <w:t xml:space="preserve"> investigation in the future.</w:t>
      </w:r>
      <w:r w:rsidRPr="70C978DC" w:rsidR="00CB6C5E">
        <w:rPr>
          <w:sz w:val="20"/>
          <w:szCs w:val="20"/>
        </w:rPr>
        <w:t xml:space="preserve"> </w:t>
      </w:r>
    </w:p>
    <w:p w:rsidRPr="0072766D" w:rsidR="002E0337" w:rsidP="00DF122C" w:rsidRDefault="002E0337" w14:paraId="26A9BC34" w14:textId="4E1FD67E">
      <w:pPr>
        <w:keepNext/>
        <w:keepLines/>
        <w:ind w:firstLine="0"/>
        <w:outlineLvl w:val="0"/>
      </w:pPr>
    </w:p>
    <w:sectPr w:rsidRPr="0072766D" w:rsidR="002E0337">
      <w:footerReference w:type="default" r:id="rId20"/>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A0FBF" w:rsidP="00DC1150" w:rsidRDefault="001A0FBF" w14:paraId="679F7A05" w14:textId="77777777">
      <w:pPr>
        <w:spacing w:line="240" w:lineRule="auto"/>
      </w:pPr>
      <w:r>
        <w:separator/>
      </w:r>
    </w:p>
  </w:endnote>
  <w:endnote w:type="continuationSeparator" w:id="0">
    <w:p w:rsidR="001A0FBF" w:rsidP="00DC1150" w:rsidRDefault="001A0FBF" w14:paraId="1409B2B7" w14:textId="77777777">
      <w:pPr>
        <w:spacing w:line="240" w:lineRule="auto"/>
      </w:pPr>
      <w:r>
        <w:continuationSeparator/>
      </w:r>
    </w:p>
  </w:endnote>
  <w:endnote w:type="continuationNotice" w:id="1">
    <w:p w:rsidR="001A0FBF" w:rsidRDefault="001A0FBF" w14:paraId="1E9696FD"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604020202020204"/>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6233340"/>
      <w:docPartObj>
        <w:docPartGallery w:val="Page Numbers (Bottom of Page)"/>
        <w:docPartUnique/>
      </w:docPartObj>
    </w:sdtPr>
    <w:sdtContent>
      <w:p w:rsidRPr="00DC1150" w:rsidR="00DC1150" w:rsidRDefault="00DC1150" w14:paraId="47D51F21" w14:textId="6640A54F">
        <w:pPr>
          <w:pStyle w:val="Footer"/>
          <w:jc w:val="right"/>
        </w:pPr>
        <w:r w:rsidRPr="00DC1150">
          <w:fldChar w:fldCharType="begin"/>
        </w:r>
        <w:r w:rsidRPr="00DC1150">
          <w:instrText xml:space="preserve"> PAGE   \* MERGEFORMAT </w:instrText>
        </w:r>
        <w:r w:rsidRPr="00DC1150">
          <w:fldChar w:fldCharType="separate"/>
        </w:r>
        <w:r w:rsidRPr="00DC1150">
          <w:t>2</w:t>
        </w:r>
        <w:r w:rsidRPr="00DC1150">
          <w:fldChar w:fldCharType="end"/>
        </w:r>
      </w:p>
    </w:sdtContent>
  </w:sdt>
  <w:p w:rsidR="00DC1150" w:rsidRDefault="00DC1150" w14:paraId="40A30B8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A0FBF" w:rsidP="00DC1150" w:rsidRDefault="001A0FBF" w14:paraId="3F82E1A6" w14:textId="77777777">
      <w:pPr>
        <w:spacing w:line="240" w:lineRule="auto"/>
      </w:pPr>
      <w:r>
        <w:separator/>
      </w:r>
    </w:p>
  </w:footnote>
  <w:footnote w:type="continuationSeparator" w:id="0">
    <w:p w:rsidR="001A0FBF" w:rsidP="00DC1150" w:rsidRDefault="001A0FBF" w14:paraId="6B431AA4" w14:textId="77777777">
      <w:pPr>
        <w:spacing w:line="240" w:lineRule="auto"/>
      </w:pPr>
      <w:r>
        <w:continuationSeparator/>
      </w:r>
    </w:p>
  </w:footnote>
  <w:footnote w:type="continuationNotice" w:id="1">
    <w:p w:rsidR="001A0FBF" w:rsidRDefault="001A0FBF" w14:paraId="319ED156" w14:textId="7777777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27C2AA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84AD7E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278FA0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050DB3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5A8E444"/>
    <w:lvl w:ilvl="0">
      <w:start w:val="1"/>
      <w:numFmt w:val="bullet"/>
      <w:lvlText w:val=""/>
      <w:lvlJc w:val="left"/>
      <w:pPr>
        <w:tabs>
          <w:tab w:val="num" w:pos="1492"/>
        </w:tabs>
        <w:ind w:left="1492" w:hanging="360"/>
      </w:pPr>
      <w:rPr>
        <w:rFonts w:hint="default" w:ascii="Symbol" w:hAnsi="Symbol"/>
      </w:rPr>
    </w:lvl>
  </w:abstractNum>
  <w:abstractNum w:abstractNumId="5" w15:restartNumberingAfterBreak="0">
    <w:nsid w:val="FFFFFF81"/>
    <w:multiLevelType w:val="singleLevel"/>
    <w:tmpl w:val="F71442A8"/>
    <w:lvl w:ilvl="0">
      <w:start w:val="1"/>
      <w:numFmt w:val="bullet"/>
      <w:lvlText w:val=""/>
      <w:lvlJc w:val="left"/>
      <w:pPr>
        <w:tabs>
          <w:tab w:val="num" w:pos="1209"/>
        </w:tabs>
        <w:ind w:left="1209" w:hanging="360"/>
      </w:pPr>
      <w:rPr>
        <w:rFonts w:hint="default" w:ascii="Symbol" w:hAnsi="Symbol"/>
      </w:rPr>
    </w:lvl>
  </w:abstractNum>
  <w:abstractNum w:abstractNumId="6" w15:restartNumberingAfterBreak="0">
    <w:nsid w:val="FFFFFF82"/>
    <w:multiLevelType w:val="singleLevel"/>
    <w:tmpl w:val="5D40ED1C"/>
    <w:lvl w:ilvl="0">
      <w:start w:val="1"/>
      <w:numFmt w:val="bullet"/>
      <w:lvlText w:val=""/>
      <w:lvlJc w:val="left"/>
      <w:pPr>
        <w:tabs>
          <w:tab w:val="num" w:pos="926"/>
        </w:tabs>
        <w:ind w:left="926" w:hanging="360"/>
      </w:pPr>
      <w:rPr>
        <w:rFonts w:hint="default" w:ascii="Symbol" w:hAnsi="Symbol"/>
      </w:rPr>
    </w:lvl>
  </w:abstractNum>
  <w:abstractNum w:abstractNumId="7" w15:restartNumberingAfterBreak="0">
    <w:nsid w:val="FFFFFF83"/>
    <w:multiLevelType w:val="singleLevel"/>
    <w:tmpl w:val="6DF829FE"/>
    <w:lvl w:ilvl="0">
      <w:start w:val="1"/>
      <w:numFmt w:val="bullet"/>
      <w:lvlText w:val=""/>
      <w:lvlJc w:val="left"/>
      <w:pPr>
        <w:tabs>
          <w:tab w:val="num" w:pos="643"/>
        </w:tabs>
        <w:ind w:left="643" w:hanging="360"/>
      </w:pPr>
      <w:rPr>
        <w:rFonts w:hint="default" w:ascii="Symbol" w:hAnsi="Symbol"/>
      </w:rPr>
    </w:lvl>
  </w:abstractNum>
  <w:abstractNum w:abstractNumId="8" w15:restartNumberingAfterBreak="0">
    <w:nsid w:val="FFFFFF88"/>
    <w:multiLevelType w:val="singleLevel"/>
    <w:tmpl w:val="D230237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AAAD82"/>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1FEC50B7"/>
    <w:multiLevelType w:val="hybridMultilevel"/>
    <w:tmpl w:val="F020B44C"/>
    <w:lvl w:ilvl="0" w:tplc="6CDA4D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AD530B"/>
    <w:multiLevelType w:val="hybridMultilevel"/>
    <w:tmpl w:val="990C033C"/>
    <w:lvl w:ilvl="0" w:tplc="3B267B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35C3C"/>
    <w:multiLevelType w:val="hybridMultilevel"/>
    <w:tmpl w:val="7B1C779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3" w15:restartNumberingAfterBreak="0">
    <w:nsid w:val="6C467DDA"/>
    <w:multiLevelType w:val="hybridMultilevel"/>
    <w:tmpl w:val="F64C78B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num w:numId="1" w16cid:durableId="2008553115">
    <w:abstractNumId w:val="11"/>
  </w:num>
  <w:num w:numId="2" w16cid:durableId="1555121904">
    <w:abstractNumId w:val="12"/>
  </w:num>
  <w:num w:numId="3" w16cid:durableId="1960526069">
    <w:abstractNumId w:val="13"/>
  </w:num>
  <w:num w:numId="4" w16cid:durableId="1964798959">
    <w:abstractNumId w:val="10"/>
  </w:num>
  <w:num w:numId="5" w16cid:durableId="951204196">
    <w:abstractNumId w:val="0"/>
  </w:num>
  <w:num w:numId="6" w16cid:durableId="1033849581">
    <w:abstractNumId w:val="1"/>
  </w:num>
  <w:num w:numId="7" w16cid:durableId="1230769285">
    <w:abstractNumId w:val="2"/>
  </w:num>
  <w:num w:numId="8" w16cid:durableId="853304783">
    <w:abstractNumId w:val="3"/>
  </w:num>
  <w:num w:numId="9" w16cid:durableId="343636184">
    <w:abstractNumId w:val="8"/>
  </w:num>
  <w:num w:numId="10" w16cid:durableId="1724714541">
    <w:abstractNumId w:val="4"/>
  </w:num>
  <w:num w:numId="11" w16cid:durableId="641232638">
    <w:abstractNumId w:val="5"/>
  </w:num>
  <w:num w:numId="12" w16cid:durableId="736786826">
    <w:abstractNumId w:val="6"/>
  </w:num>
  <w:num w:numId="13" w16cid:durableId="1877696929">
    <w:abstractNumId w:val="7"/>
  </w:num>
  <w:num w:numId="14" w16cid:durableId="3770546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A3NbE0Nbc0NrM0MzZS0lEKTi0uzszPAykwNKsFABuafv4tAAAA"/>
    <w:docVar w:name="EN.InstantFormat" w:val="&lt;ENInstantFormat&gt;&lt;Enabled&gt;1&lt;/Enabled&gt;&lt;ScanUnformatted&gt;1&lt;/ScanUnformatted&gt;&lt;ScanChanges&gt;1&lt;/ScanChanges&gt;&lt;Suspended&gt;0&lt;/Suspended&gt;&lt;/ENInstantFormat&gt;"/>
    <w:docVar w:name="EN.Layout" w:val="&lt;ENLayout&gt;&lt;Style&gt;Chemistry of Material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ervet92mrt2p6es5dx5dpe0vvew2ztfppxw&quot;&gt;mxene_1_20200416&lt;record-ids&gt;&lt;item&gt;1&lt;/item&gt;&lt;item&gt;2164&lt;/item&gt;&lt;/record-ids&gt;&lt;/item&gt;&lt;/Libraries&gt;"/>
  </w:docVars>
  <w:rsids>
    <w:rsidRoot w:val="00DB4CDA"/>
    <w:rsid w:val="0000055C"/>
    <w:rsid w:val="00001C1A"/>
    <w:rsid w:val="00001FE7"/>
    <w:rsid w:val="000023A2"/>
    <w:rsid w:val="00002D7A"/>
    <w:rsid w:val="000031C1"/>
    <w:rsid w:val="000034D9"/>
    <w:rsid w:val="0000523B"/>
    <w:rsid w:val="0000598B"/>
    <w:rsid w:val="000064A4"/>
    <w:rsid w:val="00006581"/>
    <w:rsid w:val="00007B01"/>
    <w:rsid w:val="00010863"/>
    <w:rsid w:val="00010B70"/>
    <w:rsid w:val="00011A87"/>
    <w:rsid w:val="00011FA3"/>
    <w:rsid w:val="0001207D"/>
    <w:rsid w:val="0001217B"/>
    <w:rsid w:val="000121C4"/>
    <w:rsid w:val="0001235C"/>
    <w:rsid w:val="00012AC5"/>
    <w:rsid w:val="00013C48"/>
    <w:rsid w:val="00013EF5"/>
    <w:rsid w:val="00014128"/>
    <w:rsid w:val="00014906"/>
    <w:rsid w:val="00015420"/>
    <w:rsid w:val="000163A3"/>
    <w:rsid w:val="00016E1C"/>
    <w:rsid w:val="000179E1"/>
    <w:rsid w:val="00020239"/>
    <w:rsid w:val="0002113D"/>
    <w:rsid w:val="000211D5"/>
    <w:rsid w:val="00021889"/>
    <w:rsid w:val="00022866"/>
    <w:rsid w:val="000229EE"/>
    <w:rsid w:val="00022A48"/>
    <w:rsid w:val="00022BA9"/>
    <w:rsid w:val="00023041"/>
    <w:rsid w:val="0002351C"/>
    <w:rsid w:val="000236F3"/>
    <w:rsid w:val="00023B61"/>
    <w:rsid w:val="0002420F"/>
    <w:rsid w:val="00024292"/>
    <w:rsid w:val="000246EC"/>
    <w:rsid w:val="00024A9B"/>
    <w:rsid w:val="000250C2"/>
    <w:rsid w:val="000254FD"/>
    <w:rsid w:val="00025581"/>
    <w:rsid w:val="00026734"/>
    <w:rsid w:val="00027ABD"/>
    <w:rsid w:val="00030ED7"/>
    <w:rsid w:val="0003160B"/>
    <w:rsid w:val="000323BB"/>
    <w:rsid w:val="00032C8E"/>
    <w:rsid w:val="00032F1F"/>
    <w:rsid w:val="00033F6B"/>
    <w:rsid w:val="000348D2"/>
    <w:rsid w:val="00034FA5"/>
    <w:rsid w:val="000358B5"/>
    <w:rsid w:val="00035B00"/>
    <w:rsid w:val="000370CC"/>
    <w:rsid w:val="000377FD"/>
    <w:rsid w:val="00040132"/>
    <w:rsid w:val="00040608"/>
    <w:rsid w:val="00040C3B"/>
    <w:rsid w:val="000415EB"/>
    <w:rsid w:val="00041A43"/>
    <w:rsid w:val="000421C4"/>
    <w:rsid w:val="00042583"/>
    <w:rsid w:val="0004270D"/>
    <w:rsid w:val="000427B8"/>
    <w:rsid w:val="000433E1"/>
    <w:rsid w:val="00043586"/>
    <w:rsid w:val="00043A4A"/>
    <w:rsid w:val="00043D72"/>
    <w:rsid w:val="00043F3E"/>
    <w:rsid w:val="000443BB"/>
    <w:rsid w:val="000444E4"/>
    <w:rsid w:val="000456FC"/>
    <w:rsid w:val="00045D49"/>
    <w:rsid w:val="00046A3A"/>
    <w:rsid w:val="00047441"/>
    <w:rsid w:val="0005023C"/>
    <w:rsid w:val="0005054A"/>
    <w:rsid w:val="00050B41"/>
    <w:rsid w:val="0005112F"/>
    <w:rsid w:val="00051D9F"/>
    <w:rsid w:val="0005257E"/>
    <w:rsid w:val="000532A2"/>
    <w:rsid w:val="00054EB6"/>
    <w:rsid w:val="00055C72"/>
    <w:rsid w:val="000562EE"/>
    <w:rsid w:val="000578B8"/>
    <w:rsid w:val="00057E40"/>
    <w:rsid w:val="000601AB"/>
    <w:rsid w:val="00060222"/>
    <w:rsid w:val="0006090B"/>
    <w:rsid w:val="00060C58"/>
    <w:rsid w:val="0006249F"/>
    <w:rsid w:val="00062D71"/>
    <w:rsid w:val="0006321F"/>
    <w:rsid w:val="00063474"/>
    <w:rsid w:val="000642FC"/>
    <w:rsid w:val="000643FB"/>
    <w:rsid w:val="000644F8"/>
    <w:rsid w:val="0006477B"/>
    <w:rsid w:val="0006480A"/>
    <w:rsid w:val="00064AB7"/>
    <w:rsid w:val="00065045"/>
    <w:rsid w:val="00065CA4"/>
    <w:rsid w:val="00065D5A"/>
    <w:rsid w:val="0006639A"/>
    <w:rsid w:val="00066E9E"/>
    <w:rsid w:val="00070683"/>
    <w:rsid w:val="00070F43"/>
    <w:rsid w:val="00071791"/>
    <w:rsid w:val="00071D68"/>
    <w:rsid w:val="000720E1"/>
    <w:rsid w:val="00072822"/>
    <w:rsid w:val="00072CC5"/>
    <w:rsid w:val="00072DBE"/>
    <w:rsid w:val="00072DBF"/>
    <w:rsid w:val="00072E74"/>
    <w:rsid w:val="00072F47"/>
    <w:rsid w:val="00073179"/>
    <w:rsid w:val="0007322F"/>
    <w:rsid w:val="0007415D"/>
    <w:rsid w:val="00074752"/>
    <w:rsid w:val="00074EC1"/>
    <w:rsid w:val="000750AF"/>
    <w:rsid w:val="000752DA"/>
    <w:rsid w:val="00075768"/>
    <w:rsid w:val="00077A93"/>
    <w:rsid w:val="000809D6"/>
    <w:rsid w:val="00081A74"/>
    <w:rsid w:val="00081E16"/>
    <w:rsid w:val="00081F20"/>
    <w:rsid w:val="0008226E"/>
    <w:rsid w:val="000823E4"/>
    <w:rsid w:val="0008242A"/>
    <w:rsid w:val="00082D01"/>
    <w:rsid w:val="00082DD5"/>
    <w:rsid w:val="000839C2"/>
    <w:rsid w:val="00084E08"/>
    <w:rsid w:val="00085143"/>
    <w:rsid w:val="000866A4"/>
    <w:rsid w:val="000867F5"/>
    <w:rsid w:val="00086B93"/>
    <w:rsid w:val="000875BE"/>
    <w:rsid w:val="00087FE9"/>
    <w:rsid w:val="0009054C"/>
    <w:rsid w:val="000909A5"/>
    <w:rsid w:val="00090B3B"/>
    <w:rsid w:val="00090D80"/>
    <w:rsid w:val="00091B40"/>
    <w:rsid w:val="00091F1B"/>
    <w:rsid w:val="00091FA6"/>
    <w:rsid w:val="00092779"/>
    <w:rsid w:val="000927DF"/>
    <w:rsid w:val="0009325B"/>
    <w:rsid w:val="000933B6"/>
    <w:rsid w:val="00093C44"/>
    <w:rsid w:val="00093CCC"/>
    <w:rsid w:val="000940F7"/>
    <w:rsid w:val="000949E9"/>
    <w:rsid w:val="0009519E"/>
    <w:rsid w:val="0009536D"/>
    <w:rsid w:val="00095E31"/>
    <w:rsid w:val="00095E8F"/>
    <w:rsid w:val="000961FB"/>
    <w:rsid w:val="00096B03"/>
    <w:rsid w:val="0009753B"/>
    <w:rsid w:val="000A033F"/>
    <w:rsid w:val="000A0B8F"/>
    <w:rsid w:val="000A0C95"/>
    <w:rsid w:val="000A0F83"/>
    <w:rsid w:val="000A16C4"/>
    <w:rsid w:val="000A1DB1"/>
    <w:rsid w:val="000A24F2"/>
    <w:rsid w:val="000A28DE"/>
    <w:rsid w:val="000A290C"/>
    <w:rsid w:val="000A2E49"/>
    <w:rsid w:val="000A2EB8"/>
    <w:rsid w:val="000A35D3"/>
    <w:rsid w:val="000A38D0"/>
    <w:rsid w:val="000A526B"/>
    <w:rsid w:val="000A5866"/>
    <w:rsid w:val="000A7785"/>
    <w:rsid w:val="000A7B25"/>
    <w:rsid w:val="000A7FDC"/>
    <w:rsid w:val="000B0513"/>
    <w:rsid w:val="000B2DF0"/>
    <w:rsid w:val="000B42D2"/>
    <w:rsid w:val="000B45B5"/>
    <w:rsid w:val="000B4954"/>
    <w:rsid w:val="000B4F9F"/>
    <w:rsid w:val="000B5C36"/>
    <w:rsid w:val="000B5C5E"/>
    <w:rsid w:val="000B61AF"/>
    <w:rsid w:val="000B61D4"/>
    <w:rsid w:val="000B74E1"/>
    <w:rsid w:val="000B7B2D"/>
    <w:rsid w:val="000C0011"/>
    <w:rsid w:val="000C0D30"/>
    <w:rsid w:val="000C1872"/>
    <w:rsid w:val="000C18A3"/>
    <w:rsid w:val="000C1946"/>
    <w:rsid w:val="000C1B50"/>
    <w:rsid w:val="000C1B5D"/>
    <w:rsid w:val="000C1CD7"/>
    <w:rsid w:val="000C243C"/>
    <w:rsid w:val="000C323E"/>
    <w:rsid w:val="000C324E"/>
    <w:rsid w:val="000C33CE"/>
    <w:rsid w:val="000C396D"/>
    <w:rsid w:val="000C3E23"/>
    <w:rsid w:val="000C3E34"/>
    <w:rsid w:val="000C3EF8"/>
    <w:rsid w:val="000C42CE"/>
    <w:rsid w:val="000C4A9F"/>
    <w:rsid w:val="000C5BD1"/>
    <w:rsid w:val="000C68B1"/>
    <w:rsid w:val="000C7716"/>
    <w:rsid w:val="000D1E4D"/>
    <w:rsid w:val="000D2232"/>
    <w:rsid w:val="000D337E"/>
    <w:rsid w:val="000D3DFB"/>
    <w:rsid w:val="000D4A5F"/>
    <w:rsid w:val="000D54DB"/>
    <w:rsid w:val="000D6C5B"/>
    <w:rsid w:val="000D712B"/>
    <w:rsid w:val="000D75DF"/>
    <w:rsid w:val="000D7715"/>
    <w:rsid w:val="000D7DC6"/>
    <w:rsid w:val="000D7DC7"/>
    <w:rsid w:val="000D7F17"/>
    <w:rsid w:val="000E0676"/>
    <w:rsid w:val="000E07E1"/>
    <w:rsid w:val="000E0B2F"/>
    <w:rsid w:val="000E192F"/>
    <w:rsid w:val="000E2636"/>
    <w:rsid w:val="000E296D"/>
    <w:rsid w:val="000E2B54"/>
    <w:rsid w:val="000E2C24"/>
    <w:rsid w:val="000E3E98"/>
    <w:rsid w:val="000E4840"/>
    <w:rsid w:val="000E5E84"/>
    <w:rsid w:val="000E690D"/>
    <w:rsid w:val="000E73C7"/>
    <w:rsid w:val="000E77F9"/>
    <w:rsid w:val="000F02D6"/>
    <w:rsid w:val="000F1CA3"/>
    <w:rsid w:val="000F1CF1"/>
    <w:rsid w:val="000F2ECE"/>
    <w:rsid w:val="000F31CE"/>
    <w:rsid w:val="000F321A"/>
    <w:rsid w:val="000F40B5"/>
    <w:rsid w:val="000F4884"/>
    <w:rsid w:val="000F4ADB"/>
    <w:rsid w:val="000F4B69"/>
    <w:rsid w:val="000F4C95"/>
    <w:rsid w:val="000F5857"/>
    <w:rsid w:val="000F5C1E"/>
    <w:rsid w:val="000F6299"/>
    <w:rsid w:val="000F6577"/>
    <w:rsid w:val="000F7955"/>
    <w:rsid w:val="001009B1"/>
    <w:rsid w:val="00100B64"/>
    <w:rsid w:val="00100C1E"/>
    <w:rsid w:val="00101AE1"/>
    <w:rsid w:val="00101F7F"/>
    <w:rsid w:val="00101FEC"/>
    <w:rsid w:val="00103000"/>
    <w:rsid w:val="0010312B"/>
    <w:rsid w:val="00103E90"/>
    <w:rsid w:val="00104114"/>
    <w:rsid w:val="00104457"/>
    <w:rsid w:val="001044A0"/>
    <w:rsid w:val="00104B69"/>
    <w:rsid w:val="001051C7"/>
    <w:rsid w:val="0010549F"/>
    <w:rsid w:val="00105799"/>
    <w:rsid w:val="001058EF"/>
    <w:rsid w:val="00105D70"/>
    <w:rsid w:val="00105E46"/>
    <w:rsid w:val="0010654D"/>
    <w:rsid w:val="0010661D"/>
    <w:rsid w:val="00106E57"/>
    <w:rsid w:val="00106F69"/>
    <w:rsid w:val="0010706D"/>
    <w:rsid w:val="001072F4"/>
    <w:rsid w:val="00107B6A"/>
    <w:rsid w:val="00110547"/>
    <w:rsid w:val="00110E02"/>
    <w:rsid w:val="00111040"/>
    <w:rsid w:val="0011218F"/>
    <w:rsid w:val="001128DB"/>
    <w:rsid w:val="00112918"/>
    <w:rsid w:val="001129ED"/>
    <w:rsid w:val="00112AFD"/>
    <w:rsid w:val="00112DC9"/>
    <w:rsid w:val="00112EF3"/>
    <w:rsid w:val="00112F39"/>
    <w:rsid w:val="00113A2F"/>
    <w:rsid w:val="00113C65"/>
    <w:rsid w:val="00114240"/>
    <w:rsid w:val="001142B2"/>
    <w:rsid w:val="001143B0"/>
    <w:rsid w:val="001143DF"/>
    <w:rsid w:val="00114C3F"/>
    <w:rsid w:val="00115080"/>
    <w:rsid w:val="00116AAE"/>
    <w:rsid w:val="00116D31"/>
    <w:rsid w:val="00116DF8"/>
    <w:rsid w:val="00117CCC"/>
    <w:rsid w:val="00120642"/>
    <w:rsid w:val="00120BD7"/>
    <w:rsid w:val="00120EA0"/>
    <w:rsid w:val="00121CD6"/>
    <w:rsid w:val="001226C4"/>
    <w:rsid w:val="00122AA9"/>
    <w:rsid w:val="0012313F"/>
    <w:rsid w:val="001235B5"/>
    <w:rsid w:val="001244F2"/>
    <w:rsid w:val="0012536E"/>
    <w:rsid w:val="00125CF3"/>
    <w:rsid w:val="001264CB"/>
    <w:rsid w:val="0012681E"/>
    <w:rsid w:val="00126DFB"/>
    <w:rsid w:val="00127756"/>
    <w:rsid w:val="001277F7"/>
    <w:rsid w:val="00127BF5"/>
    <w:rsid w:val="00127F21"/>
    <w:rsid w:val="00127F44"/>
    <w:rsid w:val="001302DB"/>
    <w:rsid w:val="00131545"/>
    <w:rsid w:val="0013201A"/>
    <w:rsid w:val="0013265D"/>
    <w:rsid w:val="001339C0"/>
    <w:rsid w:val="00133EB7"/>
    <w:rsid w:val="0013434A"/>
    <w:rsid w:val="00134678"/>
    <w:rsid w:val="00135EB6"/>
    <w:rsid w:val="00136246"/>
    <w:rsid w:val="00136F5A"/>
    <w:rsid w:val="0013711C"/>
    <w:rsid w:val="00137575"/>
    <w:rsid w:val="0014061C"/>
    <w:rsid w:val="00141B19"/>
    <w:rsid w:val="00142259"/>
    <w:rsid w:val="001427E1"/>
    <w:rsid w:val="0014290E"/>
    <w:rsid w:val="001430D7"/>
    <w:rsid w:val="00143C5E"/>
    <w:rsid w:val="0014432E"/>
    <w:rsid w:val="0014464E"/>
    <w:rsid w:val="00145AEF"/>
    <w:rsid w:val="0014647D"/>
    <w:rsid w:val="00146EDB"/>
    <w:rsid w:val="0014755B"/>
    <w:rsid w:val="00147A14"/>
    <w:rsid w:val="00147F9F"/>
    <w:rsid w:val="001519D0"/>
    <w:rsid w:val="00151AA8"/>
    <w:rsid w:val="0015201B"/>
    <w:rsid w:val="0015458B"/>
    <w:rsid w:val="00154A23"/>
    <w:rsid w:val="00155289"/>
    <w:rsid w:val="001556C0"/>
    <w:rsid w:val="0015572B"/>
    <w:rsid w:val="001566CC"/>
    <w:rsid w:val="001567F5"/>
    <w:rsid w:val="00156E78"/>
    <w:rsid w:val="00160E45"/>
    <w:rsid w:val="001617A5"/>
    <w:rsid w:val="00161A66"/>
    <w:rsid w:val="00161E21"/>
    <w:rsid w:val="0016233F"/>
    <w:rsid w:val="00162944"/>
    <w:rsid w:val="0016298B"/>
    <w:rsid w:val="00162BDC"/>
    <w:rsid w:val="00162D3A"/>
    <w:rsid w:val="001649FD"/>
    <w:rsid w:val="00164E87"/>
    <w:rsid w:val="001651EC"/>
    <w:rsid w:val="00166048"/>
    <w:rsid w:val="0016690D"/>
    <w:rsid w:val="00166942"/>
    <w:rsid w:val="001671B9"/>
    <w:rsid w:val="0016733B"/>
    <w:rsid w:val="00172294"/>
    <w:rsid w:val="001722B0"/>
    <w:rsid w:val="0017252D"/>
    <w:rsid w:val="001728F1"/>
    <w:rsid w:val="00174B05"/>
    <w:rsid w:val="00174E10"/>
    <w:rsid w:val="00175621"/>
    <w:rsid w:val="0017690C"/>
    <w:rsid w:val="00177425"/>
    <w:rsid w:val="00177559"/>
    <w:rsid w:val="0018020F"/>
    <w:rsid w:val="00180783"/>
    <w:rsid w:val="00180AE9"/>
    <w:rsid w:val="00180C19"/>
    <w:rsid w:val="00180EAF"/>
    <w:rsid w:val="00180EE0"/>
    <w:rsid w:val="001828F9"/>
    <w:rsid w:val="00182961"/>
    <w:rsid w:val="00183D4A"/>
    <w:rsid w:val="00184263"/>
    <w:rsid w:val="001842B8"/>
    <w:rsid w:val="00184BDC"/>
    <w:rsid w:val="0018502C"/>
    <w:rsid w:val="001861A0"/>
    <w:rsid w:val="0018780E"/>
    <w:rsid w:val="00187D60"/>
    <w:rsid w:val="00187D67"/>
    <w:rsid w:val="00187EE6"/>
    <w:rsid w:val="001901CC"/>
    <w:rsid w:val="0019135C"/>
    <w:rsid w:val="0019625B"/>
    <w:rsid w:val="0019683B"/>
    <w:rsid w:val="0019700F"/>
    <w:rsid w:val="00197236"/>
    <w:rsid w:val="00197311"/>
    <w:rsid w:val="00197CEA"/>
    <w:rsid w:val="001A0087"/>
    <w:rsid w:val="001A0FBF"/>
    <w:rsid w:val="001A15FC"/>
    <w:rsid w:val="001A1723"/>
    <w:rsid w:val="001A210A"/>
    <w:rsid w:val="001A2662"/>
    <w:rsid w:val="001A2916"/>
    <w:rsid w:val="001A2D85"/>
    <w:rsid w:val="001A300E"/>
    <w:rsid w:val="001A42AA"/>
    <w:rsid w:val="001A4BA8"/>
    <w:rsid w:val="001A5D45"/>
    <w:rsid w:val="001A61F3"/>
    <w:rsid w:val="001A62AE"/>
    <w:rsid w:val="001A6B45"/>
    <w:rsid w:val="001A7468"/>
    <w:rsid w:val="001A7F40"/>
    <w:rsid w:val="001B01EF"/>
    <w:rsid w:val="001B02A9"/>
    <w:rsid w:val="001B1085"/>
    <w:rsid w:val="001B1189"/>
    <w:rsid w:val="001B12D6"/>
    <w:rsid w:val="001B2093"/>
    <w:rsid w:val="001B2188"/>
    <w:rsid w:val="001B2361"/>
    <w:rsid w:val="001B30A5"/>
    <w:rsid w:val="001B37D6"/>
    <w:rsid w:val="001B4152"/>
    <w:rsid w:val="001B4492"/>
    <w:rsid w:val="001B45A7"/>
    <w:rsid w:val="001B46FA"/>
    <w:rsid w:val="001B48A5"/>
    <w:rsid w:val="001B4F54"/>
    <w:rsid w:val="001B51A3"/>
    <w:rsid w:val="001B5E24"/>
    <w:rsid w:val="001B60A6"/>
    <w:rsid w:val="001B6413"/>
    <w:rsid w:val="001B6517"/>
    <w:rsid w:val="001B665B"/>
    <w:rsid w:val="001B7456"/>
    <w:rsid w:val="001B7570"/>
    <w:rsid w:val="001C010B"/>
    <w:rsid w:val="001C01E0"/>
    <w:rsid w:val="001C0288"/>
    <w:rsid w:val="001C0477"/>
    <w:rsid w:val="001C06BD"/>
    <w:rsid w:val="001C1046"/>
    <w:rsid w:val="001C109F"/>
    <w:rsid w:val="001C1FBF"/>
    <w:rsid w:val="001C26BB"/>
    <w:rsid w:val="001C2957"/>
    <w:rsid w:val="001C336A"/>
    <w:rsid w:val="001C3DAB"/>
    <w:rsid w:val="001C44C8"/>
    <w:rsid w:val="001C47FA"/>
    <w:rsid w:val="001C4CAE"/>
    <w:rsid w:val="001C4FBA"/>
    <w:rsid w:val="001C527E"/>
    <w:rsid w:val="001C54E0"/>
    <w:rsid w:val="001C5555"/>
    <w:rsid w:val="001C591F"/>
    <w:rsid w:val="001C5D14"/>
    <w:rsid w:val="001C6306"/>
    <w:rsid w:val="001D0D55"/>
    <w:rsid w:val="001D1FA4"/>
    <w:rsid w:val="001D24C0"/>
    <w:rsid w:val="001D30C8"/>
    <w:rsid w:val="001D35BF"/>
    <w:rsid w:val="001D36C0"/>
    <w:rsid w:val="001D373C"/>
    <w:rsid w:val="001D425C"/>
    <w:rsid w:val="001D630F"/>
    <w:rsid w:val="001D6392"/>
    <w:rsid w:val="001D6DA7"/>
    <w:rsid w:val="001D77E5"/>
    <w:rsid w:val="001D7A4B"/>
    <w:rsid w:val="001D7D54"/>
    <w:rsid w:val="001D7DFD"/>
    <w:rsid w:val="001E2417"/>
    <w:rsid w:val="001E2894"/>
    <w:rsid w:val="001E2B9C"/>
    <w:rsid w:val="001E2D2B"/>
    <w:rsid w:val="001E2DE6"/>
    <w:rsid w:val="001E5193"/>
    <w:rsid w:val="001E5DE0"/>
    <w:rsid w:val="001E5E5E"/>
    <w:rsid w:val="001E5FEC"/>
    <w:rsid w:val="001E60A2"/>
    <w:rsid w:val="001E67C5"/>
    <w:rsid w:val="001E7085"/>
    <w:rsid w:val="001E7173"/>
    <w:rsid w:val="001E72DE"/>
    <w:rsid w:val="001E75FE"/>
    <w:rsid w:val="001F0F2A"/>
    <w:rsid w:val="001F1DF1"/>
    <w:rsid w:val="001F21C5"/>
    <w:rsid w:val="001F2693"/>
    <w:rsid w:val="001F3FD7"/>
    <w:rsid w:val="001F4D86"/>
    <w:rsid w:val="001F4DD8"/>
    <w:rsid w:val="001F51E0"/>
    <w:rsid w:val="001F56A4"/>
    <w:rsid w:val="001F5CF1"/>
    <w:rsid w:val="001F6C83"/>
    <w:rsid w:val="001F75F0"/>
    <w:rsid w:val="001F7668"/>
    <w:rsid w:val="001F7711"/>
    <w:rsid w:val="001F79C9"/>
    <w:rsid w:val="0020012E"/>
    <w:rsid w:val="00200E5E"/>
    <w:rsid w:val="002011E1"/>
    <w:rsid w:val="00201262"/>
    <w:rsid w:val="0020247B"/>
    <w:rsid w:val="002025EE"/>
    <w:rsid w:val="00202EFE"/>
    <w:rsid w:val="00203024"/>
    <w:rsid w:val="00203D0C"/>
    <w:rsid w:val="00203E3D"/>
    <w:rsid w:val="00204054"/>
    <w:rsid w:val="002044E5"/>
    <w:rsid w:val="002045A4"/>
    <w:rsid w:val="002046F0"/>
    <w:rsid w:val="0020477E"/>
    <w:rsid w:val="00204D1F"/>
    <w:rsid w:val="00205189"/>
    <w:rsid w:val="0020588E"/>
    <w:rsid w:val="002058D6"/>
    <w:rsid w:val="00205A98"/>
    <w:rsid w:val="002068CC"/>
    <w:rsid w:val="00207036"/>
    <w:rsid w:val="002075BA"/>
    <w:rsid w:val="00210101"/>
    <w:rsid w:val="00210AB7"/>
    <w:rsid w:val="00210E72"/>
    <w:rsid w:val="002114F8"/>
    <w:rsid w:val="002116F2"/>
    <w:rsid w:val="00212385"/>
    <w:rsid w:val="002125D4"/>
    <w:rsid w:val="00212DC9"/>
    <w:rsid w:val="00213145"/>
    <w:rsid w:val="00213CB8"/>
    <w:rsid w:val="0021441A"/>
    <w:rsid w:val="00214435"/>
    <w:rsid w:val="002157C0"/>
    <w:rsid w:val="0021674F"/>
    <w:rsid w:val="002175F6"/>
    <w:rsid w:val="00217A9B"/>
    <w:rsid w:val="00217BFF"/>
    <w:rsid w:val="00220468"/>
    <w:rsid w:val="00220B03"/>
    <w:rsid w:val="00221860"/>
    <w:rsid w:val="00222098"/>
    <w:rsid w:val="00222504"/>
    <w:rsid w:val="0022284E"/>
    <w:rsid w:val="00222C93"/>
    <w:rsid w:val="00223F06"/>
    <w:rsid w:val="002242EF"/>
    <w:rsid w:val="00224B90"/>
    <w:rsid w:val="002253E0"/>
    <w:rsid w:val="00225A75"/>
    <w:rsid w:val="00225EA4"/>
    <w:rsid w:val="00226C7D"/>
    <w:rsid w:val="0022795E"/>
    <w:rsid w:val="00227CA3"/>
    <w:rsid w:val="00227D9F"/>
    <w:rsid w:val="002305A7"/>
    <w:rsid w:val="002323EF"/>
    <w:rsid w:val="002328A9"/>
    <w:rsid w:val="002330FB"/>
    <w:rsid w:val="0023346B"/>
    <w:rsid w:val="00233577"/>
    <w:rsid w:val="00233BCE"/>
    <w:rsid w:val="00234C9B"/>
    <w:rsid w:val="00236AAC"/>
    <w:rsid w:val="00236CFD"/>
    <w:rsid w:val="0024071A"/>
    <w:rsid w:val="0024075C"/>
    <w:rsid w:val="00240B86"/>
    <w:rsid w:val="00240E9D"/>
    <w:rsid w:val="00241B6B"/>
    <w:rsid w:val="00242D4E"/>
    <w:rsid w:val="00243360"/>
    <w:rsid w:val="00243CF2"/>
    <w:rsid w:val="00244DC8"/>
    <w:rsid w:val="00244E3C"/>
    <w:rsid w:val="00244EB6"/>
    <w:rsid w:val="002452DA"/>
    <w:rsid w:val="00245435"/>
    <w:rsid w:val="00245A40"/>
    <w:rsid w:val="00245A88"/>
    <w:rsid w:val="0024626D"/>
    <w:rsid w:val="0024687A"/>
    <w:rsid w:val="00246EE2"/>
    <w:rsid w:val="002471B6"/>
    <w:rsid w:val="00247224"/>
    <w:rsid w:val="002472DC"/>
    <w:rsid w:val="002475EB"/>
    <w:rsid w:val="00247C2F"/>
    <w:rsid w:val="002501BF"/>
    <w:rsid w:val="00250578"/>
    <w:rsid w:val="00251180"/>
    <w:rsid w:val="0025224D"/>
    <w:rsid w:val="0025230F"/>
    <w:rsid w:val="002524EF"/>
    <w:rsid w:val="00252A5E"/>
    <w:rsid w:val="0025343B"/>
    <w:rsid w:val="00253DF7"/>
    <w:rsid w:val="0025403E"/>
    <w:rsid w:val="0025415D"/>
    <w:rsid w:val="00254EE0"/>
    <w:rsid w:val="00255813"/>
    <w:rsid w:val="00256271"/>
    <w:rsid w:val="0025633D"/>
    <w:rsid w:val="00256903"/>
    <w:rsid w:val="00257A3C"/>
    <w:rsid w:val="00257B7C"/>
    <w:rsid w:val="00257CD1"/>
    <w:rsid w:val="00257D5D"/>
    <w:rsid w:val="00257EDB"/>
    <w:rsid w:val="00260695"/>
    <w:rsid w:val="002607C3"/>
    <w:rsid w:val="002609AD"/>
    <w:rsid w:val="00260A0F"/>
    <w:rsid w:val="00260D5D"/>
    <w:rsid w:val="002610C2"/>
    <w:rsid w:val="00261CEB"/>
    <w:rsid w:val="00264294"/>
    <w:rsid w:val="002651CF"/>
    <w:rsid w:val="0026765C"/>
    <w:rsid w:val="0026778A"/>
    <w:rsid w:val="00270879"/>
    <w:rsid w:val="00271A60"/>
    <w:rsid w:val="00271FFE"/>
    <w:rsid w:val="00272762"/>
    <w:rsid w:val="00272A73"/>
    <w:rsid w:val="00273646"/>
    <w:rsid w:val="00273723"/>
    <w:rsid w:val="00273DF4"/>
    <w:rsid w:val="00274256"/>
    <w:rsid w:val="0027448A"/>
    <w:rsid w:val="00274C47"/>
    <w:rsid w:val="002757F2"/>
    <w:rsid w:val="0027608F"/>
    <w:rsid w:val="002760CC"/>
    <w:rsid w:val="00276C61"/>
    <w:rsid w:val="00277961"/>
    <w:rsid w:val="00277B63"/>
    <w:rsid w:val="00277C33"/>
    <w:rsid w:val="002800EE"/>
    <w:rsid w:val="00280605"/>
    <w:rsid w:val="0028133E"/>
    <w:rsid w:val="00282A30"/>
    <w:rsid w:val="00282A6B"/>
    <w:rsid w:val="00283026"/>
    <w:rsid w:val="002834E0"/>
    <w:rsid w:val="00284C67"/>
    <w:rsid w:val="00284F0B"/>
    <w:rsid w:val="0028545A"/>
    <w:rsid w:val="00285642"/>
    <w:rsid w:val="002856B6"/>
    <w:rsid w:val="00285718"/>
    <w:rsid w:val="0028616A"/>
    <w:rsid w:val="00287F86"/>
    <w:rsid w:val="00290BB3"/>
    <w:rsid w:val="00290EB7"/>
    <w:rsid w:val="00290F52"/>
    <w:rsid w:val="00291C7C"/>
    <w:rsid w:val="00292707"/>
    <w:rsid w:val="00292880"/>
    <w:rsid w:val="00293586"/>
    <w:rsid w:val="002939DB"/>
    <w:rsid w:val="00293F15"/>
    <w:rsid w:val="00294907"/>
    <w:rsid w:val="00296328"/>
    <w:rsid w:val="002965EB"/>
    <w:rsid w:val="0029677D"/>
    <w:rsid w:val="002A0A70"/>
    <w:rsid w:val="002A101E"/>
    <w:rsid w:val="002A12C6"/>
    <w:rsid w:val="002A17F7"/>
    <w:rsid w:val="002A181D"/>
    <w:rsid w:val="002A2C81"/>
    <w:rsid w:val="002A3D0C"/>
    <w:rsid w:val="002A495D"/>
    <w:rsid w:val="002A4A6C"/>
    <w:rsid w:val="002A504E"/>
    <w:rsid w:val="002A58FD"/>
    <w:rsid w:val="002A6023"/>
    <w:rsid w:val="002A60EC"/>
    <w:rsid w:val="002A6AD5"/>
    <w:rsid w:val="002A6B73"/>
    <w:rsid w:val="002B079F"/>
    <w:rsid w:val="002B143F"/>
    <w:rsid w:val="002B1727"/>
    <w:rsid w:val="002B1760"/>
    <w:rsid w:val="002B1B7F"/>
    <w:rsid w:val="002B1FE7"/>
    <w:rsid w:val="002B2BB2"/>
    <w:rsid w:val="002B2C38"/>
    <w:rsid w:val="002B36C1"/>
    <w:rsid w:val="002B4259"/>
    <w:rsid w:val="002B4484"/>
    <w:rsid w:val="002B61DA"/>
    <w:rsid w:val="002B62A7"/>
    <w:rsid w:val="002B62B8"/>
    <w:rsid w:val="002B68B0"/>
    <w:rsid w:val="002B6A41"/>
    <w:rsid w:val="002C0099"/>
    <w:rsid w:val="002C0ED8"/>
    <w:rsid w:val="002C1A06"/>
    <w:rsid w:val="002C1F82"/>
    <w:rsid w:val="002C2419"/>
    <w:rsid w:val="002C25C3"/>
    <w:rsid w:val="002C3644"/>
    <w:rsid w:val="002C3752"/>
    <w:rsid w:val="002C3F1A"/>
    <w:rsid w:val="002C3FF5"/>
    <w:rsid w:val="002C4578"/>
    <w:rsid w:val="002C47CA"/>
    <w:rsid w:val="002C4837"/>
    <w:rsid w:val="002C4BB5"/>
    <w:rsid w:val="002C5790"/>
    <w:rsid w:val="002C6D03"/>
    <w:rsid w:val="002C6ED8"/>
    <w:rsid w:val="002C7F30"/>
    <w:rsid w:val="002D0AF4"/>
    <w:rsid w:val="002D2CC1"/>
    <w:rsid w:val="002D3595"/>
    <w:rsid w:val="002D37FA"/>
    <w:rsid w:val="002D386B"/>
    <w:rsid w:val="002D4170"/>
    <w:rsid w:val="002D44BB"/>
    <w:rsid w:val="002D4801"/>
    <w:rsid w:val="002D506B"/>
    <w:rsid w:val="002D555A"/>
    <w:rsid w:val="002D6991"/>
    <w:rsid w:val="002D742E"/>
    <w:rsid w:val="002D778E"/>
    <w:rsid w:val="002D7C06"/>
    <w:rsid w:val="002E0337"/>
    <w:rsid w:val="002E0665"/>
    <w:rsid w:val="002E0D96"/>
    <w:rsid w:val="002E19DF"/>
    <w:rsid w:val="002E212E"/>
    <w:rsid w:val="002E2272"/>
    <w:rsid w:val="002E2322"/>
    <w:rsid w:val="002E26D7"/>
    <w:rsid w:val="002E2B31"/>
    <w:rsid w:val="002E40DC"/>
    <w:rsid w:val="002E4157"/>
    <w:rsid w:val="002E54B7"/>
    <w:rsid w:val="002E5EF0"/>
    <w:rsid w:val="002E6233"/>
    <w:rsid w:val="002E77AD"/>
    <w:rsid w:val="002F02BE"/>
    <w:rsid w:val="002F0C55"/>
    <w:rsid w:val="002F102A"/>
    <w:rsid w:val="002F1AD0"/>
    <w:rsid w:val="002F43B0"/>
    <w:rsid w:val="002F4579"/>
    <w:rsid w:val="002F4A6C"/>
    <w:rsid w:val="002F4AA4"/>
    <w:rsid w:val="002F629D"/>
    <w:rsid w:val="002F743F"/>
    <w:rsid w:val="002F7A21"/>
    <w:rsid w:val="002F7A43"/>
    <w:rsid w:val="00302396"/>
    <w:rsid w:val="00302ABE"/>
    <w:rsid w:val="00303E9F"/>
    <w:rsid w:val="003046A9"/>
    <w:rsid w:val="003053CF"/>
    <w:rsid w:val="003054B8"/>
    <w:rsid w:val="00305624"/>
    <w:rsid w:val="00305DA0"/>
    <w:rsid w:val="00307C5A"/>
    <w:rsid w:val="00310121"/>
    <w:rsid w:val="00310217"/>
    <w:rsid w:val="00310505"/>
    <w:rsid w:val="0031073D"/>
    <w:rsid w:val="0031075B"/>
    <w:rsid w:val="003108DA"/>
    <w:rsid w:val="003116E7"/>
    <w:rsid w:val="0031213D"/>
    <w:rsid w:val="003123E9"/>
    <w:rsid w:val="00312749"/>
    <w:rsid w:val="003129F1"/>
    <w:rsid w:val="00312C03"/>
    <w:rsid w:val="00312D09"/>
    <w:rsid w:val="003131EF"/>
    <w:rsid w:val="00314279"/>
    <w:rsid w:val="00314565"/>
    <w:rsid w:val="00314644"/>
    <w:rsid w:val="00314B16"/>
    <w:rsid w:val="00314E13"/>
    <w:rsid w:val="003150B9"/>
    <w:rsid w:val="003166E7"/>
    <w:rsid w:val="00316CFF"/>
    <w:rsid w:val="00320150"/>
    <w:rsid w:val="003205A0"/>
    <w:rsid w:val="00320632"/>
    <w:rsid w:val="00320966"/>
    <w:rsid w:val="00320C04"/>
    <w:rsid w:val="00321545"/>
    <w:rsid w:val="00321CCD"/>
    <w:rsid w:val="003220B1"/>
    <w:rsid w:val="003232A8"/>
    <w:rsid w:val="003251AA"/>
    <w:rsid w:val="003252E6"/>
    <w:rsid w:val="003257AF"/>
    <w:rsid w:val="003257EF"/>
    <w:rsid w:val="00325E4A"/>
    <w:rsid w:val="00325FAC"/>
    <w:rsid w:val="0032671F"/>
    <w:rsid w:val="00330546"/>
    <w:rsid w:val="00330679"/>
    <w:rsid w:val="00331436"/>
    <w:rsid w:val="003334D3"/>
    <w:rsid w:val="00333B03"/>
    <w:rsid w:val="00333F15"/>
    <w:rsid w:val="003342E9"/>
    <w:rsid w:val="003360B1"/>
    <w:rsid w:val="00336389"/>
    <w:rsid w:val="003366A4"/>
    <w:rsid w:val="003368F2"/>
    <w:rsid w:val="00337241"/>
    <w:rsid w:val="00337BB9"/>
    <w:rsid w:val="00340089"/>
    <w:rsid w:val="00340AD3"/>
    <w:rsid w:val="00340C86"/>
    <w:rsid w:val="00342335"/>
    <w:rsid w:val="00342723"/>
    <w:rsid w:val="00342FDD"/>
    <w:rsid w:val="003436E8"/>
    <w:rsid w:val="0034446D"/>
    <w:rsid w:val="00344785"/>
    <w:rsid w:val="00344E52"/>
    <w:rsid w:val="003454D1"/>
    <w:rsid w:val="00345638"/>
    <w:rsid w:val="00345CD5"/>
    <w:rsid w:val="003467BC"/>
    <w:rsid w:val="00346A88"/>
    <w:rsid w:val="00347D77"/>
    <w:rsid w:val="0035050F"/>
    <w:rsid w:val="00350CAF"/>
    <w:rsid w:val="00351156"/>
    <w:rsid w:val="003519AD"/>
    <w:rsid w:val="00351D71"/>
    <w:rsid w:val="00351DEC"/>
    <w:rsid w:val="00352252"/>
    <w:rsid w:val="00352276"/>
    <w:rsid w:val="00353092"/>
    <w:rsid w:val="003540B0"/>
    <w:rsid w:val="00354748"/>
    <w:rsid w:val="003547ED"/>
    <w:rsid w:val="00354D20"/>
    <w:rsid w:val="003566F4"/>
    <w:rsid w:val="003568BE"/>
    <w:rsid w:val="00357237"/>
    <w:rsid w:val="00357485"/>
    <w:rsid w:val="003576FB"/>
    <w:rsid w:val="0036134D"/>
    <w:rsid w:val="003614C8"/>
    <w:rsid w:val="00361F72"/>
    <w:rsid w:val="003621BD"/>
    <w:rsid w:val="00363369"/>
    <w:rsid w:val="00363415"/>
    <w:rsid w:val="003645AD"/>
    <w:rsid w:val="0036463C"/>
    <w:rsid w:val="00364729"/>
    <w:rsid w:val="003656F3"/>
    <w:rsid w:val="0036701B"/>
    <w:rsid w:val="00367067"/>
    <w:rsid w:val="00370609"/>
    <w:rsid w:val="00370F15"/>
    <w:rsid w:val="003714F5"/>
    <w:rsid w:val="0037416F"/>
    <w:rsid w:val="00374469"/>
    <w:rsid w:val="00374E56"/>
    <w:rsid w:val="003756A7"/>
    <w:rsid w:val="003762A6"/>
    <w:rsid w:val="00376A9D"/>
    <w:rsid w:val="00377B85"/>
    <w:rsid w:val="00377CAE"/>
    <w:rsid w:val="00381CFC"/>
    <w:rsid w:val="00381D69"/>
    <w:rsid w:val="00382022"/>
    <w:rsid w:val="00382CD2"/>
    <w:rsid w:val="00382D96"/>
    <w:rsid w:val="00382E5B"/>
    <w:rsid w:val="00383773"/>
    <w:rsid w:val="00383DEB"/>
    <w:rsid w:val="00383E4C"/>
    <w:rsid w:val="00383F1C"/>
    <w:rsid w:val="003846CA"/>
    <w:rsid w:val="00384F55"/>
    <w:rsid w:val="0038562B"/>
    <w:rsid w:val="00385641"/>
    <w:rsid w:val="00385682"/>
    <w:rsid w:val="003856FE"/>
    <w:rsid w:val="00386431"/>
    <w:rsid w:val="00386658"/>
    <w:rsid w:val="003875C7"/>
    <w:rsid w:val="00390830"/>
    <w:rsid w:val="0039118C"/>
    <w:rsid w:val="00391FB9"/>
    <w:rsid w:val="00392116"/>
    <w:rsid w:val="00392849"/>
    <w:rsid w:val="00392F4B"/>
    <w:rsid w:val="00393B05"/>
    <w:rsid w:val="00393EA9"/>
    <w:rsid w:val="00394485"/>
    <w:rsid w:val="003949D0"/>
    <w:rsid w:val="00394B0F"/>
    <w:rsid w:val="00396014"/>
    <w:rsid w:val="003971D0"/>
    <w:rsid w:val="003972ED"/>
    <w:rsid w:val="0039760F"/>
    <w:rsid w:val="00397A2C"/>
    <w:rsid w:val="00397B8F"/>
    <w:rsid w:val="003A05DA"/>
    <w:rsid w:val="003A0B7C"/>
    <w:rsid w:val="003A0F62"/>
    <w:rsid w:val="003A1B67"/>
    <w:rsid w:val="003A2D92"/>
    <w:rsid w:val="003A3968"/>
    <w:rsid w:val="003A3BC9"/>
    <w:rsid w:val="003A3E8E"/>
    <w:rsid w:val="003A4855"/>
    <w:rsid w:val="003A4A2E"/>
    <w:rsid w:val="003A5793"/>
    <w:rsid w:val="003A5F57"/>
    <w:rsid w:val="003A643A"/>
    <w:rsid w:val="003A6502"/>
    <w:rsid w:val="003A6C48"/>
    <w:rsid w:val="003B0FCD"/>
    <w:rsid w:val="003B112F"/>
    <w:rsid w:val="003B25A4"/>
    <w:rsid w:val="003B26C6"/>
    <w:rsid w:val="003B28A9"/>
    <w:rsid w:val="003B2CD7"/>
    <w:rsid w:val="003B32BE"/>
    <w:rsid w:val="003B32E5"/>
    <w:rsid w:val="003B4307"/>
    <w:rsid w:val="003B439E"/>
    <w:rsid w:val="003B5832"/>
    <w:rsid w:val="003B5968"/>
    <w:rsid w:val="003B66D3"/>
    <w:rsid w:val="003B6D5A"/>
    <w:rsid w:val="003B7872"/>
    <w:rsid w:val="003C05C5"/>
    <w:rsid w:val="003C0BE5"/>
    <w:rsid w:val="003C30D6"/>
    <w:rsid w:val="003C312D"/>
    <w:rsid w:val="003C37A9"/>
    <w:rsid w:val="003C4FB5"/>
    <w:rsid w:val="003C5D3F"/>
    <w:rsid w:val="003C6713"/>
    <w:rsid w:val="003C6C93"/>
    <w:rsid w:val="003C6D4B"/>
    <w:rsid w:val="003C6DFE"/>
    <w:rsid w:val="003C736E"/>
    <w:rsid w:val="003C7C73"/>
    <w:rsid w:val="003C7DA9"/>
    <w:rsid w:val="003C7FC5"/>
    <w:rsid w:val="003D0029"/>
    <w:rsid w:val="003D007D"/>
    <w:rsid w:val="003D0551"/>
    <w:rsid w:val="003D12AC"/>
    <w:rsid w:val="003D2818"/>
    <w:rsid w:val="003D2C4E"/>
    <w:rsid w:val="003D2E43"/>
    <w:rsid w:val="003D3E51"/>
    <w:rsid w:val="003D3FAC"/>
    <w:rsid w:val="003D483D"/>
    <w:rsid w:val="003D4D04"/>
    <w:rsid w:val="003D515E"/>
    <w:rsid w:val="003D5329"/>
    <w:rsid w:val="003D57E5"/>
    <w:rsid w:val="003D6A9F"/>
    <w:rsid w:val="003D7691"/>
    <w:rsid w:val="003D7DF4"/>
    <w:rsid w:val="003E029E"/>
    <w:rsid w:val="003E1461"/>
    <w:rsid w:val="003E16E6"/>
    <w:rsid w:val="003E173B"/>
    <w:rsid w:val="003E2182"/>
    <w:rsid w:val="003E2478"/>
    <w:rsid w:val="003E3AD5"/>
    <w:rsid w:val="003E5173"/>
    <w:rsid w:val="003E54EA"/>
    <w:rsid w:val="003E5AEB"/>
    <w:rsid w:val="003E5D15"/>
    <w:rsid w:val="003E6097"/>
    <w:rsid w:val="003E612D"/>
    <w:rsid w:val="003E6CEF"/>
    <w:rsid w:val="003E7211"/>
    <w:rsid w:val="003E764A"/>
    <w:rsid w:val="003F017C"/>
    <w:rsid w:val="003F05B8"/>
    <w:rsid w:val="003F18C0"/>
    <w:rsid w:val="003F3AA9"/>
    <w:rsid w:val="003F3B1E"/>
    <w:rsid w:val="003F3F09"/>
    <w:rsid w:val="003F4313"/>
    <w:rsid w:val="003F4CF9"/>
    <w:rsid w:val="003F4F71"/>
    <w:rsid w:val="003F5877"/>
    <w:rsid w:val="003F62B4"/>
    <w:rsid w:val="003F6429"/>
    <w:rsid w:val="003F6576"/>
    <w:rsid w:val="003F6803"/>
    <w:rsid w:val="003F6A75"/>
    <w:rsid w:val="003F6D59"/>
    <w:rsid w:val="003F78C6"/>
    <w:rsid w:val="00400108"/>
    <w:rsid w:val="00400407"/>
    <w:rsid w:val="00400DB8"/>
    <w:rsid w:val="004010FE"/>
    <w:rsid w:val="00401554"/>
    <w:rsid w:val="00401A0D"/>
    <w:rsid w:val="004023BE"/>
    <w:rsid w:val="00402C66"/>
    <w:rsid w:val="00402E7E"/>
    <w:rsid w:val="00402ED7"/>
    <w:rsid w:val="00405B68"/>
    <w:rsid w:val="00406FF5"/>
    <w:rsid w:val="00407C46"/>
    <w:rsid w:val="00407FB8"/>
    <w:rsid w:val="004103CF"/>
    <w:rsid w:val="00410662"/>
    <w:rsid w:val="00410679"/>
    <w:rsid w:val="00410C15"/>
    <w:rsid w:val="004113E7"/>
    <w:rsid w:val="0041211C"/>
    <w:rsid w:val="00412EBC"/>
    <w:rsid w:val="00412ECD"/>
    <w:rsid w:val="00412ED3"/>
    <w:rsid w:val="00414763"/>
    <w:rsid w:val="0041583F"/>
    <w:rsid w:val="00416459"/>
    <w:rsid w:val="00416A9B"/>
    <w:rsid w:val="00416C0A"/>
    <w:rsid w:val="004172E3"/>
    <w:rsid w:val="00417465"/>
    <w:rsid w:val="00417A4E"/>
    <w:rsid w:val="00417DF1"/>
    <w:rsid w:val="00420B36"/>
    <w:rsid w:val="00420C9B"/>
    <w:rsid w:val="00420DC0"/>
    <w:rsid w:val="004210E5"/>
    <w:rsid w:val="00421634"/>
    <w:rsid w:val="0042272B"/>
    <w:rsid w:val="00422D17"/>
    <w:rsid w:val="00423154"/>
    <w:rsid w:val="00424002"/>
    <w:rsid w:val="00424354"/>
    <w:rsid w:val="00425922"/>
    <w:rsid w:val="00425A78"/>
    <w:rsid w:val="00427581"/>
    <w:rsid w:val="0043031B"/>
    <w:rsid w:val="00430392"/>
    <w:rsid w:val="004308D9"/>
    <w:rsid w:val="00430A87"/>
    <w:rsid w:val="0043268D"/>
    <w:rsid w:val="0043290A"/>
    <w:rsid w:val="00432AD0"/>
    <w:rsid w:val="00432CE8"/>
    <w:rsid w:val="00433B52"/>
    <w:rsid w:val="0043418B"/>
    <w:rsid w:val="0043451C"/>
    <w:rsid w:val="00435E86"/>
    <w:rsid w:val="00436286"/>
    <w:rsid w:val="00436E4A"/>
    <w:rsid w:val="004377BD"/>
    <w:rsid w:val="00440B07"/>
    <w:rsid w:val="00440C00"/>
    <w:rsid w:val="00440DFA"/>
    <w:rsid w:val="004412D1"/>
    <w:rsid w:val="00441AD8"/>
    <w:rsid w:val="004426C4"/>
    <w:rsid w:val="004429D7"/>
    <w:rsid w:val="00442A94"/>
    <w:rsid w:val="00443053"/>
    <w:rsid w:val="00443A0A"/>
    <w:rsid w:val="00444246"/>
    <w:rsid w:val="00445AAD"/>
    <w:rsid w:val="00445C5A"/>
    <w:rsid w:val="0044667F"/>
    <w:rsid w:val="00446799"/>
    <w:rsid w:val="00446D5F"/>
    <w:rsid w:val="004477C9"/>
    <w:rsid w:val="00447B5A"/>
    <w:rsid w:val="00447F17"/>
    <w:rsid w:val="004505C8"/>
    <w:rsid w:val="004507D4"/>
    <w:rsid w:val="00450DC6"/>
    <w:rsid w:val="0045146F"/>
    <w:rsid w:val="00451670"/>
    <w:rsid w:val="00451845"/>
    <w:rsid w:val="0045211B"/>
    <w:rsid w:val="0045212A"/>
    <w:rsid w:val="0045268C"/>
    <w:rsid w:val="004526DC"/>
    <w:rsid w:val="00453A7B"/>
    <w:rsid w:val="00453FC9"/>
    <w:rsid w:val="004542D6"/>
    <w:rsid w:val="004543BE"/>
    <w:rsid w:val="00454950"/>
    <w:rsid w:val="00454F95"/>
    <w:rsid w:val="0045509E"/>
    <w:rsid w:val="00455211"/>
    <w:rsid w:val="00455988"/>
    <w:rsid w:val="00455C4E"/>
    <w:rsid w:val="00455D56"/>
    <w:rsid w:val="00455E64"/>
    <w:rsid w:val="004570BE"/>
    <w:rsid w:val="0045729B"/>
    <w:rsid w:val="00457A29"/>
    <w:rsid w:val="00457CAB"/>
    <w:rsid w:val="004605C2"/>
    <w:rsid w:val="00460638"/>
    <w:rsid w:val="00460AFC"/>
    <w:rsid w:val="00460CE9"/>
    <w:rsid w:val="00460F40"/>
    <w:rsid w:val="00461CB7"/>
    <w:rsid w:val="00462230"/>
    <w:rsid w:val="004628C9"/>
    <w:rsid w:val="00463C1F"/>
    <w:rsid w:val="004640CC"/>
    <w:rsid w:val="00464E76"/>
    <w:rsid w:val="004653BE"/>
    <w:rsid w:val="004659E1"/>
    <w:rsid w:val="0046603E"/>
    <w:rsid w:val="004660F4"/>
    <w:rsid w:val="0046643F"/>
    <w:rsid w:val="004673A5"/>
    <w:rsid w:val="00467946"/>
    <w:rsid w:val="00467EA3"/>
    <w:rsid w:val="00467F03"/>
    <w:rsid w:val="00470580"/>
    <w:rsid w:val="00470D2E"/>
    <w:rsid w:val="00471A71"/>
    <w:rsid w:val="00471CE4"/>
    <w:rsid w:val="00472060"/>
    <w:rsid w:val="00472791"/>
    <w:rsid w:val="00472976"/>
    <w:rsid w:val="004730C2"/>
    <w:rsid w:val="004731B6"/>
    <w:rsid w:val="004732E7"/>
    <w:rsid w:val="00473413"/>
    <w:rsid w:val="004736AE"/>
    <w:rsid w:val="00473818"/>
    <w:rsid w:val="00473BD9"/>
    <w:rsid w:val="00474164"/>
    <w:rsid w:val="004741C7"/>
    <w:rsid w:val="004748B4"/>
    <w:rsid w:val="00474956"/>
    <w:rsid w:val="00474AE7"/>
    <w:rsid w:val="00475047"/>
    <w:rsid w:val="004752CC"/>
    <w:rsid w:val="0047571B"/>
    <w:rsid w:val="00477272"/>
    <w:rsid w:val="00477E25"/>
    <w:rsid w:val="00477E47"/>
    <w:rsid w:val="004801AB"/>
    <w:rsid w:val="004809E5"/>
    <w:rsid w:val="00480F7F"/>
    <w:rsid w:val="00481D00"/>
    <w:rsid w:val="00481D3C"/>
    <w:rsid w:val="00481F01"/>
    <w:rsid w:val="00482234"/>
    <w:rsid w:val="00482444"/>
    <w:rsid w:val="0048248E"/>
    <w:rsid w:val="00482D0D"/>
    <w:rsid w:val="0048363D"/>
    <w:rsid w:val="004836EC"/>
    <w:rsid w:val="00484E4F"/>
    <w:rsid w:val="0048526F"/>
    <w:rsid w:val="00485AB1"/>
    <w:rsid w:val="0048628C"/>
    <w:rsid w:val="0048632B"/>
    <w:rsid w:val="004866E6"/>
    <w:rsid w:val="004867E2"/>
    <w:rsid w:val="00486BA0"/>
    <w:rsid w:val="00487761"/>
    <w:rsid w:val="004877E3"/>
    <w:rsid w:val="00490040"/>
    <w:rsid w:val="00490D3B"/>
    <w:rsid w:val="00491222"/>
    <w:rsid w:val="0049127D"/>
    <w:rsid w:val="004917EA"/>
    <w:rsid w:val="00491E2E"/>
    <w:rsid w:val="00492625"/>
    <w:rsid w:val="00492AC1"/>
    <w:rsid w:val="00492B07"/>
    <w:rsid w:val="004931E3"/>
    <w:rsid w:val="004933E6"/>
    <w:rsid w:val="004933EB"/>
    <w:rsid w:val="00493F0F"/>
    <w:rsid w:val="00494164"/>
    <w:rsid w:val="00494F65"/>
    <w:rsid w:val="004950A9"/>
    <w:rsid w:val="00495578"/>
    <w:rsid w:val="004956C6"/>
    <w:rsid w:val="00495BCB"/>
    <w:rsid w:val="004960AB"/>
    <w:rsid w:val="004967A9"/>
    <w:rsid w:val="004967FF"/>
    <w:rsid w:val="00497647"/>
    <w:rsid w:val="004A0557"/>
    <w:rsid w:val="004A11DA"/>
    <w:rsid w:val="004A1C95"/>
    <w:rsid w:val="004A20CF"/>
    <w:rsid w:val="004A2146"/>
    <w:rsid w:val="004A29D9"/>
    <w:rsid w:val="004A48DA"/>
    <w:rsid w:val="004A572E"/>
    <w:rsid w:val="004A5829"/>
    <w:rsid w:val="004A5982"/>
    <w:rsid w:val="004A6047"/>
    <w:rsid w:val="004A61D2"/>
    <w:rsid w:val="004A67CA"/>
    <w:rsid w:val="004A682C"/>
    <w:rsid w:val="004A689F"/>
    <w:rsid w:val="004A6B11"/>
    <w:rsid w:val="004A6D65"/>
    <w:rsid w:val="004A6E91"/>
    <w:rsid w:val="004A6F36"/>
    <w:rsid w:val="004B08C8"/>
    <w:rsid w:val="004B11CA"/>
    <w:rsid w:val="004B120E"/>
    <w:rsid w:val="004B1EEF"/>
    <w:rsid w:val="004B2A33"/>
    <w:rsid w:val="004B3366"/>
    <w:rsid w:val="004B4039"/>
    <w:rsid w:val="004B481A"/>
    <w:rsid w:val="004B48AC"/>
    <w:rsid w:val="004B4B9F"/>
    <w:rsid w:val="004B4FDF"/>
    <w:rsid w:val="004B63FF"/>
    <w:rsid w:val="004B68CE"/>
    <w:rsid w:val="004B7AB0"/>
    <w:rsid w:val="004C000B"/>
    <w:rsid w:val="004C0706"/>
    <w:rsid w:val="004C13F3"/>
    <w:rsid w:val="004C15E3"/>
    <w:rsid w:val="004C17CA"/>
    <w:rsid w:val="004C1D50"/>
    <w:rsid w:val="004C2AE1"/>
    <w:rsid w:val="004C3157"/>
    <w:rsid w:val="004C3540"/>
    <w:rsid w:val="004C363A"/>
    <w:rsid w:val="004C3830"/>
    <w:rsid w:val="004C39D4"/>
    <w:rsid w:val="004C3FDC"/>
    <w:rsid w:val="004C42A8"/>
    <w:rsid w:val="004C42BA"/>
    <w:rsid w:val="004C5FEB"/>
    <w:rsid w:val="004C6107"/>
    <w:rsid w:val="004C61DE"/>
    <w:rsid w:val="004C6D63"/>
    <w:rsid w:val="004C70B9"/>
    <w:rsid w:val="004C7717"/>
    <w:rsid w:val="004D0049"/>
    <w:rsid w:val="004D13A3"/>
    <w:rsid w:val="004D1A61"/>
    <w:rsid w:val="004D1C40"/>
    <w:rsid w:val="004D1E15"/>
    <w:rsid w:val="004D2F29"/>
    <w:rsid w:val="004D37BA"/>
    <w:rsid w:val="004D46F9"/>
    <w:rsid w:val="004D5017"/>
    <w:rsid w:val="004D53A4"/>
    <w:rsid w:val="004D5C36"/>
    <w:rsid w:val="004D62BE"/>
    <w:rsid w:val="004D6935"/>
    <w:rsid w:val="004D6D41"/>
    <w:rsid w:val="004D70DE"/>
    <w:rsid w:val="004D77A3"/>
    <w:rsid w:val="004D7A39"/>
    <w:rsid w:val="004E006D"/>
    <w:rsid w:val="004E028B"/>
    <w:rsid w:val="004E23BD"/>
    <w:rsid w:val="004E305D"/>
    <w:rsid w:val="004E3579"/>
    <w:rsid w:val="004E3BF6"/>
    <w:rsid w:val="004E3E81"/>
    <w:rsid w:val="004E4A70"/>
    <w:rsid w:val="004E64A4"/>
    <w:rsid w:val="004E656E"/>
    <w:rsid w:val="004E7018"/>
    <w:rsid w:val="004E7364"/>
    <w:rsid w:val="004E7D10"/>
    <w:rsid w:val="004F006B"/>
    <w:rsid w:val="004F0756"/>
    <w:rsid w:val="004F0A22"/>
    <w:rsid w:val="004F1A17"/>
    <w:rsid w:val="004F30AF"/>
    <w:rsid w:val="004F3A9A"/>
    <w:rsid w:val="004F3D93"/>
    <w:rsid w:val="004F4A96"/>
    <w:rsid w:val="004F4C7C"/>
    <w:rsid w:val="004F4CF9"/>
    <w:rsid w:val="004F5445"/>
    <w:rsid w:val="004F6C1C"/>
    <w:rsid w:val="004F738E"/>
    <w:rsid w:val="004F7BEA"/>
    <w:rsid w:val="0050050A"/>
    <w:rsid w:val="005008A8"/>
    <w:rsid w:val="0050135D"/>
    <w:rsid w:val="005016A8"/>
    <w:rsid w:val="00501D12"/>
    <w:rsid w:val="005025F0"/>
    <w:rsid w:val="00502D91"/>
    <w:rsid w:val="005038AB"/>
    <w:rsid w:val="00504189"/>
    <w:rsid w:val="00504246"/>
    <w:rsid w:val="0050514D"/>
    <w:rsid w:val="005056D0"/>
    <w:rsid w:val="00507B99"/>
    <w:rsid w:val="00510241"/>
    <w:rsid w:val="005106A9"/>
    <w:rsid w:val="0051171A"/>
    <w:rsid w:val="00511938"/>
    <w:rsid w:val="0051222D"/>
    <w:rsid w:val="00512C2C"/>
    <w:rsid w:val="00514C46"/>
    <w:rsid w:val="00515057"/>
    <w:rsid w:val="0051570B"/>
    <w:rsid w:val="00515F2F"/>
    <w:rsid w:val="005160CE"/>
    <w:rsid w:val="005170A5"/>
    <w:rsid w:val="005175BD"/>
    <w:rsid w:val="0051797F"/>
    <w:rsid w:val="00517B39"/>
    <w:rsid w:val="00517E8D"/>
    <w:rsid w:val="00520629"/>
    <w:rsid w:val="00520A6B"/>
    <w:rsid w:val="00520B45"/>
    <w:rsid w:val="0052133F"/>
    <w:rsid w:val="0052137D"/>
    <w:rsid w:val="005222C4"/>
    <w:rsid w:val="00522DC0"/>
    <w:rsid w:val="00522EFA"/>
    <w:rsid w:val="00523190"/>
    <w:rsid w:val="0052342A"/>
    <w:rsid w:val="00523AB6"/>
    <w:rsid w:val="00523B0A"/>
    <w:rsid w:val="0052448E"/>
    <w:rsid w:val="0052458D"/>
    <w:rsid w:val="005248FC"/>
    <w:rsid w:val="005258A9"/>
    <w:rsid w:val="005264D3"/>
    <w:rsid w:val="0052679D"/>
    <w:rsid w:val="005269B9"/>
    <w:rsid w:val="00526FE0"/>
    <w:rsid w:val="00527481"/>
    <w:rsid w:val="0052767D"/>
    <w:rsid w:val="00527939"/>
    <w:rsid w:val="00531BCF"/>
    <w:rsid w:val="00532551"/>
    <w:rsid w:val="00532C43"/>
    <w:rsid w:val="005338AF"/>
    <w:rsid w:val="00533940"/>
    <w:rsid w:val="00533F9A"/>
    <w:rsid w:val="00533FF2"/>
    <w:rsid w:val="00534C46"/>
    <w:rsid w:val="005371BE"/>
    <w:rsid w:val="00537AF7"/>
    <w:rsid w:val="00537BE3"/>
    <w:rsid w:val="005427F4"/>
    <w:rsid w:val="00543673"/>
    <w:rsid w:val="005442E3"/>
    <w:rsid w:val="005442FC"/>
    <w:rsid w:val="00544467"/>
    <w:rsid w:val="00545203"/>
    <w:rsid w:val="00545B78"/>
    <w:rsid w:val="0054609C"/>
    <w:rsid w:val="005466E0"/>
    <w:rsid w:val="0054722B"/>
    <w:rsid w:val="00547265"/>
    <w:rsid w:val="00550344"/>
    <w:rsid w:val="00550AA6"/>
    <w:rsid w:val="00550DFA"/>
    <w:rsid w:val="00550E80"/>
    <w:rsid w:val="00551B4F"/>
    <w:rsid w:val="00551EF5"/>
    <w:rsid w:val="00552F9E"/>
    <w:rsid w:val="0055369F"/>
    <w:rsid w:val="00553A6E"/>
    <w:rsid w:val="005552F2"/>
    <w:rsid w:val="00555330"/>
    <w:rsid w:val="00555494"/>
    <w:rsid w:val="00555ECB"/>
    <w:rsid w:val="00555FB5"/>
    <w:rsid w:val="0056006D"/>
    <w:rsid w:val="00560E28"/>
    <w:rsid w:val="005612BB"/>
    <w:rsid w:val="00561620"/>
    <w:rsid w:val="005618F6"/>
    <w:rsid w:val="005648E6"/>
    <w:rsid w:val="00564F5B"/>
    <w:rsid w:val="00565513"/>
    <w:rsid w:val="00565A1B"/>
    <w:rsid w:val="005663BF"/>
    <w:rsid w:val="0056644D"/>
    <w:rsid w:val="00567189"/>
    <w:rsid w:val="005716C1"/>
    <w:rsid w:val="00571CD9"/>
    <w:rsid w:val="00571DDA"/>
    <w:rsid w:val="00571F0F"/>
    <w:rsid w:val="00571F40"/>
    <w:rsid w:val="00572277"/>
    <w:rsid w:val="005731B3"/>
    <w:rsid w:val="00573736"/>
    <w:rsid w:val="00573965"/>
    <w:rsid w:val="00573AC1"/>
    <w:rsid w:val="00574291"/>
    <w:rsid w:val="005757FB"/>
    <w:rsid w:val="0057648C"/>
    <w:rsid w:val="00576649"/>
    <w:rsid w:val="00576A1B"/>
    <w:rsid w:val="00576F51"/>
    <w:rsid w:val="00576F65"/>
    <w:rsid w:val="00580659"/>
    <w:rsid w:val="00580954"/>
    <w:rsid w:val="005815C3"/>
    <w:rsid w:val="00581602"/>
    <w:rsid w:val="0058160D"/>
    <w:rsid w:val="00581E92"/>
    <w:rsid w:val="00581FF8"/>
    <w:rsid w:val="00582F5A"/>
    <w:rsid w:val="005839B7"/>
    <w:rsid w:val="0058469C"/>
    <w:rsid w:val="00584733"/>
    <w:rsid w:val="00584839"/>
    <w:rsid w:val="005862FE"/>
    <w:rsid w:val="00586684"/>
    <w:rsid w:val="00587338"/>
    <w:rsid w:val="005902DA"/>
    <w:rsid w:val="0059071A"/>
    <w:rsid w:val="00590BC4"/>
    <w:rsid w:val="0059207F"/>
    <w:rsid w:val="00592DDF"/>
    <w:rsid w:val="00593E1C"/>
    <w:rsid w:val="00593F4F"/>
    <w:rsid w:val="0059407F"/>
    <w:rsid w:val="00594ABB"/>
    <w:rsid w:val="00594C34"/>
    <w:rsid w:val="005951B5"/>
    <w:rsid w:val="0059586A"/>
    <w:rsid w:val="00595BB4"/>
    <w:rsid w:val="005962E2"/>
    <w:rsid w:val="005966D1"/>
    <w:rsid w:val="00596C74"/>
    <w:rsid w:val="005971D7"/>
    <w:rsid w:val="00597255"/>
    <w:rsid w:val="005A01DC"/>
    <w:rsid w:val="005A048F"/>
    <w:rsid w:val="005A04FA"/>
    <w:rsid w:val="005A08AA"/>
    <w:rsid w:val="005A3080"/>
    <w:rsid w:val="005A4E39"/>
    <w:rsid w:val="005A5418"/>
    <w:rsid w:val="005A56C8"/>
    <w:rsid w:val="005A5E30"/>
    <w:rsid w:val="005A63DD"/>
    <w:rsid w:val="005A64AD"/>
    <w:rsid w:val="005A652F"/>
    <w:rsid w:val="005A6A09"/>
    <w:rsid w:val="005A6F21"/>
    <w:rsid w:val="005B0323"/>
    <w:rsid w:val="005B0399"/>
    <w:rsid w:val="005B0475"/>
    <w:rsid w:val="005B0B5A"/>
    <w:rsid w:val="005B2732"/>
    <w:rsid w:val="005B3FCF"/>
    <w:rsid w:val="005B443E"/>
    <w:rsid w:val="005B58D3"/>
    <w:rsid w:val="005B6506"/>
    <w:rsid w:val="005B689A"/>
    <w:rsid w:val="005B7C5F"/>
    <w:rsid w:val="005B7F22"/>
    <w:rsid w:val="005C146B"/>
    <w:rsid w:val="005C17FA"/>
    <w:rsid w:val="005C1DCE"/>
    <w:rsid w:val="005C2701"/>
    <w:rsid w:val="005C3B70"/>
    <w:rsid w:val="005C3CD9"/>
    <w:rsid w:val="005C4F20"/>
    <w:rsid w:val="005C5104"/>
    <w:rsid w:val="005C5B27"/>
    <w:rsid w:val="005C724C"/>
    <w:rsid w:val="005C742B"/>
    <w:rsid w:val="005D040A"/>
    <w:rsid w:val="005D1F91"/>
    <w:rsid w:val="005D2012"/>
    <w:rsid w:val="005D2085"/>
    <w:rsid w:val="005D2BEC"/>
    <w:rsid w:val="005D3547"/>
    <w:rsid w:val="005D39E1"/>
    <w:rsid w:val="005D3A4E"/>
    <w:rsid w:val="005D476F"/>
    <w:rsid w:val="005D4E16"/>
    <w:rsid w:val="005D6E63"/>
    <w:rsid w:val="005D7184"/>
    <w:rsid w:val="005E0849"/>
    <w:rsid w:val="005E0A8C"/>
    <w:rsid w:val="005E0F78"/>
    <w:rsid w:val="005E1507"/>
    <w:rsid w:val="005E1AE1"/>
    <w:rsid w:val="005E2CE2"/>
    <w:rsid w:val="005E3473"/>
    <w:rsid w:val="005E384E"/>
    <w:rsid w:val="005E3A2B"/>
    <w:rsid w:val="005E3CC6"/>
    <w:rsid w:val="005E523E"/>
    <w:rsid w:val="005E5713"/>
    <w:rsid w:val="005E5865"/>
    <w:rsid w:val="005E5DC8"/>
    <w:rsid w:val="005E65A7"/>
    <w:rsid w:val="005E65DD"/>
    <w:rsid w:val="005E71B2"/>
    <w:rsid w:val="005F05CA"/>
    <w:rsid w:val="005F0B69"/>
    <w:rsid w:val="005F0B74"/>
    <w:rsid w:val="005F1370"/>
    <w:rsid w:val="005F1A8B"/>
    <w:rsid w:val="005F2FA7"/>
    <w:rsid w:val="005F32C5"/>
    <w:rsid w:val="005F3DC8"/>
    <w:rsid w:val="005F45D2"/>
    <w:rsid w:val="005F4BB6"/>
    <w:rsid w:val="005F4CF7"/>
    <w:rsid w:val="005F50BB"/>
    <w:rsid w:val="005F528D"/>
    <w:rsid w:val="005F61E5"/>
    <w:rsid w:val="005F6528"/>
    <w:rsid w:val="005F65E5"/>
    <w:rsid w:val="005F699B"/>
    <w:rsid w:val="005F6E9A"/>
    <w:rsid w:val="005F6EE7"/>
    <w:rsid w:val="005F6F22"/>
    <w:rsid w:val="005F706F"/>
    <w:rsid w:val="005F7082"/>
    <w:rsid w:val="005F7803"/>
    <w:rsid w:val="005F7B9F"/>
    <w:rsid w:val="00600182"/>
    <w:rsid w:val="006009EE"/>
    <w:rsid w:val="00600A6E"/>
    <w:rsid w:val="00600AFC"/>
    <w:rsid w:val="00600FB2"/>
    <w:rsid w:val="0060116F"/>
    <w:rsid w:val="006013A9"/>
    <w:rsid w:val="006017C1"/>
    <w:rsid w:val="0060188C"/>
    <w:rsid w:val="00601A70"/>
    <w:rsid w:val="00601D3E"/>
    <w:rsid w:val="00602423"/>
    <w:rsid w:val="0060305F"/>
    <w:rsid w:val="00603A20"/>
    <w:rsid w:val="00604116"/>
    <w:rsid w:val="00604132"/>
    <w:rsid w:val="00604320"/>
    <w:rsid w:val="006044DE"/>
    <w:rsid w:val="00604ABC"/>
    <w:rsid w:val="00605D3E"/>
    <w:rsid w:val="00605F38"/>
    <w:rsid w:val="00606384"/>
    <w:rsid w:val="006065D0"/>
    <w:rsid w:val="006068BD"/>
    <w:rsid w:val="0060738A"/>
    <w:rsid w:val="00607C46"/>
    <w:rsid w:val="00607DAE"/>
    <w:rsid w:val="006101DA"/>
    <w:rsid w:val="00610550"/>
    <w:rsid w:val="00612566"/>
    <w:rsid w:val="00613A0B"/>
    <w:rsid w:val="00615126"/>
    <w:rsid w:val="0061525E"/>
    <w:rsid w:val="006154FC"/>
    <w:rsid w:val="0061579E"/>
    <w:rsid w:val="0061694F"/>
    <w:rsid w:val="00616D6E"/>
    <w:rsid w:val="00616E87"/>
    <w:rsid w:val="0061721E"/>
    <w:rsid w:val="00620029"/>
    <w:rsid w:val="0062040A"/>
    <w:rsid w:val="00620418"/>
    <w:rsid w:val="006204E1"/>
    <w:rsid w:val="0062175A"/>
    <w:rsid w:val="00622012"/>
    <w:rsid w:val="00622333"/>
    <w:rsid w:val="00623265"/>
    <w:rsid w:val="006235F3"/>
    <w:rsid w:val="006237A3"/>
    <w:rsid w:val="00624912"/>
    <w:rsid w:val="0062497C"/>
    <w:rsid w:val="00624F1C"/>
    <w:rsid w:val="006266CD"/>
    <w:rsid w:val="00626CA4"/>
    <w:rsid w:val="00627877"/>
    <w:rsid w:val="00627AC9"/>
    <w:rsid w:val="00627FD6"/>
    <w:rsid w:val="006283D3"/>
    <w:rsid w:val="006306F4"/>
    <w:rsid w:val="0063124D"/>
    <w:rsid w:val="00631709"/>
    <w:rsid w:val="006321A8"/>
    <w:rsid w:val="00632237"/>
    <w:rsid w:val="00632974"/>
    <w:rsid w:val="00633284"/>
    <w:rsid w:val="006342D0"/>
    <w:rsid w:val="00634F83"/>
    <w:rsid w:val="00635EE0"/>
    <w:rsid w:val="0063696A"/>
    <w:rsid w:val="006369FA"/>
    <w:rsid w:val="00637CED"/>
    <w:rsid w:val="00640F9B"/>
    <w:rsid w:val="00641213"/>
    <w:rsid w:val="00641B0C"/>
    <w:rsid w:val="00641E96"/>
    <w:rsid w:val="00642081"/>
    <w:rsid w:val="00642B25"/>
    <w:rsid w:val="00642EB8"/>
    <w:rsid w:val="00642EBF"/>
    <w:rsid w:val="006437B8"/>
    <w:rsid w:val="00644A1F"/>
    <w:rsid w:val="00644D06"/>
    <w:rsid w:val="00644FA9"/>
    <w:rsid w:val="00645A85"/>
    <w:rsid w:val="0064766C"/>
    <w:rsid w:val="00647A36"/>
    <w:rsid w:val="00650F20"/>
    <w:rsid w:val="006517A3"/>
    <w:rsid w:val="00651A7E"/>
    <w:rsid w:val="00652CD6"/>
    <w:rsid w:val="00652D6B"/>
    <w:rsid w:val="006540BD"/>
    <w:rsid w:val="0065411E"/>
    <w:rsid w:val="00655062"/>
    <w:rsid w:val="00656013"/>
    <w:rsid w:val="00656A67"/>
    <w:rsid w:val="00656E75"/>
    <w:rsid w:val="006570D6"/>
    <w:rsid w:val="00657682"/>
    <w:rsid w:val="00657690"/>
    <w:rsid w:val="00657885"/>
    <w:rsid w:val="006578FE"/>
    <w:rsid w:val="006601F9"/>
    <w:rsid w:val="006603AD"/>
    <w:rsid w:val="00661373"/>
    <w:rsid w:val="0066137A"/>
    <w:rsid w:val="006615CE"/>
    <w:rsid w:val="00661649"/>
    <w:rsid w:val="00661E12"/>
    <w:rsid w:val="006629F1"/>
    <w:rsid w:val="00662BD2"/>
    <w:rsid w:val="00662C9B"/>
    <w:rsid w:val="0066320D"/>
    <w:rsid w:val="0066361D"/>
    <w:rsid w:val="00663BB7"/>
    <w:rsid w:val="00664181"/>
    <w:rsid w:val="00664A60"/>
    <w:rsid w:val="006658A2"/>
    <w:rsid w:val="00665D81"/>
    <w:rsid w:val="00665FA7"/>
    <w:rsid w:val="006666A3"/>
    <w:rsid w:val="00666F35"/>
    <w:rsid w:val="006672AA"/>
    <w:rsid w:val="0066753E"/>
    <w:rsid w:val="00667E94"/>
    <w:rsid w:val="0067085C"/>
    <w:rsid w:val="0067189E"/>
    <w:rsid w:val="0067225C"/>
    <w:rsid w:val="00673AC1"/>
    <w:rsid w:val="00673FBA"/>
    <w:rsid w:val="0067400A"/>
    <w:rsid w:val="00674B15"/>
    <w:rsid w:val="00674C9B"/>
    <w:rsid w:val="00674DC7"/>
    <w:rsid w:val="00675641"/>
    <w:rsid w:val="00676397"/>
    <w:rsid w:val="00676BD4"/>
    <w:rsid w:val="006779ED"/>
    <w:rsid w:val="00677BDB"/>
    <w:rsid w:val="006813F9"/>
    <w:rsid w:val="0068155B"/>
    <w:rsid w:val="0068186C"/>
    <w:rsid w:val="006829F5"/>
    <w:rsid w:val="0068605B"/>
    <w:rsid w:val="00686222"/>
    <w:rsid w:val="006863FF"/>
    <w:rsid w:val="00687111"/>
    <w:rsid w:val="0068713D"/>
    <w:rsid w:val="00687975"/>
    <w:rsid w:val="00690EFE"/>
    <w:rsid w:val="00691539"/>
    <w:rsid w:val="00691FEB"/>
    <w:rsid w:val="00692032"/>
    <w:rsid w:val="00692801"/>
    <w:rsid w:val="00693DAB"/>
    <w:rsid w:val="00694127"/>
    <w:rsid w:val="00694738"/>
    <w:rsid w:val="00695088"/>
    <w:rsid w:val="0069508E"/>
    <w:rsid w:val="00695123"/>
    <w:rsid w:val="006961FE"/>
    <w:rsid w:val="00696D30"/>
    <w:rsid w:val="00697809"/>
    <w:rsid w:val="00697828"/>
    <w:rsid w:val="00697EC4"/>
    <w:rsid w:val="006A03CF"/>
    <w:rsid w:val="006A0EEB"/>
    <w:rsid w:val="006A17E6"/>
    <w:rsid w:val="006A1D04"/>
    <w:rsid w:val="006A29DE"/>
    <w:rsid w:val="006A3024"/>
    <w:rsid w:val="006A400D"/>
    <w:rsid w:val="006A47FB"/>
    <w:rsid w:val="006A5304"/>
    <w:rsid w:val="006A5323"/>
    <w:rsid w:val="006A64EE"/>
    <w:rsid w:val="006A7967"/>
    <w:rsid w:val="006A7CAA"/>
    <w:rsid w:val="006A7D36"/>
    <w:rsid w:val="006B01CF"/>
    <w:rsid w:val="006B0560"/>
    <w:rsid w:val="006B0A82"/>
    <w:rsid w:val="006B0B84"/>
    <w:rsid w:val="006B1613"/>
    <w:rsid w:val="006B280A"/>
    <w:rsid w:val="006B2D38"/>
    <w:rsid w:val="006B3D11"/>
    <w:rsid w:val="006B545B"/>
    <w:rsid w:val="006B5AAE"/>
    <w:rsid w:val="006B5C4C"/>
    <w:rsid w:val="006B5D13"/>
    <w:rsid w:val="006B7C38"/>
    <w:rsid w:val="006B7D6B"/>
    <w:rsid w:val="006B7DCD"/>
    <w:rsid w:val="006C19BC"/>
    <w:rsid w:val="006C1C0D"/>
    <w:rsid w:val="006C28FF"/>
    <w:rsid w:val="006C30BB"/>
    <w:rsid w:val="006C3944"/>
    <w:rsid w:val="006C3AA0"/>
    <w:rsid w:val="006C3B38"/>
    <w:rsid w:val="006C3C79"/>
    <w:rsid w:val="006C3F12"/>
    <w:rsid w:val="006C41EE"/>
    <w:rsid w:val="006C56F7"/>
    <w:rsid w:val="006C5788"/>
    <w:rsid w:val="006C5857"/>
    <w:rsid w:val="006C75AD"/>
    <w:rsid w:val="006D069A"/>
    <w:rsid w:val="006D0A72"/>
    <w:rsid w:val="006D19AE"/>
    <w:rsid w:val="006D210A"/>
    <w:rsid w:val="006D2EE7"/>
    <w:rsid w:val="006D382B"/>
    <w:rsid w:val="006D4265"/>
    <w:rsid w:val="006D4C75"/>
    <w:rsid w:val="006D5309"/>
    <w:rsid w:val="006D53A3"/>
    <w:rsid w:val="006D5EEE"/>
    <w:rsid w:val="006D63F0"/>
    <w:rsid w:val="006D6F9B"/>
    <w:rsid w:val="006D7C59"/>
    <w:rsid w:val="006E1BAC"/>
    <w:rsid w:val="006E1DE1"/>
    <w:rsid w:val="006E1F68"/>
    <w:rsid w:val="006E224C"/>
    <w:rsid w:val="006E24EC"/>
    <w:rsid w:val="006E295D"/>
    <w:rsid w:val="006E2B72"/>
    <w:rsid w:val="006E2E90"/>
    <w:rsid w:val="006E3834"/>
    <w:rsid w:val="006E3A38"/>
    <w:rsid w:val="006E5294"/>
    <w:rsid w:val="006E5CA3"/>
    <w:rsid w:val="006E64D0"/>
    <w:rsid w:val="006E6D93"/>
    <w:rsid w:val="006E7AAB"/>
    <w:rsid w:val="006E7B32"/>
    <w:rsid w:val="006F03E6"/>
    <w:rsid w:val="006F0AD1"/>
    <w:rsid w:val="006F0F6B"/>
    <w:rsid w:val="006F312D"/>
    <w:rsid w:val="006F3F22"/>
    <w:rsid w:val="006F404E"/>
    <w:rsid w:val="006F576A"/>
    <w:rsid w:val="006F5B1A"/>
    <w:rsid w:val="006F5C05"/>
    <w:rsid w:val="006F669D"/>
    <w:rsid w:val="006F7390"/>
    <w:rsid w:val="00700368"/>
    <w:rsid w:val="00700779"/>
    <w:rsid w:val="00700957"/>
    <w:rsid w:val="00700ED6"/>
    <w:rsid w:val="00702201"/>
    <w:rsid w:val="0070297B"/>
    <w:rsid w:val="00702A19"/>
    <w:rsid w:val="00702C1A"/>
    <w:rsid w:val="00702ECF"/>
    <w:rsid w:val="00704E66"/>
    <w:rsid w:val="007056FA"/>
    <w:rsid w:val="00705795"/>
    <w:rsid w:val="007057B2"/>
    <w:rsid w:val="00706394"/>
    <w:rsid w:val="00707759"/>
    <w:rsid w:val="0070788F"/>
    <w:rsid w:val="00707CB8"/>
    <w:rsid w:val="00707D7D"/>
    <w:rsid w:val="007117BA"/>
    <w:rsid w:val="007122D7"/>
    <w:rsid w:val="00712ADB"/>
    <w:rsid w:val="00712C0C"/>
    <w:rsid w:val="00712EC8"/>
    <w:rsid w:val="0071320F"/>
    <w:rsid w:val="0071467B"/>
    <w:rsid w:val="00714842"/>
    <w:rsid w:val="007159B2"/>
    <w:rsid w:val="00715B9D"/>
    <w:rsid w:val="00715CC7"/>
    <w:rsid w:val="0071669B"/>
    <w:rsid w:val="00716DFA"/>
    <w:rsid w:val="00717298"/>
    <w:rsid w:val="007178DC"/>
    <w:rsid w:val="0072130A"/>
    <w:rsid w:val="00721A0B"/>
    <w:rsid w:val="00721D04"/>
    <w:rsid w:val="00721D91"/>
    <w:rsid w:val="00722074"/>
    <w:rsid w:val="00722345"/>
    <w:rsid w:val="0072278A"/>
    <w:rsid w:val="007229B7"/>
    <w:rsid w:val="00722F73"/>
    <w:rsid w:val="007237AC"/>
    <w:rsid w:val="00723D7B"/>
    <w:rsid w:val="0072427B"/>
    <w:rsid w:val="00724F3F"/>
    <w:rsid w:val="007259A2"/>
    <w:rsid w:val="00725AF6"/>
    <w:rsid w:val="00725E7F"/>
    <w:rsid w:val="007272D5"/>
    <w:rsid w:val="0072766D"/>
    <w:rsid w:val="00727F0B"/>
    <w:rsid w:val="00727F16"/>
    <w:rsid w:val="00730182"/>
    <w:rsid w:val="0073030C"/>
    <w:rsid w:val="007311F3"/>
    <w:rsid w:val="00731F43"/>
    <w:rsid w:val="00732FC7"/>
    <w:rsid w:val="0073317E"/>
    <w:rsid w:val="007332D7"/>
    <w:rsid w:val="007334AF"/>
    <w:rsid w:val="00733CDC"/>
    <w:rsid w:val="00733D84"/>
    <w:rsid w:val="00734043"/>
    <w:rsid w:val="0073405F"/>
    <w:rsid w:val="00734088"/>
    <w:rsid w:val="007344AE"/>
    <w:rsid w:val="00735A7C"/>
    <w:rsid w:val="00735B2C"/>
    <w:rsid w:val="00736087"/>
    <w:rsid w:val="00736EBB"/>
    <w:rsid w:val="00736EC6"/>
    <w:rsid w:val="007400A7"/>
    <w:rsid w:val="0074050C"/>
    <w:rsid w:val="0074083A"/>
    <w:rsid w:val="0074130B"/>
    <w:rsid w:val="007413BE"/>
    <w:rsid w:val="00742D2F"/>
    <w:rsid w:val="00743301"/>
    <w:rsid w:val="00743469"/>
    <w:rsid w:val="0074382B"/>
    <w:rsid w:val="00744089"/>
    <w:rsid w:val="00744221"/>
    <w:rsid w:val="007467BC"/>
    <w:rsid w:val="00746AE7"/>
    <w:rsid w:val="00746DC8"/>
    <w:rsid w:val="00746FC5"/>
    <w:rsid w:val="007504CF"/>
    <w:rsid w:val="007507D1"/>
    <w:rsid w:val="00750815"/>
    <w:rsid w:val="00750A45"/>
    <w:rsid w:val="00751114"/>
    <w:rsid w:val="00751223"/>
    <w:rsid w:val="007515B0"/>
    <w:rsid w:val="007518D5"/>
    <w:rsid w:val="00751AEA"/>
    <w:rsid w:val="007529DB"/>
    <w:rsid w:val="0075348F"/>
    <w:rsid w:val="0075392E"/>
    <w:rsid w:val="00753EEB"/>
    <w:rsid w:val="00754294"/>
    <w:rsid w:val="007549F5"/>
    <w:rsid w:val="00754E11"/>
    <w:rsid w:val="007551CD"/>
    <w:rsid w:val="00755D5C"/>
    <w:rsid w:val="00756031"/>
    <w:rsid w:val="00756EE2"/>
    <w:rsid w:val="00756F4F"/>
    <w:rsid w:val="007570A9"/>
    <w:rsid w:val="00760606"/>
    <w:rsid w:val="00760FEE"/>
    <w:rsid w:val="0076173D"/>
    <w:rsid w:val="00761B93"/>
    <w:rsid w:val="00761EFF"/>
    <w:rsid w:val="0076210F"/>
    <w:rsid w:val="00762200"/>
    <w:rsid w:val="0076236A"/>
    <w:rsid w:val="00762437"/>
    <w:rsid w:val="0076256B"/>
    <w:rsid w:val="007629F3"/>
    <w:rsid w:val="007631B6"/>
    <w:rsid w:val="0076336C"/>
    <w:rsid w:val="00763ADA"/>
    <w:rsid w:val="00763ADE"/>
    <w:rsid w:val="00763BBC"/>
    <w:rsid w:val="007642BD"/>
    <w:rsid w:val="0076453E"/>
    <w:rsid w:val="007647CC"/>
    <w:rsid w:val="007653D5"/>
    <w:rsid w:val="00765979"/>
    <w:rsid w:val="00765D7D"/>
    <w:rsid w:val="00766815"/>
    <w:rsid w:val="0076700F"/>
    <w:rsid w:val="007671A4"/>
    <w:rsid w:val="0076792A"/>
    <w:rsid w:val="0076796E"/>
    <w:rsid w:val="007708BD"/>
    <w:rsid w:val="00771140"/>
    <w:rsid w:val="00771DFD"/>
    <w:rsid w:val="00772054"/>
    <w:rsid w:val="0077262A"/>
    <w:rsid w:val="00772CCA"/>
    <w:rsid w:val="0077445B"/>
    <w:rsid w:val="007746A2"/>
    <w:rsid w:val="00774A40"/>
    <w:rsid w:val="00774BDB"/>
    <w:rsid w:val="00777A29"/>
    <w:rsid w:val="0078007D"/>
    <w:rsid w:val="00780B18"/>
    <w:rsid w:val="007813E8"/>
    <w:rsid w:val="00781570"/>
    <w:rsid w:val="00782A8B"/>
    <w:rsid w:val="00785E31"/>
    <w:rsid w:val="00786198"/>
    <w:rsid w:val="007861EF"/>
    <w:rsid w:val="007863A5"/>
    <w:rsid w:val="007863CE"/>
    <w:rsid w:val="00786AFA"/>
    <w:rsid w:val="00787AFB"/>
    <w:rsid w:val="00787CD8"/>
    <w:rsid w:val="007904FA"/>
    <w:rsid w:val="007908FB"/>
    <w:rsid w:val="0079182A"/>
    <w:rsid w:val="00792153"/>
    <w:rsid w:val="007927BA"/>
    <w:rsid w:val="00794118"/>
    <w:rsid w:val="007942F1"/>
    <w:rsid w:val="00794E85"/>
    <w:rsid w:val="0079580F"/>
    <w:rsid w:val="0079586C"/>
    <w:rsid w:val="00795D48"/>
    <w:rsid w:val="00795EC9"/>
    <w:rsid w:val="00796126"/>
    <w:rsid w:val="007965ED"/>
    <w:rsid w:val="00797AA2"/>
    <w:rsid w:val="007A066B"/>
    <w:rsid w:val="007A0C8D"/>
    <w:rsid w:val="007A12A3"/>
    <w:rsid w:val="007A14DE"/>
    <w:rsid w:val="007A161E"/>
    <w:rsid w:val="007A2294"/>
    <w:rsid w:val="007A2307"/>
    <w:rsid w:val="007A37E5"/>
    <w:rsid w:val="007A3C6E"/>
    <w:rsid w:val="007A5581"/>
    <w:rsid w:val="007A562C"/>
    <w:rsid w:val="007A5BC7"/>
    <w:rsid w:val="007A665D"/>
    <w:rsid w:val="007A695A"/>
    <w:rsid w:val="007A6E41"/>
    <w:rsid w:val="007A7015"/>
    <w:rsid w:val="007A718F"/>
    <w:rsid w:val="007A7227"/>
    <w:rsid w:val="007A7557"/>
    <w:rsid w:val="007A77A0"/>
    <w:rsid w:val="007A7E98"/>
    <w:rsid w:val="007B0D18"/>
    <w:rsid w:val="007B1246"/>
    <w:rsid w:val="007B1404"/>
    <w:rsid w:val="007B1BF8"/>
    <w:rsid w:val="007B1E07"/>
    <w:rsid w:val="007B2387"/>
    <w:rsid w:val="007B276C"/>
    <w:rsid w:val="007B3238"/>
    <w:rsid w:val="007B39EB"/>
    <w:rsid w:val="007B3D2B"/>
    <w:rsid w:val="007B3D33"/>
    <w:rsid w:val="007B42E6"/>
    <w:rsid w:val="007B4A69"/>
    <w:rsid w:val="007B5696"/>
    <w:rsid w:val="007B5C4D"/>
    <w:rsid w:val="007B5C95"/>
    <w:rsid w:val="007B6321"/>
    <w:rsid w:val="007B6712"/>
    <w:rsid w:val="007B6801"/>
    <w:rsid w:val="007B6A4A"/>
    <w:rsid w:val="007B6D25"/>
    <w:rsid w:val="007B6E97"/>
    <w:rsid w:val="007B71BB"/>
    <w:rsid w:val="007B79CD"/>
    <w:rsid w:val="007C04E4"/>
    <w:rsid w:val="007C09CD"/>
    <w:rsid w:val="007C0D84"/>
    <w:rsid w:val="007C0E81"/>
    <w:rsid w:val="007C0EE2"/>
    <w:rsid w:val="007C1FAD"/>
    <w:rsid w:val="007C223C"/>
    <w:rsid w:val="007C2D4C"/>
    <w:rsid w:val="007C320A"/>
    <w:rsid w:val="007C3E82"/>
    <w:rsid w:val="007C4974"/>
    <w:rsid w:val="007C50CF"/>
    <w:rsid w:val="007C5319"/>
    <w:rsid w:val="007C6B5F"/>
    <w:rsid w:val="007D0246"/>
    <w:rsid w:val="007D0784"/>
    <w:rsid w:val="007D19BC"/>
    <w:rsid w:val="007D1E08"/>
    <w:rsid w:val="007D1F2F"/>
    <w:rsid w:val="007D219D"/>
    <w:rsid w:val="007D24AC"/>
    <w:rsid w:val="007D323F"/>
    <w:rsid w:val="007D3709"/>
    <w:rsid w:val="007D3EEE"/>
    <w:rsid w:val="007D492E"/>
    <w:rsid w:val="007D577C"/>
    <w:rsid w:val="007D5AE2"/>
    <w:rsid w:val="007D5F50"/>
    <w:rsid w:val="007D6409"/>
    <w:rsid w:val="007D6981"/>
    <w:rsid w:val="007D6C22"/>
    <w:rsid w:val="007D78BD"/>
    <w:rsid w:val="007E0418"/>
    <w:rsid w:val="007E0470"/>
    <w:rsid w:val="007E12A1"/>
    <w:rsid w:val="007E12FF"/>
    <w:rsid w:val="007E1AAC"/>
    <w:rsid w:val="007E28EC"/>
    <w:rsid w:val="007E2CF1"/>
    <w:rsid w:val="007E2E48"/>
    <w:rsid w:val="007E2E70"/>
    <w:rsid w:val="007E2F1F"/>
    <w:rsid w:val="007E37F3"/>
    <w:rsid w:val="007E39AE"/>
    <w:rsid w:val="007E4B74"/>
    <w:rsid w:val="007E4E70"/>
    <w:rsid w:val="007E6737"/>
    <w:rsid w:val="007E6765"/>
    <w:rsid w:val="007E6A2A"/>
    <w:rsid w:val="007E6BF4"/>
    <w:rsid w:val="007E6F7E"/>
    <w:rsid w:val="007E73FE"/>
    <w:rsid w:val="007E770E"/>
    <w:rsid w:val="007F0339"/>
    <w:rsid w:val="007F100B"/>
    <w:rsid w:val="007F13B0"/>
    <w:rsid w:val="007F1BBE"/>
    <w:rsid w:val="007F2A5B"/>
    <w:rsid w:val="007F340F"/>
    <w:rsid w:val="007F42D8"/>
    <w:rsid w:val="007F63A3"/>
    <w:rsid w:val="007F6CCE"/>
    <w:rsid w:val="007F7922"/>
    <w:rsid w:val="007F7E0C"/>
    <w:rsid w:val="007F7F6E"/>
    <w:rsid w:val="00800BF7"/>
    <w:rsid w:val="00801283"/>
    <w:rsid w:val="00801356"/>
    <w:rsid w:val="0080186C"/>
    <w:rsid w:val="008021F1"/>
    <w:rsid w:val="00802DCC"/>
    <w:rsid w:val="00802F1D"/>
    <w:rsid w:val="00803427"/>
    <w:rsid w:val="00803855"/>
    <w:rsid w:val="008041DF"/>
    <w:rsid w:val="008048B4"/>
    <w:rsid w:val="00804A45"/>
    <w:rsid w:val="008055D0"/>
    <w:rsid w:val="0080651B"/>
    <w:rsid w:val="00807373"/>
    <w:rsid w:val="008077CA"/>
    <w:rsid w:val="00810B34"/>
    <w:rsid w:val="0081115D"/>
    <w:rsid w:val="008111FF"/>
    <w:rsid w:val="00812793"/>
    <w:rsid w:val="008129E9"/>
    <w:rsid w:val="00812D1B"/>
    <w:rsid w:val="008130D5"/>
    <w:rsid w:val="008131AA"/>
    <w:rsid w:val="008131F8"/>
    <w:rsid w:val="00813302"/>
    <w:rsid w:val="0081343E"/>
    <w:rsid w:val="00813C75"/>
    <w:rsid w:val="008149BA"/>
    <w:rsid w:val="00814BDC"/>
    <w:rsid w:val="00815D7D"/>
    <w:rsid w:val="00815DE4"/>
    <w:rsid w:val="0081625C"/>
    <w:rsid w:val="0081775D"/>
    <w:rsid w:val="00817F19"/>
    <w:rsid w:val="00820023"/>
    <w:rsid w:val="00820078"/>
    <w:rsid w:val="0082051E"/>
    <w:rsid w:val="00821CEB"/>
    <w:rsid w:val="00823A88"/>
    <w:rsid w:val="0082422C"/>
    <w:rsid w:val="00824ABD"/>
    <w:rsid w:val="008258C7"/>
    <w:rsid w:val="0082597E"/>
    <w:rsid w:val="00825C70"/>
    <w:rsid w:val="00825D89"/>
    <w:rsid w:val="00826675"/>
    <w:rsid w:val="00826DFF"/>
    <w:rsid w:val="00827B6B"/>
    <w:rsid w:val="0083077C"/>
    <w:rsid w:val="00830AC6"/>
    <w:rsid w:val="00830CEC"/>
    <w:rsid w:val="0083133E"/>
    <w:rsid w:val="00831555"/>
    <w:rsid w:val="0083160C"/>
    <w:rsid w:val="00831912"/>
    <w:rsid w:val="00831E37"/>
    <w:rsid w:val="008324B2"/>
    <w:rsid w:val="00832607"/>
    <w:rsid w:val="008334B7"/>
    <w:rsid w:val="008336A8"/>
    <w:rsid w:val="008338F5"/>
    <w:rsid w:val="008339AF"/>
    <w:rsid w:val="0083448E"/>
    <w:rsid w:val="008349E9"/>
    <w:rsid w:val="00835522"/>
    <w:rsid w:val="008371BD"/>
    <w:rsid w:val="00837305"/>
    <w:rsid w:val="00837BDF"/>
    <w:rsid w:val="00840845"/>
    <w:rsid w:val="00840B6F"/>
    <w:rsid w:val="00840EE2"/>
    <w:rsid w:val="008410B6"/>
    <w:rsid w:val="0084152E"/>
    <w:rsid w:val="00841551"/>
    <w:rsid w:val="008415C9"/>
    <w:rsid w:val="00841C5D"/>
    <w:rsid w:val="008427D6"/>
    <w:rsid w:val="00843615"/>
    <w:rsid w:val="008436F8"/>
    <w:rsid w:val="00843A9E"/>
    <w:rsid w:val="00843AD7"/>
    <w:rsid w:val="008455AB"/>
    <w:rsid w:val="00846235"/>
    <w:rsid w:val="00846F4E"/>
    <w:rsid w:val="00847972"/>
    <w:rsid w:val="00847AF5"/>
    <w:rsid w:val="00847C75"/>
    <w:rsid w:val="00847CCE"/>
    <w:rsid w:val="00851432"/>
    <w:rsid w:val="00851598"/>
    <w:rsid w:val="00851C41"/>
    <w:rsid w:val="00851D46"/>
    <w:rsid w:val="0085204C"/>
    <w:rsid w:val="008523BC"/>
    <w:rsid w:val="008523CC"/>
    <w:rsid w:val="00852F4D"/>
    <w:rsid w:val="00853B7B"/>
    <w:rsid w:val="00854BD9"/>
    <w:rsid w:val="00854FC6"/>
    <w:rsid w:val="0085504A"/>
    <w:rsid w:val="00856BB3"/>
    <w:rsid w:val="00856C0D"/>
    <w:rsid w:val="00856F1E"/>
    <w:rsid w:val="00856FF1"/>
    <w:rsid w:val="00857361"/>
    <w:rsid w:val="008579E4"/>
    <w:rsid w:val="0086024A"/>
    <w:rsid w:val="0086029A"/>
    <w:rsid w:val="00861522"/>
    <w:rsid w:val="0086167A"/>
    <w:rsid w:val="00861838"/>
    <w:rsid w:val="0086187D"/>
    <w:rsid w:val="00862A46"/>
    <w:rsid w:val="00862BA6"/>
    <w:rsid w:val="00863355"/>
    <w:rsid w:val="008636FD"/>
    <w:rsid w:val="00863EBE"/>
    <w:rsid w:val="00864719"/>
    <w:rsid w:val="00864A4A"/>
    <w:rsid w:val="00865A2C"/>
    <w:rsid w:val="00865B3D"/>
    <w:rsid w:val="00867502"/>
    <w:rsid w:val="008709F0"/>
    <w:rsid w:val="00870A6F"/>
    <w:rsid w:val="00870E72"/>
    <w:rsid w:val="0087140A"/>
    <w:rsid w:val="0087145E"/>
    <w:rsid w:val="00872447"/>
    <w:rsid w:val="00873277"/>
    <w:rsid w:val="00874894"/>
    <w:rsid w:val="00874CDC"/>
    <w:rsid w:val="00874D85"/>
    <w:rsid w:val="00875638"/>
    <w:rsid w:val="0087649E"/>
    <w:rsid w:val="0087691A"/>
    <w:rsid w:val="00876DCB"/>
    <w:rsid w:val="00877E1F"/>
    <w:rsid w:val="00877F6B"/>
    <w:rsid w:val="00880096"/>
    <w:rsid w:val="0088009F"/>
    <w:rsid w:val="0088014E"/>
    <w:rsid w:val="00880F9B"/>
    <w:rsid w:val="0088168C"/>
    <w:rsid w:val="00881D69"/>
    <w:rsid w:val="008824CA"/>
    <w:rsid w:val="00882CE7"/>
    <w:rsid w:val="00883259"/>
    <w:rsid w:val="0088421E"/>
    <w:rsid w:val="00884A8E"/>
    <w:rsid w:val="00885256"/>
    <w:rsid w:val="0088652C"/>
    <w:rsid w:val="008869CD"/>
    <w:rsid w:val="00887DA9"/>
    <w:rsid w:val="00887E27"/>
    <w:rsid w:val="00891105"/>
    <w:rsid w:val="00891C3A"/>
    <w:rsid w:val="00892E0D"/>
    <w:rsid w:val="00893CEB"/>
    <w:rsid w:val="00893FFA"/>
    <w:rsid w:val="00894982"/>
    <w:rsid w:val="00895DFE"/>
    <w:rsid w:val="00896981"/>
    <w:rsid w:val="008974A9"/>
    <w:rsid w:val="0089784B"/>
    <w:rsid w:val="008978E8"/>
    <w:rsid w:val="008A0442"/>
    <w:rsid w:val="008A1433"/>
    <w:rsid w:val="008A186E"/>
    <w:rsid w:val="008A1FA8"/>
    <w:rsid w:val="008A35C9"/>
    <w:rsid w:val="008A36E5"/>
    <w:rsid w:val="008A3E9A"/>
    <w:rsid w:val="008A5336"/>
    <w:rsid w:val="008A57B2"/>
    <w:rsid w:val="008A59CF"/>
    <w:rsid w:val="008A650A"/>
    <w:rsid w:val="008A67F7"/>
    <w:rsid w:val="008A7680"/>
    <w:rsid w:val="008B027F"/>
    <w:rsid w:val="008B0397"/>
    <w:rsid w:val="008B0D30"/>
    <w:rsid w:val="008B0D8C"/>
    <w:rsid w:val="008B0DA5"/>
    <w:rsid w:val="008B120A"/>
    <w:rsid w:val="008B18AE"/>
    <w:rsid w:val="008B1BAA"/>
    <w:rsid w:val="008B203D"/>
    <w:rsid w:val="008B2E0F"/>
    <w:rsid w:val="008B30E3"/>
    <w:rsid w:val="008B31AB"/>
    <w:rsid w:val="008B3298"/>
    <w:rsid w:val="008B4697"/>
    <w:rsid w:val="008B5155"/>
    <w:rsid w:val="008B545E"/>
    <w:rsid w:val="008B6462"/>
    <w:rsid w:val="008B6A76"/>
    <w:rsid w:val="008B6E60"/>
    <w:rsid w:val="008B6F82"/>
    <w:rsid w:val="008B76C2"/>
    <w:rsid w:val="008B783C"/>
    <w:rsid w:val="008B7D19"/>
    <w:rsid w:val="008C20F0"/>
    <w:rsid w:val="008C312A"/>
    <w:rsid w:val="008C3151"/>
    <w:rsid w:val="008C33F6"/>
    <w:rsid w:val="008C3419"/>
    <w:rsid w:val="008C35A6"/>
    <w:rsid w:val="008C39C4"/>
    <w:rsid w:val="008C3B2B"/>
    <w:rsid w:val="008C3C3B"/>
    <w:rsid w:val="008C4862"/>
    <w:rsid w:val="008C4873"/>
    <w:rsid w:val="008C4FB6"/>
    <w:rsid w:val="008C5423"/>
    <w:rsid w:val="008C5C11"/>
    <w:rsid w:val="008C62E0"/>
    <w:rsid w:val="008C64BA"/>
    <w:rsid w:val="008C6C36"/>
    <w:rsid w:val="008C7289"/>
    <w:rsid w:val="008C7A0F"/>
    <w:rsid w:val="008D03E0"/>
    <w:rsid w:val="008D05AA"/>
    <w:rsid w:val="008D086C"/>
    <w:rsid w:val="008D13E3"/>
    <w:rsid w:val="008D151B"/>
    <w:rsid w:val="008D186E"/>
    <w:rsid w:val="008D2A1A"/>
    <w:rsid w:val="008D4940"/>
    <w:rsid w:val="008D4AB8"/>
    <w:rsid w:val="008D5B21"/>
    <w:rsid w:val="008D66FC"/>
    <w:rsid w:val="008D697F"/>
    <w:rsid w:val="008D70EE"/>
    <w:rsid w:val="008D7AAD"/>
    <w:rsid w:val="008E0356"/>
    <w:rsid w:val="008E0C36"/>
    <w:rsid w:val="008E0D75"/>
    <w:rsid w:val="008E1660"/>
    <w:rsid w:val="008E21F5"/>
    <w:rsid w:val="008E23CA"/>
    <w:rsid w:val="008E2A83"/>
    <w:rsid w:val="008E2C25"/>
    <w:rsid w:val="008E2D89"/>
    <w:rsid w:val="008E3948"/>
    <w:rsid w:val="008E3D4E"/>
    <w:rsid w:val="008E4058"/>
    <w:rsid w:val="008E4383"/>
    <w:rsid w:val="008E4909"/>
    <w:rsid w:val="008E5098"/>
    <w:rsid w:val="008E51C6"/>
    <w:rsid w:val="008E5593"/>
    <w:rsid w:val="008E6264"/>
    <w:rsid w:val="008E62B1"/>
    <w:rsid w:val="008E62FB"/>
    <w:rsid w:val="008E6C11"/>
    <w:rsid w:val="008E71DD"/>
    <w:rsid w:val="008E759A"/>
    <w:rsid w:val="008E7A61"/>
    <w:rsid w:val="008E7CD0"/>
    <w:rsid w:val="008F0557"/>
    <w:rsid w:val="008F0621"/>
    <w:rsid w:val="008F0A93"/>
    <w:rsid w:val="008F0F09"/>
    <w:rsid w:val="008F1973"/>
    <w:rsid w:val="008F1A1A"/>
    <w:rsid w:val="008F249D"/>
    <w:rsid w:val="008F2B84"/>
    <w:rsid w:val="008F3F74"/>
    <w:rsid w:val="008F439E"/>
    <w:rsid w:val="008F5FF1"/>
    <w:rsid w:val="008F64C2"/>
    <w:rsid w:val="008F6F1D"/>
    <w:rsid w:val="008F7483"/>
    <w:rsid w:val="008F7707"/>
    <w:rsid w:val="008F7C69"/>
    <w:rsid w:val="00900189"/>
    <w:rsid w:val="0090110B"/>
    <w:rsid w:val="009016A3"/>
    <w:rsid w:val="009027CE"/>
    <w:rsid w:val="00902A58"/>
    <w:rsid w:val="00904961"/>
    <w:rsid w:val="00904B0B"/>
    <w:rsid w:val="00904F89"/>
    <w:rsid w:val="009050E1"/>
    <w:rsid w:val="009061D1"/>
    <w:rsid w:val="00906303"/>
    <w:rsid w:val="0090678E"/>
    <w:rsid w:val="0091117F"/>
    <w:rsid w:val="00911CF5"/>
    <w:rsid w:val="00912444"/>
    <w:rsid w:val="00912DD2"/>
    <w:rsid w:val="00913990"/>
    <w:rsid w:val="009144F8"/>
    <w:rsid w:val="009146B7"/>
    <w:rsid w:val="00914E36"/>
    <w:rsid w:val="00915B81"/>
    <w:rsid w:val="00915C3D"/>
    <w:rsid w:val="0091645B"/>
    <w:rsid w:val="009170CB"/>
    <w:rsid w:val="009177F6"/>
    <w:rsid w:val="00917E07"/>
    <w:rsid w:val="00917EF7"/>
    <w:rsid w:val="0092036A"/>
    <w:rsid w:val="00920A9F"/>
    <w:rsid w:val="00921BE9"/>
    <w:rsid w:val="00921C62"/>
    <w:rsid w:val="00921D4C"/>
    <w:rsid w:val="0092344C"/>
    <w:rsid w:val="009235B0"/>
    <w:rsid w:val="009245FB"/>
    <w:rsid w:val="00924818"/>
    <w:rsid w:val="009258BB"/>
    <w:rsid w:val="00925909"/>
    <w:rsid w:val="009259BB"/>
    <w:rsid w:val="009259F5"/>
    <w:rsid w:val="00926201"/>
    <w:rsid w:val="0092675C"/>
    <w:rsid w:val="009268BD"/>
    <w:rsid w:val="00927A27"/>
    <w:rsid w:val="00927DD5"/>
    <w:rsid w:val="00930777"/>
    <w:rsid w:val="009310CE"/>
    <w:rsid w:val="009310E2"/>
    <w:rsid w:val="00931BDD"/>
    <w:rsid w:val="0093219B"/>
    <w:rsid w:val="009324FD"/>
    <w:rsid w:val="00932B46"/>
    <w:rsid w:val="00932D79"/>
    <w:rsid w:val="00932D9C"/>
    <w:rsid w:val="00932DD6"/>
    <w:rsid w:val="0093307E"/>
    <w:rsid w:val="00933353"/>
    <w:rsid w:val="009340F2"/>
    <w:rsid w:val="00934200"/>
    <w:rsid w:val="0093428C"/>
    <w:rsid w:val="009346BA"/>
    <w:rsid w:val="00934846"/>
    <w:rsid w:val="00935332"/>
    <w:rsid w:val="00935C2A"/>
    <w:rsid w:val="00935EAD"/>
    <w:rsid w:val="00936B3E"/>
    <w:rsid w:val="00936F9F"/>
    <w:rsid w:val="009376EA"/>
    <w:rsid w:val="009379E5"/>
    <w:rsid w:val="00937CBE"/>
    <w:rsid w:val="009406A6"/>
    <w:rsid w:val="009407C6"/>
    <w:rsid w:val="0094089D"/>
    <w:rsid w:val="0094112E"/>
    <w:rsid w:val="009418DB"/>
    <w:rsid w:val="00941C9C"/>
    <w:rsid w:val="00942308"/>
    <w:rsid w:val="009424D6"/>
    <w:rsid w:val="009427EB"/>
    <w:rsid w:val="00942CE1"/>
    <w:rsid w:val="00943CF7"/>
    <w:rsid w:val="0094487C"/>
    <w:rsid w:val="0094499C"/>
    <w:rsid w:val="009458F2"/>
    <w:rsid w:val="00945A82"/>
    <w:rsid w:val="00945DB9"/>
    <w:rsid w:val="00946088"/>
    <w:rsid w:val="0094737F"/>
    <w:rsid w:val="009474CF"/>
    <w:rsid w:val="009502F1"/>
    <w:rsid w:val="00951283"/>
    <w:rsid w:val="00951ACD"/>
    <w:rsid w:val="00951C00"/>
    <w:rsid w:val="009524EB"/>
    <w:rsid w:val="00952534"/>
    <w:rsid w:val="00953455"/>
    <w:rsid w:val="00953541"/>
    <w:rsid w:val="00954414"/>
    <w:rsid w:val="009550EB"/>
    <w:rsid w:val="009552BF"/>
    <w:rsid w:val="0095567C"/>
    <w:rsid w:val="0095728A"/>
    <w:rsid w:val="00957511"/>
    <w:rsid w:val="009575A4"/>
    <w:rsid w:val="009609FE"/>
    <w:rsid w:val="0096129C"/>
    <w:rsid w:val="0096144D"/>
    <w:rsid w:val="0096250F"/>
    <w:rsid w:val="009638C2"/>
    <w:rsid w:val="00964AE1"/>
    <w:rsid w:val="00964E10"/>
    <w:rsid w:val="00965404"/>
    <w:rsid w:val="0096627F"/>
    <w:rsid w:val="009674BB"/>
    <w:rsid w:val="00967C0B"/>
    <w:rsid w:val="009717C9"/>
    <w:rsid w:val="00971925"/>
    <w:rsid w:val="0097228A"/>
    <w:rsid w:val="009723C1"/>
    <w:rsid w:val="00972563"/>
    <w:rsid w:val="00972A10"/>
    <w:rsid w:val="00973956"/>
    <w:rsid w:val="00973B29"/>
    <w:rsid w:val="00973E7D"/>
    <w:rsid w:val="00974C14"/>
    <w:rsid w:val="00975683"/>
    <w:rsid w:val="009756BC"/>
    <w:rsid w:val="009758F8"/>
    <w:rsid w:val="00975D76"/>
    <w:rsid w:val="00975DA3"/>
    <w:rsid w:val="00976A04"/>
    <w:rsid w:val="009771EE"/>
    <w:rsid w:val="0098011D"/>
    <w:rsid w:val="009807A3"/>
    <w:rsid w:val="00980842"/>
    <w:rsid w:val="00981348"/>
    <w:rsid w:val="00981ED2"/>
    <w:rsid w:val="009820CD"/>
    <w:rsid w:val="00983A7C"/>
    <w:rsid w:val="00983B1E"/>
    <w:rsid w:val="00983BDC"/>
    <w:rsid w:val="00983BE3"/>
    <w:rsid w:val="00983E0A"/>
    <w:rsid w:val="00984549"/>
    <w:rsid w:val="009852B7"/>
    <w:rsid w:val="0098639F"/>
    <w:rsid w:val="00987347"/>
    <w:rsid w:val="009878A2"/>
    <w:rsid w:val="009904E0"/>
    <w:rsid w:val="009910CD"/>
    <w:rsid w:val="00992145"/>
    <w:rsid w:val="00992334"/>
    <w:rsid w:val="00992E20"/>
    <w:rsid w:val="00992EC8"/>
    <w:rsid w:val="00994490"/>
    <w:rsid w:val="0099471E"/>
    <w:rsid w:val="0099539D"/>
    <w:rsid w:val="00995763"/>
    <w:rsid w:val="009958A9"/>
    <w:rsid w:val="00996FEA"/>
    <w:rsid w:val="009A0AE9"/>
    <w:rsid w:val="009A0C6D"/>
    <w:rsid w:val="009A0D75"/>
    <w:rsid w:val="009A1DE0"/>
    <w:rsid w:val="009A23BE"/>
    <w:rsid w:val="009A270E"/>
    <w:rsid w:val="009A296E"/>
    <w:rsid w:val="009A2A5B"/>
    <w:rsid w:val="009A309B"/>
    <w:rsid w:val="009A33ED"/>
    <w:rsid w:val="009A4160"/>
    <w:rsid w:val="009A42D0"/>
    <w:rsid w:val="009A46F9"/>
    <w:rsid w:val="009A4D60"/>
    <w:rsid w:val="009A4E9D"/>
    <w:rsid w:val="009A5907"/>
    <w:rsid w:val="009A5BED"/>
    <w:rsid w:val="009A6672"/>
    <w:rsid w:val="009A668B"/>
    <w:rsid w:val="009A676A"/>
    <w:rsid w:val="009A6926"/>
    <w:rsid w:val="009A6ACE"/>
    <w:rsid w:val="009A7C1C"/>
    <w:rsid w:val="009A7E46"/>
    <w:rsid w:val="009B0F2B"/>
    <w:rsid w:val="009B1A09"/>
    <w:rsid w:val="009B1AAD"/>
    <w:rsid w:val="009B24C3"/>
    <w:rsid w:val="009B26D6"/>
    <w:rsid w:val="009B33A7"/>
    <w:rsid w:val="009B4329"/>
    <w:rsid w:val="009B4F1A"/>
    <w:rsid w:val="009B5236"/>
    <w:rsid w:val="009B5306"/>
    <w:rsid w:val="009B546D"/>
    <w:rsid w:val="009B59A5"/>
    <w:rsid w:val="009B5AE0"/>
    <w:rsid w:val="009B5F8D"/>
    <w:rsid w:val="009B6205"/>
    <w:rsid w:val="009B6F22"/>
    <w:rsid w:val="009B7815"/>
    <w:rsid w:val="009C1B20"/>
    <w:rsid w:val="009C20E3"/>
    <w:rsid w:val="009C2310"/>
    <w:rsid w:val="009C32C3"/>
    <w:rsid w:val="009C33EE"/>
    <w:rsid w:val="009C355F"/>
    <w:rsid w:val="009C411C"/>
    <w:rsid w:val="009C4257"/>
    <w:rsid w:val="009C49D4"/>
    <w:rsid w:val="009C4B7B"/>
    <w:rsid w:val="009C4F08"/>
    <w:rsid w:val="009C52BF"/>
    <w:rsid w:val="009C5363"/>
    <w:rsid w:val="009C5544"/>
    <w:rsid w:val="009C5C9B"/>
    <w:rsid w:val="009C6611"/>
    <w:rsid w:val="009C6B5D"/>
    <w:rsid w:val="009C6BBC"/>
    <w:rsid w:val="009C6EDD"/>
    <w:rsid w:val="009C77A4"/>
    <w:rsid w:val="009C7D1C"/>
    <w:rsid w:val="009D0825"/>
    <w:rsid w:val="009D0A54"/>
    <w:rsid w:val="009D0CBA"/>
    <w:rsid w:val="009D0F0C"/>
    <w:rsid w:val="009D1282"/>
    <w:rsid w:val="009D1B64"/>
    <w:rsid w:val="009D1D94"/>
    <w:rsid w:val="009D21EA"/>
    <w:rsid w:val="009D2E8F"/>
    <w:rsid w:val="009D3098"/>
    <w:rsid w:val="009D356D"/>
    <w:rsid w:val="009D3682"/>
    <w:rsid w:val="009D3D2A"/>
    <w:rsid w:val="009D42D5"/>
    <w:rsid w:val="009D5A7D"/>
    <w:rsid w:val="009D62FC"/>
    <w:rsid w:val="009D6883"/>
    <w:rsid w:val="009D6B2A"/>
    <w:rsid w:val="009D7255"/>
    <w:rsid w:val="009D779F"/>
    <w:rsid w:val="009D78BE"/>
    <w:rsid w:val="009D7F8C"/>
    <w:rsid w:val="009E024A"/>
    <w:rsid w:val="009E0419"/>
    <w:rsid w:val="009E0722"/>
    <w:rsid w:val="009E1F60"/>
    <w:rsid w:val="009E273E"/>
    <w:rsid w:val="009E2F7D"/>
    <w:rsid w:val="009E2F8D"/>
    <w:rsid w:val="009E32AF"/>
    <w:rsid w:val="009E4081"/>
    <w:rsid w:val="009E4102"/>
    <w:rsid w:val="009E550B"/>
    <w:rsid w:val="009E55A5"/>
    <w:rsid w:val="009E5BEC"/>
    <w:rsid w:val="009E60BB"/>
    <w:rsid w:val="009E61B2"/>
    <w:rsid w:val="009E6348"/>
    <w:rsid w:val="009E690C"/>
    <w:rsid w:val="009E7B85"/>
    <w:rsid w:val="009F03F9"/>
    <w:rsid w:val="009F06A1"/>
    <w:rsid w:val="009F1F35"/>
    <w:rsid w:val="009F250C"/>
    <w:rsid w:val="009F290E"/>
    <w:rsid w:val="009F3597"/>
    <w:rsid w:val="009F36BD"/>
    <w:rsid w:val="009F4341"/>
    <w:rsid w:val="009F4358"/>
    <w:rsid w:val="009F4DFB"/>
    <w:rsid w:val="009F5ADA"/>
    <w:rsid w:val="009F601D"/>
    <w:rsid w:val="009F64C8"/>
    <w:rsid w:val="009F6714"/>
    <w:rsid w:val="009F6993"/>
    <w:rsid w:val="009F6A7A"/>
    <w:rsid w:val="009F74A7"/>
    <w:rsid w:val="009F7821"/>
    <w:rsid w:val="009F7CF9"/>
    <w:rsid w:val="00A00083"/>
    <w:rsid w:val="00A0074A"/>
    <w:rsid w:val="00A00840"/>
    <w:rsid w:val="00A00885"/>
    <w:rsid w:val="00A01482"/>
    <w:rsid w:val="00A02524"/>
    <w:rsid w:val="00A025A3"/>
    <w:rsid w:val="00A04A30"/>
    <w:rsid w:val="00A05566"/>
    <w:rsid w:val="00A0568E"/>
    <w:rsid w:val="00A0577C"/>
    <w:rsid w:val="00A05959"/>
    <w:rsid w:val="00A05AB8"/>
    <w:rsid w:val="00A065D5"/>
    <w:rsid w:val="00A0675E"/>
    <w:rsid w:val="00A0692C"/>
    <w:rsid w:val="00A07278"/>
    <w:rsid w:val="00A079FF"/>
    <w:rsid w:val="00A1029F"/>
    <w:rsid w:val="00A121A4"/>
    <w:rsid w:val="00A12306"/>
    <w:rsid w:val="00A12AA8"/>
    <w:rsid w:val="00A13068"/>
    <w:rsid w:val="00A1319D"/>
    <w:rsid w:val="00A134A8"/>
    <w:rsid w:val="00A1351A"/>
    <w:rsid w:val="00A137DA"/>
    <w:rsid w:val="00A13CDC"/>
    <w:rsid w:val="00A13FDE"/>
    <w:rsid w:val="00A1487C"/>
    <w:rsid w:val="00A15CFD"/>
    <w:rsid w:val="00A16CA1"/>
    <w:rsid w:val="00A170DF"/>
    <w:rsid w:val="00A17275"/>
    <w:rsid w:val="00A176D3"/>
    <w:rsid w:val="00A179E5"/>
    <w:rsid w:val="00A208A5"/>
    <w:rsid w:val="00A208A9"/>
    <w:rsid w:val="00A20E0F"/>
    <w:rsid w:val="00A20E63"/>
    <w:rsid w:val="00A21588"/>
    <w:rsid w:val="00A22B00"/>
    <w:rsid w:val="00A22F5C"/>
    <w:rsid w:val="00A2311C"/>
    <w:rsid w:val="00A23BA5"/>
    <w:rsid w:val="00A23F6A"/>
    <w:rsid w:val="00A2467D"/>
    <w:rsid w:val="00A24CF8"/>
    <w:rsid w:val="00A251A5"/>
    <w:rsid w:val="00A26031"/>
    <w:rsid w:val="00A2662E"/>
    <w:rsid w:val="00A26DF6"/>
    <w:rsid w:val="00A27552"/>
    <w:rsid w:val="00A30272"/>
    <w:rsid w:val="00A30459"/>
    <w:rsid w:val="00A3069E"/>
    <w:rsid w:val="00A308D4"/>
    <w:rsid w:val="00A30E7C"/>
    <w:rsid w:val="00A31F75"/>
    <w:rsid w:val="00A33F86"/>
    <w:rsid w:val="00A35266"/>
    <w:rsid w:val="00A35712"/>
    <w:rsid w:val="00A35888"/>
    <w:rsid w:val="00A35FC7"/>
    <w:rsid w:val="00A3688C"/>
    <w:rsid w:val="00A36E3A"/>
    <w:rsid w:val="00A372C2"/>
    <w:rsid w:val="00A402E3"/>
    <w:rsid w:val="00A402F6"/>
    <w:rsid w:val="00A404EE"/>
    <w:rsid w:val="00A407B6"/>
    <w:rsid w:val="00A408F1"/>
    <w:rsid w:val="00A41983"/>
    <w:rsid w:val="00A41AD1"/>
    <w:rsid w:val="00A42A89"/>
    <w:rsid w:val="00A42D73"/>
    <w:rsid w:val="00A4306A"/>
    <w:rsid w:val="00A4375B"/>
    <w:rsid w:val="00A43AA8"/>
    <w:rsid w:val="00A441A3"/>
    <w:rsid w:val="00A4559E"/>
    <w:rsid w:val="00A45679"/>
    <w:rsid w:val="00A45C97"/>
    <w:rsid w:val="00A46675"/>
    <w:rsid w:val="00A46751"/>
    <w:rsid w:val="00A47253"/>
    <w:rsid w:val="00A476F0"/>
    <w:rsid w:val="00A4778C"/>
    <w:rsid w:val="00A4786B"/>
    <w:rsid w:val="00A478DA"/>
    <w:rsid w:val="00A47C65"/>
    <w:rsid w:val="00A505CB"/>
    <w:rsid w:val="00A515CB"/>
    <w:rsid w:val="00A52238"/>
    <w:rsid w:val="00A52BB0"/>
    <w:rsid w:val="00A5381E"/>
    <w:rsid w:val="00A53A4D"/>
    <w:rsid w:val="00A55362"/>
    <w:rsid w:val="00A55767"/>
    <w:rsid w:val="00A55CB9"/>
    <w:rsid w:val="00A55CE2"/>
    <w:rsid w:val="00A56C6E"/>
    <w:rsid w:val="00A56CB5"/>
    <w:rsid w:val="00A5795F"/>
    <w:rsid w:val="00A60540"/>
    <w:rsid w:val="00A606B8"/>
    <w:rsid w:val="00A60AF9"/>
    <w:rsid w:val="00A6170F"/>
    <w:rsid w:val="00A62913"/>
    <w:rsid w:val="00A630D4"/>
    <w:rsid w:val="00A6378F"/>
    <w:rsid w:val="00A63DC2"/>
    <w:rsid w:val="00A63E83"/>
    <w:rsid w:val="00A641F2"/>
    <w:rsid w:val="00A652F2"/>
    <w:rsid w:val="00A652FA"/>
    <w:rsid w:val="00A65FC0"/>
    <w:rsid w:val="00A6620D"/>
    <w:rsid w:val="00A66812"/>
    <w:rsid w:val="00A66B81"/>
    <w:rsid w:val="00A67026"/>
    <w:rsid w:val="00A67470"/>
    <w:rsid w:val="00A67777"/>
    <w:rsid w:val="00A67828"/>
    <w:rsid w:val="00A67A4A"/>
    <w:rsid w:val="00A703D7"/>
    <w:rsid w:val="00A70698"/>
    <w:rsid w:val="00A70D01"/>
    <w:rsid w:val="00A71267"/>
    <w:rsid w:val="00A713C0"/>
    <w:rsid w:val="00A72F45"/>
    <w:rsid w:val="00A7343C"/>
    <w:rsid w:val="00A73E21"/>
    <w:rsid w:val="00A74BBE"/>
    <w:rsid w:val="00A751CC"/>
    <w:rsid w:val="00A757AB"/>
    <w:rsid w:val="00A75AC1"/>
    <w:rsid w:val="00A80095"/>
    <w:rsid w:val="00A80CEE"/>
    <w:rsid w:val="00A80D19"/>
    <w:rsid w:val="00A81535"/>
    <w:rsid w:val="00A8175D"/>
    <w:rsid w:val="00A82953"/>
    <w:rsid w:val="00A82EA8"/>
    <w:rsid w:val="00A83FCD"/>
    <w:rsid w:val="00A8427C"/>
    <w:rsid w:val="00A84B25"/>
    <w:rsid w:val="00A84C45"/>
    <w:rsid w:val="00A84CA9"/>
    <w:rsid w:val="00A85272"/>
    <w:rsid w:val="00A855E4"/>
    <w:rsid w:val="00A85A58"/>
    <w:rsid w:val="00A85CD2"/>
    <w:rsid w:val="00A86141"/>
    <w:rsid w:val="00A86A58"/>
    <w:rsid w:val="00A86BA5"/>
    <w:rsid w:val="00A871AF"/>
    <w:rsid w:val="00A87242"/>
    <w:rsid w:val="00A87A3E"/>
    <w:rsid w:val="00A87BEB"/>
    <w:rsid w:val="00A90BA9"/>
    <w:rsid w:val="00A910AB"/>
    <w:rsid w:val="00A91B57"/>
    <w:rsid w:val="00A926A3"/>
    <w:rsid w:val="00A927DD"/>
    <w:rsid w:val="00A93277"/>
    <w:rsid w:val="00A93330"/>
    <w:rsid w:val="00A94322"/>
    <w:rsid w:val="00A944BF"/>
    <w:rsid w:val="00A945E3"/>
    <w:rsid w:val="00A9466C"/>
    <w:rsid w:val="00A94EAC"/>
    <w:rsid w:val="00A94F9A"/>
    <w:rsid w:val="00A956E8"/>
    <w:rsid w:val="00A96830"/>
    <w:rsid w:val="00A9799D"/>
    <w:rsid w:val="00A97F19"/>
    <w:rsid w:val="00AA06CD"/>
    <w:rsid w:val="00AA0945"/>
    <w:rsid w:val="00AA098E"/>
    <w:rsid w:val="00AA0C3B"/>
    <w:rsid w:val="00AA0E5E"/>
    <w:rsid w:val="00AA1E32"/>
    <w:rsid w:val="00AA2D3B"/>
    <w:rsid w:val="00AA3779"/>
    <w:rsid w:val="00AA3972"/>
    <w:rsid w:val="00AA4E66"/>
    <w:rsid w:val="00AA59F9"/>
    <w:rsid w:val="00AA59FF"/>
    <w:rsid w:val="00AA5C5B"/>
    <w:rsid w:val="00AA5EFE"/>
    <w:rsid w:val="00AA6179"/>
    <w:rsid w:val="00AA6E09"/>
    <w:rsid w:val="00AA6FDE"/>
    <w:rsid w:val="00AA7217"/>
    <w:rsid w:val="00AA77DA"/>
    <w:rsid w:val="00AB0485"/>
    <w:rsid w:val="00AB086F"/>
    <w:rsid w:val="00AB1148"/>
    <w:rsid w:val="00AB1BD9"/>
    <w:rsid w:val="00AB365F"/>
    <w:rsid w:val="00AB36DE"/>
    <w:rsid w:val="00AB3AC8"/>
    <w:rsid w:val="00AB436C"/>
    <w:rsid w:val="00AB4710"/>
    <w:rsid w:val="00AB4936"/>
    <w:rsid w:val="00AB4F49"/>
    <w:rsid w:val="00AB5317"/>
    <w:rsid w:val="00AB561A"/>
    <w:rsid w:val="00AB5B3A"/>
    <w:rsid w:val="00AB5E52"/>
    <w:rsid w:val="00AB6C0B"/>
    <w:rsid w:val="00AB744C"/>
    <w:rsid w:val="00AC0127"/>
    <w:rsid w:val="00AC0781"/>
    <w:rsid w:val="00AC0985"/>
    <w:rsid w:val="00AC0EBE"/>
    <w:rsid w:val="00AC1139"/>
    <w:rsid w:val="00AC217B"/>
    <w:rsid w:val="00AC23AE"/>
    <w:rsid w:val="00AC37A2"/>
    <w:rsid w:val="00AC3A28"/>
    <w:rsid w:val="00AC3A8E"/>
    <w:rsid w:val="00AC43BD"/>
    <w:rsid w:val="00AC5516"/>
    <w:rsid w:val="00AC560C"/>
    <w:rsid w:val="00AC6680"/>
    <w:rsid w:val="00AC7091"/>
    <w:rsid w:val="00AC7624"/>
    <w:rsid w:val="00AC7925"/>
    <w:rsid w:val="00AC7C65"/>
    <w:rsid w:val="00AD00EA"/>
    <w:rsid w:val="00AD0DB1"/>
    <w:rsid w:val="00AD1C01"/>
    <w:rsid w:val="00AD1C0B"/>
    <w:rsid w:val="00AD1ECB"/>
    <w:rsid w:val="00AD2275"/>
    <w:rsid w:val="00AD2DB3"/>
    <w:rsid w:val="00AD33E0"/>
    <w:rsid w:val="00AD3833"/>
    <w:rsid w:val="00AD3DA3"/>
    <w:rsid w:val="00AD42BF"/>
    <w:rsid w:val="00AD4645"/>
    <w:rsid w:val="00AD4F31"/>
    <w:rsid w:val="00AD50ED"/>
    <w:rsid w:val="00AD51DE"/>
    <w:rsid w:val="00AD62A8"/>
    <w:rsid w:val="00AD64B5"/>
    <w:rsid w:val="00AD6C85"/>
    <w:rsid w:val="00AD6DB9"/>
    <w:rsid w:val="00AD6EEC"/>
    <w:rsid w:val="00AD71E0"/>
    <w:rsid w:val="00AD7321"/>
    <w:rsid w:val="00AD750F"/>
    <w:rsid w:val="00AD7C3F"/>
    <w:rsid w:val="00AD7E4C"/>
    <w:rsid w:val="00AE0428"/>
    <w:rsid w:val="00AE08C6"/>
    <w:rsid w:val="00AE0A3D"/>
    <w:rsid w:val="00AE0EF0"/>
    <w:rsid w:val="00AE165A"/>
    <w:rsid w:val="00AE1D7B"/>
    <w:rsid w:val="00AE219C"/>
    <w:rsid w:val="00AE22CC"/>
    <w:rsid w:val="00AE33B2"/>
    <w:rsid w:val="00AE42AB"/>
    <w:rsid w:val="00AE4669"/>
    <w:rsid w:val="00AE471E"/>
    <w:rsid w:val="00AE48C2"/>
    <w:rsid w:val="00AE53B5"/>
    <w:rsid w:val="00AE5665"/>
    <w:rsid w:val="00AE5B2A"/>
    <w:rsid w:val="00AE7716"/>
    <w:rsid w:val="00AE7FF0"/>
    <w:rsid w:val="00AF0263"/>
    <w:rsid w:val="00AF044A"/>
    <w:rsid w:val="00AF095C"/>
    <w:rsid w:val="00AF0AD6"/>
    <w:rsid w:val="00AF1213"/>
    <w:rsid w:val="00AF232B"/>
    <w:rsid w:val="00AF25BA"/>
    <w:rsid w:val="00AF2D87"/>
    <w:rsid w:val="00AF3A5B"/>
    <w:rsid w:val="00AF3A9C"/>
    <w:rsid w:val="00AF4968"/>
    <w:rsid w:val="00AF4B79"/>
    <w:rsid w:val="00AF4DDE"/>
    <w:rsid w:val="00AF5876"/>
    <w:rsid w:val="00AF5DC3"/>
    <w:rsid w:val="00AF6350"/>
    <w:rsid w:val="00AF63BF"/>
    <w:rsid w:val="00AF69EE"/>
    <w:rsid w:val="00AF6AEF"/>
    <w:rsid w:val="00AF707E"/>
    <w:rsid w:val="00AF7668"/>
    <w:rsid w:val="00AF79AB"/>
    <w:rsid w:val="00AF7A55"/>
    <w:rsid w:val="00B00453"/>
    <w:rsid w:val="00B00B3D"/>
    <w:rsid w:val="00B01025"/>
    <w:rsid w:val="00B01670"/>
    <w:rsid w:val="00B0416B"/>
    <w:rsid w:val="00B04587"/>
    <w:rsid w:val="00B0554F"/>
    <w:rsid w:val="00B05D7A"/>
    <w:rsid w:val="00B068A5"/>
    <w:rsid w:val="00B06B76"/>
    <w:rsid w:val="00B06F90"/>
    <w:rsid w:val="00B0748A"/>
    <w:rsid w:val="00B07845"/>
    <w:rsid w:val="00B104E7"/>
    <w:rsid w:val="00B11CAD"/>
    <w:rsid w:val="00B11FB3"/>
    <w:rsid w:val="00B12200"/>
    <w:rsid w:val="00B12286"/>
    <w:rsid w:val="00B12BD6"/>
    <w:rsid w:val="00B12CED"/>
    <w:rsid w:val="00B1446C"/>
    <w:rsid w:val="00B14493"/>
    <w:rsid w:val="00B14963"/>
    <w:rsid w:val="00B14AE1"/>
    <w:rsid w:val="00B17EE7"/>
    <w:rsid w:val="00B212FF"/>
    <w:rsid w:val="00B21FDE"/>
    <w:rsid w:val="00B22325"/>
    <w:rsid w:val="00B23BBA"/>
    <w:rsid w:val="00B24537"/>
    <w:rsid w:val="00B26415"/>
    <w:rsid w:val="00B26619"/>
    <w:rsid w:val="00B26D92"/>
    <w:rsid w:val="00B27162"/>
    <w:rsid w:val="00B27479"/>
    <w:rsid w:val="00B27716"/>
    <w:rsid w:val="00B302F8"/>
    <w:rsid w:val="00B305F7"/>
    <w:rsid w:val="00B30BE9"/>
    <w:rsid w:val="00B31135"/>
    <w:rsid w:val="00B313E8"/>
    <w:rsid w:val="00B31988"/>
    <w:rsid w:val="00B31AC7"/>
    <w:rsid w:val="00B31E63"/>
    <w:rsid w:val="00B31F5E"/>
    <w:rsid w:val="00B33094"/>
    <w:rsid w:val="00B33958"/>
    <w:rsid w:val="00B33A00"/>
    <w:rsid w:val="00B33D9E"/>
    <w:rsid w:val="00B34100"/>
    <w:rsid w:val="00B34511"/>
    <w:rsid w:val="00B34AED"/>
    <w:rsid w:val="00B352D6"/>
    <w:rsid w:val="00B353AF"/>
    <w:rsid w:val="00B355B8"/>
    <w:rsid w:val="00B35A46"/>
    <w:rsid w:val="00B3622C"/>
    <w:rsid w:val="00B3670E"/>
    <w:rsid w:val="00B36B22"/>
    <w:rsid w:val="00B373F4"/>
    <w:rsid w:val="00B379F7"/>
    <w:rsid w:val="00B37A70"/>
    <w:rsid w:val="00B37B88"/>
    <w:rsid w:val="00B409A3"/>
    <w:rsid w:val="00B409EF"/>
    <w:rsid w:val="00B41BBC"/>
    <w:rsid w:val="00B42148"/>
    <w:rsid w:val="00B42278"/>
    <w:rsid w:val="00B42748"/>
    <w:rsid w:val="00B4353F"/>
    <w:rsid w:val="00B446B9"/>
    <w:rsid w:val="00B44C6A"/>
    <w:rsid w:val="00B45A93"/>
    <w:rsid w:val="00B45E97"/>
    <w:rsid w:val="00B46127"/>
    <w:rsid w:val="00B46CB5"/>
    <w:rsid w:val="00B47B3E"/>
    <w:rsid w:val="00B500CB"/>
    <w:rsid w:val="00B50170"/>
    <w:rsid w:val="00B5029B"/>
    <w:rsid w:val="00B50376"/>
    <w:rsid w:val="00B5068B"/>
    <w:rsid w:val="00B50E08"/>
    <w:rsid w:val="00B51432"/>
    <w:rsid w:val="00B51519"/>
    <w:rsid w:val="00B517C6"/>
    <w:rsid w:val="00B51D72"/>
    <w:rsid w:val="00B52D86"/>
    <w:rsid w:val="00B5328B"/>
    <w:rsid w:val="00B5368F"/>
    <w:rsid w:val="00B5403D"/>
    <w:rsid w:val="00B5419C"/>
    <w:rsid w:val="00B542C7"/>
    <w:rsid w:val="00B55C8B"/>
    <w:rsid w:val="00B5695F"/>
    <w:rsid w:val="00B571C6"/>
    <w:rsid w:val="00B572B5"/>
    <w:rsid w:val="00B60144"/>
    <w:rsid w:val="00B6043A"/>
    <w:rsid w:val="00B60952"/>
    <w:rsid w:val="00B615D0"/>
    <w:rsid w:val="00B61B7B"/>
    <w:rsid w:val="00B62E0F"/>
    <w:rsid w:val="00B62FB2"/>
    <w:rsid w:val="00B636A0"/>
    <w:rsid w:val="00B63AF9"/>
    <w:rsid w:val="00B64205"/>
    <w:rsid w:val="00B648BE"/>
    <w:rsid w:val="00B66290"/>
    <w:rsid w:val="00B666A4"/>
    <w:rsid w:val="00B67E63"/>
    <w:rsid w:val="00B67F9A"/>
    <w:rsid w:val="00B70F99"/>
    <w:rsid w:val="00B71716"/>
    <w:rsid w:val="00B71985"/>
    <w:rsid w:val="00B72387"/>
    <w:rsid w:val="00B72639"/>
    <w:rsid w:val="00B7267E"/>
    <w:rsid w:val="00B72A35"/>
    <w:rsid w:val="00B72D28"/>
    <w:rsid w:val="00B730E3"/>
    <w:rsid w:val="00B7323D"/>
    <w:rsid w:val="00B73D27"/>
    <w:rsid w:val="00B7499C"/>
    <w:rsid w:val="00B74BEA"/>
    <w:rsid w:val="00B755CC"/>
    <w:rsid w:val="00B75B48"/>
    <w:rsid w:val="00B761A3"/>
    <w:rsid w:val="00B76EDD"/>
    <w:rsid w:val="00B77307"/>
    <w:rsid w:val="00B7747E"/>
    <w:rsid w:val="00B775E9"/>
    <w:rsid w:val="00B77A37"/>
    <w:rsid w:val="00B80128"/>
    <w:rsid w:val="00B80802"/>
    <w:rsid w:val="00B809CB"/>
    <w:rsid w:val="00B80DDB"/>
    <w:rsid w:val="00B81800"/>
    <w:rsid w:val="00B81B85"/>
    <w:rsid w:val="00B81C6D"/>
    <w:rsid w:val="00B82C2A"/>
    <w:rsid w:val="00B8335A"/>
    <w:rsid w:val="00B84D40"/>
    <w:rsid w:val="00B84F39"/>
    <w:rsid w:val="00B85D92"/>
    <w:rsid w:val="00B86652"/>
    <w:rsid w:val="00B86BA8"/>
    <w:rsid w:val="00B90890"/>
    <w:rsid w:val="00B90A59"/>
    <w:rsid w:val="00B90FA3"/>
    <w:rsid w:val="00B91021"/>
    <w:rsid w:val="00B9108D"/>
    <w:rsid w:val="00B92BBB"/>
    <w:rsid w:val="00B92C58"/>
    <w:rsid w:val="00B9300A"/>
    <w:rsid w:val="00B9318F"/>
    <w:rsid w:val="00B93608"/>
    <w:rsid w:val="00B93ED6"/>
    <w:rsid w:val="00B9481A"/>
    <w:rsid w:val="00B94C03"/>
    <w:rsid w:val="00B94C3F"/>
    <w:rsid w:val="00B95969"/>
    <w:rsid w:val="00BA0E6E"/>
    <w:rsid w:val="00BA17C1"/>
    <w:rsid w:val="00BA2553"/>
    <w:rsid w:val="00BA3177"/>
    <w:rsid w:val="00BA412E"/>
    <w:rsid w:val="00BA4791"/>
    <w:rsid w:val="00BA4EB4"/>
    <w:rsid w:val="00BA5DDA"/>
    <w:rsid w:val="00BA610D"/>
    <w:rsid w:val="00BA6BF8"/>
    <w:rsid w:val="00BA6D35"/>
    <w:rsid w:val="00BB033B"/>
    <w:rsid w:val="00BB1899"/>
    <w:rsid w:val="00BB18B9"/>
    <w:rsid w:val="00BB1AFD"/>
    <w:rsid w:val="00BB1F84"/>
    <w:rsid w:val="00BB2198"/>
    <w:rsid w:val="00BB2D99"/>
    <w:rsid w:val="00BB2F65"/>
    <w:rsid w:val="00BB403A"/>
    <w:rsid w:val="00BB4443"/>
    <w:rsid w:val="00BB4692"/>
    <w:rsid w:val="00BB4A11"/>
    <w:rsid w:val="00BB4DCC"/>
    <w:rsid w:val="00BB5D25"/>
    <w:rsid w:val="00BB6A90"/>
    <w:rsid w:val="00BB7395"/>
    <w:rsid w:val="00BB7C11"/>
    <w:rsid w:val="00BB7C32"/>
    <w:rsid w:val="00BC007B"/>
    <w:rsid w:val="00BC01B7"/>
    <w:rsid w:val="00BC05C2"/>
    <w:rsid w:val="00BC0E16"/>
    <w:rsid w:val="00BC1815"/>
    <w:rsid w:val="00BC191C"/>
    <w:rsid w:val="00BC1A9A"/>
    <w:rsid w:val="00BC1C56"/>
    <w:rsid w:val="00BC203B"/>
    <w:rsid w:val="00BC253A"/>
    <w:rsid w:val="00BC28DA"/>
    <w:rsid w:val="00BC3BFF"/>
    <w:rsid w:val="00BC4424"/>
    <w:rsid w:val="00BC54E0"/>
    <w:rsid w:val="00BC5647"/>
    <w:rsid w:val="00BC5AC2"/>
    <w:rsid w:val="00BC5CE2"/>
    <w:rsid w:val="00BC7B89"/>
    <w:rsid w:val="00BD00F8"/>
    <w:rsid w:val="00BD0A4E"/>
    <w:rsid w:val="00BD0AAB"/>
    <w:rsid w:val="00BD0B58"/>
    <w:rsid w:val="00BD0D4C"/>
    <w:rsid w:val="00BD1935"/>
    <w:rsid w:val="00BD21EB"/>
    <w:rsid w:val="00BD3496"/>
    <w:rsid w:val="00BD3DF3"/>
    <w:rsid w:val="00BD4508"/>
    <w:rsid w:val="00BD4622"/>
    <w:rsid w:val="00BD52C1"/>
    <w:rsid w:val="00BD5AD9"/>
    <w:rsid w:val="00BD5C38"/>
    <w:rsid w:val="00BD5CCB"/>
    <w:rsid w:val="00BD5DCB"/>
    <w:rsid w:val="00BD62E4"/>
    <w:rsid w:val="00BD6430"/>
    <w:rsid w:val="00BD7322"/>
    <w:rsid w:val="00BD7B16"/>
    <w:rsid w:val="00BD7D65"/>
    <w:rsid w:val="00BE03DF"/>
    <w:rsid w:val="00BE04F1"/>
    <w:rsid w:val="00BE0728"/>
    <w:rsid w:val="00BE1475"/>
    <w:rsid w:val="00BE2F23"/>
    <w:rsid w:val="00BE2FBA"/>
    <w:rsid w:val="00BE2FDA"/>
    <w:rsid w:val="00BE3913"/>
    <w:rsid w:val="00BE44C7"/>
    <w:rsid w:val="00BE4992"/>
    <w:rsid w:val="00BE70D4"/>
    <w:rsid w:val="00BE7552"/>
    <w:rsid w:val="00BE7626"/>
    <w:rsid w:val="00BE7752"/>
    <w:rsid w:val="00BE7CF1"/>
    <w:rsid w:val="00BF069C"/>
    <w:rsid w:val="00BF1DA6"/>
    <w:rsid w:val="00BF2208"/>
    <w:rsid w:val="00BF252E"/>
    <w:rsid w:val="00BF4C16"/>
    <w:rsid w:val="00BF5978"/>
    <w:rsid w:val="00BF6B2D"/>
    <w:rsid w:val="00BF70DD"/>
    <w:rsid w:val="00BF73AF"/>
    <w:rsid w:val="00C00606"/>
    <w:rsid w:val="00C00C6B"/>
    <w:rsid w:val="00C013D6"/>
    <w:rsid w:val="00C0158D"/>
    <w:rsid w:val="00C01B6B"/>
    <w:rsid w:val="00C02E45"/>
    <w:rsid w:val="00C034B4"/>
    <w:rsid w:val="00C039EC"/>
    <w:rsid w:val="00C04260"/>
    <w:rsid w:val="00C0437C"/>
    <w:rsid w:val="00C043F2"/>
    <w:rsid w:val="00C04AA7"/>
    <w:rsid w:val="00C04CF8"/>
    <w:rsid w:val="00C051AD"/>
    <w:rsid w:val="00C07780"/>
    <w:rsid w:val="00C102AA"/>
    <w:rsid w:val="00C10478"/>
    <w:rsid w:val="00C108EB"/>
    <w:rsid w:val="00C11067"/>
    <w:rsid w:val="00C11E68"/>
    <w:rsid w:val="00C126D0"/>
    <w:rsid w:val="00C12970"/>
    <w:rsid w:val="00C129BC"/>
    <w:rsid w:val="00C1355F"/>
    <w:rsid w:val="00C13609"/>
    <w:rsid w:val="00C139DD"/>
    <w:rsid w:val="00C14A0E"/>
    <w:rsid w:val="00C14B71"/>
    <w:rsid w:val="00C150FD"/>
    <w:rsid w:val="00C15512"/>
    <w:rsid w:val="00C15666"/>
    <w:rsid w:val="00C15743"/>
    <w:rsid w:val="00C1602B"/>
    <w:rsid w:val="00C1753E"/>
    <w:rsid w:val="00C178E7"/>
    <w:rsid w:val="00C200AB"/>
    <w:rsid w:val="00C20566"/>
    <w:rsid w:val="00C20CD6"/>
    <w:rsid w:val="00C20E7F"/>
    <w:rsid w:val="00C212F8"/>
    <w:rsid w:val="00C213E4"/>
    <w:rsid w:val="00C2167A"/>
    <w:rsid w:val="00C21F96"/>
    <w:rsid w:val="00C2245F"/>
    <w:rsid w:val="00C23979"/>
    <w:rsid w:val="00C23C06"/>
    <w:rsid w:val="00C23CE9"/>
    <w:rsid w:val="00C2554E"/>
    <w:rsid w:val="00C25D64"/>
    <w:rsid w:val="00C26082"/>
    <w:rsid w:val="00C260F3"/>
    <w:rsid w:val="00C2721E"/>
    <w:rsid w:val="00C2733F"/>
    <w:rsid w:val="00C27729"/>
    <w:rsid w:val="00C27A13"/>
    <w:rsid w:val="00C27BDA"/>
    <w:rsid w:val="00C30726"/>
    <w:rsid w:val="00C30D5D"/>
    <w:rsid w:val="00C315BB"/>
    <w:rsid w:val="00C318C8"/>
    <w:rsid w:val="00C31F50"/>
    <w:rsid w:val="00C32915"/>
    <w:rsid w:val="00C32925"/>
    <w:rsid w:val="00C33243"/>
    <w:rsid w:val="00C34D3D"/>
    <w:rsid w:val="00C3592E"/>
    <w:rsid w:val="00C35BE7"/>
    <w:rsid w:val="00C35FC8"/>
    <w:rsid w:val="00C37A50"/>
    <w:rsid w:val="00C40758"/>
    <w:rsid w:val="00C40A27"/>
    <w:rsid w:val="00C4305A"/>
    <w:rsid w:val="00C43974"/>
    <w:rsid w:val="00C450F8"/>
    <w:rsid w:val="00C45118"/>
    <w:rsid w:val="00C45957"/>
    <w:rsid w:val="00C465D0"/>
    <w:rsid w:val="00C466A8"/>
    <w:rsid w:val="00C467D3"/>
    <w:rsid w:val="00C46FAE"/>
    <w:rsid w:val="00C5048D"/>
    <w:rsid w:val="00C505BD"/>
    <w:rsid w:val="00C50864"/>
    <w:rsid w:val="00C5175B"/>
    <w:rsid w:val="00C520DA"/>
    <w:rsid w:val="00C52AE9"/>
    <w:rsid w:val="00C52E2A"/>
    <w:rsid w:val="00C53410"/>
    <w:rsid w:val="00C5384A"/>
    <w:rsid w:val="00C53C00"/>
    <w:rsid w:val="00C546A2"/>
    <w:rsid w:val="00C54F96"/>
    <w:rsid w:val="00C55309"/>
    <w:rsid w:val="00C557D2"/>
    <w:rsid w:val="00C56B5C"/>
    <w:rsid w:val="00C57949"/>
    <w:rsid w:val="00C60250"/>
    <w:rsid w:val="00C60B14"/>
    <w:rsid w:val="00C615ED"/>
    <w:rsid w:val="00C61BF8"/>
    <w:rsid w:val="00C6291B"/>
    <w:rsid w:val="00C62FEB"/>
    <w:rsid w:val="00C63FE3"/>
    <w:rsid w:val="00C642E3"/>
    <w:rsid w:val="00C665F8"/>
    <w:rsid w:val="00C667BB"/>
    <w:rsid w:val="00C66917"/>
    <w:rsid w:val="00C66EE8"/>
    <w:rsid w:val="00C7009A"/>
    <w:rsid w:val="00C7099B"/>
    <w:rsid w:val="00C709B9"/>
    <w:rsid w:val="00C71174"/>
    <w:rsid w:val="00C71888"/>
    <w:rsid w:val="00C719A7"/>
    <w:rsid w:val="00C71D5C"/>
    <w:rsid w:val="00C72277"/>
    <w:rsid w:val="00C72EBF"/>
    <w:rsid w:val="00C732FA"/>
    <w:rsid w:val="00C73729"/>
    <w:rsid w:val="00C739B1"/>
    <w:rsid w:val="00C73B55"/>
    <w:rsid w:val="00C73B63"/>
    <w:rsid w:val="00C74473"/>
    <w:rsid w:val="00C7451A"/>
    <w:rsid w:val="00C748B9"/>
    <w:rsid w:val="00C754E8"/>
    <w:rsid w:val="00C777BC"/>
    <w:rsid w:val="00C80EC9"/>
    <w:rsid w:val="00C811EE"/>
    <w:rsid w:val="00C8153B"/>
    <w:rsid w:val="00C820FD"/>
    <w:rsid w:val="00C82877"/>
    <w:rsid w:val="00C82923"/>
    <w:rsid w:val="00C82FA4"/>
    <w:rsid w:val="00C83618"/>
    <w:rsid w:val="00C83931"/>
    <w:rsid w:val="00C83D87"/>
    <w:rsid w:val="00C83F4A"/>
    <w:rsid w:val="00C8577F"/>
    <w:rsid w:val="00C85814"/>
    <w:rsid w:val="00C85872"/>
    <w:rsid w:val="00C85A0A"/>
    <w:rsid w:val="00C861C7"/>
    <w:rsid w:val="00C861F5"/>
    <w:rsid w:val="00C86C69"/>
    <w:rsid w:val="00C87888"/>
    <w:rsid w:val="00C878AE"/>
    <w:rsid w:val="00C87AC6"/>
    <w:rsid w:val="00C87B72"/>
    <w:rsid w:val="00C87CF9"/>
    <w:rsid w:val="00C9035F"/>
    <w:rsid w:val="00C9043C"/>
    <w:rsid w:val="00C915C8"/>
    <w:rsid w:val="00C91868"/>
    <w:rsid w:val="00C91936"/>
    <w:rsid w:val="00C91EC8"/>
    <w:rsid w:val="00C9251B"/>
    <w:rsid w:val="00C92586"/>
    <w:rsid w:val="00C92608"/>
    <w:rsid w:val="00C92BDC"/>
    <w:rsid w:val="00C92EB6"/>
    <w:rsid w:val="00C9339E"/>
    <w:rsid w:val="00C93BA1"/>
    <w:rsid w:val="00C93EDC"/>
    <w:rsid w:val="00C93F2D"/>
    <w:rsid w:val="00C94535"/>
    <w:rsid w:val="00C95528"/>
    <w:rsid w:val="00C95918"/>
    <w:rsid w:val="00C960CA"/>
    <w:rsid w:val="00C96278"/>
    <w:rsid w:val="00C96C65"/>
    <w:rsid w:val="00C972C2"/>
    <w:rsid w:val="00C979B9"/>
    <w:rsid w:val="00CA0653"/>
    <w:rsid w:val="00CA085D"/>
    <w:rsid w:val="00CA0A97"/>
    <w:rsid w:val="00CA1AE1"/>
    <w:rsid w:val="00CA2B2F"/>
    <w:rsid w:val="00CA3022"/>
    <w:rsid w:val="00CA30D0"/>
    <w:rsid w:val="00CA3846"/>
    <w:rsid w:val="00CA3A65"/>
    <w:rsid w:val="00CA3B87"/>
    <w:rsid w:val="00CA3F76"/>
    <w:rsid w:val="00CA459C"/>
    <w:rsid w:val="00CA474C"/>
    <w:rsid w:val="00CA4E50"/>
    <w:rsid w:val="00CA5714"/>
    <w:rsid w:val="00CA59E1"/>
    <w:rsid w:val="00CA6188"/>
    <w:rsid w:val="00CA61C2"/>
    <w:rsid w:val="00CA6947"/>
    <w:rsid w:val="00CA69BA"/>
    <w:rsid w:val="00CA6A95"/>
    <w:rsid w:val="00CA6DD1"/>
    <w:rsid w:val="00CA78C5"/>
    <w:rsid w:val="00CA78EA"/>
    <w:rsid w:val="00CA7AC1"/>
    <w:rsid w:val="00CB032D"/>
    <w:rsid w:val="00CB0FD4"/>
    <w:rsid w:val="00CB1235"/>
    <w:rsid w:val="00CB1A53"/>
    <w:rsid w:val="00CB1CAF"/>
    <w:rsid w:val="00CB21DF"/>
    <w:rsid w:val="00CB277D"/>
    <w:rsid w:val="00CB3F62"/>
    <w:rsid w:val="00CB401C"/>
    <w:rsid w:val="00CB40B1"/>
    <w:rsid w:val="00CB4109"/>
    <w:rsid w:val="00CB4D4E"/>
    <w:rsid w:val="00CB5134"/>
    <w:rsid w:val="00CB5FEC"/>
    <w:rsid w:val="00CB657F"/>
    <w:rsid w:val="00CB6824"/>
    <w:rsid w:val="00CB6C51"/>
    <w:rsid w:val="00CB6C5E"/>
    <w:rsid w:val="00CB7401"/>
    <w:rsid w:val="00CB7678"/>
    <w:rsid w:val="00CC2464"/>
    <w:rsid w:val="00CC2479"/>
    <w:rsid w:val="00CC2699"/>
    <w:rsid w:val="00CC307B"/>
    <w:rsid w:val="00CC35D9"/>
    <w:rsid w:val="00CC3756"/>
    <w:rsid w:val="00CC4BBE"/>
    <w:rsid w:val="00CC5433"/>
    <w:rsid w:val="00CC544C"/>
    <w:rsid w:val="00CD0E48"/>
    <w:rsid w:val="00CD1403"/>
    <w:rsid w:val="00CD1E79"/>
    <w:rsid w:val="00CD315C"/>
    <w:rsid w:val="00CD3187"/>
    <w:rsid w:val="00CD3AC6"/>
    <w:rsid w:val="00CD4915"/>
    <w:rsid w:val="00CD51C2"/>
    <w:rsid w:val="00CD5476"/>
    <w:rsid w:val="00CD58AA"/>
    <w:rsid w:val="00CD6CC5"/>
    <w:rsid w:val="00CD76D5"/>
    <w:rsid w:val="00CD797B"/>
    <w:rsid w:val="00CD7AA3"/>
    <w:rsid w:val="00CE0790"/>
    <w:rsid w:val="00CE0E62"/>
    <w:rsid w:val="00CE175A"/>
    <w:rsid w:val="00CE2A79"/>
    <w:rsid w:val="00CE2AC3"/>
    <w:rsid w:val="00CE49CD"/>
    <w:rsid w:val="00CE4E40"/>
    <w:rsid w:val="00CE52D5"/>
    <w:rsid w:val="00CE540E"/>
    <w:rsid w:val="00CE569E"/>
    <w:rsid w:val="00CE58DA"/>
    <w:rsid w:val="00CE5FF5"/>
    <w:rsid w:val="00CE70BA"/>
    <w:rsid w:val="00CE7AE8"/>
    <w:rsid w:val="00CE7E02"/>
    <w:rsid w:val="00CF00EB"/>
    <w:rsid w:val="00CF0412"/>
    <w:rsid w:val="00CF1FE4"/>
    <w:rsid w:val="00CF283C"/>
    <w:rsid w:val="00CF30F5"/>
    <w:rsid w:val="00CF358D"/>
    <w:rsid w:val="00CF36EF"/>
    <w:rsid w:val="00CF5DF1"/>
    <w:rsid w:val="00CF6675"/>
    <w:rsid w:val="00CF6811"/>
    <w:rsid w:val="00CF6973"/>
    <w:rsid w:val="00CF7B5C"/>
    <w:rsid w:val="00D00213"/>
    <w:rsid w:val="00D00507"/>
    <w:rsid w:val="00D0089A"/>
    <w:rsid w:val="00D010F1"/>
    <w:rsid w:val="00D013E8"/>
    <w:rsid w:val="00D01C64"/>
    <w:rsid w:val="00D01FF4"/>
    <w:rsid w:val="00D02351"/>
    <w:rsid w:val="00D02519"/>
    <w:rsid w:val="00D02E23"/>
    <w:rsid w:val="00D02EF1"/>
    <w:rsid w:val="00D0342C"/>
    <w:rsid w:val="00D0367A"/>
    <w:rsid w:val="00D0418A"/>
    <w:rsid w:val="00D041FB"/>
    <w:rsid w:val="00D04848"/>
    <w:rsid w:val="00D0612E"/>
    <w:rsid w:val="00D06813"/>
    <w:rsid w:val="00D078EF"/>
    <w:rsid w:val="00D07928"/>
    <w:rsid w:val="00D07FED"/>
    <w:rsid w:val="00D10352"/>
    <w:rsid w:val="00D10EDC"/>
    <w:rsid w:val="00D11C94"/>
    <w:rsid w:val="00D12974"/>
    <w:rsid w:val="00D14429"/>
    <w:rsid w:val="00D17920"/>
    <w:rsid w:val="00D17BC6"/>
    <w:rsid w:val="00D17D03"/>
    <w:rsid w:val="00D2076D"/>
    <w:rsid w:val="00D207D8"/>
    <w:rsid w:val="00D22198"/>
    <w:rsid w:val="00D225BE"/>
    <w:rsid w:val="00D231F2"/>
    <w:rsid w:val="00D25CA3"/>
    <w:rsid w:val="00D26587"/>
    <w:rsid w:val="00D26C6E"/>
    <w:rsid w:val="00D2722F"/>
    <w:rsid w:val="00D2744D"/>
    <w:rsid w:val="00D303AE"/>
    <w:rsid w:val="00D3197C"/>
    <w:rsid w:val="00D31BA4"/>
    <w:rsid w:val="00D31C6B"/>
    <w:rsid w:val="00D31D33"/>
    <w:rsid w:val="00D31F3A"/>
    <w:rsid w:val="00D32667"/>
    <w:rsid w:val="00D3282F"/>
    <w:rsid w:val="00D32DE4"/>
    <w:rsid w:val="00D33039"/>
    <w:rsid w:val="00D33770"/>
    <w:rsid w:val="00D339AB"/>
    <w:rsid w:val="00D33E25"/>
    <w:rsid w:val="00D348C3"/>
    <w:rsid w:val="00D34A9F"/>
    <w:rsid w:val="00D34CFF"/>
    <w:rsid w:val="00D35D66"/>
    <w:rsid w:val="00D365C3"/>
    <w:rsid w:val="00D36FD9"/>
    <w:rsid w:val="00D41507"/>
    <w:rsid w:val="00D4175A"/>
    <w:rsid w:val="00D41D3C"/>
    <w:rsid w:val="00D41D59"/>
    <w:rsid w:val="00D41F5E"/>
    <w:rsid w:val="00D42274"/>
    <w:rsid w:val="00D433BC"/>
    <w:rsid w:val="00D435F2"/>
    <w:rsid w:val="00D43781"/>
    <w:rsid w:val="00D43B89"/>
    <w:rsid w:val="00D43B8C"/>
    <w:rsid w:val="00D43FCB"/>
    <w:rsid w:val="00D4417D"/>
    <w:rsid w:val="00D44333"/>
    <w:rsid w:val="00D44752"/>
    <w:rsid w:val="00D44E68"/>
    <w:rsid w:val="00D45F44"/>
    <w:rsid w:val="00D469CC"/>
    <w:rsid w:val="00D471DD"/>
    <w:rsid w:val="00D47283"/>
    <w:rsid w:val="00D5000E"/>
    <w:rsid w:val="00D50ACF"/>
    <w:rsid w:val="00D51400"/>
    <w:rsid w:val="00D5169B"/>
    <w:rsid w:val="00D51C78"/>
    <w:rsid w:val="00D520E2"/>
    <w:rsid w:val="00D521A1"/>
    <w:rsid w:val="00D52A24"/>
    <w:rsid w:val="00D53342"/>
    <w:rsid w:val="00D53476"/>
    <w:rsid w:val="00D535ED"/>
    <w:rsid w:val="00D557CA"/>
    <w:rsid w:val="00D55EFB"/>
    <w:rsid w:val="00D56076"/>
    <w:rsid w:val="00D57215"/>
    <w:rsid w:val="00D57623"/>
    <w:rsid w:val="00D57813"/>
    <w:rsid w:val="00D57F4B"/>
    <w:rsid w:val="00D602FC"/>
    <w:rsid w:val="00D60D1A"/>
    <w:rsid w:val="00D60F92"/>
    <w:rsid w:val="00D61D67"/>
    <w:rsid w:val="00D6367A"/>
    <w:rsid w:val="00D63734"/>
    <w:rsid w:val="00D64E08"/>
    <w:rsid w:val="00D652CF"/>
    <w:rsid w:val="00D654CE"/>
    <w:rsid w:val="00D656C9"/>
    <w:rsid w:val="00D65972"/>
    <w:rsid w:val="00D65AAE"/>
    <w:rsid w:val="00D65B5D"/>
    <w:rsid w:val="00D65E37"/>
    <w:rsid w:val="00D6692D"/>
    <w:rsid w:val="00D6696F"/>
    <w:rsid w:val="00D66FE9"/>
    <w:rsid w:val="00D66FF2"/>
    <w:rsid w:val="00D67BE8"/>
    <w:rsid w:val="00D67CD8"/>
    <w:rsid w:val="00D7042B"/>
    <w:rsid w:val="00D7074B"/>
    <w:rsid w:val="00D707B3"/>
    <w:rsid w:val="00D70B31"/>
    <w:rsid w:val="00D70DBD"/>
    <w:rsid w:val="00D71F0F"/>
    <w:rsid w:val="00D720B6"/>
    <w:rsid w:val="00D72ED0"/>
    <w:rsid w:val="00D737EC"/>
    <w:rsid w:val="00D73EEE"/>
    <w:rsid w:val="00D75578"/>
    <w:rsid w:val="00D75BF9"/>
    <w:rsid w:val="00D761A2"/>
    <w:rsid w:val="00D767AB"/>
    <w:rsid w:val="00D801AF"/>
    <w:rsid w:val="00D80E32"/>
    <w:rsid w:val="00D80F2D"/>
    <w:rsid w:val="00D81428"/>
    <w:rsid w:val="00D8201A"/>
    <w:rsid w:val="00D82224"/>
    <w:rsid w:val="00D82C2B"/>
    <w:rsid w:val="00D82D1B"/>
    <w:rsid w:val="00D84660"/>
    <w:rsid w:val="00D8472B"/>
    <w:rsid w:val="00D849FD"/>
    <w:rsid w:val="00D8502D"/>
    <w:rsid w:val="00D8592E"/>
    <w:rsid w:val="00D87432"/>
    <w:rsid w:val="00D87603"/>
    <w:rsid w:val="00D87872"/>
    <w:rsid w:val="00D90C9B"/>
    <w:rsid w:val="00D90FBE"/>
    <w:rsid w:val="00D91E5C"/>
    <w:rsid w:val="00D92F59"/>
    <w:rsid w:val="00D92FD2"/>
    <w:rsid w:val="00D931BD"/>
    <w:rsid w:val="00D93296"/>
    <w:rsid w:val="00D93629"/>
    <w:rsid w:val="00D949A4"/>
    <w:rsid w:val="00D95BC9"/>
    <w:rsid w:val="00D96382"/>
    <w:rsid w:val="00D97241"/>
    <w:rsid w:val="00D9792C"/>
    <w:rsid w:val="00D97AB9"/>
    <w:rsid w:val="00DA0D47"/>
    <w:rsid w:val="00DA0F2B"/>
    <w:rsid w:val="00DA1A88"/>
    <w:rsid w:val="00DA2079"/>
    <w:rsid w:val="00DA2740"/>
    <w:rsid w:val="00DA40B1"/>
    <w:rsid w:val="00DA49E3"/>
    <w:rsid w:val="00DA54DC"/>
    <w:rsid w:val="00DA6193"/>
    <w:rsid w:val="00DA6D1A"/>
    <w:rsid w:val="00DA74EE"/>
    <w:rsid w:val="00DA770C"/>
    <w:rsid w:val="00DA776E"/>
    <w:rsid w:val="00DA77CB"/>
    <w:rsid w:val="00DB0D08"/>
    <w:rsid w:val="00DB10B9"/>
    <w:rsid w:val="00DB433E"/>
    <w:rsid w:val="00DB4881"/>
    <w:rsid w:val="00DB4CDA"/>
    <w:rsid w:val="00DB5575"/>
    <w:rsid w:val="00DB5A7B"/>
    <w:rsid w:val="00DB5E59"/>
    <w:rsid w:val="00DB69E6"/>
    <w:rsid w:val="00DB69EB"/>
    <w:rsid w:val="00DB6AA0"/>
    <w:rsid w:val="00DB72F5"/>
    <w:rsid w:val="00DB7782"/>
    <w:rsid w:val="00DB7DEF"/>
    <w:rsid w:val="00DC0C8D"/>
    <w:rsid w:val="00DC1150"/>
    <w:rsid w:val="00DC15CA"/>
    <w:rsid w:val="00DC2970"/>
    <w:rsid w:val="00DC2A52"/>
    <w:rsid w:val="00DC2F77"/>
    <w:rsid w:val="00DC3650"/>
    <w:rsid w:val="00DC39B3"/>
    <w:rsid w:val="00DC3D9D"/>
    <w:rsid w:val="00DC3E77"/>
    <w:rsid w:val="00DC417F"/>
    <w:rsid w:val="00DC4A76"/>
    <w:rsid w:val="00DC797D"/>
    <w:rsid w:val="00DC7B54"/>
    <w:rsid w:val="00DC7D4E"/>
    <w:rsid w:val="00DD013B"/>
    <w:rsid w:val="00DD0673"/>
    <w:rsid w:val="00DD09CC"/>
    <w:rsid w:val="00DD0DCD"/>
    <w:rsid w:val="00DD0DD9"/>
    <w:rsid w:val="00DD0E51"/>
    <w:rsid w:val="00DD24E6"/>
    <w:rsid w:val="00DD2959"/>
    <w:rsid w:val="00DD2DB8"/>
    <w:rsid w:val="00DD4DF1"/>
    <w:rsid w:val="00DD4E8B"/>
    <w:rsid w:val="00DD5450"/>
    <w:rsid w:val="00DD5C18"/>
    <w:rsid w:val="00DD6428"/>
    <w:rsid w:val="00DD6818"/>
    <w:rsid w:val="00DD6FEF"/>
    <w:rsid w:val="00DE05D6"/>
    <w:rsid w:val="00DE11CA"/>
    <w:rsid w:val="00DE1A53"/>
    <w:rsid w:val="00DE204F"/>
    <w:rsid w:val="00DE28AE"/>
    <w:rsid w:val="00DE370B"/>
    <w:rsid w:val="00DE5080"/>
    <w:rsid w:val="00DE561D"/>
    <w:rsid w:val="00DE567E"/>
    <w:rsid w:val="00DE5E05"/>
    <w:rsid w:val="00DE6339"/>
    <w:rsid w:val="00DE6C81"/>
    <w:rsid w:val="00DE6F15"/>
    <w:rsid w:val="00DE7CBB"/>
    <w:rsid w:val="00DF08A6"/>
    <w:rsid w:val="00DF122C"/>
    <w:rsid w:val="00DF25F6"/>
    <w:rsid w:val="00DF36F4"/>
    <w:rsid w:val="00DF3723"/>
    <w:rsid w:val="00DF4669"/>
    <w:rsid w:val="00DF5376"/>
    <w:rsid w:val="00DF5CB1"/>
    <w:rsid w:val="00DF5CB7"/>
    <w:rsid w:val="00DF5FE1"/>
    <w:rsid w:val="00DF629F"/>
    <w:rsid w:val="00DF64FA"/>
    <w:rsid w:val="00DF6E9F"/>
    <w:rsid w:val="00DF7246"/>
    <w:rsid w:val="00DF725A"/>
    <w:rsid w:val="00E0016C"/>
    <w:rsid w:val="00E00A60"/>
    <w:rsid w:val="00E00B10"/>
    <w:rsid w:val="00E00BCB"/>
    <w:rsid w:val="00E01315"/>
    <w:rsid w:val="00E01890"/>
    <w:rsid w:val="00E018B8"/>
    <w:rsid w:val="00E02ED8"/>
    <w:rsid w:val="00E035AD"/>
    <w:rsid w:val="00E03C69"/>
    <w:rsid w:val="00E03F98"/>
    <w:rsid w:val="00E03FA1"/>
    <w:rsid w:val="00E0433B"/>
    <w:rsid w:val="00E051AD"/>
    <w:rsid w:val="00E05258"/>
    <w:rsid w:val="00E05F53"/>
    <w:rsid w:val="00E0707D"/>
    <w:rsid w:val="00E07581"/>
    <w:rsid w:val="00E0794D"/>
    <w:rsid w:val="00E079D9"/>
    <w:rsid w:val="00E10CA5"/>
    <w:rsid w:val="00E116A8"/>
    <w:rsid w:val="00E12334"/>
    <w:rsid w:val="00E1239D"/>
    <w:rsid w:val="00E12A17"/>
    <w:rsid w:val="00E13760"/>
    <w:rsid w:val="00E13BBB"/>
    <w:rsid w:val="00E1411B"/>
    <w:rsid w:val="00E15136"/>
    <w:rsid w:val="00E15179"/>
    <w:rsid w:val="00E15499"/>
    <w:rsid w:val="00E15DF4"/>
    <w:rsid w:val="00E160C1"/>
    <w:rsid w:val="00E169A7"/>
    <w:rsid w:val="00E16B57"/>
    <w:rsid w:val="00E2012B"/>
    <w:rsid w:val="00E20172"/>
    <w:rsid w:val="00E20196"/>
    <w:rsid w:val="00E20B22"/>
    <w:rsid w:val="00E22437"/>
    <w:rsid w:val="00E240E6"/>
    <w:rsid w:val="00E24132"/>
    <w:rsid w:val="00E263EA"/>
    <w:rsid w:val="00E26538"/>
    <w:rsid w:val="00E26AB3"/>
    <w:rsid w:val="00E26B6E"/>
    <w:rsid w:val="00E26C26"/>
    <w:rsid w:val="00E26CAE"/>
    <w:rsid w:val="00E26E39"/>
    <w:rsid w:val="00E27095"/>
    <w:rsid w:val="00E27276"/>
    <w:rsid w:val="00E27564"/>
    <w:rsid w:val="00E27B15"/>
    <w:rsid w:val="00E27B38"/>
    <w:rsid w:val="00E300F7"/>
    <w:rsid w:val="00E30432"/>
    <w:rsid w:val="00E305F4"/>
    <w:rsid w:val="00E3117E"/>
    <w:rsid w:val="00E311CA"/>
    <w:rsid w:val="00E32721"/>
    <w:rsid w:val="00E32F60"/>
    <w:rsid w:val="00E33833"/>
    <w:rsid w:val="00E34559"/>
    <w:rsid w:val="00E34862"/>
    <w:rsid w:val="00E348A7"/>
    <w:rsid w:val="00E3539F"/>
    <w:rsid w:val="00E356A6"/>
    <w:rsid w:val="00E35E76"/>
    <w:rsid w:val="00E35F18"/>
    <w:rsid w:val="00E36180"/>
    <w:rsid w:val="00E36716"/>
    <w:rsid w:val="00E3718F"/>
    <w:rsid w:val="00E3753C"/>
    <w:rsid w:val="00E378DC"/>
    <w:rsid w:val="00E37DAE"/>
    <w:rsid w:val="00E413BF"/>
    <w:rsid w:val="00E42262"/>
    <w:rsid w:val="00E423B8"/>
    <w:rsid w:val="00E42FB3"/>
    <w:rsid w:val="00E43081"/>
    <w:rsid w:val="00E435E4"/>
    <w:rsid w:val="00E446D6"/>
    <w:rsid w:val="00E447F2"/>
    <w:rsid w:val="00E44E84"/>
    <w:rsid w:val="00E45B9C"/>
    <w:rsid w:val="00E472D9"/>
    <w:rsid w:val="00E47494"/>
    <w:rsid w:val="00E5014A"/>
    <w:rsid w:val="00E508D1"/>
    <w:rsid w:val="00E50A06"/>
    <w:rsid w:val="00E50ACD"/>
    <w:rsid w:val="00E50CDE"/>
    <w:rsid w:val="00E51029"/>
    <w:rsid w:val="00E517F1"/>
    <w:rsid w:val="00E519AA"/>
    <w:rsid w:val="00E521DC"/>
    <w:rsid w:val="00E528D4"/>
    <w:rsid w:val="00E52B02"/>
    <w:rsid w:val="00E52B41"/>
    <w:rsid w:val="00E52EB4"/>
    <w:rsid w:val="00E5380B"/>
    <w:rsid w:val="00E539C2"/>
    <w:rsid w:val="00E54289"/>
    <w:rsid w:val="00E54F99"/>
    <w:rsid w:val="00E551A5"/>
    <w:rsid w:val="00E565E4"/>
    <w:rsid w:val="00E56BA6"/>
    <w:rsid w:val="00E573AC"/>
    <w:rsid w:val="00E5760C"/>
    <w:rsid w:val="00E6016C"/>
    <w:rsid w:val="00E60381"/>
    <w:rsid w:val="00E60A47"/>
    <w:rsid w:val="00E60A5B"/>
    <w:rsid w:val="00E60AE3"/>
    <w:rsid w:val="00E60B8A"/>
    <w:rsid w:val="00E60D86"/>
    <w:rsid w:val="00E61266"/>
    <w:rsid w:val="00E61B2B"/>
    <w:rsid w:val="00E62222"/>
    <w:rsid w:val="00E62DBA"/>
    <w:rsid w:val="00E62E1A"/>
    <w:rsid w:val="00E656F9"/>
    <w:rsid w:val="00E658D7"/>
    <w:rsid w:val="00E65A74"/>
    <w:rsid w:val="00E65B8F"/>
    <w:rsid w:val="00E66729"/>
    <w:rsid w:val="00E670A2"/>
    <w:rsid w:val="00E711EC"/>
    <w:rsid w:val="00E7192D"/>
    <w:rsid w:val="00E727D6"/>
    <w:rsid w:val="00E72BBD"/>
    <w:rsid w:val="00E73044"/>
    <w:rsid w:val="00E73131"/>
    <w:rsid w:val="00E736CD"/>
    <w:rsid w:val="00E73B30"/>
    <w:rsid w:val="00E74812"/>
    <w:rsid w:val="00E76C14"/>
    <w:rsid w:val="00E777C5"/>
    <w:rsid w:val="00E77804"/>
    <w:rsid w:val="00E77827"/>
    <w:rsid w:val="00E778AC"/>
    <w:rsid w:val="00E77BCC"/>
    <w:rsid w:val="00E800D3"/>
    <w:rsid w:val="00E813BC"/>
    <w:rsid w:val="00E820B1"/>
    <w:rsid w:val="00E82249"/>
    <w:rsid w:val="00E82315"/>
    <w:rsid w:val="00E8349C"/>
    <w:rsid w:val="00E8360B"/>
    <w:rsid w:val="00E839AB"/>
    <w:rsid w:val="00E83A8E"/>
    <w:rsid w:val="00E840B7"/>
    <w:rsid w:val="00E840D7"/>
    <w:rsid w:val="00E840E7"/>
    <w:rsid w:val="00E84468"/>
    <w:rsid w:val="00E84E76"/>
    <w:rsid w:val="00E856B1"/>
    <w:rsid w:val="00E85771"/>
    <w:rsid w:val="00E85A4B"/>
    <w:rsid w:val="00E85B56"/>
    <w:rsid w:val="00E85F85"/>
    <w:rsid w:val="00E860CD"/>
    <w:rsid w:val="00E86400"/>
    <w:rsid w:val="00E86A2F"/>
    <w:rsid w:val="00E86E56"/>
    <w:rsid w:val="00E879C9"/>
    <w:rsid w:val="00E90408"/>
    <w:rsid w:val="00E90BB4"/>
    <w:rsid w:val="00E90EF1"/>
    <w:rsid w:val="00E911D8"/>
    <w:rsid w:val="00E9172F"/>
    <w:rsid w:val="00E9190E"/>
    <w:rsid w:val="00E920F5"/>
    <w:rsid w:val="00E9247C"/>
    <w:rsid w:val="00E9263A"/>
    <w:rsid w:val="00E927DB"/>
    <w:rsid w:val="00E92CCE"/>
    <w:rsid w:val="00E92FD5"/>
    <w:rsid w:val="00E932DB"/>
    <w:rsid w:val="00E93DD3"/>
    <w:rsid w:val="00E9493E"/>
    <w:rsid w:val="00E95480"/>
    <w:rsid w:val="00E95600"/>
    <w:rsid w:val="00E95888"/>
    <w:rsid w:val="00E95C23"/>
    <w:rsid w:val="00E95CA8"/>
    <w:rsid w:val="00E96544"/>
    <w:rsid w:val="00E96871"/>
    <w:rsid w:val="00E97BF5"/>
    <w:rsid w:val="00E97F11"/>
    <w:rsid w:val="00EA01E0"/>
    <w:rsid w:val="00EA0238"/>
    <w:rsid w:val="00EA024E"/>
    <w:rsid w:val="00EA1248"/>
    <w:rsid w:val="00EA13C8"/>
    <w:rsid w:val="00EA1880"/>
    <w:rsid w:val="00EA1C5A"/>
    <w:rsid w:val="00EA2813"/>
    <w:rsid w:val="00EA3F1D"/>
    <w:rsid w:val="00EA417B"/>
    <w:rsid w:val="00EA4484"/>
    <w:rsid w:val="00EA44CC"/>
    <w:rsid w:val="00EA4DFC"/>
    <w:rsid w:val="00EA4EB0"/>
    <w:rsid w:val="00EA4F24"/>
    <w:rsid w:val="00EA589E"/>
    <w:rsid w:val="00EA5E90"/>
    <w:rsid w:val="00EA5F8F"/>
    <w:rsid w:val="00EA75A8"/>
    <w:rsid w:val="00EB1DBF"/>
    <w:rsid w:val="00EB2490"/>
    <w:rsid w:val="00EB265B"/>
    <w:rsid w:val="00EB2CA6"/>
    <w:rsid w:val="00EB375B"/>
    <w:rsid w:val="00EB3A15"/>
    <w:rsid w:val="00EB4545"/>
    <w:rsid w:val="00EB5453"/>
    <w:rsid w:val="00EB5C85"/>
    <w:rsid w:val="00EB6170"/>
    <w:rsid w:val="00EB6194"/>
    <w:rsid w:val="00EB63A1"/>
    <w:rsid w:val="00EB66BD"/>
    <w:rsid w:val="00EC1BA3"/>
    <w:rsid w:val="00EC1DEA"/>
    <w:rsid w:val="00EC2292"/>
    <w:rsid w:val="00EC2DD5"/>
    <w:rsid w:val="00EC3147"/>
    <w:rsid w:val="00EC4CED"/>
    <w:rsid w:val="00EC4DE2"/>
    <w:rsid w:val="00EC51C9"/>
    <w:rsid w:val="00EC56B2"/>
    <w:rsid w:val="00EC5A26"/>
    <w:rsid w:val="00EC690F"/>
    <w:rsid w:val="00EC6FEB"/>
    <w:rsid w:val="00EC7062"/>
    <w:rsid w:val="00ED0406"/>
    <w:rsid w:val="00ED0466"/>
    <w:rsid w:val="00ED0951"/>
    <w:rsid w:val="00ED0E91"/>
    <w:rsid w:val="00ED1375"/>
    <w:rsid w:val="00ED1722"/>
    <w:rsid w:val="00ED1BD5"/>
    <w:rsid w:val="00ED21A9"/>
    <w:rsid w:val="00ED35E9"/>
    <w:rsid w:val="00ED4203"/>
    <w:rsid w:val="00ED49D4"/>
    <w:rsid w:val="00ED526B"/>
    <w:rsid w:val="00ED5729"/>
    <w:rsid w:val="00ED62E7"/>
    <w:rsid w:val="00ED7D85"/>
    <w:rsid w:val="00ED7EE5"/>
    <w:rsid w:val="00EE0080"/>
    <w:rsid w:val="00EE0678"/>
    <w:rsid w:val="00EE0F9A"/>
    <w:rsid w:val="00EE1157"/>
    <w:rsid w:val="00EE146A"/>
    <w:rsid w:val="00EE1492"/>
    <w:rsid w:val="00EE162F"/>
    <w:rsid w:val="00EE1773"/>
    <w:rsid w:val="00EE19A5"/>
    <w:rsid w:val="00EE19B3"/>
    <w:rsid w:val="00EE2455"/>
    <w:rsid w:val="00EE32FD"/>
    <w:rsid w:val="00EE36D5"/>
    <w:rsid w:val="00EE391A"/>
    <w:rsid w:val="00EE4EEC"/>
    <w:rsid w:val="00EE5B8A"/>
    <w:rsid w:val="00EE5F3E"/>
    <w:rsid w:val="00EE68B6"/>
    <w:rsid w:val="00EE68B9"/>
    <w:rsid w:val="00EE7154"/>
    <w:rsid w:val="00EE72D0"/>
    <w:rsid w:val="00EF002B"/>
    <w:rsid w:val="00EF030F"/>
    <w:rsid w:val="00EF13CA"/>
    <w:rsid w:val="00EF290A"/>
    <w:rsid w:val="00EF2AEE"/>
    <w:rsid w:val="00EF2E4D"/>
    <w:rsid w:val="00EF2E86"/>
    <w:rsid w:val="00EF2EEC"/>
    <w:rsid w:val="00EF3367"/>
    <w:rsid w:val="00EF3AA2"/>
    <w:rsid w:val="00EF4140"/>
    <w:rsid w:val="00EF4B97"/>
    <w:rsid w:val="00EF67B6"/>
    <w:rsid w:val="00EF6902"/>
    <w:rsid w:val="00EF6C67"/>
    <w:rsid w:val="00F00289"/>
    <w:rsid w:val="00F0031C"/>
    <w:rsid w:val="00F00915"/>
    <w:rsid w:val="00F00AFF"/>
    <w:rsid w:val="00F0135E"/>
    <w:rsid w:val="00F019A1"/>
    <w:rsid w:val="00F019F2"/>
    <w:rsid w:val="00F01A14"/>
    <w:rsid w:val="00F01EEE"/>
    <w:rsid w:val="00F022C8"/>
    <w:rsid w:val="00F0320C"/>
    <w:rsid w:val="00F032BF"/>
    <w:rsid w:val="00F03670"/>
    <w:rsid w:val="00F040D1"/>
    <w:rsid w:val="00F04156"/>
    <w:rsid w:val="00F047A1"/>
    <w:rsid w:val="00F04E7E"/>
    <w:rsid w:val="00F05F51"/>
    <w:rsid w:val="00F0634F"/>
    <w:rsid w:val="00F065FC"/>
    <w:rsid w:val="00F065FD"/>
    <w:rsid w:val="00F067A7"/>
    <w:rsid w:val="00F069F6"/>
    <w:rsid w:val="00F06A08"/>
    <w:rsid w:val="00F06C2A"/>
    <w:rsid w:val="00F06DCC"/>
    <w:rsid w:val="00F070B9"/>
    <w:rsid w:val="00F0730B"/>
    <w:rsid w:val="00F075A6"/>
    <w:rsid w:val="00F07ACB"/>
    <w:rsid w:val="00F1019D"/>
    <w:rsid w:val="00F11003"/>
    <w:rsid w:val="00F11183"/>
    <w:rsid w:val="00F1177D"/>
    <w:rsid w:val="00F11AF9"/>
    <w:rsid w:val="00F11C19"/>
    <w:rsid w:val="00F1239F"/>
    <w:rsid w:val="00F12C4C"/>
    <w:rsid w:val="00F13CB6"/>
    <w:rsid w:val="00F160CE"/>
    <w:rsid w:val="00F16534"/>
    <w:rsid w:val="00F17318"/>
    <w:rsid w:val="00F178BA"/>
    <w:rsid w:val="00F178DD"/>
    <w:rsid w:val="00F20E02"/>
    <w:rsid w:val="00F21082"/>
    <w:rsid w:val="00F216F2"/>
    <w:rsid w:val="00F21E52"/>
    <w:rsid w:val="00F223DD"/>
    <w:rsid w:val="00F2245F"/>
    <w:rsid w:val="00F237CE"/>
    <w:rsid w:val="00F23D40"/>
    <w:rsid w:val="00F23F72"/>
    <w:rsid w:val="00F24BEE"/>
    <w:rsid w:val="00F250B7"/>
    <w:rsid w:val="00F25770"/>
    <w:rsid w:val="00F25892"/>
    <w:rsid w:val="00F25C2C"/>
    <w:rsid w:val="00F25D4B"/>
    <w:rsid w:val="00F26DF5"/>
    <w:rsid w:val="00F270CB"/>
    <w:rsid w:val="00F278AD"/>
    <w:rsid w:val="00F27ABB"/>
    <w:rsid w:val="00F30A52"/>
    <w:rsid w:val="00F3207B"/>
    <w:rsid w:val="00F320B1"/>
    <w:rsid w:val="00F3291B"/>
    <w:rsid w:val="00F330FC"/>
    <w:rsid w:val="00F347E2"/>
    <w:rsid w:val="00F34A31"/>
    <w:rsid w:val="00F34F7B"/>
    <w:rsid w:val="00F355FA"/>
    <w:rsid w:val="00F356B1"/>
    <w:rsid w:val="00F35DB9"/>
    <w:rsid w:val="00F35E08"/>
    <w:rsid w:val="00F3603E"/>
    <w:rsid w:val="00F363A7"/>
    <w:rsid w:val="00F36623"/>
    <w:rsid w:val="00F36A4B"/>
    <w:rsid w:val="00F37225"/>
    <w:rsid w:val="00F376CE"/>
    <w:rsid w:val="00F40252"/>
    <w:rsid w:val="00F41A65"/>
    <w:rsid w:val="00F41E7E"/>
    <w:rsid w:val="00F41F6B"/>
    <w:rsid w:val="00F41F85"/>
    <w:rsid w:val="00F42679"/>
    <w:rsid w:val="00F43D6F"/>
    <w:rsid w:val="00F446FE"/>
    <w:rsid w:val="00F44729"/>
    <w:rsid w:val="00F449A9"/>
    <w:rsid w:val="00F44D80"/>
    <w:rsid w:val="00F44E59"/>
    <w:rsid w:val="00F44ECD"/>
    <w:rsid w:val="00F455EF"/>
    <w:rsid w:val="00F46AF0"/>
    <w:rsid w:val="00F50410"/>
    <w:rsid w:val="00F53022"/>
    <w:rsid w:val="00F5347B"/>
    <w:rsid w:val="00F53F24"/>
    <w:rsid w:val="00F53F3A"/>
    <w:rsid w:val="00F549E0"/>
    <w:rsid w:val="00F55182"/>
    <w:rsid w:val="00F55348"/>
    <w:rsid w:val="00F557A5"/>
    <w:rsid w:val="00F558CE"/>
    <w:rsid w:val="00F55988"/>
    <w:rsid w:val="00F55EC0"/>
    <w:rsid w:val="00F560D3"/>
    <w:rsid w:val="00F5653D"/>
    <w:rsid w:val="00F57218"/>
    <w:rsid w:val="00F57CFA"/>
    <w:rsid w:val="00F60010"/>
    <w:rsid w:val="00F60970"/>
    <w:rsid w:val="00F60C6B"/>
    <w:rsid w:val="00F60E31"/>
    <w:rsid w:val="00F6120E"/>
    <w:rsid w:val="00F6124C"/>
    <w:rsid w:val="00F61697"/>
    <w:rsid w:val="00F61B45"/>
    <w:rsid w:val="00F6219E"/>
    <w:rsid w:val="00F62AD4"/>
    <w:rsid w:val="00F62DE4"/>
    <w:rsid w:val="00F62E65"/>
    <w:rsid w:val="00F63115"/>
    <w:rsid w:val="00F63376"/>
    <w:rsid w:val="00F64445"/>
    <w:rsid w:val="00F64770"/>
    <w:rsid w:val="00F6577B"/>
    <w:rsid w:val="00F65892"/>
    <w:rsid w:val="00F659B0"/>
    <w:rsid w:val="00F663E7"/>
    <w:rsid w:val="00F67197"/>
    <w:rsid w:val="00F67BBE"/>
    <w:rsid w:val="00F70567"/>
    <w:rsid w:val="00F70E23"/>
    <w:rsid w:val="00F728FE"/>
    <w:rsid w:val="00F730DC"/>
    <w:rsid w:val="00F7426D"/>
    <w:rsid w:val="00F7485F"/>
    <w:rsid w:val="00F74E15"/>
    <w:rsid w:val="00F752C0"/>
    <w:rsid w:val="00F75C97"/>
    <w:rsid w:val="00F76041"/>
    <w:rsid w:val="00F760B3"/>
    <w:rsid w:val="00F762A0"/>
    <w:rsid w:val="00F76315"/>
    <w:rsid w:val="00F7683A"/>
    <w:rsid w:val="00F7683F"/>
    <w:rsid w:val="00F7712F"/>
    <w:rsid w:val="00F776ED"/>
    <w:rsid w:val="00F77EB8"/>
    <w:rsid w:val="00F80149"/>
    <w:rsid w:val="00F80777"/>
    <w:rsid w:val="00F80A47"/>
    <w:rsid w:val="00F81BA8"/>
    <w:rsid w:val="00F81BD6"/>
    <w:rsid w:val="00F82467"/>
    <w:rsid w:val="00F83C24"/>
    <w:rsid w:val="00F84171"/>
    <w:rsid w:val="00F844D3"/>
    <w:rsid w:val="00F84747"/>
    <w:rsid w:val="00F853FA"/>
    <w:rsid w:val="00F85EEF"/>
    <w:rsid w:val="00F86844"/>
    <w:rsid w:val="00F87364"/>
    <w:rsid w:val="00F87698"/>
    <w:rsid w:val="00F87B65"/>
    <w:rsid w:val="00F9029D"/>
    <w:rsid w:val="00F9067D"/>
    <w:rsid w:val="00F90787"/>
    <w:rsid w:val="00F90BAC"/>
    <w:rsid w:val="00F910DF"/>
    <w:rsid w:val="00F91626"/>
    <w:rsid w:val="00F92A94"/>
    <w:rsid w:val="00F92B32"/>
    <w:rsid w:val="00F92C58"/>
    <w:rsid w:val="00F93B53"/>
    <w:rsid w:val="00F93C95"/>
    <w:rsid w:val="00F93CDD"/>
    <w:rsid w:val="00F94210"/>
    <w:rsid w:val="00F94D14"/>
    <w:rsid w:val="00F9542A"/>
    <w:rsid w:val="00F95581"/>
    <w:rsid w:val="00F95582"/>
    <w:rsid w:val="00F95B6B"/>
    <w:rsid w:val="00F963A7"/>
    <w:rsid w:val="00F9680B"/>
    <w:rsid w:val="00F96E21"/>
    <w:rsid w:val="00F96F2C"/>
    <w:rsid w:val="00F971C0"/>
    <w:rsid w:val="00F97A4D"/>
    <w:rsid w:val="00FA0318"/>
    <w:rsid w:val="00FA084A"/>
    <w:rsid w:val="00FA10F1"/>
    <w:rsid w:val="00FA12A1"/>
    <w:rsid w:val="00FA233A"/>
    <w:rsid w:val="00FA2726"/>
    <w:rsid w:val="00FA3333"/>
    <w:rsid w:val="00FA4588"/>
    <w:rsid w:val="00FA4890"/>
    <w:rsid w:val="00FA4927"/>
    <w:rsid w:val="00FA4B93"/>
    <w:rsid w:val="00FA5E06"/>
    <w:rsid w:val="00FA6F83"/>
    <w:rsid w:val="00FA71EE"/>
    <w:rsid w:val="00FB0658"/>
    <w:rsid w:val="00FB0902"/>
    <w:rsid w:val="00FB1531"/>
    <w:rsid w:val="00FB2140"/>
    <w:rsid w:val="00FB2185"/>
    <w:rsid w:val="00FB2B8F"/>
    <w:rsid w:val="00FB2D3D"/>
    <w:rsid w:val="00FB2F2B"/>
    <w:rsid w:val="00FB3344"/>
    <w:rsid w:val="00FB3398"/>
    <w:rsid w:val="00FB49E6"/>
    <w:rsid w:val="00FB4C77"/>
    <w:rsid w:val="00FB55EC"/>
    <w:rsid w:val="00FB591B"/>
    <w:rsid w:val="00FB5AB8"/>
    <w:rsid w:val="00FB633C"/>
    <w:rsid w:val="00FB6F1D"/>
    <w:rsid w:val="00FC11CF"/>
    <w:rsid w:val="00FC17F0"/>
    <w:rsid w:val="00FC22AA"/>
    <w:rsid w:val="00FC245A"/>
    <w:rsid w:val="00FC2EB7"/>
    <w:rsid w:val="00FC300A"/>
    <w:rsid w:val="00FC434D"/>
    <w:rsid w:val="00FC5189"/>
    <w:rsid w:val="00FC546B"/>
    <w:rsid w:val="00FC5B93"/>
    <w:rsid w:val="00FC67E9"/>
    <w:rsid w:val="00FC6915"/>
    <w:rsid w:val="00FC723F"/>
    <w:rsid w:val="00FC7968"/>
    <w:rsid w:val="00FC7A47"/>
    <w:rsid w:val="00FD13E7"/>
    <w:rsid w:val="00FD15B7"/>
    <w:rsid w:val="00FD2005"/>
    <w:rsid w:val="00FD2848"/>
    <w:rsid w:val="00FD28C3"/>
    <w:rsid w:val="00FD28FF"/>
    <w:rsid w:val="00FD324E"/>
    <w:rsid w:val="00FD4EEB"/>
    <w:rsid w:val="00FD62E0"/>
    <w:rsid w:val="00FD6AC7"/>
    <w:rsid w:val="00FD7D02"/>
    <w:rsid w:val="00FD7EA7"/>
    <w:rsid w:val="00FE1950"/>
    <w:rsid w:val="00FE1952"/>
    <w:rsid w:val="00FE19C8"/>
    <w:rsid w:val="00FE1A2D"/>
    <w:rsid w:val="00FE2567"/>
    <w:rsid w:val="00FE2571"/>
    <w:rsid w:val="00FE2579"/>
    <w:rsid w:val="00FE2A3A"/>
    <w:rsid w:val="00FE2C5E"/>
    <w:rsid w:val="00FE30F5"/>
    <w:rsid w:val="00FE322E"/>
    <w:rsid w:val="00FE426D"/>
    <w:rsid w:val="00FE51A4"/>
    <w:rsid w:val="00FE5658"/>
    <w:rsid w:val="00FE5D1F"/>
    <w:rsid w:val="00FE614A"/>
    <w:rsid w:val="00FE6B07"/>
    <w:rsid w:val="00FE71A0"/>
    <w:rsid w:val="00FE7603"/>
    <w:rsid w:val="00FE7C0F"/>
    <w:rsid w:val="00FE7EAF"/>
    <w:rsid w:val="00FE7F6E"/>
    <w:rsid w:val="00FF0635"/>
    <w:rsid w:val="00FF0B3A"/>
    <w:rsid w:val="00FF0FF1"/>
    <w:rsid w:val="00FF157B"/>
    <w:rsid w:val="00FF1BF9"/>
    <w:rsid w:val="00FF1E85"/>
    <w:rsid w:val="00FF337A"/>
    <w:rsid w:val="00FF396F"/>
    <w:rsid w:val="00FF3A87"/>
    <w:rsid w:val="00FF3CD3"/>
    <w:rsid w:val="00FF4340"/>
    <w:rsid w:val="00FF5458"/>
    <w:rsid w:val="00FF5515"/>
    <w:rsid w:val="00FF5991"/>
    <w:rsid w:val="00FF62AD"/>
    <w:rsid w:val="00FF6E5C"/>
    <w:rsid w:val="00FF6FA1"/>
    <w:rsid w:val="00FF7759"/>
    <w:rsid w:val="00FF7906"/>
    <w:rsid w:val="018F67F4"/>
    <w:rsid w:val="0199A155"/>
    <w:rsid w:val="024F7AF3"/>
    <w:rsid w:val="028AEF39"/>
    <w:rsid w:val="031F42C4"/>
    <w:rsid w:val="037A200D"/>
    <w:rsid w:val="03BD0BBA"/>
    <w:rsid w:val="03D536D3"/>
    <w:rsid w:val="0439BDAF"/>
    <w:rsid w:val="04462843"/>
    <w:rsid w:val="0458133A"/>
    <w:rsid w:val="04B6F8BF"/>
    <w:rsid w:val="05A2D23C"/>
    <w:rsid w:val="064D1BE4"/>
    <w:rsid w:val="06C9FACE"/>
    <w:rsid w:val="076C241E"/>
    <w:rsid w:val="077BC815"/>
    <w:rsid w:val="0780B791"/>
    <w:rsid w:val="080CC749"/>
    <w:rsid w:val="082F305E"/>
    <w:rsid w:val="08BBE2A1"/>
    <w:rsid w:val="09B38542"/>
    <w:rsid w:val="0A48EF08"/>
    <w:rsid w:val="0AAE7DEE"/>
    <w:rsid w:val="0B172567"/>
    <w:rsid w:val="0BDA6631"/>
    <w:rsid w:val="0C093464"/>
    <w:rsid w:val="0CB2F5C8"/>
    <w:rsid w:val="0CBA4816"/>
    <w:rsid w:val="0E8E0E5D"/>
    <w:rsid w:val="0F72069E"/>
    <w:rsid w:val="0F87EE9A"/>
    <w:rsid w:val="0FEE0020"/>
    <w:rsid w:val="112BD46F"/>
    <w:rsid w:val="115F3C40"/>
    <w:rsid w:val="149E646D"/>
    <w:rsid w:val="15280D35"/>
    <w:rsid w:val="16FBCFC1"/>
    <w:rsid w:val="1752F91C"/>
    <w:rsid w:val="18AB0038"/>
    <w:rsid w:val="18D15BA5"/>
    <w:rsid w:val="19E7ECFE"/>
    <w:rsid w:val="1B372A0C"/>
    <w:rsid w:val="1B590F20"/>
    <w:rsid w:val="1C4DB8A3"/>
    <w:rsid w:val="1CB513F4"/>
    <w:rsid w:val="1D927E50"/>
    <w:rsid w:val="1D92A8F3"/>
    <w:rsid w:val="1D98181A"/>
    <w:rsid w:val="1DC19346"/>
    <w:rsid w:val="1E5F8E66"/>
    <w:rsid w:val="1E9C4A25"/>
    <w:rsid w:val="1F34F1BE"/>
    <w:rsid w:val="1FC35F05"/>
    <w:rsid w:val="2037522C"/>
    <w:rsid w:val="210A2B95"/>
    <w:rsid w:val="2141C90D"/>
    <w:rsid w:val="220E522E"/>
    <w:rsid w:val="2315EA67"/>
    <w:rsid w:val="23F6A3B2"/>
    <w:rsid w:val="24010E23"/>
    <w:rsid w:val="243280E5"/>
    <w:rsid w:val="246950BE"/>
    <w:rsid w:val="2498003C"/>
    <w:rsid w:val="24D4E63D"/>
    <w:rsid w:val="24F5A803"/>
    <w:rsid w:val="2597B38E"/>
    <w:rsid w:val="25A57DBB"/>
    <w:rsid w:val="25B2F183"/>
    <w:rsid w:val="267260E6"/>
    <w:rsid w:val="26C3F7C0"/>
    <w:rsid w:val="26C924CE"/>
    <w:rsid w:val="26F0CBDD"/>
    <w:rsid w:val="270E2A24"/>
    <w:rsid w:val="27833DBE"/>
    <w:rsid w:val="281238E9"/>
    <w:rsid w:val="28A06A61"/>
    <w:rsid w:val="297646CB"/>
    <w:rsid w:val="2AB01756"/>
    <w:rsid w:val="2B492D14"/>
    <w:rsid w:val="2BD39D7D"/>
    <w:rsid w:val="2D0D1056"/>
    <w:rsid w:val="2E244CA8"/>
    <w:rsid w:val="2F38530C"/>
    <w:rsid w:val="2F8DD160"/>
    <w:rsid w:val="2F915E66"/>
    <w:rsid w:val="2FD905CB"/>
    <w:rsid w:val="301CD366"/>
    <w:rsid w:val="302B346B"/>
    <w:rsid w:val="304BF6DF"/>
    <w:rsid w:val="30563971"/>
    <w:rsid w:val="30AB3C85"/>
    <w:rsid w:val="30AB95AE"/>
    <w:rsid w:val="310CAC10"/>
    <w:rsid w:val="31850F61"/>
    <w:rsid w:val="31C61C8E"/>
    <w:rsid w:val="32B6BBF6"/>
    <w:rsid w:val="32C7C8C2"/>
    <w:rsid w:val="33632F6F"/>
    <w:rsid w:val="33A1E323"/>
    <w:rsid w:val="33F3E381"/>
    <w:rsid w:val="345288B4"/>
    <w:rsid w:val="3541854F"/>
    <w:rsid w:val="3554B970"/>
    <w:rsid w:val="3686E78D"/>
    <w:rsid w:val="3694AFA6"/>
    <w:rsid w:val="37A5B950"/>
    <w:rsid w:val="3857E1F0"/>
    <w:rsid w:val="38F6D146"/>
    <w:rsid w:val="392D15B7"/>
    <w:rsid w:val="396CCD41"/>
    <w:rsid w:val="3A3A0CF6"/>
    <w:rsid w:val="3A73EC5E"/>
    <w:rsid w:val="3C3C1EEA"/>
    <w:rsid w:val="3CE7F4BA"/>
    <w:rsid w:val="3D72F808"/>
    <w:rsid w:val="3E895E1A"/>
    <w:rsid w:val="3F26A2CC"/>
    <w:rsid w:val="408E377A"/>
    <w:rsid w:val="4234135D"/>
    <w:rsid w:val="4275E00E"/>
    <w:rsid w:val="44625E22"/>
    <w:rsid w:val="4463175A"/>
    <w:rsid w:val="44B8BA90"/>
    <w:rsid w:val="4560C5E0"/>
    <w:rsid w:val="46548AF1"/>
    <w:rsid w:val="46585F9C"/>
    <w:rsid w:val="47148554"/>
    <w:rsid w:val="475C5AD9"/>
    <w:rsid w:val="4761AF45"/>
    <w:rsid w:val="486804D8"/>
    <w:rsid w:val="48D5CDC6"/>
    <w:rsid w:val="4B1EF35A"/>
    <w:rsid w:val="4C3761A2"/>
    <w:rsid w:val="4C5447AA"/>
    <w:rsid w:val="4C58277A"/>
    <w:rsid w:val="4CE99E00"/>
    <w:rsid w:val="4D3D5ACA"/>
    <w:rsid w:val="4D91A878"/>
    <w:rsid w:val="4E0A8832"/>
    <w:rsid w:val="4EB58073"/>
    <w:rsid w:val="4F3A1E8E"/>
    <w:rsid w:val="50260CD9"/>
    <w:rsid w:val="505C0F30"/>
    <w:rsid w:val="50B8F71D"/>
    <w:rsid w:val="51729932"/>
    <w:rsid w:val="51A13E3E"/>
    <w:rsid w:val="520644DA"/>
    <w:rsid w:val="52ADC663"/>
    <w:rsid w:val="52BB02EA"/>
    <w:rsid w:val="52ECFD36"/>
    <w:rsid w:val="54921909"/>
    <w:rsid w:val="54E2249F"/>
    <w:rsid w:val="55379C27"/>
    <w:rsid w:val="5589683D"/>
    <w:rsid w:val="55C15B4C"/>
    <w:rsid w:val="567BA6E9"/>
    <w:rsid w:val="57445F3D"/>
    <w:rsid w:val="5788BF6A"/>
    <w:rsid w:val="578AEA55"/>
    <w:rsid w:val="5847C7D7"/>
    <w:rsid w:val="58622078"/>
    <w:rsid w:val="58ACD8E3"/>
    <w:rsid w:val="58B847A6"/>
    <w:rsid w:val="5A13B3A4"/>
    <w:rsid w:val="5AC0B212"/>
    <w:rsid w:val="5B1CB7F7"/>
    <w:rsid w:val="5B38471A"/>
    <w:rsid w:val="5BC93573"/>
    <w:rsid w:val="5C59D696"/>
    <w:rsid w:val="5C9698F9"/>
    <w:rsid w:val="5F144DFF"/>
    <w:rsid w:val="5FE416FA"/>
    <w:rsid w:val="60D73A43"/>
    <w:rsid w:val="60D75245"/>
    <w:rsid w:val="60EC2B97"/>
    <w:rsid w:val="6118B0E8"/>
    <w:rsid w:val="61BF8CA0"/>
    <w:rsid w:val="62089229"/>
    <w:rsid w:val="626BD4A6"/>
    <w:rsid w:val="630A2F21"/>
    <w:rsid w:val="6342DD03"/>
    <w:rsid w:val="63519A22"/>
    <w:rsid w:val="637EC93B"/>
    <w:rsid w:val="63C9A1A4"/>
    <w:rsid w:val="64A8B599"/>
    <w:rsid w:val="64AE58DD"/>
    <w:rsid w:val="65A542FE"/>
    <w:rsid w:val="66BDFD58"/>
    <w:rsid w:val="67892065"/>
    <w:rsid w:val="67EFEDD5"/>
    <w:rsid w:val="6867980A"/>
    <w:rsid w:val="68B1152E"/>
    <w:rsid w:val="68EFFFCC"/>
    <w:rsid w:val="69AE976B"/>
    <w:rsid w:val="69B1BE4E"/>
    <w:rsid w:val="6A38C361"/>
    <w:rsid w:val="6AE9BB57"/>
    <w:rsid w:val="6B81CFE4"/>
    <w:rsid w:val="6CC6C87A"/>
    <w:rsid w:val="6CF3029E"/>
    <w:rsid w:val="6D5C6C22"/>
    <w:rsid w:val="6DEAE831"/>
    <w:rsid w:val="6EA24A40"/>
    <w:rsid w:val="707F84C0"/>
    <w:rsid w:val="709A0BB2"/>
    <w:rsid w:val="70B1D13F"/>
    <w:rsid w:val="70C978DC"/>
    <w:rsid w:val="70CEE20B"/>
    <w:rsid w:val="712D02BF"/>
    <w:rsid w:val="71586673"/>
    <w:rsid w:val="71D5A929"/>
    <w:rsid w:val="733F53D1"/>
    <w:rsid w:val="734FE84C"/>
    <w:rsid w:val="73601674"/>
    <w:rsid w:val="73608642"/>
    <w:rsid w:val="738CC74D"/>
    <w:rsid w:val="73CE2072"/>
    <w:rsid w:val="755852B8"/>
    <w:rsid w:val="77F1E94E"/>
    <w:rsid w:val="786BAAAE"/>
    <w:rsid w:val="7874DE17"/>
    <w:rsid w:val="78895A3F"/>
    <w:rsid w:val="78BCFEA7"/>
    <w:rsid w:val="7AEFCBC4"/>
    <w:rsid w:val="7B053249"/>
    <w:rsid w:val="7BC7943C"/>
    <w:rsid w:val="7C0EF3E5"/>
    <w:rsid w:val="7C60F345"/>
    <w:rsid w:val="7C8B9C25"/>
    <w:rsid w:val="7CD3C804"/>
    <w:rsid w:val="7D7DF605"/>
    <w:rsid w:val="7D936C93"/>
    <w:rsid w:val="7DCEBB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F26E2"/>
  <w15:chartTrackingRefBased/>
  <w15:docId w15:val="{48B2756F-390C-4BF4-8E7C-20D8DE3F4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65B3D"/>
    <w:pPr>
      <w:spacing w:after="0" w:line="480" w:lineRule="auto"/>
      <w:ind w:firstLine="720"/>
    </w:pPr>
    <w:rPr>
      <w:rFonts w:ascii="Times New Roman" w:hAnsi="Times New Roman" w:eastAsia="Times New Roman" w:cs="Times New Roman"/>
      <w:sz w:val="24"/>
      <w:szCs w:val="24"/>
    </w:rPr>
  </w:style>
  <w:style w:type="paragraph" w:styleId="Heading1">
    <w:name w:val="heading 1"/>
    <w:basedOn w:val="Normal"/>
    <w:next w:val="Normal"/>
    <w:link w:val="Heading1Char"/>
    <w:uiPriority w:val="9"/>
    <w:qFormat/>
    <w:rsid w:val="000D75DF"/>
    <w:pPr>
      <w:keepNext/>
      <w:keepLines/>
      <w:ind w:firstLine="0"/>
      <w:outlineLvl w:val="0"/>
    </w:pPr>
    <w:rPr>
      <w:rFonts w:eastAsiaTheme="majorEastAsia" w:cstheme="majorBidi"/>
      <w:b/>
      <w:szCs w:val="32"/>
    </w:rPr>
  </w:style>
  <w:style w:type="paragraph" w:styleId="Heading3">
    <w:name w:val="heading 3"/>
    <w:basedOn w:val="Normal"/>
    <w:next w:val="Normal"/>
    <w:link w:val="Heading3Char"/>
    <w:uiPriority w:val="9"/>
    <w:semiHidden/>
    <w:unhideWhenUsed/>
    <w:qFormat/>
    <w:rsid w:val="00D231F2"/>
    <w:pPr>
      <w:keepNext/>
      <w:keepLines/>
      <w:spacing w:before="40"/>
      <w:outlineLvl w:val="2"/>
    </w:pPr>
    <w:rPr>
      <w:rFonts w:asciiTheme="majorHAnsi" w:hAnsiTheme="majorHAnsi" w:eastAsiaTheme="majorEastAsia" w:cstheme="majorBidi"/>
      <w:color w:val="1F3763"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DB4CDA"/>
    <w:rPr>
      <w:color w:val="0000FF"/>
      <w:u w:val="single"/>
    </w:rPr>
  </w:style>
  <w:style w:type="paragraph" w:styleId="NormalWeb">
    <w:name w:val="Normal (Web)"/>
    <w:basedOn w:val="Normal"/>
    <w:uiPriority w:val="99"/>
    <w:semiHidden/>
    <w:unhideWhenUsed/>
    <w:rsid w:val="005F1A8B"/>
    <w:pPr>
      <w:spacing w:before="100" w:beforeAutospacing="1" w:after="100" w:afterAutospacing="1" w:line="240" w:lineRule="auto"/>
    </w:pPr>
  </w:style>
  <w:style w:type="paragraph" w:styleId="Bibliography">
    <w:name w:val="Bibliography"/>
    <w:basedOn w:val="Normal"/>
    <w:next w:val="Normal"/>
    <w:uiPriority w:val="37"/>
    <w:unhideWhenUsed/>
    <w:rsid w:val="0014290E"/>
    <w:pPr>
      <w:tabs>
        <w:tab w:val="left" w:pos="384"/>
      </w:tabs>
      <w:ind w:left="384" w:hanging="384"/>
    </w:pPr>
  </w:style>
  <w:style w:type="paragraph" w:styleId="ListParagraph">
    <w:name w:val="List Paragraph"/>
    <w:basedOn w:val="Normal"/>
    <w:uiPriority w:val="34"/>
    <w:qFormat/>
    <w:rsid w:val="00197236"/>
    <w:pPr>
      <w:ind w:left="720"/>
      <w:contextualSpacing/>
    </w:pPr>
  </w:style>
  <w:style w:type="table" w:styleId="TableGrid">
    <w:name w:val="Table Grid"/>
    <w:basedOn w:val="TableNormal"/>
    <w:uiPriority w:val="39"/>
    <w:rsid w:val="0006090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name w:val="Unresolved Mention"/>
    <w:basedOn w:val="DefaultParagraphFont"/>
    <w:uiPriority w:val="99"/>
    <w:semiHidden/>
    <w:unhideWhenUsed/>
    <w:rsid w:val="006C56F7"/>
    <w:rPr>
      <w:color w:val="605E5C"/>
      <w:shd w:val="clear" w:color="auto" w:fill="E1DFDD"/>
    </w:rPr>
  </w:style>
  <w:style w:type="paragraph" w:styleId="Header">
    <w:name w:val="header"/>
    <w:basedOn w:val="Normal"/>
    <w:link w:val="HeaderChar"/>
    <w:uiPriority w:val="99"/>
    <w:unhideWhenUsed/>
    <w:rsid w:val="00DC1150"/>
    <w:pPr>
      <w:tabs>
        <w:tab w:val="center" w:pos="4680"/>
        <w:tab w:val="right" w:pos="9360"/>
      </w:tabs>
      <w:spacing w:line="240" w:lineRule="auto"/>
    </w:pPr>
  </w:style>
  <w:style w:type="character" w:styleId="HeaderChar" w:customStyle="1">
    <w:name w:val="Header Char"/>
    <w:basedOn w:val="DefaultParagraphFont"/>
    <w:link w:val="Header"/>
    <w:uiPriority w:val="99"/>
    <w:rsid w:val="00DC1150"/>
    <w:rPr>
      <w:rFonts w:ascii="Times New Roman" w:hAnsi="Times New Roman"/>
      <w:sz w:val="24"/>
    </w:rPr>
  </w:style>
  <w:style w:type="paragraph" w:styleId="Footer">
    <w:name w:val="footer"/>
    <w:basedOn w:val="Normal"/>
    <w:link w:val="FooterChar"/>
    <w:uiPriority w:val="99"/>
    <w:unhideWhenUsed/>
    <w:rsid w:val="00DC1150"/>
    <w:pPr>
      <w:tabs>
        <w:tab w:val="center" w:pos="4680"/>
        <w:tab w:val="right" w:pos="9360"/>
      </w:tabs>
      <w:spacing w:line="240" w:lineRule="auto"/>
    </w:pPr>
  </w:style>
  <w:style w:type="character" w:styleId="FooterChar" w:customStyle="1">
    <w:name w:val="Footer Char"/>
    <w:basedOn w:val="DefaultParagraphFont"/>
    <w:link w:val="Footer"/>
    <w:uiPriority w:val="99"/>
    <w:rsid w:val="00DC1150"/>
    <w:rPr>
      <w:rFonts w:ascii="Times New Roman" w:hAnsi="Times New Roman"/>
      <w:sz w:val="24"/>
    </w:rPr>
  </w:style>
  <w:style w:type="character" w:styleId="CommentReference">
    <w:name w:val="annotation reference"/>
    <w:basedOn w:val="DefaultParagraphFont"/>
    <w:uiPriority w:val="99"/>
    <w:semiHidden/>
    <w:unhideWhenUsed/>
    <w:rsid w:val="00732FC7"/>
    <w:rPr>
      <w:sz w:val="16"/>
      <w:szCs w:val="16"/>
    </w:rPr>
  </w:style>
  <w:style w:type="paragraph" w:styleId="CommentText">
    <w:name w:val="annotation text"/>
    <w:basedOn w:val="Normal"/>
    <w:link w:val="CommentTextChar"/>
    <w:uiPriority w:val="99"/>
    <w:unhideWhenUsed/>
    <w:rsid w:val="00732FC7"/>
    <w:pPr>
      <w:spacing w:line="240" w:lineRule="auto"/>
    </w:pPr>
    <w:rPr>
      <w:sz w:val="20"/>
      <w:szCs w:val="20"/>
    </w:rPr>
  </w:style>
  <w:style w:type="character" w:styleId="CommentTextChar" w:customStyle="1">
    <w:name w:val="Comment Text Char"/>
    <w:basedOn w:val="DefaultParagraphFont"/>
    <w:link w:val="CommentText"/>
    <w:uiPriority w:val="99"/>
    <w:rsid w:val="00732FC7"/>
    <w:rPr>
      <w:sz w:val="20"/>
      <w:szCs w:val="20"/>
    </w:rPr>
  </w:style>
  <w:style w:type="paragraph" w:styleId="CommentSubject">
    <w:name w:val="annotation subject"/>
    <w:basedOn w:val="CommentText"/>
    <w:next w:val="CommentText"/>
    <w:link w:val="CommentSubjectChar"/>
    <w:uiPriority w:val="99"/>
    <w:semiHidden/>
    <w:unhideWhenUsed/>
    <w:rsid w:val="00732FC7"/>
    <w:rPr>
      <w:b/>
      <w:bCs/>
    </w:rPr>
  </w:style>
  <w:style w:type="character" w:styleId="CommentSubjectChar" w:customStyle="1">
    <w:name w:val="Comment Subject Char"/>
    <w:basedOn w:val="CommentTextChar"/>
    <w:link w:val="CommentSubject"/>
    <w:uiPriority w:val="99"/>
    <w:semiHidden/>
    <w:rsid w:val="00732FC7"/>
    <w:rPr>
      <w:b/>
      <w:bCs/>
      <w:sz w:val="20"/>
      <w:szCs w:val="20"/>
    </w:rPr>
  </w:style>
  <w:style w:type="paragraph" w:styleId="Revision">
    <w:name w:val="Revision"/>
    <w:hidden/>
    <w:uiPriority w:val="99"/>
    <w:semiHidden/>
    <w:rsid w:val="00732FC7"/>
    <w:pPr>
      <w:spacing w:after="0" w:line="240" w:lineRule="auto"/>
    </w:pPr>
  </w:style>
  <w:style w:type="character" w:styleId="cf01" w:customStyle="1">
    <w:name w:val="cf01"/>
    <w:basedOn w:val="DefaultParagraphFont"/>
    <w:rsid w:val="009C411C"/>
    <w:rPr>
      <w:rFonts w:hint="default" w:ascii="Segoe UI" w:hAnsi="Segoe UI" w:cs="Segoe UI"/>
      <w:sz w:val="18"/>
      <w:szCs w:val="18"/>
    </w:rPr>
  </w:style>
  <w:style w:type="character" w:styleId="Mention">
    <w:name w:val="Mention"/>
    <w:basedOn w:val="DefaultParagraphFont"/>
    <w:uiPriority w:val="99"/>
    <w:unhideWhenUsed/>
    <w:rsid w:val="00446D5F"/>
    <w:rPr>
      <w:color w:val="2B579A"/>
      <w:shd w:val="clear" w:color="auto" w:fill="E1DFDD"/>
    </w:rPr>
  </w:style>
  <w:style w:type="character" w:styleId="Heading1Char" w:customStyle="1">
    <w:name w:val="Heading 1 Char"/>
    <w:basedOn w:val="DefaultParagraphFont"/>
    <w:link w:val="Heading1"/>
    <w:uiPriority w:val="9"/>
    <w:rsid w:val="00DB69E6"/>
    <w:rPr>
      <w:rFonts w:ascii="Times New Roman" w:hAnsi="Times New Roman" w:eastAsiaTheme="majorEastAsia" w:cstheme="majorBidi"/>
      <w:b/>
      <w:sz w:val="24"/>
      <w:szCs w:val="32"/>
    </w:rPr>
  </w:style>
  <w:style w:type="paragraph" w:styleId="Caption">
    <w:name w:val="caption"/>
    <w:basedOn w:val="Normal"/>
    <w:next w:val="Normal"/>
    <w:uiPriority w:val="35"/>
    <w:unhideWhenUsed/>
    <w:qFormat/>
    <w:rsid w:val="006D19AE"/>
    <w:pPr>
      <w:spacing w:after="240" w:line="240" w:lineRule="auto"/>
      <w:ind w:firstLine="0"/>
    </w:pPr>
    <w:rPr>
      <w:iCs/>
      <w:szCs w:val="18"/>
    </w:rPr>
  </w:style>
  <w:style w:type="paragraph" w:styleId="Figure" w:customStyle="1">
    <w:name w:val="Figure"/>
    <w:basedOn w:val="Normal"/>
    <w:next w:val="Caption"/>
    <w:qFormat/>
    <w:rsid w:val="008978E8"/>
    <w:pPr>
      <w:ind w:firstLine="0"/>
      <w:jc w:val="center"/>
    </w:pPr>
    <w:rPr>
      <w:shd w:val="clear" w:color="auto" w:fill="FFFFFF"/>
    </w:rPr>
  </w:style>
  <w:style w:type="character" w:styleId="Heading3Char" w:customStyle="1">
    <w:name w:val="Heading 3 Char"/>
    <w:basedOn w:val="DefaultParagraphFont"/>
    <w:link w:val="Heading3"/>
    <w:uiPriority w:val="9"/>
    <w:semiHidden/>
    <w:rsid w:val="00AB3AC8"/>
    <w:rPr>
      <w:rFonts w:asciiTheme="majorHAnsi" w:hAnsiTheme="majorHAnsi" w:eastAsiaTheme="majorEastAsia" w:cstheme="majorBidi"/>
      <w:color w:val="1F3763" w:themeColor="accent1" w:themeShade="7F"/>
      <w:sz w:val="24"/>
      <w:szCs w:val="24"/>
    </w:rPr>
  </w:style>
  <w:style w:type="table" w:styleId="TableGrid1" w:customStyle="1">
    <w:name w:val="Table Grid1"/>
    <w:basedOn w:val="TableNormal"/>
    <w:next w:val="TableGrid"/>
    <w:uiPriority w:val="39"/>
    <w:rsid w:val="00763BBC"/>
    <w:pPr>
      <w:spacing w:after="0" w:line="240" w:lineRule="auto"/>
    </w:pPr>
    <w:rPr>
      <w:kern w:val="2"/>
      <w:sz w:val="24"/>
      <w:szCs w:val="24"/>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llowedHyperlink">
    <w:name w:val="FollowedHyperlink"/>
    <w:basedOn w:val="DefaultParagraphFont"/>
    <w:uiPriority w:val="99"/>
    <w:semiHidden/>
    <w:unhideWhenUsed/>
    <w:rsid w:val="002E22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19210">
      <w:bodyDiv w:val="1"/>
      <w:marLeft w:val="0"/>
      <w:marRight w:val="0"/>
      <w:marTop w:val="0"/>
      <w:marBottom w:val="0"/>
      <w:divBdr>
        <w:top w:val="none" w:sz="0" w:space="0" w:color="auto"/>
        <w:left w:val="none" w:sz="0" w:space="0" w:color="auto"/>
        <w:bottom w:val="none" w:sz="0" w:space="0" w:color="auto"/>
        <w:right w:val="none" w:sz="0" w:space="0" w:color="auto"/>
      </w:divBdr>
    </w:div>
    <w:div w:id="35086197">
      <w:bodyDiv w:val="1"/>
      <w:marLeft w:val="0"/>
      <w:marRight w:val="0"/>
      <w:marTop w:val="0"/>
      <w:marBottom w:val="0"/>
      <w:divBdr>
        <w:top w:val="none" w:sz="0" w:space="0" w:color="auto"/>
        <w:left w:val="none" w:sz="0" w:space="0" w:color="auto"/>
        <w:bottom w:val="none" w:sz="0" w:space="0" w:color="auto"/>
        <w:right w:val="none" w:sz="0" w:space="0" w:color="auto"/>
      </w:divBdr>
    </w:div>
    <w:div w:id="68503293">
      <w:bodyDiv w:val="1"/>
      <w:marLeft w:val="0"/>
      <w:marRight w:val="0"/>
      <w:marTop w:val="0"/>
      <w:marBottom w:val="0"/>
      <w:divBdr>
        <w:top w:val="none" w:sz="0" w:space="0" w:color="auto"/>
        <w:left w:val="none" w:sz="0" w:space="0" w:color="auto"/>
        <w:bottom w:val="none" w:sz="0" w:space="0" w:color="auto"/>
        <w:right w:val="none" w:sz="0" w:space="0" w:color="auto"/>
      </w:divBdr>
    </w:div>
    <w:div w:id="125853940">
      <w:bodyDiv w:val="1"/>
      <w:marLeft w:val="0"/>
      <w:marRight w:val="0"/>
      <w:marTop w:val="0"/>
      <w:marBottom w:val="0"/>
      <w:divBdr>
        <w:top w:val="none" w:sz="0" w:space="0" w:color="auto"/>
        <w:left w:val="none" w:sz="0" w:space="0" w:color="auto"/>
        <w:bottom w:val="none" w:sz="0" w:space="0" w:color="auto"/>
        <w:right w:val="none" w:sz="0" w:space="0" w:color="auto"/>
      </w:divBdr>
    </w:div>
    <w:div w:id="132601065">
      <w:bodyDiv w:val="1"/>
      <w:marLeft w:val="0"/>
      <w:marRight w:val="0"/>
      <w:marTop w:val="0"/>
      <w:marBottom w:val="0"/>
      <w:divBdr>
        <w:top w:val="none" w:sz="0" w:space="0" w:color="auto"/>
        <w:left w:val="none" w:sz="0" w:space="0" w:color="auto"/>
        <w:bottom w:val="none" w:sz="0" w:space="0" w:color="auto"/>
        <w:right w:val="none" w:sz="0" w:space="0" w:color="auto"/>
      </w:divBdr>
    </w:div>
    <w:div w:id="174727889">
      <w:bodyDiv w:val="1"/>
      <w:marLeft w:val="0"/>
      <w:marRight w:val="0"/>
      <w:marTop w:val="0"/>
      <w:marBottom w:val="0"/>
      <w:divBdr>
        <w:top w:val="none" w:sz="0" w:space="0" w:color="auto"/>
        <w:left w:val="none" w:sz="0" w:space="0" w:color="auto"/>
        <w:bottom w:val="none" w:sz="0" w:space="0" w:color="auto"/>
        <w:right w:val="none" w:sz="0" w:space="0" w:color="auto"/>
      </w:divBdr>
    </w:div>
    <w:div w:id="191039752">
      <w:bodyDiv w:val="1"/>
      <w:marLeft w:val="0"/>
      <w:marRight w:val="0"/>
      <w:marTop w:val="0"/>
      <w:marBottom w:val="0"/>
      <w:divBdr>
        <w:top w:val="none" w:sz="0" w:space="0" w:color="auto"/>
        <w:left w:val="none" w:sz="0" w:space="0" w:color="auto"/>
        <w:bottom w:val="none" w:sz="0" w:space="0" w:color="auto"/>
        <w:right w:val="none" w:sz="0" w:space="0" w:color="auto"/>
      </w:divBdr>
    </w:div>
    <w:div w:id="234358435">
      <w:bodyDiv w:val="1"/>
      <w:marLeft w:val="0"/>
      <w:marRight w:val="0"/>
      <w:marTop w:val="0"/>
      <w:marBottom w:val="0"/>
      <w:divBdr>
        <w:top w:val="none" w:sz="0" w:space="0" w:color="auto"/>
        <w:left w:val="none" w:sz="0" w:space="0" w:color="auto"/>
        <w:bottom w:val="none" w:sz="0" w:space="0" w:color="auto"/>
        <w:right w:val="none" w:sz="0" w:space="0" w:color="auto"/>
      </w:divBdr>
    </w:div>
    <w:div w:id="355691594">
      <w:bodyDiv w:val="1"/>
      <w:marLeft w:val="0"/>
      <w:marRight w:val="0"/>
      <w:marTop w:val="0"/>
      <w:marBottom w:val="0"/>
      <w:divBdr>
        <w:top w:val="none" w:sz="0" w:space="0" w:color="auto"/>
        <w:left w:val="none" w:sz="0" w:space="0" w:color="auto"/>
        <w:bottom w:val="none" w:sz="0" w:space="0" w:color="auto"/>
        <w:right w:val="none" w:sz="0" w:space="0" w:color="auto"/>
      </w:divBdr>
    </w:div>
    <w:div w:id="370037087">
      <w:bodyDiv w:val="1"/>
      <w:marLeft w:val="0"/>
      <w:marRight w:val="0"/>
      <w:marTop w:val="0"/>
      <w:marBottom w:val="0"/>
      <w:divBdr>
        <w:top w:val="none" w:sz="0" w:space="0" w:color="auto"/>
        <w:left w:val="none" w:sz="0" w:space="0" w:color="auto"/>
        <w:bottom w:val="none" w:sz="0" w:space="0" w:color="auto"/>
        <w:right w:val="none" w:sz="0" w:space="0" w:color="auto"/>
      </w:divBdr>
    </w:div>
    <w:div w:id="372078557">
      <w:bodyDiv w:val="1"/>
      <w:marLeft w:val="0"/>
      <w:marRight w:val="0"/>
      <w:marTop w:val="0"/>
      <w:marBottom w:val="0"/>
      <w:divBdr>
        <w:top w:val="none" w:sz="0" w:space="0" w:color="auto"/>
        <w:left w:val="none" w:sz="0" w:space="0" w:color="auto"/>
        <w:bottom w:val="none" w:sz="0" w:space="0" w:color="auto"/>
        <w:right w:val="none" w:sz="0" w:space="0" w:color="auto"/>
      </w:divBdr>
      <w:divsChild>
        <w:div w:id="787090236">
          <w:marLeft w:val="446"/>
          <w:marRight w:val="0"/>
          <w:marTop w:val="0"/>
          <w:marBottom w:val="0"/>
          <w:divBdr>
            <w:top w:val="none" w:sz="0" w:space="0" w:color="auto"/>
            <w:left w:val="none" w:sz="0" w:space="0" w:color="auto"/>
            <w:bottom w:val="none" w:sz="0" w:space="0" w:color="auto"/>
            <w:right w:val="none" w:sz="0" w:space="0" w:color="auto"/>
          </w:divBdr>
        </w:div>
        <w:div w:id="915241884">
          <w:marLeft w:val="446"/>
          <w:marRight w:val="0"/>
          <w:marTop w:val="0"/>
          <w:marBottom w:val="0"/>
          <w:divBdr>
            <w:top w:val="none" w:sz="0" w:space="0" w:color="auto"/>
            <w:left w:val="none" w:sz="0" w:space="0" w:color="auto"/>
            <w:bottom w:val="none" w:sz="0" w:space="0" w:color="auto"/>
            <w:right w:val="none" w:sz="0" w:space="0" w:color="auto"/>
          </w:divBdr>
        </w:div>
      </w:divsChild>
    </w:div>
    <w:div w:id="383791929">
      <w:bodyDiv w:val="1"/>
      <w:marLeft w:val="0"/>
      <w:marRight w:val="0"/>
      <w:marTop w:val="0"/>
      <w:marBottom w:val="0"/>
      <w:divBdr>
        <w:top w:val="none" w:sz="0" w:space="0" w:color="auto"/>
        <w:left w:val="none" w:sz="0" w:space="0" w:color="auto"/>
        <w:bottom w:val="none" w:sz="0" w:space="0" w:color="auto"/>
        <w:right w:val="none" w:sz="0" w:space="0" w:color="auto"/>
      </w:divBdr>
    </w:div>
    <w:div w:id="425884051">
      <w:bodyDiv w:val="1"/>
      <w:marLeft w:val="0"/>
      <w:marRight w:val="0"/>
      <w:marTop w:val="0"/>
      <w:marBottom w:val="0"/>
      <w:divBdr>
        <w:top w:val="none" w:sz="0" w:space="0" w:color="auto"/>
        <w:left w:val="none" w:sz="0" w:space="0" w:color="auto"/>
        <w:bottom w:val="none" w:sz="0" w:space="0" w:color="auto"/>
        <w:right w:val="none" w:sz="0" w:space="0" w:color="auto"/>
      </w:divBdr>
    </w:div>
    <w:div w:id="528495329">
      <w:bodyDiv w:val="1"/>
      <w:marLeft w:val="0"/>
      <w:marRight w:val="0"/>
      <w:marTop w:val="0"/>
      <w:marBottom w:val="0"/>
      <w:divBdr>
        <w:top w:val="none" w:sz="0" w:space="0" w:color="auto"/>
        <w:left w:val="none" w:sz="0" w:space="0" w:color="auto"/>
        <w:bottom w:val="none" w:sz="0" w:space="0" w:color="auto"/>
        <w:right w:val="none" w:sz="0" w:space="0" w:color="auto"/>
      </w:divBdr>
    </w:div>
    <w:div w:id="577638059">
      <w:bodyDiv w:val="1"/>
      <w:marLeft w:val="0"/>
      <w:marRight w:val="0"/>
      <w:marTop w:val="0"/>
      <w:marBottom w:val="0"/>
      <w:divBdr>
        <w:top w:val="none" w:sz="0" w:space="0" w:color="auto"/>
        <w:left w:val="none" w:sz="0" w:space="0" w:color="auto"/>
        <w:bottom w:val="none" w:sz="0" w:space="0" w:color="auto"/>
        <w:right w:val="none" w:sz="0" w:space="0" w:color="auto"/>
      </w:divBdr>
    </w:div>
    <w:div w:id="579798845">
      <w:bodyDiv w:val="1"/>
      <w:marLeft w:val="0"/>
      <w:marRight w:val="0"/>
      <w:marTop w:val="0"/>
      <w:marBottom w:val="0"/>
      <w:divBdr>
        <w:top w:val="none" w:sz="0" w:space="0" w:color="auto"/>
        <w:left w:val="none" w:sz="0" w:space="0" w:color="auto"/>
        <w:bottom w:val="none" w:sz="0" w:space="0" w:color="auto"/>
        <w:right w:val="none" w:sz="0" w:space="0" w:color="auto"/>
      </w:divBdr>
    </w:div>
    <w:div w:id="600072496">
      <w:bodyDiv w:val="1"/>
      <w:marLeft w:val="0"/>
      <w:marRight w:val="0"/>
      <w:marTop w:val="0"/>
      <w:marBottom w:val="0"/>
      <w:divBdr>
        <w:top w:val="none" w:sz="0" w:space="0" w:color="auto"/>
        <w:left w:val="none" w:sz="0" w:space="0" w:color="auto"/>
        <w:bottom w:val="none" w:sz="0" w:space="0" w:color="auto"/>
        <w:right w:val="none" w:sz="0" w:space="0" w:color="auto"/>
      </w:divBdr>
    </w:div>
    <w:div w:id="608243518">
      <w:bodyDiv w:val="1"/>
      <w:marLeft w:val="0"/>
      <w:marRight w:val="0"/>
      <w:marTop w:val="0"/>
      <w:marBottom w:val="0"/>
      <w:divBdr>
        <w:top w:val="none" w:sz="0" w:space="0" w:color="auto"/>
        <w:left w:val="none" w:sz="0" w:space="0" w:color="auto"/>
        <w:bottom w:val="none" w:sz="0" w:space="0" w:color="auto"/>
        <w:right w:val="none" w:sz="0" w:space="0" w:color="auto"/>
      </w:divBdr>
    </w:div>
    <w:div w:id="610599322">
      <w:bodyDiv w:val="1"/>
      <w:marLeft w:val="0"/>
      <w:marRight w:val="0"/>
      <w:marTop w:val="0"/>
      <w:marBottom w:val="0"/>
      <w:divBdr>
        <w:top w:val="none" w:sz="0" w:space="0" w:color="auto"/>
        <w:left w:val="none" w:sz="0" w:space="0" w:color="auto"/>
        <w:bottom w:val="none" w:sz="0" w:space="0" w:color="auto"/>
        <w:right w:val="none" w:sz="0" w:space="0" w:color="auto"/>
      </w:divBdr>
    </w:div>
    <w:div w:id="634799664">
      <w:bodyDiv w:val="1"/>
      <w:marLeft w:val="0"/>
      <w:marRight w:val="0"/>
      <w:marTop w:val="0"/>
      <w:marBottom w:val="0"/>
      <w:divBdr>
        <w:top w:val="none" w:sz="0" w:space="0" w:color="auto"/>
        <w:left w:val="none" w:sz="0" w:space="0" w:color="auto"/>
        <w:bottom w:val="none" w:sz="0" w:space="0" w:color="auto"/>
        <w:right w:val="none" w:sz="0" w:space="0" w:color="auto"/>
      </w:divBdr>
    </w:div>
    <w:div w:id="669261873">
      <w:bodyDiv w:val="1"/>
      <w:marLeft w:val="0"/>
      <w:marRight w:val="0"/>
      <w:marTop w:val="0"/>
      <w:marBottom w:val="0"/>
      <w:divBdr>
        <w:top w:val="none" w:sz="0" w:space="0" w:color="auto"/>
        <w:left w:val="none" w:sz="0" w:space="0" w:color="auto"/>
        <w:bottom w:val="none" w:sz="0" w:space="0" w:color="auto"/>
        <w:right w:val="none" w:sz="0" w:space="0" w:color="auto"/>
      </w:divBdr>
    </w:div>
    <w:div w:id="669986666">
      <w:bodyDiv w:val="1"/>
      <w:marLeft w:val="0"/>
      <w:marRight w:val="0"/>
      <w:marTop w:val="0"/>
      <w:marBottom w:val="0"/>
      <w:divBdr>
        <w:top w:val="none" w:sz="0" w:space="0" w:color="auto"/>
        <w:left w:val="none" w:sz="0" w:space="0" w:color="auto"/>
        <w:bottom w:val="none" w:sz="0" w:space="0" w:color="auto"/>
        <w:right w:val="none" w:sz="0" w:space="0" w:color="auto"/>
      </w:divBdr>
    </w:div>
    <w:div w:id="729429039">
      <w:bodyDiv w:val="1"/>
      <w:marLeft w:val="0"/>
      <w:marRight w:val="0"/>
      <w:marTop w:val="0"/>
      <w:marBottom w:val="0"/>
      <w:divBdr>
        <w:top w:val="none" w:sz="0" w:space="0" w:color="auto"/>
        <w:left w:val="none" w:sz="0" w:space="0" w:color="auto"/>
        <w:bottom w:val="none" w:sz="0" w:space="0" w:color="auto"/>
        <w:right w:val="none" w:sz="0" w:space="0" w:color="auto"/>
      </w:divBdr>
    </w:div>
    <w:div w:id="754520586">
      <w:bodyDiv w:val="1"/>
      <w:marLeft w:val="0"/>
      <w:marRight w:val="0"/>
      <w:marTop w:val="0"/>
      <w:marBottom w:val="0"/>
      <w:divBdr>
        <w:top w:val="none" w:sz="0" w:space="0" w:color="auto"/>
        <w:left w:val="none" w:sz="0" w:space="0" w:color="auto"/>
        <w:bottom w:val="none" w:sz="0" w:space="0" w:color="auto"/>
        <w:right w:val="none" w:sz="0" w:space="0" w:color="auto"/>
      </w:divBdr>
    </w:div>
    <w:div w:id="780226699">
      <w:bodyDiv w:val="1"/>
      <w:marLeft w:val="0"/>
      <w:marRight w:val="0"/>
      <w:marTop w:val="0"/>
      <w:marBottom w:val="0"/>
      <w:divBdr>
        <w:top w:val="none" w:sz="0" w:space="0" w:color="auto"/>
        <w:left w:val="none" w:sz="0" w:space="0" w:color="auto"/>
        <w:bottom w:val="none" w:sz="0" w:space="0" w:color="auto"/>
        <w:right w:val="none" w:sz="0" w:space="0" w:color="auto"/>
      </w:divBdr>
    </w:div>
    <w:div w:id="884488056">
      <w:bodyDiv w:val="1"/>
      <w:marLeft w:val="0"/>
      <w:marRight w:val="0"/>
      <w:marTop w:val="0"/>
      <w:marBottom w:val="0"/>
      <w:divBdr>
        <w:top w:val="none" w:sz="0" w:space="0" w:color="auto"/>
        <w:left w:val="none" w:sz="0" w:space="0" w:color="auto"/>
        <w:bottom w:val="none" w:sz="0" w:space="0" w:color="auto"/>
        <w:right w:val="none" w:sz="0" w:space="0" w:color="auto"/>
      </w:divBdr>
    </w:div>
    <w:div w:id="939682682">
      <w:bodyDiv w:val="1"/>
      <w:marLeft w:val="0"/>
      <w:marRight w:val="0"/>
      <w:marTop w:val="0"/>
      <w:marBottom w:val="0"/>
      <w:divBdr>
        <w:top w:val="none" w:sz="0" w:space="0" w:color="auto"/>
        <w:left w:val="none" w:sz="0" w:space="0" w:color="auto"/>
        <w:bottom w:val="none" w:sz="0" w:space="0" w:color="auto"/>
        <w:right w:val="none" w:sz="0" w:space="0" w:color="auto"/>
      </w:divBdr>
    </w:div>
    <w:div w:id="941837558">
      <w:bodyDiv w:val="1"/>
      <w:marLeft w:val="0"/>
      <w:marRight w:val="0"/>
      <w:marTop w:val="0"/>
      <w:marBottom w:val="0"/>
      <w:divBdr>
        <w:top w:val="none" w:sz="0" w:space="0" w:color="auto"/>
        <w:left w:val="none" w:sz="0" w:space="0" w:color="auto"/>
        <w:bottom w:val="none" w:sz="0" w:space="0" w:color="auto"/>
        <w:right w:val="none" w:sz="0" w:space="0" w:color="auto"/>
      </w:divBdr>
    </w:div>
    <w:div w:id="950168336">
      <w:bodyDiv w:val="1"/>
      <w:marLeft w:val="0"/>
      <w:marRight w:val="0"/>
      <w:marTop w:val="0"/>
      <w:marBottom w:val="0"/>
      <w:divBdr>
        <w:top w:val="none" w:sz="0" w:space="0" w:color="auto"/>
        <w:left w:val="none" w:sz="0" w:space="0" w:color="auto"/>
        <w:bottom w:val="none" w:sz="0" w:space="0" w:color="auto"/>
        <w:right w:val="none" w:sz="0" w:space="0" w:color="auto"/>
      </w:divBdr>
    </w:div>
    <w:div w:id="983312665">
      <w:bodyDiv w:val="1"/>
      <w:marLeft w:val="0"/>
      <w:marRight w:val="0"/>
      <w:marTop w:val="0"/>
      <w:marBottom w:val="0"/>
      <w:divBdr>
        <w:top w:val="none" w:sz="0" w:space="0" w:color="auto"/>
        <w:left w:val="none" w:sz="0" w:space="0" w:color="auto"/>
        <w:bottom w:val="none" w:sz="0" w:space="0" w:color="auto"/>
        <w:right w:val="none" w:sz="0" w:space="0" w:color="auto"/>
      </w:divBdr>
    </w:div>
    <w:div w:id="1008682157">
      <w:bodyDiv w:val="1"/>
      <w:marLeft w:val="0"/>
      <w:marRight w:val="0"/>
      <w:marTop w:val="0"/>
      <w:marBottom w:val="0"/>
      <w:divBdr>
        <w:top w:val="none" w:sz="0" w:space="0" w:color="auto"/>
        <w:left w:val="none" w:sz="0" w:space="0" w:color="auto"/>
        <w:bottom w:val="none" w:sz="0" w:space="0" w:color="auto"/>
        <w:right w:val="none" w:sz="0" w:space="0" w:color="auto"/>
      </w:divBdr>
    </w:div>
    <w:div w:id="1086851396">
      <w:bodyDiv w:val="1"/>
      <w:marLeft w:val="0"/>
      <w:marRight w:val="0"/>
      <w:marTop w:val="0"/>
      <w:marBottom w:val="0"/>
      <w:divBdr>
        <w:top w:val="none" w:sz="0" w:space="0" w:color="auto"/>
        <w:left w:val="none" w:sz="0" w:space="0" w:color="auto"/>
        <w:bottom w:val="none" w:sz="0" w:space="0" w:color="auto"/>
        <w:right w:val="none" w:sz="0" w:space="0" w:color="auto"/>
      </w:divBdr>
    </w:div>
    <w:div w:id="1101872046">
      <w:bodyDiv w:val="1"/>
      <w:marLeft w:val="0"/>
      <w:marRight w:val="0"/>
      <w:marTop w:val="0"/>
      <w:marBottom w:val="0"/>
      <w:divBdr>
        <w:top w:val="none" w:sz="0" w:space="0" w:color="auto"/>
        <w:left w:val="none" w:sz="0" w:space="0" w:color="auto"/>
        <w:bottom w:val="none" w:sz="0" w:space="0" w:color="auto"/>
        <w:right w:val="none" w:sz="0" w:space="0" w:color="auto"/>
      </w:divBdr>
    </w:div>
    <w:div w:id="1103962998">
      <w:bodyDiv w:val="1"/>
      <w:marLeft w:val="0"/>
      <w:marRight w:val="0"/>
      <w:marTop w:val="0"/>
      <w:marBottom w:val="0"/>
      <w:divBdr>
        <w:top w:val="none" w:sz="0" w:space="0" w:color="auto"/>
        <w:left w:val="none" w:sz="0" w:space="0" w:color="auto"/>
        <w:bottom w:val="none" w:sz="0" w:space="0" w:color="auto"/>
        <w:right w:val="none" w:sz="0" w:space="0" w:color="auto"/>
      </w:divBdr>
    </w:div>
    <w:div w:id="1108698996">
      <w:bodyDiv w:val="1"/>
      <w:marLeft w:val="0"/>
      <w:marRight w:val="0"/>
      <w:marTop w:val="0"/>
      <w:marBottom w:val="0"/>
      <w:divBdr>
        <w:top w:val="none" w:sz="0" w:space="0" w:color="auto"/>
        <w:left w:val="none" w:sz="0" w:space="0" w:color="auto"/>
        <w:bottom w:val="none" w:sz="0" w:space="0" w:color="auto"/>
        <w:right w:val="none" w:sz="0" w:space="0" w:color="auto"/>
      </w:divBdr>
    </w:div>
    <w:div w:id="1116290567">
      <w:bodyDiv w:val="1"/>
      <w:marLeft w:val="0"/>
      <w:marRight w:val="0"/>
      <w:marTop w:val="0"/>
      <w:marBottom w:val="0"/>
      <w:divBdr>
        <w:top w:val="none" w:sz="0" w:space="0" w:color="auto"/>
        <w:left w:val="none" w:sz="0" w:space="0" w:color="auto"/>
        <w:bottom w:val="none" w:sz="0" w:space="0" w:color="auto"/>
        <w:right w:val="none" w:sz="0" w:space="0" w:color="auto"/>
      </w:divBdr>
    </w:div>
    <w:div w:id="1120959143">
      <w:bodyDiv w:val="1"/>
      <w:marLeft w:val="0"/>
      <w:marRight w:val="0"/>
      <w:marTop w:val="0"/>
      <w:marBottom w:val="0"/>
      <w:divBdr>
        <w:top w:val="none" w:sz="0" w:space="0" w:color="auto"/>
        <w:left w:val="none" w:sz="0" w:space="0" w:color="auto"/>
        <w:bottom w:val="none" w:sz="0" w:space="0" w:color="auto"/>
        <w:right w:val="none" w:sz="0" w:space="0" w:color="auto"/>
      </w:divBdr>
    </w:div>
    <w:div w:id="1144734237">
      <w:bodyDiv w:val="1"/>
      <w:marLeft w:val="0"/>
      <w:marRight w:val="0"/>
      <w:marTop w:val="0"/>
      <w:marBottom w:val="0"/>
      <w:divBdr>
        <w:top w:val="none" w:sz="0" w:space="0" w:color="auto"/>
        <w:left w:val="none" w:sz="0" w:space="0" w:color="auto"/>
        <w:bottom w:val="none" w:sz="0" w:space="0" w:color="auto"/>
        <w:right w:val="none" w:sz="0" w:space="0" w:color="auto"/>
      </w:divBdr>
    </w:div>
    <w:div w:id="1144738087">
      <w:bodyDiv w:val="1"/>
      <w:marLeft w:val="0"/>
      <w:marRight w:val="0"/>
      <w:marTop w:val="0"/>
      <w:marBottom w:val="0"/>
      <w:divBdr>
        <w:top w:val="none" w:sz="0" w:space="0" w:color="auto"/>
        <w:left w:val="none" w:sz="0" w:space="0" w:color="auto"/>
        <w:bottom w:val="none" w:sz="0" w:space="0" w:color="auto"/>
        <w:right w:val="none" w:sz="0" w:space="0" w:color="auto"/>
      </w:divBdr>
    </w:div>
    <w:div w:id="1152260292">
      <w:bodyDiv w:val="1"/>
      <w:marLeft w:val="0"/>
      <w:marRight w:val="0"/>
      <w:marTop w:val="0"/>
      <w:marBottom w:val="0"/>
      <w:divBdr>
        <w:top w:val="none" w:sz="0" w:space="0" w:color="auto"/>
        <w:left w:val="none" w:sz="0" w:space="0" w:color="auto"/>
        <w:bottom w:val="none" w:sz="0" w:space="0" w:color="auto"/>
        <w:right w:val="none" w:sz="0" w:space="0" w:color="auto"/>
      </w:divBdr>
    </w:div>
    <w:div w:id="1152720847">
      <w:bodyDiv w:val="1"/>
      <w:marLeft w:val="0"/>
      <w:marRight w:val="0"/>
      <w:marTop w:val="0"/>
      <w:marBottom w:val="0"/>
      <w:divBdr>
        <w:top w:val="none" w:sz="0" w:space="0" w:color="auto"/>
        <w:left w:val="none" w:sz="0" w:space="0" w:color="auto"/>
        <w:bottom w:val="none" w:sz="0" w:space="0" w:color="auto"/>
        <w:right w:val="none" w:sz="0" w:space="0" w:color="auto"/>
      </w:divBdr>
    </w:div>
    <w:div w:id="1173371096">
      <w:bodyDiv w:val="1"/>
      <w:marLeft w:val="0"/>
      <w:marRight w:val="0"/>
      <w:marTop w:val="0"/>
      <w:marBottom w:val="0"/>
      <w:divBdr>
        <w:top w:val="none" w:sz="0" w:space="0" w:color="auto"/>
        <w:left w:val="none" w:sz="0" w:space="0" w:color="auto"/>
        <w:bottom w:val="none" w:sz="0" w:space="0" w:color="auto"/>
        <w:right w:val="none" w:sz="0" w:space="0" w:color="auto"/>
      </w:divBdr>
    </w:div>
    <w:div w:id="1181041807">
      <w:bodyDiv w:val="1"/>
      <w:marLeft w:val="0"/>
      <w:marRight w:val="0"/>
      <w:marTop w:val="0"/>
      <w:marBottom w:val="0"/>
      <w:divBdr>
        <w:top w:val="none" w:sz="0" w:space="0" w:color="auto"/>
        <w:left w:val="none" w:sz="0" w:space="0" w:color="auto"/>
        <w:bottom w:val="none" w:sz="0" w:space="0" w:color="auto"/>
        <w:right w:val="none" w:sz="0" w:space="0" w:color="auto"/>
      </w:divBdr>
    </w:div>
    <w:div w:id="1181163036">
      <w:bodyDiv w:val="1"/>
      <w:marLeft w:val="0"/>
      <w:marRight w:val="0"/>
      <w:marTop w:val="0"/>
      <w:marBottom w:val="0"/>
      <w:divBdr>
        <w:top w:val="none" w:sz="0" w:space="0" w:color="auto"/>
        <w:left w:val="none" w:sz="0" w:space="0" w:color="auto"/>
        <w:bottom w:val="none" w:sz="0" w:space="0" w:color="auto"/>
        <w:right w:val="none" w:sz="0" w:space="0" w:color="auto"/>
      </w:divBdr>
    </w:div>
    <w:div w:id="1385566465">
      <w:bodyDiv w:val="1"/>
      <w:marLeft w:val="0"/>
      <w:marRight w:val="0"/>
      <w:marTop w:val="0"/>
      <w:marBottom w:val="0"/>
      <w:divBdr>
        <w:top w:val="none" w:sz="0" w:space="0" w:color="auto"/>
        <w:left w:val="none" w:sz="0" w:space="0" w:color="auto"/>
        <w:bottom w:val="none" w:sz="0" w:space="0" w:color="auto"/>
        <w:right w:val="none" w:sz="0" w:space="0" w:color="auto"/>
      </w:divBdr>
    </w:div>
    <w:div w:id="1401059335">
      <w:bodyDiv w:val="1"/>
      <w:marLeft w:val="0"/>
      <w:marRight w:val="0"/>
      <w:marTop w:val="0"/>
      <w:marBottom w:val="0"/>
      <w:divBdr>
        <w:top w:val="none" w:sz="0" w:space="0" w:color="auto"/>
        <w:left w:val="none" w:sz="0" w:space="0" w:color="auto"/>
        <w:bottom w:val="none" w:sz="0" w:space="0" w:color="auto"/>
        <w:right w:val="none" w:sz="0" w:space="0" w:color="auto"/>
      </w:divBdr>
    </w:div>
    <w:div w:id="1420757612">
      <w:bodyDiv w:val="1"/>
      <w:marLeft w:val="0"/>
      <w:marRight w:val="0"/>
      <w:marTop w:val="0"/>
      <w:marBottom w:val="0"/>
      <w:divBdr>
        <w:top w:val="none" w:sz="0" w:space="0" w:color="auto"/>
        <w:left w:val="none" w:sz="0" w:space="0" w:color="auto"/>
        <w:bottom w:val="none" w:sz="0" w:space="0" w:color="auto"/>
        <w:right w:val="none" w:sz="0" w:space="0" w:color="auto"/>
      </w:divBdr>
    </w:div>
    <w:div w:id="1426225620">
      <w:bodyDiv w:val="1"/>
      <w:marLeft w:val="0"/>
      <w:marRight w:val="0"/>
      <w:marTop w:val="0"/>
      <w:marBottom w:val="0"/>
      <w:divBdr>
        <w:top w:val="none" w:sz="0" w:space="0" w:color="auto"/>
        <w:left w:val="none" w:sz="0" w:space="0" w:color="auto"/>
        <w:bottom w:val="none" w:sz="0" w:space="0" w:color="auto"/>
        <w:right w:val="none" w:sz="0" w:space="0" w:color="auto"/>
      </w:divBdr>
    </w:div>
    <w:div w:id="1437942083">
      <w:bodyDiv w:val="1"/>
      <w:marLeft w:val="0"/>
      <w:marRight w:val="0"/>
      <w:marTop w:val="0"/>
      <w:marBottom w:val="0"/>
      <w:divBdr>
        <w:top w:val="none" w:sz="0" w:space="0" w:color="auto"/>
        <w:left w:val="none" w:sz="0" w:space="0" w:color="auto"/>
        <w:bottom w:val="none" w:sz="0" w:space="0" w:color="auto"/>
        <w:right w:val="none" w:sz="0" w:space="0" w:color="auto"/>
      </w:divBdr>
    </w:div>
    <w:div w:id="1446804835">
      <w:bodyDiv w:val="1"/>
      <w:marLeft w:val="0"/>
      <w:marRight w:val="0"/>
      <w:marTop w:val="0"/>
      <w:marBottom w:val="0"/>
      <w:divBdr>
        <w:top w:val="none" w:sz="0" w:space="0" w:color="auto"/>
        <w:left w:val="none" w:sz="0" w:space="0" w:color="auto"/>
        <w:bottom w:val="none" w:sz="0" w:space="0" w:color="auto"/>
        <w:right w:val="none" w:sz="0" w:space="0" w:color="auto"/>
      </w:divBdr>
    </w:div>
    <w:div w:id="1500920608">
      <w:bodyDiv w:val="1"/>
      <w:marLeft w:val="0"/>
      <w:marRight w:val="0"/>
      <w:marTop w:val="0"/>
      <w:marBottom w:val="0"/>
      <w:divBdr>
        <w:top w:val="none" w:sz="0" w:space="0" w:color="auto"/>
        <w:left w:val="none" w:sz="0" w:space="0" w:color="auto"/>
        <w:bottom w:val="none" w:sz="0" w:space="0" w:color="auto"/>
        <w:right w:val="none" w:sz="0" w:space="0" w:color="auto"/>
      </w:divBdr>
    </w:div>
    <w:div w:id="1541823430">
      <w:bodyDiv w:val="1"/>
      <w:marLeft w:val="0"/>
      <w:marRight w:val="0"/>
      <w:marTop w:val="0"/>
      <w:marBottom w:val="0"/>
      <w:divBdr>
        <w:top w:val="none" w:sz="0" w:space="0" w:color="auto"/>
        <w:left w:val="none" w:sz="0" w:space="0" w:color="auto"/>
        <w:bottom w:val="none" w:sz="0" w:space="0" w:color="auto"/>
        <w:right w:val="none" w:sz="0" w:space="0" w:color="auto"/>
      </w:divBdr>
    </w:div>
    <w:div w:id="1597328795">
      <w:bodyDiv w:val="1"/>
      <w:marLeft w:val="0"/>
      <w:marRight w:val="0"/>
      <w:marTop w:val="0"/>
      <w:marBottom w:val="0"/>
      <w:divBdr>
        <w:top w:val="none" w:sz="0" w:space="0" w:color="auto"/>
        <w:left w:val="none" w:sz="0" w:space="0" w:color="auto"/>
        <w:bottom w:val="none" w:sz="0" w:space="0" w:color="auto"/>
        <w:right w:val="none" w:sz="0" w:space="0" w:color="auto"/>
      </w:divBdr>
    </w:div>
    <w:div w:id="1600330304">
      <w:bodyDiv w:val="1"/>
      <w:marLeft w:val="0"/>
      <w:marRight w:val="0"/>
      <w:marTop w:val="0"/>
      <w:marBottom w:val="0"/>
      <w:divBdr>
        <w:top w:val="none" w:sz="0" w:space="0" w:color="auto"/>
        <w:left w:val="none" w:sz="0" w:space="0" w:color="auto"/>
        <w:bottom w:val="none" w:sz="0" w:space="0" w:color="auto"/>
        <w:right w:val="none" w:sz="0" w:space="0" w:color="auto"/>
      </w:divBdr>
    </w:div>
    <w:div w:id="1611741253">
      <w:bodyDiv w:val="1"/>
      <w:marLeft w:val="0"/>
      <w:marRight w:val="0"/>
      <w:marTop w:val="0"/>
      <w:marBottom w:val="0"/>
      <w:divBdr>
        <w:top w:val="none" w:sz="0" w:space="0" w:color="auto"/>
        <w:left w:val="none" w:sz="0" w:space="0" w:color="auto"/>
        <w:bottom w:val="none" w:sz="0" w:space="0" w:color="auto"/>
        <w:right w:val="none" w:sz="0" w:space="0" w:color="auto"/>
      </w:divBdr>
    </w:div>
    <w:div w:id="1661343836">
      <w:bodyDiv w:val="1"/>
      <w:marLeft w:val="0"/>
      <w:marRight w:val="0"/>
      <w:marTop w:val="0"/>
      <w:marBottom w:val="0"/>
      <w:divBdr>
        <w:top w:val="none" w:sz="0" w:space="0" w:color="auto"/>
        <w:left w:val="none" w:sz="0" w:space="0" w:color="auto"/>
        <w:bottom w:val="none" w:sz="0" w:space="0" w:color="auto"/>
        <w:right w:val="none" w:sz="0" w:space="0" w:color="auto"/>
      </w:divBdr>
    </w:div>
    <w:div w:id="1669361439">
      <w:bodyDiv w:val="1"/>
      <w:marLeft w:val="0"/>
      <w:marRight w:val="0"/>
      <w:marTop w:val="0"/>
      <w:marBottom w:val="0"/>
      <w:divBdr>
        <w:top w:val="none" w:sz="0" w:space="0" w:color="auto"/>
        <w:left w:val="none" w:sz="0" w:space="0" w:color="auto"/>
        <w:bottom w:val="none" w:sz="0" w:space="0" w:color="auto"/>
        <w:right w:val="none" w:sz="0" w:space="0" w:color="auto"/>
      </w:divBdr>
    </w:div>
    <w:div w:id="1727871892">
      <w:bodyDiv w:val="1"/>
      <w:marLeft w:val="0"/>
      <w:marRight w:val="0"/>
      <w:marTop w:val="0"/>
      <w:marBottom w:val="0"/>
      <w:divBdr>
        <w:top w:val="none" w:sz="0" w:space="0" w:color="auto"/>
        <w:left w:val="none" w:sz="0" w:space="0" w:color="auto"/>
        <w:bottom w:val="none" w:sz="0" w:space="0" w:color="auto"/>
        <w:right w:val="none" w:sz="0" w:space="0" w:color="auto"/>
      </w:divBdr>
    </w:div>
    <w:div w:id="1826511717">
      <w:bodyDiv w:val="1"/>
      <w:marLeft w:val="0"/>
      <w:marRight w:val="0"/>
      <w:marTop w:val="0"/>
      <w:marBottom w:val="0"/>
      <w:divBdr>
        <w:top w:val="none" w:sz="0" w:space="0" w:color="auto"/>
        <w:left w:val="none" w:sz="0" w:space="0" w:color="auto"/>
        <w:bottom w:val="none" w:sz="0" w:space="0" w:color="auto"/>
        <w:right w:val="none" w:sz="0" w:space="0" w:color="auto"/>
      </w:divBdr>
    </w:div>
    <w:div w:id="1838298833">
      <w:bodyDiv w:val="1"/>
      <w:marLeft w:val="0"/>
      <w:marRight w:val="0"/>
      <w:marTop w:val="0"/>
      <w:marBottom w:val="0"/>
      <w:divBdr>
        <w:top w:val="none" w:sz="0" w:space="0" w:color="auto"/>
        <w:left w:val="none" w:sz="0" w:space="0" w:color="auto"/>
        <w:bottom w:val="none" w:sz="0" w:space="0" w:color="auto"/>
        <w:right w:val="none" w:sz="0" w:space="0" w:color="auto"/>
      </w:divBdr>
    </w:div>
    <w:div w:id="1841044375">
      <w:bodyDiv w:val="1"/>
      <w:marLeft w:val="0"/>
      <w:marRight w:val="0"/>
      <w:marTop w:val="0"/>
      <w:marBottom w:val="0"/>
      <w:divBdr>
        <w:top w:val="none" w:sz="0" w:space="0" w:color="auto"/>
        <w:left w:val="none" w:sz="0" w:space="0" w:color="auto"/>
        <w:bottom w:val="none" w:sz="0" w:space="0" w:color="auto"/>
        <w:right w:val="none" w:sz="0" w:space="0" w:color="auto"/>
      </w:divBdr>
    </w:div>
    <w:div w:id="1843008489">
      <w:bodyDiv w:val="1"/>
      <w:marLeft w:val="0"/>
      <w:marRight w:val="0"/>
      <w:marTop w:val="0"/>
      <w:marBottom w:val="0"/>
      <w:divBdr>
        <w:top w:val="none" w:sz="0" w:space="0" w:color="auto"/>
        <w:left w:val="none" w:sz="0" w:space="0" w:color="auto"/>
        <w:bottom w:val="none" w:sz="0" w:space="0" w:color="auto"/>
        <w:right w:val="none" w:sz="0" w:space="0" w:color="auto"/>
      </w:divBdr>
    </w:div>
    <w:div w:id="1948192070">
      <w:bodyDiv w:val="1"/>
      <w:marLeft w:val="0"/>
      <w:marRight w:val="0"/>
      <w:marTop w:val="0"/>
      <w:marBottom w:val="0"/>
      <w:divBdr>
        <w:top w:val="none" w:sz="0" w:space="0" w:color="auto"/>
        <w:left w:val="none" w:sz="0" w:space="0" w:color="auto"/>
        <w:bottom w:val="none" w:sz="0" w:space="0" w:color="auto"/>
        <w:right w:val="none" w:sz="0" w:space="0" w:color="auto"/>
      </w:divBdr>
    </w:div>
    <w:div w:id="1955668775">
      <w:bodyDiv w:val="1"/>
      <w:marLeft w:val="0"/>
      <w:marRight w:val="0"/>
      <w:marTop w:val="0"/>
      <w:marBottom w:val="0"/>
      <w:divBdr>
        <w:top w:val="none" w:sz="0" w:space="0" w:color="auto"/>
        <w:left w:val="none" w:sz="0" w:space="0" w:color="auto"/>
        <w:bottom w:val="none" w:sz="0" w:space="0" w:color="auto"/>
        <w:right w:val="none" w:sz="0" w:space="0" w:color="auto"/>
      </w:divBdr>
    </w:div>
    <w:div w:id="1958485314">
      <w:bodyDiv w:val="1"/>
      <w:marLeft w:val="0"/>
      <w:marRight w:val="0"/>
      <w:marTop w:val="0"/>
      <w:marBottom w:val="0"/>
      <w:divBdr>
        <w:top w:val="none" w:sz="0" w:space="0" w:color="auto"/>
        <w:left w:val="none" w:sz="0" w:space="0" w:color="auto"/>
        <w:bottom w:val="none" w:sz="0" w:space="0" w:color="auto"/>
        <w:right w:val="none" w:sz="0" w:space="0" w:color="auto"/>
      </w:divBdr>
    </w:div>
    <w:div w:id="2094692738">
      <w:bodyDiv w:val="1"/>
      <w:marLeft w:val="0"/>
      <w:marRight w:val="0"/>
      <w:marTop w:val="0"/>
      <w:marBottom w:val="0"/>
      <w:divBdr>
        <w:top w:val="none" w:sz="0" w:space="0" w:color="auto"/>
        <w:left w:val="none" w:sz="0" w:space="0" w:color="auto"/>
        <w:bottom w:val="none" w:sz="0" w:space="0" w:color="auto"/>
        <w:right w:val="none" w:sz="0" w:space="0" w:color="auto"/>
      </w:divBdr>
    </w:div>
    <w:div w:id="2096127108">
      <w:bodyDiv w:val="1"/>
      <w:marLeft w:val="0"/>
      <w:marRight w:val="0"/>
      <w:marTop w:val="0"/>
      <w:marBottom w:val="0"/>
      <w:divBdr>
        <w:top w:val="none" w:sz="0" w:space="0" w:color="auto"/>
        <w:left w:val="none" w:sz="0" w:space="0" w:color="auto"/>
        <w:bottom w:val="none" w:sz="0" w:space="0" w:color="auto"/>
        <w:right w:val="none" w:sz="0" w:space="0" w:color="auto"/>
      </w:divBdr>
    </w:div>
    <w:div w:id="2114350338">
      <w:bodyDiv w:val="1"/>
      <w:marLeft w:val="0"/>
      <w:marRight w:val="0"/>
      <w:marTop w:val="0"/>
      <w:marBottom w:val="0"/>
      <w:divBdr>
        <w:top w:val="none" w:sz="0" w:space="0" w:color="auto"/>
        <w:left w:val="none" w:sz="0" w:space="0" w:color="auto"/>
        <w:bottom w:val="none" w:sz="0" w:space="0" w:color="auto"/>
        <w:right w:val="none" w:sz="0" w:space="0" w:color="auto"/>
      </w:divBdr>
    </w:div>
    <w:div w:id="2142920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2.png" Id="rId13" /><Relationship Type="http://schemas.openxmlformats.org/officeDocument/2006/relationships/image" Target="media/image7.png"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image" Target="media/image1.png" Id="rId12" /><Relationship Type="http://schemas.openxmlformats.org/officeDocument/2006/relationships/image" Target="media/image6.svg" Id="rId17" /><Relationship Type="http://schemas.openxmlformats.org/officeDocument/2006/relationships/customXml" Target="../customXml/item2.xml" Id="rId2" /><Relationship Type="http://schemas.openxmlformats.org/officeDocument/2006/relationships/image" Target="media/image5.png" Id="rId16"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gogotsi@drexel.edu" TargetMode="External" Id="rId11" /><Relationship Type="http://schemas.openxmlformats.org/officeDocument/2006/relationships/numbering" Target="numbering.xml" Id="rId5" /><Relationship Type="http://schemas.openxmlformats.org/officeDocument/2006/relationships/image" Target="media/image4.png" Id="rId15" /><Relationship Type="http://schemas.openxmlformats.org/officeDocument/2006/relationships/endnotes" Target="endnotes.xml" Id="rId10" /><Relationship Type="http://schemas.openxmlformats.org/officeDocument/2006/relationships/image" Target="media/image8.png"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3.png" Id="rId14" /><Relationship Type="http://schemas.openxmlformats.org/officeDocument/2006/relationships/theme" Target="theme/theme1.xml" Id="rId22" /><Relationship Type="http://schemas.openxmlformats.org/officeDocument/2006/relationships/glossaryDocument" Target="glossary/document.xml" Id="R65ff0a7e56c04cc5"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c92d295e-4e25-4277-9ad9-cc5d16e33a6c}"/>
      </w:docPartPr>
      <w:docPartBody>
        <w:p w14:paraId="57CDA897">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f546d69-f747-47de-9be9-7a69f6aa7822" xsi:nil="true"/>
    <lcf76f155ced4ddcb4097134ff3c332f xmlns="c885686d-9d2b-4941-8e22-9a5e3b2c785c">
      <Terms xmlns="http://schemas.microsoft.com/office/infopath/2007/PartnerControls"/>
    </lcf76f155ced4ddcb4097134ff3c332f>
    <Comments xmlns="c885686d-9d2b-4941-8e22-9a5e3b2c785c" xsi:nil="true"/>
    <DateCreated xmlns="c885686d-9d2b-4941-8e22-9a5e3b2c785c">2022-08-30T14:06:26+00:00</DateCreated>
    <SubmittedbyYuri xmlns="c885686d-9d2b-4941-8e22-9a5e3b2c78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839E7F6AEB6E64C85757D9923B506EF" ma:contentTypeVersion="31" ma:contentTypeDescription="Create a new document." ma:contentTypeScope="" ma:versionID="c12e2902080c0b685509e470a2cfdd0f">
  <xsd:schema xmlns:xsd="http://www.w3.org/2001/XMLSchema" xmlns:xs="http://www.w3.org/2001/XMLSchema" xmlns:p="http://schemas.microsoft.com/office/2006/metadata/properties" xmlns:ns2="c885686d-9d2b-4941-8e22-9a5e3b2c785c" xmlns:ns3="0f546d69-f747-47de-9be9-7a69f6aa7822" targetNamespace="http://schemas.microsoft.com/office/2006/metadata/properties" ma:root="true" ma:fieldsID="136dabefba64fff4097fe13a5e186ee7" ns2:_="" ns3:_="">
    <xsd:import namespace="c885686d-9d2b-4941-8e22-9a5e3b2c785c"/>
    <xsd:import namespace="0f546d69-f747-47de-9be9-7a69f6aa782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SubmittedbyYuri" minOccurs="0"/>
                <xsd:element ref="ns2:Comments" minOccurs="0"/>
                <xsd:element ref="ns2:DateCreated"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85686d-9d2b-4941-8e22-9a5e3b2c78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SubmittedbyYuri" ma:index="20" nillable="true" ma:displayName="Submitted by Yuri" ma:format="Dropdown" ma:internalName="SubmittedbyYuri">
      <xsd:simpleType>
        <xsd:restriction base="dms:Text">
          <xsd:maxLength value="255"/>
        </xsd:restriction>
      </xsd:simpleType>
    </xsd:element>
    <xsd:element name="Comments" ma:index="21" nillable="true" ma:displayName="Comments" ma:internalName="Comments">
      <xsd:simpleType>
        <xsd:restriction base="dms:Text">
          <xsd:maxLength value="255"/>
        </xsd:restriction>
      </xsd:simpleType>
    </xsd:element>
    <xsd:element name="DateCreated" ma:index="22" nillable="true" ma:displayName="Date Created" ma:default="[today]" ma:format="DateOnly" ma:internalName="DateCreated">
      <xsd:simpleType>
        <xsd:restriction base="dms:DateTime"/>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dc656b0-98d7-492e-824b-0841517da8f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f546d69-f747-47de-9be9-7a69f6aa782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dd3fd261-5356-4a43-85e8-fdc5c0809b37}" ma:internalName="TaxCatchAll" ma:showField="CatchAllData" ma:web="0f546d69-f747-47de-9be9-7a69f6aa78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8A025B-FF85-45A6-8256-F562540AB3B5}">
  <ds:schemaRefs>
    <ds:schemaRef ds:uri="http://schemas.microsoft.com/office/2006/metadata/properties"/>
    <ds:schemaRef ds:uri="http://schemas.microsoft.com/office/infopath/2007/PartnerControls"/>
    <ds:schemaRef ds:uri="0f546d69-f747-47de-9be9-7a69f6aa7822"/>
    <ds:schemaRef ds:uri="c885686d-9d2b-4941-8e22-9a5e3b2c785c"/>
  </ds:schemaRefs>
</ds:datastoreItem>
</file>

<file path=customXml/itemProps2.xml><?xml version="1.0" encoding="utf-8"?>
<ds:datastoreItem xmlns:ds="http://schemas.openxmlformats.org/officeDocument/2006/customXml" ds:itemID="{FC501952-2C49-4A93-BDA6-9F1FBBFFB2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85686d-9d2b-4941-8e22-9a5e3b2c785c"/>
    <ds:schemaRef ds:uri="0f546d69-f747-47de-9be9-7a69f6aa7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44FFFE-3731-41C9-85F8-D54FB783A84E}">
  <ds:schemaRefs>
    <ds:schemaRef ds:uri="http://schemas.microsoft.com/sharepoint/v3/contenttype/forms"/>
  </ds:schemaRefs>
</ds:datastoreItem>
</file>

<file path=customXml/itemProps4.xml><?xml version="1.0" encoding="utf-8"?>
<ds:datastoreItem xmlns:ds="http://schemas.openxmlformats.org/officeDocument/2006/customXml" ds:itemID="{D5418D5B-C79B-4611-9143-39CE9C5B2B1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Vorotilo,Stepan</dc:creator>
  <keywords/>
  <dc:description/>
  <lastModifiedBy>Roslyk,Iryna</lastModifiedBy>
  <revision>4</revision>
  <dcterms:created xsi:type="dcterms:W3CDTF">2023-05-21T12:07:00.0000000Z</dcterms:created>
  <dcterms:modified xsi:type="dcterms:W3CDTF">2023-05-22T18:18:39.8636030Z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id="7A0cvFZy"/&gt;&lt;style id="http://www.zotero.org/styles/nature-no-et-al" hasBibliography="1" bibliographyStyleHasBeenSet="1"/&gt;&lt;prefs&gt;&lt;pref name="fieldType" value="Field"/&gt;&lt;pref name="automaticJournalA</vt:lpwstr>
  </property>
  <property fmtid="{D5CDD505-2E9C-101B-9397-08002B2CF9AE}" pid="3" name="ZOTERO_PREF_2">
    <vt:lpwstr>bbreviations" value="true"/&gt;&lt;/prefs&gt;&lt;/data&gt;</vt:lpwstr>
  </property>
  <property fmtid="{D5CDD505-2E9C-101B-9397-08002B2CF9AE}" pid="4" name="ContentTypeId">
    <vt:lpwstr>0x0101008839E7F6AEB6E64C85757D9923B506EF</vt:lpwstr>
  </property>
  <property fmtid="{D5CDD505-2E9C-101B-9397-08002B2CF9AE}" pid="5" name="MediaServiceImageTags">
    <vt:lpwstr/>
  </property>
</Properties>
</file>