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14719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b/>
          <w:bCs/>
          <w:sz w:val="20"/>
          <w:szCs w:val="20"/>
        </w:rPr>
      </w:pPr>
      <w:r w:rsidRPr="00487949">
        <w:rPr>
          <w:rFonts w:ascii="Times New Roman" w:eastAsiaTheme="minorHAnsi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Theme="minorHAnsi" w:hAnsi="Times New Roman" w:cs="Times New Roman"/>
          <w:b/>
          <w:bCs/>
          <w:sz w:val="20"/>
          <w:szCs w:val="20"/>
        </w:rPr>
        <w:t>able</w:t>
      </w:r>
      <w:r w:rsidRPr="00487949">
        <w:rPr>
          <w:rFonts w:ascii="Times New Roman" w:eastAsiaTheme="minorHAnsi" w:hAnsi="Times New Roman" w:cs="Times New Roman"/>
          <w:b/>
          <w:bCs/>
          <w:sz w:val="20"/>
          <w:szCs w:val="20"/>
        </w:rPr>
        <w:t xml:space="preserve"> 1 Baseline characteristics of the 20 patients</w:t>
      </w:r>
    </w:p>
    <w:bookmarkStart w:id="0" w:name="_MON_1696355821"/>
    <w:bookmarkEnd w:id="0"/>
    <w:p w14:paraId="45B13996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b/>
          <w:bCs/>
          <w:sz w:val="20"/>
          <w:szCs w:val="20"/>
        </w:rPr>
      </w:pPr>
      <w:r w:rsidRPr="00487949">
        <w:rPr>
          <w:rFonts w:ascii="Times New Roman" w:eastAsiaTheme="minorHAnsi" w:hAnsi="Times New Roman" w:cs="Times New Roman"/>
          <w:b/>
          <w:bCs/>
          <w:sz w:val="20"/>
          <w:szCs w:val="20"/>
        </w:rPr>
        <w:object w:dxaOrig="11277" w:dyaOrig="9431" w14:anchorId="0304D1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5pt;height:358.75pt" o:ole="">
            <v:imagedata r:id="rId4" o:title=""/>
          </v:shape>
          <o:OLEObject Type="Embed" ProgID="Excel.Sheet.12" ShapeID="_x0000_i1025" DrawAspect="Content" ObjectID="_1746619593" r:id="rId5"/>
        </w:object>
      </w:r>
    </w:p>
    <w:p w14:paraId="3AFB0F7A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  <w:r w:rsidRPr="00487949">
        <w:rPr>
          <w:rFonts w:ascii="Times New Roman" w:eastAsiaTheme="minorHAnsi" w:hAnsi="Times New Roman" w:cs="Times New Roman"/>
          <w:sz w:val="20"/>
          <w:szCs w:val="20"/>
        </w:rPr>
        <w:t>HBV, hepatitis B virus; HCV, hepatitis C virus; SMV, superior mesenteric vein; IVC, inferior vena cava.</w:t>
      </w:r>
    </w:p>
    <w:p w14:paraId="4C8D88F2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6CCB8CA5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57DF82E3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34AD1C80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702B32C3" w14:textId="489623B7" w:rsidR="00E54F91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42E4ECE9" w14:textId="636180C8" w:rsidR="00E54F91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2E966634" w14:textId="5ADBA1CB" w:rsidR="00E54F91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36DADED5" w14:textId="05A37569" w:rsidR="00E54F91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6ADC036D" w14:textId="77777777" w:rsidR="00E54F91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444761FE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0187308F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b/>
          <w:bCs/>
          <w:sz w:val="20"/>
          <w:szCs w:val="20"/>
        </w:rPr>
      </w:pPr>
      <w:r w:rsidRPr="00487949">
        <w:rPr>
          <w:rFonts w:ascii="Times New Roman" w:eastAsiaTheme="minorHAnsi" w:hAnsi="Times New Roman" w:cs="Times New Roman"/>
          <w:b/>
          <w:bCs/>
          <w:sz w:val="20"/>
          <w:szCs w:val="20"/>
        </w:rPr>
        <w:lastRenderedPageBreak/>
        <w:t>T</w:t>
      </w:r>
      <w:r>
        <w:rPr>
          <w:rFonts w:ascii="Times New Roman" w:eastAsiaTheme="minorHAnsi" w:hAnsi="Times New Roman" w:cs="Times New Roman" w:hint="eastAsia"/>
          <w:b/>
          <w:bCs/>
          <w:sz w:val="20"/>
          <w:szCs w:val="20"/>
        </w:rPr>
        <w:t>a</w:t>
      </w:r>
      <w:r>
        <w:rPr>
          <w:rFonts w:ascii="Times New Roman" w:eastAsiaTheme="minorHAnsi" w:hAnsi="Times New Roman" w:cs="Times New Roman"/>
          <w:b/>
          <w:bCs/>
          <w:sz w:val="20"/>
          <w:szCs w:val="20"/>
        </w:rPr>
        <w:t>ble</w:t>
      </w:r>
      <w:r w:rsidRPr="00487949">
        <w:rPr>
          <w:rFonts w:ascii="Times New Roman" w:eastAsiaTheme="minorHAnsi" w:hAnsi="Times New Roman" w:cs="Times New Roman"/>
          <w:b/>
          <w:bCs/>
          <w:sz w:val="20"/>
          <w:szCs w:val="20"/>
        </w:rPr>
        <w:t xml:space="preserve"> 2 Outcomes of induction treatment</w:t>
      </w:r>
    </w:p>
    <w:bookmarkStart w:id="1" w:name="_MON_1696355860"/>
    <w:bookmarkEnd w:id="1"/>
    <w:p w14:paraId="3A5E84EA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  <w:r w:rsidRPr="00487949">
        <w:rPr>
          <w:rFonts w:ascii="Times New Roman" w:eastAsiaTheme="minorHAnsi" w:hAnsi="Times New Roman" w:cs="Times New Roman"/>
          <w:sz w:val="20"/>
          <w:szCs w:val="20"/>
        </w:rPr>
        <w:object w:dxaOrig="10823" w:dyaOrig="8480" w14:anchorId="6AD4220E">
          <v:shape id="_x0000_i1026" type="#_x0000_t75" style="width:426.35pt;height:334.35pt" o:ole="">
            <v:imagedata r:id="rId6" o:title=""/>
          </v:shape>
          <o:OLEObject Type="Embed" ProgID="Excel.Sheet.12" ShapeID="_x0000_i1026" DrawAspect="Content" ObjectID="_1746619594" r:id="rId7"/>
        </w:object>
      </w:r>
    </w:p>
    <w:p w14:paraId="571DC9DE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  <w:r w:rsidRPr="00487949">
        <w:rPr>
          <w:rFonts w:ascii="Times New Roman" w:eastAsiaTheme="minorHAnsi" w:hAnsi="Times New Roman" w:cs="Times New Roman"/>
          <w:sz w:val="20"/>
          <w:szCs w:val="20"/>
        </w:rPr>
        <w:t>HAIC, hepatic arterial infusion chemotherapy; RT, radiotherapy; PR, partial response; SD, stable disease; PD, progressive disease.</w:t>
      </w:r>
    </w:p>
    <w:p w14:paraId="2CD62C2E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2F69B515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0554AE57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1CB0EC91" w14:textId="157C54FA" w:rsidR="00E54F91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5DD4AF58" w14:textId="4357A979" w:rsidR="00E54F91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150D4D05" w14:textId="3A5065ED" w:rsidR="00E54F91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3962F5E9" w14:textId="2480CA0E" w:rsidR="00E54F91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7BD44FD4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4A70298D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4BF6ECE0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5AEA215E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b/>
          <w:bCs/>
          <w:sz w:val="20"/>
          <w:szCs w:val="20"/>
        </w:rPr>
      </w:pPr>
      <w:r w:rsidRPr="00487949">
        <w:rPr>
          <w:rFonts w:ascii="Times New Roman" w:eastAsiaTheme="minorHAnsi" w:hAnsi="Times New Roman" w:cs="Times New Roman"/>
          <w:b/>
          <w:bCs/>
          <w:sz w:val="20"/>
          <w:szCs w:val="20"/>
        </w:rPr>
        <w:lastRenderedPageBreak/>
        <w:t>T</w:t>
      </w:r>
      <w:r>
        <w:rPr>
          <w:rFonts w:ascii="Times New Roman" w:eastAsiaTheme="minorHAnsi" w:hAnsi="Times New Roman" w:cs="Times New Roman"/>
          <w:b/>
          <w:bCs/>
          <w:sz w:val="20"/>
          <w:szCs w:val="20"/>
        </w:rPr>
        <w:t>able</w:t>
      </w:r>
      <w:r w:rsidRPr="00487949">
        <w:rPr>
          <w:rFonts w:ascii="Times New Roman" w:eastAsiaTheme="minorHAnsi" w:hAnsi="Times New Roman" w:cs="Times New Roman"/>
          <w:b/>
          <w:bCs/>
          <w:sz w:val="20"/>
          <w:szCs w:val="20"/>
        </w:rPr>
        <w:t xml:space="preserve"> 3 Perioperative outcomes</w:t>
      </w:r>
    </w:p>
    <w:bookmarkStart w:id="2" w:name="_MON_1696355912"/>
    <w:bookmarkEnd w:id="2"/>
    <w:p w14:paraId="630F04BD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b/>
          <w:bCs/>
          <w:sz w:val="20"/>
          <w:szCs w:val="20"/>
        </w:rPr>
      </w:pPr>
      <w:r w:rsidRPr="00487949">
        <w:rPr>
          <w:rFonts w:ascii="Times New Roman" w:eastAsiaTheme="minorHAnsi" w:hAnsi="Times New Roman" w:cs="Times New Roman"/>
          <w:b/>
          <w:bCs/>
          <w:sz w:val="20"/>
          <w:szCs w:val="20"/>
        </w:rPr>
        <w:object w:dxaOrig="12912" w:dyaOrig="6051" w14:anchorId="672B607B">
          <v:shape id="_x0000_i1027" type="#_x0000_t75" style="width:430.75pt;height:202.85pt" o:ole="">
            <v:imagedata r:id="rId8" o:title=""/>
          </v:shape>
          <o:OLEObject Type="Embed" ProgID="Excel.Sheet.12" ShapeID="_x0000_i1027" DrawAspect="Content" ObjectID="_1746619595" r:id="rId9"/>
        </w:object>
      </w:r>
    </w:p>
    <w:p w14:paraId="5235AE96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  <w:r w:rsidRPr="00487949">
        <w:rPr>
          <w:rFonts w:ascii="Times New Roman" w:eastAsiaTheme="minorHAnsi" w:hAnsi="Times New Roman" w:cs="Times New Roman"/>
          <w:sz w:val="20"/>
          <w:szCs w:val="20"/>
        </w:rPr>
        <w:t>HAIC, hepatic arterial infusion chemotherapy; TACE transcatheter arterial chemoembolization.</w:t>
      </w:r>
    </w:p>
    <w:p w14:paraId="707787DB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34A3D4D2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0C28444C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7FD0E070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0B3F17CF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0E812211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0B048CB1" w14:textId="77777777" w:rsidR="00E54F91" w:rsidRPr="00487949" w:rsidRDefault="00E54F91" w:rsidP="00E54F91">
      <w:pPr>
        <w:spacing w:line="480" w:lineRule="auto"/>
        <w:jc w:val="left"/>
        <w:rPr>
          <w:rFonts w:ascii="Times New Roman" w:eastAsiaTheme="minorHAnsi" w:hAnsi="Times New Roman" w:cs="Times New Roman"/>
          <w:sz w:val="20"/>
          <w:szCs w:val="20"/>
        </w:rPr>
      </w:pPr>
    </w:p>
    <w:p w14:paraId="41775E89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91"/>
    <w:rsid w:val="00755780"/>
    <w:rsid w:val="00E5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C0243"/>
  <w15:chartTrackingRefBased/>
  <w15:docId w15:val="{87EC1C4F-807D-4092-97AF-ED6F3088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F9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Excel_Worksheet.xls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</Words>
  <Characters>477</Characters>
  <Application>Microsoft Office Word</Application>
  <DocSecurity>0</DocSecurity>
  <Lines>3</Lines>
  <Paragraphs>1</Paragraphs>
  <ScaleCrop>false</ScaleCrop>
  <Company>Springer Nature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2023-05-26T09:50:00Z</dcterms:created>
  <dcterms:modified xsi:type="dcterms:W3CDTF">2023-05-26T09:50:00Z</dcterms:modified>
</cp:coreProperties>
</file>