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525EE" w14:textId="77777777" w:rsidR="00842BA6" w:rsidRPr="0020132E" w:rsidRDefault="00750168" w:rsidP="00842BA6">
      <w:pPr>
        <w:keepNext/>
        <w:jc w:val="both"/>
        <w:rPr>
          <w:rFonts w:cstheme="minorHAnsi"/>
          <w:sz w:val="20"/>
          <w:szCs w:val="20"/>
        </w:rPr>
      </w:pPr>
      <w:bookmarkStart w:id="0" w:name="_GoBack"/>
      <w:r w:rsidRPr="0020132E">
        <w:rPr>
          <w:rFonts w:cstheme="minorHAnsi"/>
          <w:noProof/>
          <w:sz w:val="20"/>
          <w:szCs w:val="20"/>
          <w:lang w:eastAsia="de-DE"/>
        </w:rPr>
        <w:drawing>
          <wp:inline distT="0" distB="0" distL="0" distR="0" wp14:anchorId="602ADD86" wp14:editId="55D7906B">
            <wp:extent cx="5348328" cy="7019326"/>
            <wp:effectExtent l="0" t="0" r="508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Sparkles-UI.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50325" cy="7021947"/>
                    </a:xfrm>
                    <a:prstGeom prst="rect">
                      <a:avLst/>
                    </a:prstGeom>
                  </pic:spPr>
                </pic:pic>
              </a:graphicData>
            </a:graphic>
          </wp:inline>
        </w:drawing>
      </w:r>
    </w:p>
    <w:p w14:paraId="0A662EE9" w14:textId="13968B80" w:rsidR="00750168" w:rsidRPr="0020132E" w:rsidRDefault="00842BA6" w:rsidP="00842BA6">
      <w:pPr>
        <w:pStyle w:val="Beschriftung"/>
        <w:jc w:val="both"/>
        <w:rPr>
          <w:rFonts w:cstheme="minorHAnsi"/>
          <w:i w:val="0"/>
          <w:color w:val="auto"/>
          <w:sz w:val="20"/>
          <w:szCs w:val="20"/>
          <w:lang w:val="en-US"/>
        </w:rPr>
      </w:pPr>
      <w:r w:rsidRPr="0020132E">
        <w:rPr>
          <w:rFonts w:cstheme="minorHAnsi"/>
          <w:b/>
          <w:i w:val="0"/>
          <w:color w:val="auto"/>
          <w:sz w:val="20"/>
          <w:szCs w:val="20"/>
          <w:lang w:val="en-US"/>
        </w:rPr>
        <w:t xml:space="preserve">Supplementary figure </w:t>
      </w:r>
      <w:r w:rsidRPr="0020132E">
        <w:rPr>
          <w:rFonts w:cstheme="minorHAnsi"/>
          <w:b/>
          <w:i w:val="0"/>
          <w:color w:val="auto"/>
          <w:sz w:val="20"/>
          <w:szCs w:val="20"/>
        </w:rPr>
        <w:fldChar w:fldCharType="begin"/>
      </w:r>
      <w:r w:rsidRPr="0020132E">
        <w:rPr>
          <w:rFonts w:cstheme="minorHAnsi"/>
          <w:b/>
          <w:i w:val="0"/>
          <w:color w:val="auto"/>
          <w:sz w:val="20"/>
          <w:szCs w:val="20"/>
          <w:lang w:val="en-US"/>
        </w:rPr>
        <w:instrText xml:space="preserve"> SEQ Supplementary_figure \* ARABIC </w:instrText>
      </w:r>
      <w:r w:rsidRPr="0020132E">
        <w:rPr>
          <w:rFonts w:cstheme="minorHAnsi"/>
          <w:b/>
          <w:i w:val="0"/>
          <w:color w:val="auto"/>
          <w:sz w:val="20"/>
          <w:szCs w:val="20"/>
        </w:rPr>
        <w:fldChar w:fldCharType="separate"/>
      </w:r>
      <w:r w:rsidR="00B86C60" w:rsidRPr="0020132E">
        <w:rPr>
          <w:rFonts w:cstheme="minorHAnsi"/>
          <w:b/>
          <w:i w:val="0"/>
          <w:noProof/>
          <w:color w:val="auto"/>
          <w:sz w:val="20"/>
          <w:szCs w:val="20"/>
          <w:lang w:val="en-US"/>
        </w:rPr>
        <w:t>1</w:t>
      </w:r>
      <w:r w:rsidRPr="0020132E">
        <w:rPr>
          <w:rFonts w:cstheme="minorHAnsi"/>
          <w:b/>
          <w:i w:val="0"/>
          <w:color w:val="auto"/>
          <w:sz w:val="20"/>
          <w:szCs w:val="20"/>
        </w:rPr>
        <w:fldChar w:fldCharType="end"/>
      </w:r>
      <w:r w:rsidRPr="0020132E">
        <w:rPr>
          <w:rFonts w:cstheme="minorHAnsi"/>
          <w:b/>
          <w:i w:val="0"/>
          <w:color w:val="auto"/>
          <w:sz w:val="20"/>
          <w:szCs w:val="20"/>
          <w:lang w:val="en-US"/>
        </w:rPr>
        <w:t xml:space="preserve">: </w:t>
      </w:r>
      <w:r w:rsidR="00A41B58" w:rsidRPr="0020132E">
        <w:rPr>
          <w:rFonts w:cstheme="minorHAnsi"/>
          <w:b/>
          <w:i w:val="0"/>
          <w:color w:val="auto"/>
          <w:sz w:val="20"/>
          <w:szCs w:val="20"/>
          <w:lang w:val="en-US"/>
        </w:rPr>
        <w:t>User interface and processing pipeline.</w:t>
      </w:r>
      <w:r w:rsidR="00A41B58" w:rsidRPr="0020132E">
        <w:rPr>
          <w:rFonts w:cstheme="minorHAnsi"/>
          <w:i w:val="0"/>
          <w:color w:val="auto"/>
          <w:sz w:val="20"/>
          <w:szCs w:val="20"/>
          <w:lang w:val="en-US"/>
        </w:rPr>
        <w:t xml:space="preserve"> </w:t>
      </w:r>
      <w:r w:rsidR="00A30830" w:rsidRPr="0020132E">
        <w:rPr>
          <w:rFonts w:cstheme="minorHAnsi"/>
          <w:i w:val="0"/>
          <w:color w:val="auto"/>
          <w:sz w:val="20"/>
          <w:szCs w:val="20"/>
          <w:lang w:val="en-US"/>
        </w:rPr>
        <w:t xml:space="preserve">A) </w:t>
      </w:r>
      <w:proofErr w:type="spellStart"/>
      <w:r w:rsidRPr="0020132E">
        <w:rPr>
          <w:rFonts w:cstheme="minorHAnsi"/>
          <w:i w:val="0"/>
          <w:color w:val="auto"/>
          <w:sz w:val="20"/>
          <w:szCs w:val="20"/>
          <w:lang w:val="en-US"/>
        </w:rPr>
        <w:t>MSparkles</w:t>
      </w:r>
      <w:proofErr w:type="spellEnd"/>
      <w:r w:rsidRPr="0020132E">
        <w:rPr>
          <w:rFonts w:cstheme="minorHAnsi"/>
          <w:i w:val="0"/>
          <w:color w:val="auto"/>
          <w:sz w:val="20"/>
          <w:szCs w:val="20"/>
          <w:lang w:val="en-US"/>
        </w:rPr>
        <w:t xml:space="preserve"> main user interface </w:t>
      </w:r>
      <w:r w:rsidR="00620289" w:rsidRPr="0020132E">
        <w:rPr>
          <w:rFonts w:cstheme="minorHAnsi"/>
          <w:i w:val="0"/>
          <w:color w:val="auto"/>
          <w:sz w:val="20"/>
          <w:szCs w:val="20"/>
          <w:lang w:val="en-US"/>
        </w:rPr>
        <w:t>including</w:t>
      </w:r>
      <w:r w:rsidRPr="0020132E">
        <w:rPr>
          <w:rFonts w:cstheme="minorHAnsi"/>
          <w:i w:val="0"/>
          <w:color w:val="auto"/>
          <w:sz w:val="20"/>
          <w:szCs w:val="20"/>
          <w:lang w:val="en-US"/>
        </w:rPr>
        <w:t xml:space="preserve"> hierarchical data management (left)</w:t>
      </w:r>
      <w:r w:rsidR="00C51964" w:rsidRPr="0020132E">
        <w:rPr>
          <w:rFonts w:cstheme="minorHAnsi"/>
          <w:i w:val="0"/>
          <w:color w:val="auto"/>
          <w:sz w:val="20"/>
          <w:szCs w:val="20"/>
          <w:lang w:val="en-US"/>
        </w:rPr>
        <w:t>,</w:t>
      </w:r>
      <w:r w:rsidRPr="0020132E">
        <w:rPr>
          <w:rFonts w:cstheme="minorHAnsi"/>
          <w:i w:val="0"/>
          <w:color w:val="auto"/>
          <w:sz w:val="20"/>
          <w:szCs w:val="20"/>
          <w:lang w:val="en-US"/>
        </w:rPr>
        <w:t xml:space="preserve"> loaded dataset with detected ROIs (center) </w:t>
      </w:r>
      <w:r w:rsidR="00620289" w:rsidRPr="0020132E">
        <w:rPr>
          <w:rFonts w:cstheme="minorHAnsi"/>
          <w:i w:val="0"/>
          <w:color w:val="auto"/>
          <w:sz w:val="20"/>
          <w:szCs w:val="20"/>
          <w:lang w:val="en-US"/>
        </w:rPr>
        <w:t>and classified</w:t>
      </w:r>
      <w:r w:rsidRPr="0020132E">
        <w:rPr>
          <w:rFonts w:cstheme="minorHAnsi"/>
          <w:i w:val="0"/>
          <w:color w:val="auto"/>
          <w:sz w:val="20"/>
          <w:szCs w:val="20"/>
          <w:lang w:val="en-US"/>
        </w:rPr>
        <w:t xml:space="preserve"> time profiles (bottom). Moving the mouse</w:t>
      </w:r>
      <w:r w:rsidR="00C51964" w:rsidRPr="0020132E">
        <w:rPr>
          <w:rFonts w:cstheme="minorHAnsi"/>
          <w:i w:val="0"/>
          <w:color w:val="auto"/>
          <w:sz w:val="20"/>
          <w:szCs w:val="20"/>
          <w:lang w:val="en-US"/>
        </w:rPr>
        <w:t xml:space="preserve"> cursor</w:t>
      </w:r>
      <w:r w:rsidRPr="0020132E">
        <w:rPr>
          <w:rFonts w:cstheme="minorHAnsi"/>
          <w:i w:val="0"/>
          <w:color w:val="auto"/>
          <w:sz w:val="20"/>
          <w:szCs w:val="20"/>
          <w:lang w:val="en-US"/>
        </w:rPr>
        <w:t xml:space="preserve"> across the loaded dataset, displays original and normalized time profile</w:t>
      </w:r>
      <w:r w:rsidR="00620289" w:rsidRPr="0020132E">
        <w:rPr>
          <w:rFonts w:cstheme="minorHAnsi"/>
          <w:i w:val="0"/>
          <w:color w:val="auto"/>
          <w:sz w:val="20"/>
          <w:szCs w:val="20"/>
          <w:lang w:val="en-US"/>
        </w:rPr>
        <w:t>s</w:t>
      </w:r>
      <w:r w:rsidRPr="0020132E">
        <w:rPr>
          <w:rFonts w:cstheme="minorHAnsi"/>
          <w:i w:val="0"/>
          <w:color w:val="auto"/>
          <w:sz w:val="20"/>
          <w:szCs w:val="20"/>
          <w:lang w:val="en-US"/>
        </w:rPr>
        <w:t xml:space="preserve"> (top-right). </w:t>
      </w:r>
      <w:r w:rsidR="00620289" w:rsidRPr="0020132E">
        <w:rPr>
          <w:rFonts w:cstheme="minorHAnsi"/>
          <w:i w:val="0"/>
          <w:color w:val="auto"/>
          <w:sz w:val="20"/>
          <w:szCs w:val="20"/>
          <w:lang w:val="en-US"/>
        </w:rPr>
        <w:t xml:space="preserve">B) </w:t>
      </w:r>
      <w:r w:rsidRPr="0020132E">
        <w:rPr>
          <w:rFonts w:cstheme="minorHAnsi"/>
          <w:i w:val="0"/>
          <w:color w:val="auto"/>
          <w:sz w:val="20"/>
          <w:szCs w:val="20"/>
          <w:lang w:val="en-US"/>
        </w:rPr>
        <w:t xml:space="preserve">The Processing pipeline with individually executable and configurable pipeline stages. Pre-processing itself provides a customizable pipeline, allowing to add and remove algorithms and filters as needed. After </w:t>
      </w:r>
      <m:oMath>
        <m:sSub>
          <m:sSubPr>
            <m:ctrlPr>
              <w:rPr>
                <w:rFonts w:ascii="Cambria Math" w:hAnsi="Cambria Math" w:cstheme="minorHAnsi"/>
                <w:i w:val="0"/>
                <w:color w:val="auto"/>
                <w:sz w:val="20"/>
                <w:szCs w:val="20"/>
                <w:lang w:val="en-US"/>
              </w:rPr>
            </m:ctrlPr>
          </m:sSubPr>
          <m:e>
            <m:r>
              <m:rPr>
                <m:sty m:val="p"/>
              </m:rPr>
              <w:rPr>
                <w:rFonts w:ascii="Cambria Math" w:hAnsi="Cambria Math" w:cstheme="minorHAnsi"/>
                <w:color w:val="auto"/>
                <w:sz w:val="20"/>
                <w:szCs w:val="20"/>
                <w:lang w:val="en-US"/>
              </w:rPr>
              <m:t>F</m:t>
            </m:r>
          </m:e>
          <m:sub>
            <m:r>
              <m:rPr>
                <m:sty m:val="p"/>
              </m:rPr>
              <w:rPr>
                <w:rFonts w:ascii="Cambria Math" w:hAnsi="Cambria Math" w:cstheme="minorHAnsi"/>
                <w:color w:val="auto"/>
                <w:sz w:val="20"/>
                <w:szCs w:val="20"/>
                <w:lang w:val="en-US"/>
              </w:rPr>
              <m:t>0</m:t>
            </m:r>
          </m:sub>
        </m:sSub>
      </m:oMath>
      <w:r w:rsidRPr="0020132E">
        <w:rPr>
          <w:rFonts w:eastAsiaTheme="minorEastAsia" w:cstheme="minorHAnsi"/>
          <w:i w:val="0"/>
          <w:color w:val="auto"/>
          <w:sz w:val="20"/>
          <w:szCs w:val="20"/>
          <w:lang w:val="en-US"/>
        </w:rPr>
        <w:t xml:space="preserve"> estimation, one or more ROI detection methods can be configured. Finally, the analysis stage performs ROI integration and other downstream computations. </w:t>
      </w:r>
      <w:r w:rsidR="00C51964" w:rsidRPr="0020132E">
        <w:rPr>
          <w:rFonts w:eastAsiaTheme="minorEastAsia" w:cstheme="minorHAnsi"/>
          <w:i w:val="0"/>
          <w:color w:val="auto"/>
          <w:sz w:val="20"/>
          <w:szCs w:val="20"/>
          <w:lang w:val="en-US"/>
        </w:rPr>
        <w:t>R</w:t>
      </w:r>
      <w:r w:rsidRPr="0020132E">
        <w:rPr>
          <w:rFonts w:eastAsiaTheme="minorEastAsia" w:cstheme="minorHAnsi"/>
          <w:i w:val="0"/>
          <w:color w:val="auto"/>
          <w:sz w:val="20"/>
          <w:szCs w:val="20"/>
          <w:lang w:val="en-US"/>
        </w:rPr>
        <w:t>esults</w:t>
      </w:r>
      <w:r w:rsidR="00C51964" w:rsidRPr="0020132E">
        <w:rPr>
          <w:rFonts w:eastAsiaTheme="minorEastAsia" w:cstheme="minorHAnsi"/>
          <w:i w:val="0"/>
          <w:color w:val="auto"/>
          <w:sz w:val="20"/>
          <w:szCs w:val="20"/>
          <w:lang w:val="en-US"/>
        </w:rPr>
        <w:t>,</w:t>
      </w:r>
      <w:r w:rsidR="00620289" w:rsidRPr="0020132E">
        <w:rPr>
          <w:rFonts w:eastAsiaTheme="minorEastAsia" w:cstheme="minorHAnsi"/>
          <w:i w:val="0"/>
          <w:color w:val="auto"/>
          <w:sz w:val="20"/>
          <w:szCs w:val="20"/>
          <w:lang w:val="en-US"/>
        </w:rPr>
        <w:t xml:space="preserve"> figures and graphs</w:t>
      </w:r>
      <w:r w:rsidRPr="0020132E">
        <w:rPr>
          <w:rFonts w:eastAsiaTheme="minorEastAsia" w:cstheme="minorHAnsi"/>
          <w:i w:val="0"/>
          <w:color w:val="auto"/>
          <w:sz w:val="20"/>
          <w:szCs w:val="20"/>
          <w:lang w:val="en-US"/>
        </w:rPr>
        <w:t xml:space="preserve"> are automatically exported.</w:t>
      </w:r>
    </w:p>
    <w:p w14:paraId="109249CD" w14:textId="3D0F8A97" w:rsidR="00377F72" w:rsidRPr="0020132E" w:rsidRDefault="00377F72" w:rsidP="0020132E">
      <w:pPr>
        <w:pStyle w:val="Beschriftung"/>
        <w:rPr>
          <w:rFonts w:cstheme="minorHAnsi"/>
          <w:i w:val="0"/>
          <w:color w:val="auto"/>
          <w:sz w:val="20"/>
          <w:szCs w:val="20"/>
          <w:lang w:val="en-US"/>
        </w:rPr>
      </w:pPr>
    </w:p>
    <w:tbl>
      <w:tblPr>
        <w:tblStyle w:val="Gitternetztabelle2"/>
        <w:tblW w:w="5000" w:type="pct"/>
        <w:tblLook w:val="04A0" w:firstRow="1" w:lastRow="0" w:firstColumn="1" w:lastColumn="0" w:noHBand="0" w:noVBand="1"/>
      </w:tblPr>
      <w:tblGrid>
        <w:gridCol w:w="2054"/>
        <w:gridCol w:w="7352"/>
      </w:tblGrid>
      <w:tr w:rsidR="00DA3B4C" w:rsidRPr="0020132E" w14:paraId="60AB682E" w14:textId="77777777" w:rsidTr="00433D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7A50C553" w14:textId="77777777" w:rsidR="00DA3B4C" w:rsidRPr="0020132E" w:rsidRDefault="00DA3B4C" w:rsidP="00433DE8">
            <w:pPr>
              <w:keepNext/>
              <w:rPr>
                <w:rFonts w:eastAsia="Calibri" w:cstheme="minorHAnsi"/>
                <w:i/>
                <w:color w:val="000000" w:themeColor="text1"/>
                <w:sz w:val="20"/>
                <w:szCs w:val="20"/>
              </w:rPr>
            </w:pPr>
            <w:r w:rsidRPr="0020132E">
              <w:rPr>
                <w:rFonts w:eastAsia="Calibri" w:cstheme="minorHAnsi"/>
                <w:i/>
                <w:color w:val="000000" w:themeColor="text1"/>
                <w:sz w:val="20"/>
                <w:szCs w:val="20"/>
              </w:rPr>
              <w:t>Property</w:t>
            </w:r>
          </w:p>
        </w:tc>
        <w:tc>
          <w:tcPr>
            <w:tcW w:w="3908" w:type="pct"/>
          </w:tcPr>
          <w:p w14:paraId="07AF06FA" w14:textId="77777777" w:rsidR="00DA3B4C" w:rsidRPr="0020132E" w:rsidRDefault="00DA3B4C" w:rsidP="00433DE8">
            <w:pPr>
              <w:keepNext/>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20132E">
              <w:rPr>
                <w:rFonts w:cstheme="minorHAnsi"/>
                <w:color w:val="000000" w:themeColor="text1"/>
                <w:sz w:val="20"/>
                <w:szCs w:val="20"/>
              </w:rPr>
              <w:t>Description</w:t>
            </w:r>
          </w:p>
        </w:tc>
      </w:tr>
      <w:tr w:rsidR="00DA3B4C" w:rsidRPr="0020132E" w14:paraId="2857C013"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2AC891DE" w14:textId="77777777" w:rsidR="00DA3B4C" w:rsidRPr="0020132E" w:rsidRDefault="00DA3B4C" w:rsidP="00433DE8">
            <w:pPr>
              <w:keepNext/>
              <w:rPr>
                <w:rFonts w:cstheme="minorHAnsi"/>
                <w:b w:val="0"/>
                <w:color w:val="000000" w:themeColor="text1"/>
                <w:sz w:val="20"/>
                <w:szCs w:val="20"/>
              </w:rPr>
            </w:pPr>
            <w:r w:rsidRPr="0020132E">
              <w:rPr>
                <w:rFonts w:eastAsia="Calibri" w:cstheme="minorHAnsi"/>
                <w:b w:val="0"/>
                <w:color w:val="000000" w:themeColor="text1"/>
                <w:sz w:val="20"/>
                <w:szCs w:val="20"/>
              </w:rPr>
              <w:t xml:space="preserve">Field </w:t>
            </w:r>
            <w:proofErr w:type="spellStart"/>
            <w:r w:rsidRPr="0020132E">
              <w:rPr>
                <w:rFonts w:eastAsia="Calibri" w:cstheme="minorHAnsi"/>
                <w:b w:val="0"/>
                <w:color w:val="000000" w:themeColor="text1"/>
                <w:sz w:val="20"/>
                <w:szCs w:val="20"/>
              </w:rPr>
              <w:t>of</w:t>
            </w:r>
            <w:proofErr w:type="spellEnd"/>
            <w:r w:rsidRPr="0020132E">
              <w:rPr>
                <w:rFonts w:eastAsia="Calibri" w:cstheme="minorHAnsi"/>
                <w:b w:val="0"/>
                <w:color w:val="000000" w:themeColor="text1"/>
                <w:sz w:val="20"/>
                <w:szCs w:val="20"/>
              </w:rPr>
              <w:t xml:space="preserve"> </w:t>
            </w:r>
            <w:proofErr w:type="spellStart"/>
            <w:r w:rsidRPr="0020132E">
              <w:rPr>
                <w:rFonts w:eastAsia="Calibri" w:cstheme="minorHAnsi"/>
                <w:b w:val="0"/>
                <w:color w:val="000000" w:themeColor="text1"/>
                <w:sz w:val="20"/>
                <w:szCs w:val="20"/>
              </w:rPr>
              <w:t>view</w:t>
            </w:r>
            <w:proofErr w:type="spellEnd"/>
            <w:r w:rsidRPr="0020132E">
              <w:rPr>
                <w:rFonts w:eastAsia="Calibri" w:cstheme="minorHAnsi"/>
                <w:b w:val="0"/>
                <w:color w:val="000000" w:themeColor="text1"/>
                <w:sz w:val="20"/>
                <w:szCs w:val="20"/>
              </w:rPr>
              <w:t xml:space="preserve"> (FOV)</w:t>
            </w:r>
          </w:p>
        </w:tc>
        <w:tc>
          <w:tcPr>
            <w:tcW w:w="3908" w:type="pct"/>
          </w:tcPr>
          <w:p w14:paraId="6B90AD5D" w14:textId="1844A397" w:rsidR="00DA3B4C" w:rsidRPr="0020132E" w:rsidRDefault="00DA3B4C" w:rsidP="0020132E">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 xml:space="preserve">Typically, a </w:t>
            </w:r>
            <w:r w:rsidR="00C51964" w:rsidRPr="0020132E">
              <w:rPr>
                <w:rFonts w:cstheme="minorHAnsi"/>
                <w:color w:val="000000" w:themeColor="text1"/>
                <w:sz w:val="20"/>
                <w:szCs w:val="20"/>
                <w:lang w:val="en-US"/>
              </w:rPr>
              <w:t xml:space="preserve">square </w:t>
            </w:r>
            <w:r w:rsidRPr="0020132E">
              <w:rPr>
                <w:rFonts w:cstheme="minorHAnsi"/>
                <w:color w:val="000000" w:themeColor="text1"/>
                <w:sz w:val="20"/>
                <w:szCs w:val="20"/>
                <w:lang w:val="en-US"/>
              </w:rPr>
              <w:t>or rectangular area, recorded by a microscope or camera system. FOVs are usually observed and recorded for a defined period of time.</w:t>
            </w:r>
          </w:p>
        </w:tc>
      </w:tr>
      <w:tr w:rsidR="00DA3B4C" w:rsidRPr="0020132E" w14:paraId="30F7886A"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497052F9" w14:textId="77777777" w:rsidR="00DA3B4C" w:rsidRPr="0020132E" w:rsidRDefault="00DA3B4C" w:rsidP="00433DE8">
            <w:pPr>
              <w:keepNext/>
              <w:rPr>
                <w:rFonts w:eastAsia="Calibri" w:cstheme="minorHAnsi"/>
                <w:b w:val="0"/>
                <w:color w:val="000000" w:themeColor="text1"/>
                <w:sz w:val="20"/>
                <w:szCs w:val="20"/>
              </w:rPr>
            </w:pPr>
            <w:r w:rsidRPr="0020132E">
              <w:rPr>
                <w:rFonts w:cstheme="minorHAnsi"/>
                <w:b w:val="0"/>
                <w:color w:val="000000" w:themeColor="text1"/>
                <w:sz w:val="20"/>
                <w:szCs w:val="20"/>
              </w:rPr>
              <w:t>Signal</w:t>
            </w:r>
          </w:p>
        </w:tc>
        <w:tc>
          <w:tcPr>
            <w:tcW w:w="3908" w:type="pct"/>
          </w:tcPr>
          <w:p w14:paraId="752BEB87" w14:textId="0F7F0C93" w:rsidR="00DA3B4C" w:rsidRPr="0020132E" w:rsidRDefault="00DA3B4C" w:rsidP="0020132E">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Amplitude measurement of a physical quantity, recorded within a finite time interval at a defined sampling rate. Signals can be</w:t>
            </w:r>
            <w:r w:rsidR="00C51964" w:rsidRPr="0020132E">
              <w:rPr>
                <w:rFonts w:cstheme="minorHAnsi"/>
                <w:color w:val="000000" w:themeColor="text1"/>
                <w:sz w:val="20"/>
                <w:szCs w:val="20"/>
                <w:lang w:val="en-US"/>
              </w:rPr>
              <w:t xml:space="preserve"> one- or multi</w:t>
            </w:r>
            <w:r w:rsidRPr="0020132E">
              <w:rPr>
                <w:rFonts w:cstheme="minorHAnsi"/>
                <w:color w:val="000000" w:themeColor="text1"/>
                <w:sz w:val="20"/>
                <w:szCs w:val="20"/>
                <w:lang w:val="en-US"/>
              </w:rPr>
              <w:t>-dimensional (e.g. images).</w:t>
            </w:r>
          </w:p>
        </w:tc>
      </w:tr>
      <w:tr w:rsidR="00DA3B4C" w:rsidRPr="0020132E" w14:paraId="2EC55077"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2339136A" w14:textId="77777777" w:rsidR="00DA3B4C" w:rsidRPr="0020132E" w:rsidRDefault="00DA3B4C" w:rsidP="00433DE8">
            <w:pPr>
              <w:keepNext/>
              <w:rPr>
                <w:rFonts w:cstheme="minorHAnsi"/>
                <w:b w:val="0"/>
                <w:color w:val="000000" w:themeColor="text1"/>
                <w:sz w:val="20"/>
                <w:szCs w:val="20"/>
              </w:rPr>
            </w:pPr>
            <w:r w:rsidRPr="0020132E">
              <w:rPr>
                <w:rFonts w:cstheme="minorHAnsi"/>
                <w:b w:val="0"/>
                <w:color w:val="000000" w:themeColor="text1"/>
                <w:sz w:val="20"/>
                <w:szCs w:val="20"/>
              </w:rPr>
              <w:t>Amplitude</w:t>
            </w:r>
          </w:p>
        </w:tc>
        <w:tc>
          <w:tcPr>
            <w:tcW w:w="3908" w:type="pct"/>
          </w:tcPr>
          <w:p w14:paraId="5FAA993B" w14:textId="77777777" w:rsidR="00DA3B4C" w:rsidRPr="0020132E" w:rsidRDefault="00DA3B4C" w:rsidP="00433DE8">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(Maximum) elevation of a signal above zero.</w:t>
            </w:r>
          </w:p>
        </w:tc>
      </w:tr>
      <w:tr w:rsidR="00DA3B4C" w:rsidRPr="0020132E" w14:paraId="532AE68B"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62ACAB83" w14:textId="77777777" w:rsidR="00DA3B4C" w:rsidRPr="0020132E" w:rsidRDefault="00DA3B4C" w:rsidP="00433DE8">
            <w:pPr>
              <w:keepNext/>
              <w:rPr>
                <w:rFonts w:cstheme="minorHAnsi"/>
                <w:b w:val="0"/>
                <w:color w:val="000000" w:themeColor="text1"/>
                <w:sz w:val="20"/>
                <w:szCs w:val="20"/>
              </w:rPr>
            </w:pPr>
            <w:proofErr w:type="spellStart"/>
            <w:r w:rsidRPr="0020132E">
              <w:rPr>
                <w:rFonts w:cstheme="minorHAnsi"/>
                <w:b w:val="0"/>
                <w:color w:val="000000" w:themeColor="text1"/>
                <w:sz w:val="20"/>
                <w:szCs w:val="20"/>
              </w:rPr>
              <w:t>Prominence</w:t>
            </w:r>
            <w:proofErr w:type="spellEnd"/>
          </w:p>
        </w:tc>
        <w:tc>
          <w:tcPr>
            <w:tcW w:w="3908" w:type="pct"/>
          </w:tcPr>
          <w:p w14:paraId="153CA8F8" w14:textId="18122DBC" w:rsidR="00DA3B4C" w:rsidRPr="0020132E" w:rsidRDefault="00C51964" w:rsidP="00433DE8">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 xml:space="preserve">Estimates </w:t>
            </w:r>
            <w:r w:rsidR="00DA3B4C" w:rsidRPr="0020132E">
              <w:rPr>
                <w:rFonts w:cstheme="minorHAnsi"/>
                <w:color w:val="000000" w:themeColor="text1"/>
                <w:sz w:val="20"/>
                <w:szCs w:val="20"/>
                <w:lang w:val="en-US"/>
              </w:rPr>
              <w:t>how much a peak stands out with respect to other peaks or a non-zero reference level immediately before or after the peak. Not necessarily identical with amplitude.</w:t>
            </w:r>
          </w:p>
        </w:tc>
      </w:tr>
      <w:tr w:rsidR="00DA3B4C" w:rsidRPr="0020132E" w14:paraId="3393DA17"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2FDB4208" w14:textId="77777777" w:rsidR="00DA3B4C" w:rsidRPr="0020132E" w:rsidRDefault="00DA3B4C" w:rsidP="00433DE8">
            <w:pPr>
              <w:keepNext/>
              <w:rPr>
                <w:rFonts w:cstheme="minorHAnsi"/>
                <w:b w:val="0"/>
                <w:color w:val="000000" w:themeColor="text1"/>
                <w:sz w:val="20"/>
                <w:szCs w:val="20"/>
              </w:rPr>
            </w:pPr>
            <w:r w:rsidRPr="0020132E">
              <w:rPr>
                <w:rFonts w:cstheme="minorHAnsi"/>
                <w:b w:val="0"/>
                <w:color w:val="000000" w:themeColor="text1"/>
                <w:sz w:val="20"/>
                <w:szCs w:val="20"/>
              </w:rPr>
              <w:t>Event</w:t>
            </w:r>
          </w:p>
        </w:tc>
        <w:tc>
          <w:tcPr>
            <w:tcW w:w="3908" w:type="pct"/>
          </w:tcPr>
          <w:p w14:paraId="0980F717" w14:textId="77777777" w:rsidR="00DA3B4C" w:rsidRPr="0020132E" w:rsidRDefault="00DA3B4C" w:rsidP="00433DE8">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Occurrence of a temporal physiological phenomenon (e.g. local increase of intracellular [Ca</w:t>
            </w:r>
            <w:r w:rsidRPr="0020132E">
              <w:rPr>
                <w:rFonts w:cstheme="minorHAnsi"/>
                <w:color w:val="000000" w:themeColor="text1"/>
                <w:sz w:val="20"/>
                <w:szCs w:val="20"/>
                <w:vertAlign w:val="superscript"/>
                <w:lang w:val="en-US"/>
              </w:rPr>
              <w:t>2+</w:t>
            </w:r>
            <w:r w:rsidRPr="0020132E">
              <w:rPr>
                <w:rFonts w:cstheme="minorHAnsi"/>
                <w:color w:val="000000" w:themeColor="text1"/>
                <w:sz w:val="20"/>
                <w:szCs w:val="20"/>
                <w:lang w:val="en-US"/>
              </w:rPr>
              <w:t>], occupying a finite area or volume.</w:t>
            </w:r>
          </w:p>
        </w:tc>
      </w:tr>
      <w:tr w:rsidR="00DA3B4C" w:rsidRPr="0020132E" w14:paraId="0271D584"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4A2268B1" w14:textId="77777777" w:rsidR="00DA3B4C" w:rsidRPr="0020132E" w:rsidRDefault="00DA3B4C" w:rsidP="00433DE8">
            <w:pPr>
              <w:keepNext/>
              <w:rPr>
                <w:rFonts w:eastAsia="Calibri" w:cstheme="minorHAnsi"/>
                <w:b w:val="0"/>
                <w:color w:val="000000" w:themeColor="text1"/>
                <w:sz w:val="20"/>
                <w:szCs w:val="20"/>
              </w:rPr>
            </w:pPr>
            <w:r w:rsidRPr="0020132E">
              <w:rPr>
                <w:rFonts w:cstheme="minorHAnsi"/>
                <w:b w:val="0"/>
                <w:color w:val="000000" w:themeColor="text1"/>
                <w:sz w:val="20"/>
                <w:szCs w:val="20"/>
              </w:rPr>
              <w:t>Wave</w:t>
            </w:r>
          </w:p>
        </w:tc>
        <w:tc>
          <w:tcPr>
            <w:tcW w:w="3908" w:type="pct"/>
          </w:tcPr>
          <w:p w14:paraId="25171AF4" w14:textId="77777777" w:rsidR="00DA3B4C" w:rsidRPr="0020132E" w:rsidRDefault="00DA3B4C" w:rsidP="00433DE8">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Special type of event with the ability to propagate through space and change its morphology.</w:t>
            </w:r>
          </w:p>
        </w:tc>
      </w:tr>
      <w:tr w:rsidR="00DA3B4C" w:rsidRPr="0020132E" w14:paraId="214E9626"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6418D862" w14:textId="77777777" w:rsidR="00DA3B4C" w:rsidRPr="0020132E" w:rsidRDefault="00DA3B4C" w:rsidP="00433DE8">
            <w:pPr>
              <w:keepNext/>
              <w:rPr>
                <w:rFonts w:eastAsia="Calibri" w:cstheme="minorHAnsi"/>
                <w:b w:val="0"/>
                <w:color w:val="000000" w:themeColor="text1"/>
                <w:sz w:val="20"/>
                <w:szCs w:val="20"/>
              </w:rPr>
            </w:pPr>
            <w:r w:rsidRPr="0020132E">
              <w:rPr>
                <w:rFonts w:cstheme="minorHAnsi"/>
                <w:b w:val="0"/>
                <w:color w:val="000000" w:themeColor="text1"/>
                <w:sz w:val="20"/>
                <w:szCs w:val="20"/>
              </w:rPr>
              <w:t>Transient</w:t>
            </w:r>
          </w:p>
        </w:tc>
        <w:tc>
          <w:tcPr>
            <w:tcW w:w="3908" w:type="pct"/>
          </w:tcPr>
          <w:p w14:paraId="2832009F" w14:textId="6A9E94BC" w:rsidR="00DA3B4C" w:rsidRPr="0020132E" w:rsidRDefault="00DA3B4C" w:rsidP="00433DE8">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Integrated, 1D representation of an event (ROI trace), identif</w:t>
            </w:r>
            <w:r w:rsidR="005D24C9" w:rsidRPr="0020132E">
              <w:rPr>
                <w:rFonts w:cstheme="minorHAnsi"/>
                <w:color w:val="000000" w:themeColor="text1"/>
                <w:sz w:val="20"/>
                <w:szCs w:val="20"/>
                <w:lang w:val="en-US"/>
              </w:rPr>
              <w:t>i</w:t>
            </w:r>
            <w:r w:rsidRPr="0020132E">
              <w:rPr>
                <w:rFonts w:cstheme="minorHAnsi"/>
                <w:color w:val="000000" w:themeColor="text1"/>
                <w:sz w:val="20"/>
                <w:szCs w:val="20"/>
                <w:lang w:val="en-US"/>
              </w:rPr>
              <w:t>able as amplitude increase used for signal analysis (e.g. peak amplitude and duration measurements).</w:t>
            </w:r>
          </w:p>
        </w:tc>
      </w:tr>
      <w:tr w:rsidR="00DA3B4C" w:rsidRPr="0020132E" w14:paraId="39F6E025"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5EE30718" w14:textId="77777777" w:rsidR="00DA3B4C" w:rsidRPr="0020132E" w:rsidRDefault="00C51964" w:rsidP="00433DE8">
            <w:pPr>
              <w:keepNext/>
              <w:rPr>
                <w:rFonts w:eastAsia="Calibri" w:cstheme="minorHAnsi"/>
                <w:b w:val="0"/>
                <w:color w:val="000000" w:themeColor="text1"/>
                <w:sz w:val="20"/>
                <w:szCs w:val="20"/>
              </w:rPr>
            </w:pPr>
            <m:oMathPara>
              <m:oMathParaPr>
                <m:jc m:val="left"/>
              </m:oMathParaPr>
              <m:oMath>
                <m:sSub>
                  <m:sSubPr>
                    <m:ctrlPr>
                      <w:rPr>
                        <w:rFonts w:ascii="Cambria Math" w:hAnsi="Cambria Math" w:cstheme="minorHAnsi"/>
                        <w:b w:val="0"/>
                        <w:i/>
                        <w:color w:val="000000" w:themeColor="text1"/>
                        <w:sz w:val="20"/>
                        <w:szCs w:val="20"/>
                      </w:rPr>
                    </m:ctrlPr>
                  </m:sSubPr>
                  <m:e>
                    <m:r>
                      <m:rPr>
                        <m:sty m:val="bi"/>
                      </m:rPr>
                      <w:rPr>
                        <w:rFonts w:ascii="Cambria Math" w:hAnsi="Cambria Math" w:cstheme="minorHAnsi"/>
                        <w:color w:val="000000" w:themeColor="text1"/>
                        <w:sz w:val="20"/>
                        <w:szCs w:val="20"/>
                      </w:rPr>
                      <m:t>F</m:t>
                    </m:r>
                  </m:e>
                  <m:sub>
                    <m:r>
                      <m:rPr>
                        <m:sty m:val="bi"/>
                      </m:rPr>
                      <w:rPr>
                        <w:rFonts w:ascii="Cambria Math" w:hAnsi="Cambria Math" w:cstheme="minorHAnsi"/>
                        <w:color w:val="000000" w:themeColor="text1"/>
                        <w:sz w:val="20"/>
                        <w:szCs w:val="20"/>
                      </w:rPr>
                      <m:t>org</m:t>
                    </m:r>
                  </m:sub>
                </m:sSub>
              </m:oMath>
            </m:oMathPara>
          </w:p>
        </w:tc>
        <w:tc>
          <w:tcPr>
            <w:tcW w:w="3908" w:type="pct"/>
          </w:tcPr>
          <w:p w14:paraId="46941503" w14:textId="77777777" w:rsidR="00DA3B4C" w:rsidRPr="0020132E" w:rsidRDefault="00DA3B4C" w:rsidP="00433DE8">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Original, raw dataset or signal obtained from microscope.</w:t>
            </w:r>
          </w:p>
        </w:tc>
      </w:tr>
      <w:tr w:rsidR="00DA3B4C" w:rsidRPr="0020132E" w14:paraId="46322BF1"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4F01ACEE" w14:textId="77777777" w:rsidR="00DA3B4C" w:rsidRPr="0020132E" w:rsidRDefault="00DA3B4C" w:rsidP="00433DE8">
            <w:pPr>
              <w:keepNext/>
              <w:rPr>
                <w:rFonts w:cstheme="minorHAnsi"/>
                <w:b w:val="0"/>
                <w:color w:val="000000" w:themeColor="text1"/>
                <w:sz w:val="20"/>
                <w:szCs w:val="20"/>
              </w:rPr>
            </w:pPr>
            <m:oMathPara>
              <m:oMathParaPr>
                <m:jc m:val="left"/>
              </m:oMathParaPr>
              <m:oMath>
                <m:r>
                  <m:rPr>
                    <m:sty m:val="bi"/>
                  </m:rPr>
                  <w:rPr>
                    <w:rFonts w:ascii="Cambria Math" w:eastAsia="Calibri" w:hAnsi="Cambria Math" w:cstheme="minorHAnsi"/>
                    <w:color w:val="000000" w:themeColor="text1"/>
                    <w:sz w:val="20"/>
                    <w:szCs w:val="20"/>
                  </w:rPr>
                  <m:t>F</m:t>
                </m:r>
              </m:oMath>
            </m:oMathPara>
          </w:p>
        </w:tc>
        <w:tc>
          <w:tcPr>
            <w:tcW w:w="3908" w:type="pct"/>
          </w:tcPr>
          <w:p w14:paraId="0E53F6DD" w14:textId="2980ED28" w:rsidR="00DA3B4C" w:rsidRPr="0020132E" w:rsidRDefault="00DA3B4C" w:rsidP="00433DE8">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20132E">
              <w:rPr>
                <w:rFonts w:cstheme="minorHAnsi"/>
                <w:color w:val="000000" w:themeColor="text1"/>
                <w:sz w:val="20"/>
                <w:szCs w:val="20"/>
              </w:rPr>
              <w:t xml:space="preserve">Dataset after </w:t>
            </w:r>
            <w:proofErr w:type="spellStart"/>
            <w:r w:rsidRPr="0020132E">
              <w:rPr>
                <w:rFonts w:cstheme="minorHAnsi"/>
                <w:color w:val="000000" w:themeColor="text1"/>
                <w:sz w:val="20"/>
                <w:szCs w:val="20"/>
              </w:rPr>
              <w:t>pre</w:t>
            </w:r>
            <w:r w:rsidR="00C51964" w:rsidRPr="0020132E">
              <w:rPr>
                <w:rFonts w:cstheme="minorHAnsi"/>
                <w:color w:val="000000" w:themeColor="text1"/>
                <w:sz w:val="20"/>
                <w:szCs w:val="20"/>
              </w:rPr>
              <w:t>-</w:t>
            </w:r>
            <w:r w:rsidRPr="0020132E">
              <w:rPr>
                <w:rFonts w:cstheme="minorHAnsi"/>
                <w:color w:val="000000" w:themeColor="text1"/>
                <w:sz w:val="20"/>
                <w:szCs w:val="20"/>
              </w:rPr>
              <w:t>processing</w:t>
            </w:r>
            <w:proofErr w:type="spellEnd"/>
            <w:r w:rsidRPr="0020132E">
              <w:rPr>
                <w:rFonts w:cstheme="minorHAnsi"/>
                <w:color w:val="000000" w:themeColor="text1"/>
                <w:sz w:val="20"/>
                <w:szCs w:val="20"/>
              </w:rPr>
              <w:t>.</w:t>
            </w:r>
          </w:p>
        </w:tc>
      </w:tr>
      <w:tr w:rsidR="00DA3B4C" w:rsidRPr="0020132E" w14:paraId="43FD8811"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0DCC841C" w14:textId="77777777" w:rsidR="00DA3B4C" w:rsidRPr="0020132E" w:rsidRDefault="00C51964" w:rsidP="00433DE8">
            <w:pPr>
              <w:keepNext/>
              <w:rPr>
                <w:rFonts w:cstheme="minorHAnsi"/>
                <w:b w:val="0"/>
                <w:color w:val="000000" w:themeColor="text1"/>
                <w:sz w:val="20"/>
                <w:szCs w:val="20"/>
              </w:rPr>
            </w:pPr>
            <m:oMathPara>
              <m:oMathParaPr>
                <m:jc m:val="left"/>
              </m:oMathParaPr>
              <m:oMath>
                <m:sSub>
                  <m:sSubPr>
                    <m:ctrlPr>
                      <w:rPr>
                        <w:rFonts w:ascii="Cambria Math" w:hAnsi="Cambria Math" w:cstheme="minorHAnsi"/>
                        <w:b w:val="0"/>
                        <w:i/>
                        <w:color w:val="000000" w:themeColor="text1"/>
                        <w:sz w:val="20"/>
                        <w:szCs w:val="20"/>
                      </w:rPr>
                    </m:ctrlPr>
                  </m:sSubPr>
                  <m:e>
                    <m:r>
                      <m:rPr>
                        <m:sty m:val="bi"/>
                      </m:rPr>
                      <w:rPr>
                        <w:rFonts w:ascii="Cambria Math" w:hAnsi="Cambria Math" w:cstheme="minorHAnsi"/>
                        <w:color w:val="000000" w:themeColor="text1"/>
                        <w:sz w:val="20"/>
                        <w:szCs w:val="20"/>
                      </w:rPr>
                      <m:t>F</m:t>
                    </m:r>
                  </m:e>
                  <m:sub>
                    <m:r>
                      <m:rPr>
                        <m:sty m:val="bi"/>
                      </m:rPr>
                      <w:rPr>
                        <w:rFonts w:ascii="Cambria Math" w:hAnsi="Cambria Math" w:cstheme="minorHAnsi"/>
                        <w:color w:val="000000" w:themeColor="text1"/>
                        <w:sz w:val="20"/>
                        <w:szCs w:val="20"/>
                      </w:rPr>
                      <m:t>0</m:t>
                    </m:r>
                  </m:sub>
                </m:sSub>
              </m:oMath>
            </m:oMathPara>
          </w:p>
        </w:tc>
        <w:tc>
          <w:tcPr>
            <w:tcW w:w="3908" w:type="pct"/>
          </w:tcPr>
          <w:p w14:paraId="79F4EB8D" w14:textId="77777777" w:rsidR="00DA3B4C" w:rsidRPr="0020132E" w:rsidRDefault="00DA3B4C" w:rsidP="00433DE8">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Fluorescence levels at basal concentrations of Ca</w:t>
            </w:r>
            <w:r w:rsidRPr="0020132E">
              <w:rPr>
                <w:rFonts w:cstheme="minorHAnsi"/>
                <w:color w:val="000000" w:themeColor="text1"/>
                <w:sz w:val="20"/>
                <w:szCs w:val="20"/>
                <w:vertAlign w:val="superscript"/>
                <w:lang w:val="en-US"/>
              </w:rPr>
              <w:t xml:space="preserve">2+ </w:t>
            </w:r>
            <w:r w:rsidRPr="0020132E">
              <w:rPr>
                <w:rFonts w:cstheme="minorHAnsi"/>
                <w:color w:val="000000" w:themeColor="text1"/>
                <w:sz w:val="20"/>
                <w:szCs w:val="20"/>
                <w:lang w:val="en-US"/>
              </w:rPr>
              <w:t>or other messenger molecules.</w:t>
            </w:r>
          </w:p>
        </w:tc>
      </w:tr>
      <w:tr w:rsidR="00DA3B4C" w:rsidRPr="0020132E" w14:paraId="6AFB444D"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7059DA27" w14:textId="77777777" w:rsidR="00DA3B4C" w:rsidRPr="0020132E" w:rsidRDefault="00DA3B4C" w:rsidP="00433DE8">
            <w:pPr>
              <w:keepNext/>
              <w:rPr>
                <w:rFonts w:cstheme="minorHAnsi"/>
                <w:b w:val="0"/>
                <w:color w:val="000000" w:themeColor="text1"/>
                <w:sz w:val="20"/>
                <w:szCs w:val="20"/>
              </w:rPr>
            </w:pPr>
            <m:oMathPara>
              <m:oMathParaPr>
                <m:jc m:val="left"/>
              </m:oMathParaPr>
              <m:oMath>
                <m:r>
                  <m:rPr>
                    <m:sty m:val="bi"/>
                  </m:rPr>
                  <w:rPr>
                    <w:rFonts w:ascii="Cambria Math" w:hAnsi="Cambria Math" w:cstheme="minorHAnsi"/>
                    <w:color w:val="000000" w:themeColor="text1"/>
                    <w:sz w:val="20"/>
                    <w:szCs w:val="20"/>
                  </w:rPr>
                  <m:t xml:space="preserve">∆F=F- </m:t>
                </m:r>
                <m:sSub>
                  <m:sSubPr>
                    <m:ctrlPr>
                      <w:rPr>
                        <w:rFonts w:ascii="Cambria Math" w:hAnsi="Cambria Math" w:cstheme="minorHAnsi"/>
                        <w:b w:val="0"/>
                        <w:i/>
                        <w:color w:val="000000" w:themeColor="text1"/>
                        <w:sz w:val="20"/>
                        <w:szCs w:val="20"/>
                      </w:rPr>
                    </m:ctrlPr>
                  </m:sSubPr>
                  <m:e>
                    <m:r>
                      <m:rPr>
                        <m:sty m:val="bi"/>
                      </m:rPr>
                      <w:rPr>
                        <w:rFonts w:ascii="Cambria Math" w:hAnsi="Cambria Math" w:cstheme="minorHAnsi"/>
                        <w:color w:val="000000" w:themeColor="text1"/>
                        <w:sz w:val="20"/>
                        <w:szCs w:val="20"/>
                      </w:rPr>
                      <m:t>F</m:t>
                    </m:r>
                  </m:e>
                  <m:sub>
                    <m:r>
                      <m:rPr>
                        <m:sty m:val="bi"/>
                      </m:rPr>
                      <w:rPr>
                        <w:rFonts w:ascii="Cambria Math" w:hAnsi="Cambria Math" w:cstheme="minorHAnsi"/>
                        <w:color w:val="000000" w:themeColor="text1"/>
                        <w:sz w:val="20"/>
                        <w:szCs w:val="20"/>
                      </w:rPr>
                      <m:t>0</m:t>
                    </m:r>
                  </m:sub>
                </m:sSub>
              </m:oMath>
            </m:oMathPara>
          </w:p>
        </w:tc>
        <w:tc>
          <w:tcPr>
            <w:tcW w:w="3908" w:type="pct"/>
          </w:tcPr>
          <w:p w14:paraId="4212EC2D" w14:textId="77777777" w:rsidR="00DA3B4C" w:rsidRPr="0020132E" w:rsidRDefault="00DA3B4C" w:rsidP="00433DE8">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20132E">
              <w:rPr>
                <w:rFonts w:cstheme="minorHAnsi"/>
                <w:color w:val="000000" w:themeColor="text1"/>
                <w:sz w:val="20"/>
                <w:szCs w:val="20"/>
              </w:rPr>
              <w:t>Background-</w:t>
            </w:r>
            <w:proofErr w:type="spellStart"/>
            <w:r w:rsidRPr="0020132E">
              <w:rPr>
                <w:rFonts w:cstheme="minorHAnsi"/>
                <w:color w:val="000000" w:themeColor="text1"/>
                <w:sz w:val="20"/>
                <w:szCs w:val="20"/>
              </w:rPr>
              <w:t>subtracted</w:t>
            </w:r>
            <w:proofErr w:type="spellEnd"/>
            <w:r w:rsidRPr="0020132E">
              <w:rPr>
                <w:rFonts w:cstheme="minorHAnsi"/>
                <w:color w:val="000000" w:themeColor="text1"/>
                <w:sz w:val="20"/>
                <w:szCs w:val="20"/>
              </w:rPr>
              <w:t xml:space="preserve"> </w:t>
            </w:r>
            <w:proofErr w:type="spellStart"/>
            <w:r w:rsidRPr="0020132E">
              <w:rPr>
                <w:rFonts w:cstheme="minorHAnsi"/>
                <w:color w:val="000000" w:themeColor="text1"/>
                <w:sz w:val="20"/>
                <w:szCs w:val="20"/>
              </w:rPr>
              <w:t>signal</w:t>
            </w:r>
            <w:proofErr w:type="spellEnd"/>
            <w:r w:rsidRPr="0020132E">
              <w:rPr>
                <w:rFonts w:cstheme="minorHAnsi"/>
                <w:color w:val="000000" w:themeColor="text1"/>
                <w:sz w:val="20"/>
                <w:szCs w:val="20"/>
              </w:rPr>
              <w:t>.</w:t>
            </w:r>
          </w:p>
        </w:tc>
      </w:tr>
      <w:tr w:rsidR="00DA3B4C" w:rsidRPr="0020132E" w14:paraId="2F3EB54B"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44782287" w14:textId="77777777" w:rsidR="00DA3B4C" w:rsidRPr="0020132E" w:rsidRDefault="00C51964" w:rsidP="00433DE8">
            <w:pPr>
              <w:keepNext/>
              <w:rPr>
                <w:rFonts w:cstheme="minorHAnsi"/>
                <w:b w:val="0"/>
                <w:color w:val="000000" w:themeColor="text1"/>
                <w:sz w:val="20"/>
                <w:szCs w:val="20"/>
              </w:rPr>
            </w:pPr>
            <m:oMathPara>
              <m:oMathParaPr>
                <m:jc m:val="left"/>
              </m:oMathParaPr>
              <m:oMath>
                <m:f>
                  <m:fPr>
                    <m:ctrlPr>
                      <w:rPr>
                        <w:rFonts w:ascii="Cambria Math" w:hAnsi="Cambria Math" w:cstheme="minorHAnsi"/>
                        <w:b w:val="0"/>
                        <w:i/>
                        <w:color w:val="000000" w:themeColor="text1"/>
                        <w:sz w:val="20"/>
                        <w:szCs w:val="20"/>
                      </w:rPr>
                    </m:ctrlPr>
                  </m:fPr>
                  <m:num>
                    <m:r>
                      <m:rPr>
                        <m:sty m:val="bi"/>
                      </m:rPr>
                      <w:rPr>
                        <w:rFonts w:ascii="Cambria Math" w:hAnsi="Cambria Math" w:cstheme="minorHAnsi"/>
                        <w:color w:val="000000" w:themeColor="text1"/>
                        <w:sz w:val="20"/>
                        <w:szCs w:val="20"/>
                      </w:rPr>
                      <m:t>∆F</m:t>
                    </m:r>
                  </m:num>
                  <m:den>
                    <m:sSub>
                      <m:sSubPr>
                        <m:ctrlPr>
                          <w:rPr>
                            <w:rFonts w:ascii="Cambria Math" w:hAnsi="Cambria Math" w:cstheme="minorHAnsi"/>
                            <w:b w:val="0"/>
                            <w:i/>
                            <w:color w:val="000000" w:themeColor="text1"/>
                            <w:sz w:val="20"/>
                            <w:szCs w:val="20"/>
                          </w:rPr>
                        </m:ctrlPr>
                      </m:sSubPr>
                      <m:e>
                        <m:r>
                          <m:rPr>
                            <m:sty m:val="bi"/>
                          </m:rPr>
                          <w:rPr>
                            <w:rFonts w:ascii="Cambria Math" w:hAnsi="Cambria Math" w:cstheme="minorHAnsi"/>
                            <w:color w:val="000000" w:themeColor="text1"/>
                            <w:sz w:val="20"/>
                            <w:szCs w:val="20"/>
                          </w:rPr>
                          <m:t>F</m:t>
                        </m:r>
                      </m:e>
                      <m:sub>
                        <m:r>
                          <m:rPr>
                            <m:sty m:val="bi"/>
                          </m:rPr>
                          <w:rPr>
                            <w:rFonts w:ascii="Cambria Math" w:hAnsi="Cambria Math" w:cstheme="minorHAnsi"/>
                            <w:color w:val="000000" w:themeColor="text1"/>
                            <w:sz w:val="20"/>
                            <w:szCs w:val="20"/>
                          </w:rPr>
                          <m:t>0</m:t>
                        </m:r>
                      </m:sub>
                    </m:sSub>
                  </m:den>
                </m:f>
              </m:oMath>
            </m:oMathPara>
          </w:p>
        </w:tc>
        <w:tc>
          <w:tcPr>
            <w:tcW w:w="3908" w:type="pct"/>
          </w:tcPr>
          <w:p w14:paraId="4FD165E4" w14:textId="0C713FF8" w:rsidR="00DA3B4C" w:rsidRPr="0020132E" w:rsidRDefault="00DA3B4C" w:rsidP="0020132E">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Background subtracted</w:t>
            </w:r>
            <w:r w:rsidR="00C51964" w:rsidRPr="0020132E">
              <w:rPr>
                <w:rFonts w:cstheme="minorHAnsi"/>
                <w:color w:val="000000" w:themeColor="text1"/>
                <w:sz w:val="20"/>
                <w:szCs w:val="20"/>
                <w:lang w:val="en-US"/>
              </w:rPr>
              <w:t xml:space="preserve"> and </w:t>
            </w:r>
            <w:r w:rsidRPr="0020132E">
              <w:rPr>
                <w:rFonts w:cstheme="minorHAnsi"/>
                <w:color w:val="000000" w:themeColor="text1"/>
                <w:sz w:val="20"/>
                <w:szCs w:val="20"/>
                <w:lang w:val="en-US"/>
              </w:rPr>
              <w:t>normalized signal. This signal is considered to be of biophysical relevance and quasi</w:t>
            </w:r>
            <w:r w:rsidR="005D24C9" w:rsidRPr="0020132E">
              <w:rPr>
                <w:rFonts w:cstheme="minorHAnsi"/>
                <w:color w:val="000000" w:themeColor="text1"/>
                <w:sz w:val="20"/>
                <w:szCs w:val="20"/>
                <w:lang w:val="en-US"/>
              </w:rPr>
              <w:t>-</w:t>
            </w:r>
            <w:r w:rsidRPr="0020132E">
              <w:rPr>
                <w:rFonts w:cstheme="minorHAnsi"/>
                <w:color w:val="000000" w:themeColor="text1"/>
                <w:sz w:val="20"/>
                <w:szCs w:val="20"/>
                <w:lang w:val="en-US"/>
              </w:rPr>
              <w:t xml:space="preserve">identical to a normalized signal obtained with a secondary reference dye. </w:t>
            </w:r>
          </w:p>
        </w:tc>
      </w:tr>
      <w:tr w:rsidR="00173F4B" w:rsidRPr="0020132E" w14:paraId="52A00DEA"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7A7DAB82" w14:textId="6E1859D8" w:rsidR="00173F4B" w:rsidRPr="0020132E" w:rsidRDefault="00653076" w:rsidP="00433DE8">
            <w:pPr>
              <w:keepNext/>
              <w:rPr>
                <w:rFonts w:eastAsia="Calibri" w:cstheme="minorHAnsi"/>
                <w:b w:val="0"/>
                <w:bCs w:val="0"/>
                <w:color w:val="000000" w:themeColor="text1"/>
                <w:sz w:val="20"/>
                <w:szCs w:val="20"/>
              </w:rPr>
            </w:pPr>
            <w:proofErr w:type="spellStart"/>
            <w:r w:rsidRPr="0020132E">
              <w:rPr>
                <w:rFonts w:eastAsia="Calibri" w:cstheme="minorHAnsi"/>
                <w:b w:val="0"/>
                <w:bCs w:val="0"/>
                <w:color w:val="000000" w:themeColor="text1"/>
                <w:sz w:val="20"/>
                <w:szCs w:val="20"/>
              </w:rPr>
              <w:t>Fluorescence</w:t>
            </w:r>
            <w:proofErr w:type="spellEnd"/>
            <w:r w:rsidRPr="0020132E">
              <w:rPr>
                <w:rFonts w:eastAsia="Calibri" w:cstheme="minorHAnsi"/>
                <w:b w:val="0"/>
                <w:bCs w:val="0"/>
                <w:color w:val="000000" w:themeColor="text1"/>
                <w:sz w:val="20"/>
                <w:szCs w:val="20"/>
              </w:rPr>
              <w:t xml:space="preserve"> </w:t>
            </w:r>
            <w:proofErr w:type="spellStart"/>
            <w:r w:rsidRPr="0020132E">
              <w:rPr>
                <w:rFonts w:eastAsia="Calibri" w:cstheme="minorHAnsi"/>
                <w:b w:val="0"/>
                <w:bCs w:val="0"/>
                <w:color w:val="000000" w:themeColor="text1"/>
                <w:sz w:val="20"/>
                <w:szCs w:val="20"/>
              </w:rPr>
              <w:t>profile</w:t>
            </w:r>
            <w:proofErr w:type="spellEnd"/>
          </w:p>
        </w:tc>
        <w:tc>
          <w:tcPr>
            <w:tcW w:w="3908" w:type="pct"/>
          </w:tcPr>
          <w:p w14:paraId="4229A4B2" w14:textId="7F2D10E1" w:rsidR="00173F4B" w:rsidRPr="0020132E" w:rsidRDefault="00D8106C" w:rsidP="00433DE8">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Signal belonging to an individual ROI, obtained by ROI integration</w:t>
            </w:r>
            <w:r w:rsidR="00AC2D36" w:rsidRPr="0020132E">
              <w:rPr>
                <w:rFonts w:cstheme="minorHAnsi"/>
                <w:color w:val="000000" w:themeColor="text1"/>
                <w:sz w:val="20"/>
                <w:szCs w:val="20"/>
                <w:lang w:val="en-US"/>
              </w:rPr>
              <w:t>. The fluorescence profile of a ROI may contain zero, one or more transients.</w:t>
            </w:r>
          </w:p>
        </w:tc>
      </w:tr>
      <w:tr w:rsidR="00DA3B4C" w:rsidRPr="0020132E" w14:paraId="6FC7CEEC"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13BDD371" w14:textId="77777777" w:rsidR="00DA3B4C" w:rsidRPr="0020132E" w:rsidRDefault="00DA3B4C" w:rsidP="00433DE8">
            <w:pPr>
              <w:keepNext/>
              <w:rPr>
                <w:rFonts w:eastAsia="Calibri" w:cstheme="minorHAnsi"/>
                <w:b w:val="0"/>
                <w:color w:val="000000" w:themeColor="text1"/>
                <w:sz w:val="20"/>
                <w:szCs w:val="20"/>
              </w:rPr>
            </w:pPr>
            <w:proofErr w:type="spellStart"/>
            <w:r w:rsidRPr="0020132E">
              <w:rPr>
                <w:rFonts w:eastAsia="Calibri" w:cstheme="minorHAnsi"/>
                <w:b w:val="0"/>
                <w:color w:val="000000" w:themeColor="text1"/>
                <w:sz w:val="20"/>
                <w:szCs w:val="20"/>
              </w:rPr>
              <w:t>Stationary</w:t>
            </w:r>
            <w:proofErr w:type="spellEnd"/>
            <w:r w:rsidRPr="0020132E">
              <w:rPr>
                <w:rFonts w:eastAsia="Calibri" w:cstheme="minorHAnsi"/>
                <w:b w:val="0"/>
                <w:color w:val="000000" w:themeColor="text1"/>
                <w:sz w:val="20"/>
                <w:szCs w:val="20"/>
              </w:rPr>
              <w:t xml:space="preserve"> </w:t>
            </w:r>
            <w:proofErr w:type="spellStart"/>
            <w:r w:rsidRPr="0020132E">
              <w:rPr>
                <w:rFonts w:eastAsia="Calibri" w:cstheme="minorHAnsi"/>
                <w:b w:val="0"/>
                <w:color w:val="000000" w:themeColor="text1"/>
                <w:sz w:val="20"/>
                <w:szCs w:val="20"/>
              </w:rPr>
              <w:t>event</w:t>
            </w:r>
            <w:proofErr w:type="spellEnd"/>
          </w:p>
        </w:tc>
        <w:tc>
          <w:tcPr>
            <w:tcW w:w="3908" w:type="pct"/>
          </w:tcPr>
          <w:p w14:paraId="74655DAE" w14:textId="45C603D7" w:rsidR="00DA3B4C" w:rsidRPr="0020132E" w:rsidRDefault="00C51964" w:rsidP="0020132E">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Stable, non</w:t>
            </w:r>
            <w:r w:rsidR="00DA3B4C" w:rsidRPr="0020132E">
              <w:rPr>
                <w:rFonts w:cstheme="minorHAnsi"/>
                <w:color w:val="000000" w:themeColor="text1"/>
                <w:sz w:val="20"/>
                <w:szCs w:val="20"/>
                <w:lang w:val="en-US"/>
              </w:rPr>
              <w:t>-</w:t>
            </w:r>
            <w:r w:rsidRPr="0020132E">
              <w:rPr>
                <w:rFonts w:cstheme="minorHAnsi"/>
                <w:color w:val="000000" w:themeColor="text1"/>
                <w:sz w:val="20"/>
                <w:szCs w:val="20"/>
                <w:lang w:val="en-US"/>
              </w:rPr>
              <w:t xml:space="preserve">moving </w:t>
            </w:r>
            <w:r w:rsidR="00DA3B4C" w:rsidRPr="0020132E">
              <w:rPr>
                <w:rFonts w:cstheme="minorHAnsi"/>
                <w:color w:val="000000" w:themeColor="text1"/>
                <w:sz w:val="20"/>
                <w:szCs w:val="20"/>
                <w:lang w:val="en-US"/>
              </w:rPr>
              <w:t>fluorescent event, exhibiting little to no change in shape and spatial extent. This might be an inherent property of the event itself, or due to limitations of the recording technology.</w:t>
            </w:r>
          </w:p>
        </w:tc>
      </w:tr>
      <w:tr w:rsidR="00DA3B4C" w:rsidRPr="0020132E" w14:paraId="69463EEE"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5F5A3788" w14:textId="77777777" w:rsidR="00DA3B4C" w:rsidRPr="0020132E" w:rsidRDefault="00DA3B4C" w:rsidP="00433DE8">
            <w:pPr>
              <w:keepNext/>
              <w:rPr>
                <w:rFonts w:cstheme="minorHAnsi"/>
                <w:b w:val="0"/>
                <w:color w:val="000000" w:themeColor="text1"/>
                <w:sz w:val="20"/>
                <w:szCs w:val="20"/>
              </w:rPr>
            </w:pPr>
            <w:r w:rsidRPr="0020132E">
              <w:rPr>
                <w:rFonts w:eastAsia="Calibri" w:cstheme="minorHAnsi"/>
                <w:b w:val="0"/>
                <w:color w:val="000000" w:themeColor="text1"/>
                <w:sz w:val="20"/>
                <w:szCs w:val="20"/>
              </w:rPr>
              <w:t xml:space="preserve">Dynamic </w:t>
            </w:r>
            <w:proofErr w:type="spellStart"/>
            <w:r w:rsidRPr="0020132E">
              <w:rPr>
                <w:rFonts w:eastAsia="Calibri" w:cstheme="minorHAnsi"/>
                <w:b w:val="0"/>
                <w:color w:val="000000" w:themeColor="text1"/>
                <w:sz w:val="20"/>
                <w:szCs w:val="20"/>
              </w:rPr>
              <w:t>event</w:t>
            </w:r>
            <w:proofErr w:type="spellEnd"/>
          </w:p>
        </w:tc>
        <w:tc>
          <w:tcPr>
            <w:tcW w:w="3908" w:type="pct"/>
          </w:tcPr>
          <w:p w14:paraId="231149BB" w14:textId="3006080B" w:rsidR="00DA3B4C" w:rsidRPr="0020132E" w:rsidRDefault="00DA3B4C" w:rsidP="00433DE8">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Fluorescent event, able to</w:t>
            </w:r>
            <w:r w:rsidR="005D24C9" w:rsidRPr="0020132E">
              <w:rPr>
                <w:rFonts w:cstheme="minorHAnsi"/>
                <w:color w:val="000000" w:themeColor="text1"/>
                <w:sz w:val="20"/>
                <w:szCs w:val="20"/>
                <w:lang w:val="en-US"/>
              </w:rPr>
              <w:t xml:space="preserve"> </w:t>
            </w:r>
            <w:r w:rsidRPr="0020132E">
              <w:rPr>
                <w:rFonts w:cstheme="minorHAnsi"/>
                <w:color w:val="000000" w:themeColor="text1"/>
                <w:sz w:val="20"/>
                <w:szCs w:val="20"/>
                <w:lang w:val="en-US"/>
              </w:rPr>
              <w:t>change its shape and location, also termed “wave”. Dynamic events can occur within a single cell or across multiple cells.</w:t>
            </w:r>
          </w:p>
        </w:tc>
      </w:tr>
      <w:tr w:rsidR="00DA3B4C" w:rsidRPr="0020132E" w14:paraId="38EFAD12"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46E932E9" w14:textId="77777777" w:rsidR="00DA3B4C" w:rsidRPr="0020132E" w:rsidDel="00656F3F" w:rsidRDefault="00DA3B4C" w:rsidP="00433DE8">
            <w:pPr>
              <w:keepNext/>
              <w:rPr>
                <w:rFonts w:eastAsia="Calibri" w:cstheme="minorHAnsi"/>
                <w:b w:val="0"/>
                <w:color w:val="000000" w:themeColor="text1"/>
                <w:sz w:val="20"/>
                <w:szCs w:val="20"/>
              </w:rPr>
            </w:pPr>
            <w:r w:rsidRPr="0020132E">
              <w:rPr>
                <w:rFonts w:eastAsia="Calibri" w:cstheme="minorHAnsi"/>
                <w:b w:val="0"/>
                <w:color w:val="000000" w:themeColor="text1"/>
                <w:sz w:val="20"/>
                <w:szCs w:val="20"/>
              </w:rPr>
              <w:t>ROI</w:t>
            </w:r>
          </w:p>
        </w:tc>
        <w:tc>
          <w:tcPr>
            <w:tcW w:w="3908" w:type="pct"/>
          </w:tcPr>
          <w:p w14:paraId="7B52F78C" w14:textId="77777777" w:rsidR="00DA3B4C" w:rsidRPr="0020132E" w:rsidDel="004D7DB5" w:rsidRDefault="00DA3B4C" w:rsidP="00433DE8">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General term for a hand-drawn or computer-generated area of particular interest e.g. representing the extent and position of a fluorescent event.</w:t>
            </w:r>
          </w:p>
        </w:tc>
      </w:tr>
      <w:tr w:rsidR="00DA3B4C" w:rsidRPr="0020132E" w14:paraId="6AC91B78"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5DCF6514" w14:textId="77777777" w:rsidR="00DA3B4C" w:rsidRPr="0020132E" w:rsidRDefault="00DA3B4C" w:rsidP="00433DE8">
            <w:pPr>
              <w:keepNext/>
              <w:rPr>
                <w:rFonts w:cstheme="minorHAnsi"/>
                <w:b w:val="0"/>
                <w:color w:val="000000" w:themeColor="text1"/>
                <w:sz w:val="20"/>
                <w:szCs w:val="20"/>
              </w:rPr>
            </w:pPr>
            <w:r w:rsidRPr="0020132E">
              <w:rPr>
                <w:rFonts w:cstheme="minorHAnsi"/>
                <w:b w:val="0"/>
                <w:color w:val="000000" w:themeColor="text1"/>
                <w:sz w:val="20"/>
                <w:szCs w:val="20"/>
              </w:rPr>
              <w:t xml:space="preserve">Pixel </w:t>
            </w:r>
            <w:proofErr w:type="spellStart"/>
            <w:r w:rsidRPr="0020132E">
              <w:rPr>
                <w:rFonts w:cstheme="minorHAnsi"/>
                <w:b w:val="0"/>
                <w:color w:val="000000" w:themeColor="text1"/>
                <w:sz w:val="20"/>
                <w:szCs w:val="20"/>
              </w:rPr>
              <w:t>trace</w:t>
            </w:r>
            <w:proofErr w:type="spellEnd"/>
          </w:p>
        </w:tc>
        <w:tc>
          <w:tcPr>
            <w:tcW w:w="3908" w:type="pct"/>
          </w:tcPr>
          <w:p w14:paraId="78658C6D" w14:textId="77777777" w:rsidR="00DA3B4C" w:rsidRPr="0020132E" w:rsidRDefault="00DA3B4C" w:rsidP="00433DE8">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Entire recorded time-span of a pixel.</w:t>
            </w:r>
          </w:p>
        </w:tc>
      </w:tr>
      <w:tr w:rsidR="00DA3B4C" w:rsidRPr="0020132E" w14:paraId="5A6E49F1"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402FBDC2" w14:textId="77777777" w:rsidR="00DA3B4C" w:rsidRPr="0020132E" w:rsidRDefault="00DA3B4C" w:rsidP="00433DE8">
            <w:pPr>
              <w:keepNext/>
              <w:rPr>
                <w:rFonts w:cstheme="minorHAnsi"/>
                <w:b w:val="0"/>
                <w:color w:val="000000" w:themeColor="text1"/>
                <w:sz w:val="20"/>
                <w:szCs w:val="20"/>
              </w:rPr>
            </w:pPr>
            <w:r w:rsidRPr="0020132E">
              <w:rPr>
                <w:rFonts w:cstheme="minorHAnsi"/>
                <w:b w:val="0"/>
                <w:color w:val="000000" w:themeColor="text1"/>
                <w:sz w:val="20"/>
                <w:szCs w:val="20"/>
              </w:rPr>
              <w:t xml:space="preserve">ROI </w:t>
            </w:r>
            <w:proofErr w:type="spellStart"/>
            <w:r w:rsidRPr="0020132E">
              <w:rPr>
                <w:rFonts w:cstheme="minorHAnsi"/>
                <w:b w:val="0"/>
                <w:color w:val="000000" w:themeColor="text1"/>
                <w:sz w:val="20"/>
                <w:szCs w:val="20"/>
              </w:rPr>
              <w:t>trace</w:t>
            </w:r>
            <w:proofErr w:type="spellEnd"/>
          </w:p>
        </w:tc>
        <w:tc>
          <w:tcPr>
            <w:tcW w:w="3908" w:type="pct"/>
          </w:tcPr>
          <w:p w14:paraId="028F9C5D" w14:textId="77777777" w:rsidR="00DA3B4C" w:rsidRPr="0020132E" w:rsidRDefault="00DA3B4C" w:rsidP="00433DE8">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 xml:space="preserve">Signal, resulting from ROI integration. For each ROI, the average value of </w:t>
            </w:r>
            <m:oMath>
              <m:r>
                <m:rPr>
                  <m:sty m:val="p"/>
                </m:rPr>
                <w:rPr>
                  <w:rFonts w:ascii="Cambria Math" w:hAnsi="Cambria Math" w:cstheme="minorHAnsi"/>
                  <w:color w:val="000000" w:themeColor="text1"/>
                  <w:sz w:val="20"/>
                  <w:szCs w:val="20"/>
                  <w:lang w:val="en-US"/>
                </w:rPr>
                <w:br/>
              </m:r>
              <m:f>
                <m:fPr>
                  <m:type m:val="lin"/>
                  <m:ctrlPr>
                    <w:rPr>
                      <w:rFonts w:ascii="Cambria Math" w:eastAsiaTheme="minorEastAsia" w:hAnsi="Cambria Math" w:cstheme="minorHAnsi"/>
                      <w:i/>
                      <w:color w:val="000000" w:themeColor="text1"/>
                      <w:sz w:val="20"/>
                      <w:szCs w:val="20"/>
                    </w:rPr>
                  </m:ctrlPr>
                </m:fPr>
                <m:num>
                  <m:r>
                    <w:rPr>
                      <w:rFonts w:ascii="Cambria Math" w:eastAsiaTheme="minorEastAsia" w:hAnsi="Cambria Math" w:cstheme="minorHAnsi"/>
                      <w:color w:val="000000" w:themeColor="text1"/>
                      <w:sz w:val="20"/>
                      <w:szCs w:val="20"/>
                      <w:lang w:val="en-US"/>
                    </w:rPr>
                    <m:t>∆</m:t>
                  </m:r>
                  <m:r>
                    <w:rPr>
                      <w:rFonts w:ascii="Cambria Math" w:eastAsiaTheme="minorEastAsia" w:hAnsi="Cambria Math" w:cstheme="minorHAnsi"/>
                      <w:color w:val="000000" w:themeColor="text1"/>
                      <w:sz w:val="20"/>
                      <w:szCs w:val="20"/>
                    </w:rPr>
                    <m:t>F</m:t>
                  </m:r>
                </m:num>
                <m:den>
                  <m:sSub>
                    <m:sSubPr>
                      <m:ctrlPr>
                        <w:rPr>
                          <w:rFonts w:ascii="Cambria Math" w:eastAsiaTheme="minorEastAsia" w:hAnsi="Cambria Math" w:cstheme="minorHAnsi"/>
                          <w:i/>
                          <w:color w:val="000000" w:themeColor="text1"/>
                          <w:sz w:val="20"/>
                          <w:szCs w:val="20"/>
                        </w:rPr>
                      </m:ctrlPr>
                    </m:sSubPr>
                    <m:e>
                      <m:r>
                        <w:rPr>
                          <w:rFonts w:ascii="Cambria Math" w:eastAsiaTheme="minorEastAsia" w:hAnsi="Cambria Math" w:cstheme="minorHAnsi"/>
                          <w:color w:val="000000" w:themeColor="text1"/>
                          <w:sz w:val="20"/>
                          <w:szCs w:val="20"/>
                        </w:rPr>
                        <m:t>F</m:t>
                      </m:r>
                    </m:e>
                    <m:sub>
                      <m:r>
                        <w:rPr>
                          <w:rFonts w:ascii="Cambria Math" w:eastAsiaTheme="minorEastAsia" w:hAnsi="Cambria Math" w:cstheme="minorHAnsi"/>
                          <w:color w:val="000000" w:themeColor="text1"/>
                          <w:sz w:val="20"/>
                          <w:szCs w:val="20"/>
                          <w:lang w:val="en-US"/>
                        </w:rPr>
                        <m:t>0</m:t>
                      </m:r>
                    </m:sub>
                  </m:sSub>
                </m:den>
              </m:f>
            </m:oMath>
            <w:r w:rsidRPr="0020132E">
              <w:rPr>
                <w:rFonts w:eastAsiaTheme="minorEastAsia" w:cstheme="minorHAnsi"/>
                <w:color w:val="000000" w:themeColor="text1"/>
                <w:sz w:val="20"/>
                <w:szCs w:val="20"/>
                <w:lang w:val="en-US"/>
              </w:rPr>
              <w:t xml:space="preserve"> is computed for each frame.</w:t>
            </w:r>
            <w:r w:rsidRPr="0020132E">
              <w:rPr>
                <w:rFonts w:cstheme="minorHAnsi"/>
                <w:color w:val="000000" w:themeColor="text1"/>
                <w:sz w:val="20"/>
                <w:szCs w:val="20"/>
                <w:lang w:val="en-US"/>
              </w:rPr>
              <w:t xml:space="preserve"> </w:t>
            </w:r>
          </w:p>
        </w:tc>
      </w:tr>
      <w:tr w:rsidR="00DA3B4C" w:rsidRPr="0020132E" w14:paraId="59C259CF"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54177832" w14:textId="77777777" w:rsidR="00DA3B4C" w:rsidRPr="0020132E" w:rsidRDefault="00DA3B4C" w:rsidP="00433DE8">
            <w:pPr>
              <w:keepNext/>
              <w:rPr>
                <w:rFonts w:cstheme="minorHAnsi"/>
                <w:b w:val="0"/>
                <w:color w:val="000000" w:themeColor="text1"/>
                <w:sz w:val="20"/>
                <w:szCs w:val="20"/>
              </w:rPr>
            </w:pPr>
            <w:r w:rsidRPr="0020132E">
              <w:rPr>
                <w:rFonts w:cstheme="minorHAnsi"/>
                <w:b w:val="0"/>
                <w:color w:val="000000" w:themeColor="text1"/>
                <w:sz w:val="20"/>
                <w:szCs w:val="20"/>
              </w:rPr>
              <w:t xml:space="preserve">Height </w:t>
            </w:r>
            <w:proofErr w:type="spellStart"/>
            <w:r w:rsidRPr="0020132E">
              <w:rPr>
                <w:rFonts w:cstheme="minorHAnsi"/>
                <w:b w:val="0"/>
                <w:color w:val="000000" w:themeColor="text1"/>
                <w:sz w:val="20"/>
                <w:szCs w:val="20"/>
              </w:rPr>
              <w:t>reference</w:t>
            </w:r>
            <w:proofErr w:type="spellEnd"/>
          </w:p>
        </w:tc>
        <w:tc>
          <w:tcPr>
            <w:tcW w:w="3908" w:type="pct"/>
          </w:tcPr>
          <w:p w14:paraId="236AF83F" w14:textId="77777777" w:rsidR="00DA3B4C" w:rsidRPr="0020132E" w:rsidRDefault="00DA3B4C" w:rsidP="00433DE8">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 xml:space="preserve">By convention typically measured as </w:t>
            </w:r>
            <w:r w:rsidRPr="0020132E">
              <w:rPr>
                <w:rFonts w:cstheme="minorHAnsi"/>
                <w:i/>
                <w:color w:val="000000" w:themeColor="text1"/>
                <w:sz w:val="20"/>
                <w:szCs w:val="20"/>
                <w:lang w:val="en-US"/>
              </w:rPr>
              <w:t>full width at half-maximum</w:t>
            </w:r>
            <w:r w:rsidRPr="0020132E">
              <w:rPr>
                <w:rFonts w:cstheme="minorHAnsi"/>
                <w:color w:val="000000" w:themeColor="text1"/>
                <w:sz w:val="20"/>
                <w:szCs w:val="20"/>
                <w:lang w:val="en-US"/>
              </w:rPr>
              <w:t xml:space="preserve"> (FWHM). However, MSparkles also has the options to measure the duration at 25% or 10% of maximum.</w:t>
            </w:r>
          </w:p>
        </w:tc>
      </w:tr>
      <w:tr w:rsidR="00DA3B4C" w:rsidRPr="0020132E" w14:paraId="02EF311C"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0FFC3AA3" w14:textId="77777777" w:rsidR="00DA3B4C" w:rsidRPr="0020132E" w:rsidRDefault="00DA3B4C" w:rsidP="00433DE8">
            <w:pPr>
              <w:keepNext/>
              <w:rPr>
                <w:rFonts w:cstheme="minorHAnsi"/>
                <w:b w:val="0"/>
                <w:color w:val="000000" w:themeColor="text1"/>
                <w:sz w:val="20"/>
                <w:szCs w:val="20"/>
              </w:rPr>
            </w:pPr>
            <w:r w:rsidRPr="0020132E">
              <w:rPr>
                <w:rFonts w:cstheme="minorHAnsi"/>
                <w:b w:val="0"/>
                <w:color w:val="000000" w:themeColor="text1"/>
                <w:sz w:val="20"/>
                <w:szCs w:val="20"/>
              </w:rPr>
              <w:t xml:space="preserve">Start / end </w:t>
            </w:r>
            <w:proofErr w:type="spellStart"/>
            <w:r w:rsidRPr="0020132E">
              <w:rPr>
                <w:rFonts w:cstheme="minorHAnsi"/>
                <w:b w:val="0"/>
                <w:color w:val="000000" w:themeColor="text1"/>
                <w:sz w:val="20"/>
                <w:szCs w:val="20"/>
              </w:rPr>
              <w:t>of</w:t>
            </w:r>
            <w:proofErr w:type="spellEnd"/>
            <w:r w:rsidRPr="0020132E">
              <w:rPr>
                <w:rFonts w:cstheme="minorHAnsi"/>
                <w:b w:val="0"/>
                <w:color w:val="000000" w:themeColor="text1"/>
                <w:sz w:val="20"/>
                <w:szCs w:val="20"/>
              </w:rPr>
              <w:t xml:space="preserve"> transient</w:t>
            </w:r>
          </w:p>
        </w:tc>
        <w:tc>
          <w:tcPr>
            <w:tcW w:w="3908" w:type="pct"/>
          </w:tcPr>
          <w:p w14:paraId="5A6229EC" w14:textId="77777777" w:rsidR="00DA3B4C" w:rsidRPr="0020132E" w:rsidRDefault="00DA3B4C" w:rsidP="00433DE8">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Intersection of height reference with the rising and falling edge of a transient curve.</w:t>
            </w:r>
          </w:p>
        </w:tc>
      </w:tr>
      <w:tr w:rsidR="00DA3B4C" w:rsidRPr="0020132E" w14:paraId="2C029109"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2D3BA1A4" w14:textId="77777777" w:rsidR="00DA3B4C" w:rsidRPr="0020132E" w:rsidRDefault="00DA3B4C" w:rsidP="00433DE8">
            <w:pPr>
              <w:keepNext/>
              <w:rPr>
                <w:rFonts w:cstheme="minorHAnsi"/>
                <w:b w:val="0"/>
                <w:color w:val="000000" w:themeColor="text1"/>
                <w:sz w:val="20"/>
                <w:szCs w:val="20"/>
              </w:rPr>
            </w:pPr>
            <w:proofErr w:type="spellStart"/>
            <w:r w:rsidRPr="0020132E">
              <w:rPr>
                <w:rFonts w:cstheme="minorHAnsi"/>
                <w:b w:val="0"/>
                <w:color w:val="000000" w:themeColor="text1"/>
                <w:sz w:val="20"/>
                <w:szCs w:val="20"/>
              </w:rPr>
              <w:t>Rise</w:t>
            </w:r>
            <w:proofErr w:type="spellEnd"/>
            <w:r w:rsidRPr="0020132E">
              <w:rPr>
                <w:rFonts w:cstheme="minorHAnsi"/>
                <w:b w:val="0"/>
                <w:color w:val="000000" w:themeColor="text1"/>
                <w:sz w:val="20"/>
                <w:szCs w:val="20"/>
              </w:rPr>
              <w:t xml:space="preserve"> time</w:t>
            </w:r>
          </w:p>
        </w:tc>
        <w:tc>
          <w:tcPr>
            <w:tcW w:w="3908" w:type="pct"/>
          </w:tcPr>
          <w:p w14:paraId="63B4D956" w14:textId="588E1B02" w:rsidR="00DA3B4C" w:rsidRPr="0020132E" w:rsidRDefault="00DA3B4C" w:rsidP="0020132E">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 xml:space="preserve">Time </w:t>
            </w:r>
            <w:r w:rsidR="00A41B58" w:rsidRPr="0020132E">
              <w:rPr>
                <w:rFonts w:cstheme="minorHAnsi"/>
                <w:color w:val="000000" w:themeColor="text1"/>
                <w:sz w:val="20"/>
                <w:szCs w:val="20"/>
                <w:lang w:val="en-US"/>
              </w:rPr>
              <w:t>difference</w:t>
            </w:r>
            <w:r w:rsidR="00A41B58" w:rsidRPr="0020132E">
              <w:rPr>
                <w:rFonts w:cstheme="minorHAnsi"/>
                <w:color w:val="000000" w:themeColor="text1"/>
                <w:sz w:val="20"/>
                <w:szCs w:val="20"/>
                <w:lang w:val="en-US"/>
              </w:rPr>
              <w:t xml:space="preserve"> </w:t>
            </w:r>
            <w:r w:rsidRPr="0020132E">
              <w:rPr>
                <w:rFonts w:cstheme="minorHAnsi"/>
                <w:color w:val="000000" w:themeColor="text1"/>
                <w:sz w:val="20"/>
                <w:szCs w:val="20"/>
                <w:lang w:val="en-US"/>
              </w:rPr>
              <w:t>on the rising edge between start of a transient and 90% of its peak amplitude.</w:t>
            </w:r>
          </w:p>
        </w:tc>
      </w:tr>
      <w:tr w:rsidR="00DA3B4C" w:rsidRPr="0020132E" w14:paraId="697D1B3F"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7982C31C" w14:textId="77777777" w:rsidR="00DA3B4C" w:rsidRPr="0020132E" w:rsidRDefault="00DA3B4C" w:rsidP="00433DE8">
            <w:pPr>
              <w:keepNext/>
              <w:rPr>
                <w:rFonts w:cstheme="minorHAnsi"/>
                <w:b w:val="0"/>
                <w:color w:val="000000" w:themeColor="text1"/>
                <w:sz w:val="20"/>
                <w:szCs w:val="20"/>
              </w:rPr>
            </w:pPr>
            <w:proofErr w:type="spellStart"/>
            <w:r w:rsidRPr="0020132E">
              <w:rPr>
                <w:rFonts w:cstheme="minorHAnsi"/>
                <w:b w:val="0"/>
                <w:color w:val="000000" w:themeColor="text1"/>
                <w:sz w:val="20"/>
                <w:szCs w:val="20"/>
              </w:rPr>
              <w:t>Decay</w:t>
            </w:r>
            <w:proofErr w:type="spellEnd"/>
            <w:r w:rsidRPr="0020132E">
              <w:rPr>
                <w:rFonts w:cstheme="minorHAnsi"/>
                <w:b w:val="0"/>
                <w:color w:val="000000" w:themeColor="text1"/>
                <w:sz w:val="20"/>
                <w:szCs w:val="20"/>
              </w:rPr>
              <w:t xml:space="preserve"> time</w:t>
            </w:r>
          </w:p>
        </w:tc>
        <w:tc>
          <w:tcPr>
            <w:tcW w:w="3908" w:type="pct"/>
          </w:tcPr>
          <w:p w14:paraId="2883F5E5" w14:textId="5EAEF5A4" w:rsidR="00DA3B4C" w:rsidRPr="0020132E" w:rsidRDefault="00DA3B4C" w:rsidP="0020132E">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 xml:space="preserve">Time </w:t>
            </w:r>
            <w:r w:rsidR="00A41B58" w:rsidRPr="0020132E">
              <w:rPr>
                <w:rFonts w:cstheme="minorHAnsi"/>
                <w:color w:val="000000" w:themeColor="text1"/>
                <w:sz w:val="20"/>
                <w:szCs w:val="20"/>
                <w:lang w:val="en-US"/>
              </w:rPr>
              <w:t>difference</w:t>
            </w:r>
            <w:r w:rsidR="00A41B58" w:rsidRPr="0020132E">
              <w:rPr>
                <w:rFonts w:cstheme="minorHAnsi"/>
                <w:color w:val="000000" w:themeColor="text1"/>
                <w:sz w:val="20"/>
                <w:szCs w:val="20"/>
                <w:lang w:val="en-US"/>
              </w:rPr>
              <w:t xml:space="preserve"> </w:t>
            </w:r>
            <w:r w:rsidRPr="0020132E">
              <w:rPr>
                <w:rFonts w:cstheme="minorHAnsi"/>
                <w:color w:val="000000" w:themeColor="text1"/>
                <w:sz w:val="20"/>
                <w:szCs w:val="20"/>
                <w:lang w:val="en-US"/>
              </w:rPr>
              <w:t>on the falling edge between 90% of the peak amplitude and end of transient.</w:t>
            </w:r>
          </w:p>
        </w:tc>
      </w:tr>
      <w:tr w:rsidR="00DA3B4C" w:rsidRPr="0020132E" w14:paraId="77D72A69"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7F8B1D8B" w14:textId="77777777" w:rsidR="00DA3B4C" w:rsidRPr="0020132E" w:rsidRDefault="00DA3B4C" w:rsidP="00433DE8">
            <w:pPr>
              <w:keepNext/>
              <w:rPr>
                <w:rFonts w:cstheme="minorHAnsi"/>
                <w:b w:val="0"/>
                <w:color w:val="000000" w:themeColor="text1"/>
                <w:sz w:val="20"/>
                <w:szCs w:val="20"/>
              </w:rPr>
            </w:pPr>
            <w:r w:rsidRPr="0020132E">
              <w:rPr>
                <w:rFonts w:cstheme="minorHAnsi"/>
                <w:b w:val="0"/>
                <w:color w:val="000000" w:themeColor="text1"/>
                <w:sz w:val="20"/>
                <w:szCs w:val="20"/>
              </w:rPr>
              <w:t>Transient Duration</w:t>
            </w:r>
          </w:p>
        </w:tc>
        <w:tc>
          <w:tcPr>
            <w:tcW w:w="3908" w:type="pct"/>
          </w:tcPr>
          <w:p w14:paraId="16F95FA6" w14:textId="52F4D29D" w:rsidR="00DA3B4C" w:rsidRPr="0020132E" w:rsidRDefault="00DA3B4C" w:rsidP="0020132E">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 xml:space="preserve">Time </w:t>
            </w:r>
            <w:r w:rsidR="00A41B58" w:rsidRPr="0020132E">
              <w:rPr>
                <w:rFonts w:cstheme="minorHAnsi"/>
                <w:color w:val="000000" w:themeColor="text1"/>
                <w:sz w:val="20"/>
                <w:szCs w:val="20"/>
                <w:lang w:val="en-US"/>
              </w:rPr>
              <w:t>period</w:t>
            </w:r>
            <w:r w:rsidR="00A41B58" w:rsidRPr="0020132E">
              <w:rPr>
                <w:rFonts w:cstheme="minorHAnsi"/>
                <w:color w:val="000000" w:themeColor="text1"/>
                <w:sz w:val="20"/>
                <w:szCs w:val="20"/>
                <w:lang w:val="en-US"/>
              </w:rPr>
              <w:t xml:space="preserve"> </w:t>
            </w:r>
            <w:r w:rsidRPr="0020132E">
              <w:rPr>
                <w:rFonts w:cstheme="minorHAnsi"/>
                <w:color w:val="000000" w:themeColor="text1"/>
                <w:sz w:val="20"/>
                <w:szCs w:val="20"/>
                <w:lang w:val="en-US"/>
              </w:rPr>
              <w:t>between start and end of a transient.</w:t>
            </w:r>
          </w:p>
        </w:tc>
      </w:tr>
      <w:tr w:rsidR="00DA3B4C" w:rsidRPr="0020132E" w14:paraId="3E1F02A2"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1482E673" w14:textId="77777777" w:rsidR="00DA3B4C" w:rsidRPr="0020132E" w:rsidRDefault="00DA3B4C" w:rsidP="00433DE8">
            <w:pPr>
              <w:keepNext/>
              <w:rPr>
                <w:rFonts w:cstheme="minorHAnsi"/>
                <w:b w:val="0"/>
                <w:color w:val="000000" w:themeColor="text1"/>
                <w:sz w:val="20"/>
                <w:szCs w:val="20"/>
              </w:rPr>
            </w:pPr>
            <w:r w:rsidRPr="0020132E">
              <w:rPr>
                <w:rFonts w:cstheme="minorHAnsi"/>
                <w:b w:val="0"/>
                <w:color w:val="000000" w:themeColor="text1"/>
                <w:sz w:val="20"/>
                <w:szCs w:val="20"/>
              </w:rPr>
              <w:t>Peak-</w:t>
            </w:r>
            <w:proofErr w:type="spellStart"/>
            <w:r w:rsidRPr="0020132E">
              <w:rPr>
                <w:rFonts w:cstheme="minorHAnsi"/>
                <w:b w:val="0"/>
                <w:color w:val="000000" w:themeColor="text1"/>
                <w:sz w:val="20"/>
                <w:szCs w:val="20"/>
              </w:rPr>
              <w:t>to</w:t>
            </w:r>
            <w:proofErr w:type="spellEnd"/>
            <w:r w:rsidRPr="0020132E">
              <w:rPr>
                <w:rFonts w:cstheme="minorHAnsi"/>
                <w:b w:val="0"/>
                <w:color w:val="000000" w:themeColor="text1"/>
                <w:sz w:val="20"/>
                <w:szCs w:val="20"/>
              </w:rPr>
              <w:t>-peak time</w:t>
            </w:r>
          </w:p>
        </w:tc>
        <w:tc>
          <w:tcPr>
            <w:tcW w:w="3908" w:type="pct"/>
          </w:tcPr>
          <w:p w14:paraId="7CCF7741" w14:textId="77777777" w:rsidR="00DA3B4C" w:rsidRPr="0020132E" w:rsidRDefault="00DA3B4C" w:rsidP="00433DE8">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Time interval between two consecutive transient peaks.</w:t>
            </w:r>
          </w:p>
        </w:tc>
      </w:tr>
      <w:tr w:rsidR="00DA3B4C" w:rsidRPr="0020132E" w14:paraId="2C083E07" w14:textId="77777777" w:rsidTr="00433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46B4CACE" w14:textId="77777777" w:rsidR="00DA3B4C" w:rsidRPr="0020132E" w:rsidRDefault="00DA3B4C" w:rsidP="00433DE8">
            <w:pPr>
              <w:keepNext/>
              <w:rPr>
                <w:rFonts w:cstheme="minorHAnsi"/>
                <w:b w:val="0"/>
                <w:color w:val="000000" w:themeColor="text1"/>
                <w:sz w:val="20"/>
                <w:szCs w:val="20"/>
              </w:rPr>
            </w:pPr>
            <w:r w:rsidRPr="0020132E">
              <w:rPr>
                <w:rFonts w:cstheme="minorHAnsi"/>
                <w:b w:val="0"/>
                <w:color w:val="000000" w:themeColor="text1"/>
                <w:sz w:val="20"/>
                <w:szCs w:val="20"/>
              </w:rPr>
              <w:t>Start-</w:t>
            </w:r>
            <w:proofErr w:type="spellStart"/>
            <w:r w:rsidRPr="0020132E">
              <w:rPr>
                <w:rFonts w:cstheme="minorHAnsi"/>
                <w:b w:val="0"/>
                <w:color w:val="000000" w:themeColor="text1"/>
                <w:sz w:val="20"/>
                <w:szCs w:val="20"/>
              </w:rPr>
              <w:t>to</w:t>
            </w:r>
            <w:proofErr w:type="spellEnd"/>
            <w:r w:rsidRPr="0020132E">
              <w:rPr>
                <w:rFonts w:cstheme="minorHAnsi"/>
                <w:b w:val="0"/>
                <w:color w:val="000000" w:themeColor="text1"/>
                <w:sz w:val="20"/>
                <w:szCs w:val="20"/>
              </w:rPr>
              <w:t>-start time</w:t>
            </w:r>
          </w:p>
        </w:tc>
        <w:tc>
          <w:tcPr>
            <w:tcW w:w="3908" w:type="pct"/>
          </w:tcPr>
          <w:p w14:paraId="20D52564" w14:textId="77777777" w:rsidR="00DA3B4C" w:rsidRPr="0020132E" w:rsidRDefault="00DA3B4C" w:rsidP="00433DE8">
            <w:pPr>
              <w:keepNex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Time interval between the start of two consecutive transients.</w:t>
            </w:r>
          </w:p>
        </w:tc>
      </w:tr>
      <w:tr w:rsidR="00DA3B4C" w:rsidRPr="0020132E" w14:paraId="4402FEB4" w14:textId="77777777" w:rsidTr="00433DE8">
        <w:tc>
          <w:tcPr>
            <w:cnfStyle w:val="001000000000" w:firstRow="0" w:lastRow="0" w:firstColumn="1" w:lastColumn="0" w:oddVBand="0" w:evenVBand="0" w:oddHBand="0" w:evenHBand="0" w:firstRowFirstColumn="0" w:firstRowLastColumn="0" w:lastRowFirstColumn="0" w:lastRowLastColumn="0"/>
            <w:tcW w:w="1092" w:type="pct"/>
          </w:tcPr>
          <w:p w14:paraId="53405E12" w14:textId="77777777" w:rsidR="00DA3B4C" w:rsidRPr="0020132E" w:rsidRDefault="00DA3B4C" w:rsidP="00433DE8">
            <w:pPr>
              <w:keepNext/>
              <w:rPr>
                <w:rFonts w:cstheme="minorHAnsi"/>
                <w:b w:val="0"/>
                <w:color w:val="000000" w:themeColor="text1"/>
                <w:sz w:val="20"/>
                <w:szCs w:val="20"/>
              </w:rPr>
            </w:pPr>
            <w:r w:rsidRPr="0020132E">
              <w:rPr>
                <w:rFonts w:cstheme="minorHAnsi"/>
                <w:b w:val="0"/>
                <w:color w:val="000000" w:themeColor="text1"/>
                <w:sz w:val="20"/>
                <w:szCs w:val="20"/>
              </w:rPr>
              <w:t>Inter-transient time</w:t>
            </w:r>
          </w:p>
        </w:tc>
        <w:tc>
          <w:tcPr>
            <w:tcW w:w="3908" w:type="pct"/>
          </w:tcPr>
          <w:p w14:paraId="6765B5F9" w14:textId="77777777" w:rsidR="00DA3B4C" w:rsidRPr="0020132E" w:rsidRDefault="00DA3B4C" w:rsidP="00433DE8">
            <w:pPr>
              <w:keepNex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20132E">
              <w:rPr>
                <w:rFonts w:cstheme="minorHAnsi"/>
                <w:color w:val="000000" w:themeColor="text1"/>
                <w:sz w:val="20"/>
                <w:szCs w:val="20"/>
                <w:lang w:val="en-US"/>
              </w:rPr>
              <w:t>Time interval between two consecutive transients.</w:t>
            </w:r>
          </w:p>
        </w:tc>
      </w:tr>
    </w:tbl>
    <w:p w14:paraId="4F3AA202" w14:textId="739BB259" w:rsidR="00A05B25" w:rsidRPr="0020132E" w:rsidRDefault="00A05B25" w:rsidP="00CE0387">
      <w:pPr>
        <w:keepNext/>
        <w:jc w:val="both"/>
        <w:rPr>
          <w:rFonts w:cstheme="minorHAnsi"/>
          <w:sz w:val="20"/>
          <w:szCs w:val="20"/>
          <w:lang w:val="en-US"/>
        </w:rPr>
      </w:pPr>
    </w:p>
    <w:p w14:paraId="611FDB3F" w14:textId="1E2ADF46" w:rsidR="00C51964" w:rsidRPr="0020132E" w:rsidRDefault="00C51964" w:rsidP="00CE0387">
      <w:pPr>
        <w:keepNext/>
        <w:jc w:val="both"/>
        <w:rPr>
          <w:rFonts w:cstheme="minorHAnsi"/>
          <w:sz w:val="20"/>
          <w:szCs w:val="20"/>
          <w:lang w:val="en-US"/>
        </w:rPr>
      </w:pPr>
      <w:r w:rsidRPr="0020132E">
        <w:rPr>
          <w:rFonts w:cstheme="minorHAnsi"/>
          <w:b/>
          <w:sz w:val="20"/>
          <w:szCs w:val="20"/>
          <w:lang w:val="en-US"/>
        </w:rPr>
        <w:t xml:space="preserve">Supplementary table </w:t>
      </w:r>
      <w:r w:rsidRPr="0020132E">
        <w:rPr>
          <w:rFonts w:cstheme="minorHAnsi"/>
          <w:b/>
          <w:sz w:val="20"/>
          <w:szCs w:val="20"/>
        </w:rPr>
        <w:fldChar w:fldCharType="begin"/>
      </w:r>
      <w:r w:rsidRPr="0020132E">
        <w:rPr>
          <w:rFonts w:cstheme="minorHAnsi"/>
          <w:b/>
          <w:sz w:val="20"/>
          <w:szCs w:val="20"/>
          <w:lang w:val="en-US"/>
        </w:rPr>
        <w:instrText xml:space="preserve"> SEQ Table \* ARABIC </w:instrText>
      </w:r>
      <w:r w:rsidRPr="0020132E">
        <w:rPr>
          <w:rFonts w:cstheme="minorHAnsi"/>
          <w:b/>
          <w:sz w:val="20"/>
          <w:szCs w:val="20"/>
        </w:rPr>
        <w:fldChar w:fldCharType="separate"/>
      </w:r>
      <w:r w:rsidRPr="0020132E">
        <w:rPr>
          <w:rFonts w:cstheme="minorHAnsi"/>
          <w:b/>
          <w:noProof/>
          <w:sz w:val="20"/>
          <w:szCs w:val="20"/>
          <w:lang w:val="en-US"/>
        </w:rPr>
        <w:t>1</w:t>
      </w:r>
      <w:r w:rsidRPr="0020132E">
        <w:rPr>
          <w:rFonts w:cstheme="minorHAnsi"/>
          <w:b/>
          <w:sz w:val="20"/>
          <w:szCs w:val="20"/>
        </w:rPr>
        <w:fldChar w:fldCharType="end"/>
      </w:r>
      <w:r w:rsidRPr="0020132E">
        <w:rPr>
          <w:rFonts w:cstheme="minorHAnsi"/>
          <w:b/>
          <w:sz w:val="20"/>
          <w:szCs w:val="20"/>
          <w:lang w:val="en-US"/>
        </w:rPr>
        <w:t>: Definition of terminology</w:t>
      </w:r>
      <w:r w:rsidRPr="0020132E">
        <w:rPr>
          <w:rFonts w:cstheme="minorHAnsi"/>
          <w:sz w:val="20"/>
          <w:szCs w:val="20"/>
          <w:lang w:val="en-US"/>
        </w:rPr>
        <w:t>.</w:t>
      </w:r>
    </w:p>
    <w:p w14:paraId="3715FFB6" w14:textId="77777777" w:rsidR="00A05B25" w:rsidRPr="0020132E" w:rsidRDefault="00A05B25">
      <w:pPr>
        <w:rPr>
          <w:rFonts w:cstheme="minorHAnsi"/>
          <w:sz w:val="20"/>
          <w:szCs w:val="20"/>
          <w:lang w:val="en-US"/>
        </w:rPr>
      </w:pPr>
      <w:r w:rsidRPr="0020132E">
        <w:rPr>
          <w:rFonts w:cstheme="minorHAnsi"/>
          <w:sz w:val="20"/>
          <w:szCs w:val="20"/>
          <w:lang w:val="en-US"/>
        </w:rPr>
        <w:br w:type="page"/>
      </w:r>
    </w:p>
    <w:p w14:paraId="14AA3751" w14:textId="6EA8D54C" w:rsidR="006045C3" w:rsidRPr="0020132E" w:rsidRDefault="006045C3" w:rsidP="0097413B">
      <w:pPr>
        <w:keepNext/>
        <w:rPr>
          <w:rFonts w:cstheme="minorHAnsi"/>
          <w:sz w:val="20"/>
          <w:szCs w:val="20"/>
          <w:lang w:val="en-US"/>
        </w:rPr>
      </w:pPr>
    </w:p>
    <w:p w14:paraId="3F558E2B" w14:textId="77777777" w:rsidR="00043927" w:rsidRPr="0020132E" w:rsidRDefault="00043927" w:rsidP="00043927">
      <w:pPr>
        <w:keepNext/>
        <w:jc w:val="both"/>
        <w:rPr>
          <w:rFonts w:cstheme="minorHAnsi"/>
          <w:sz w:val="20"/>
          <w:szCs w:val="20"/>
        </w:rPr>
      </w:pPr>
      <w:r w:rsidRPr="0020132E">
        <w:rPr>
          <w:rFonts w:cstheme="minorHAnsi"/>
          <w:noProof/>
          <w:sz w:val="20"/>
          <w:szCs w:val="20"/>
          <w:lang w:eastAsia="de-DE"/>
        </w:rPr>
        <w:drawing>
          <wp:inline distT="0" distB="0" distL="0" distR="0" wp14:anchorId="0C8A437B" wp14:editId="1CF6D577">
            <wp:extent cx="5623161" cy="3338193"/>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ignaldefiniti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23161" cy="3338193"/>
                    </a:xfrm>
                    <a:prstGeom prst="rect">
                      <a:avLst/>
                    </a:prstGeom>
                  </pic:spPr>
                </pic:pic>
              </a:graphicData>
            </a:graphic>
          </wp:inline>
        </w:drawing>
      </w:r>
    </w:p>
    <w:p w14:paraId="7DF0EE48" w14:textId="38A99CFA" w:rsidR="00812A83" w:rsidRPr="0020132E" w:rsidRDefault="00043927" w:rsidP="00812A83">
      <w:pPr>
        <w:pStyle w:val="Beschriftung"/>
        <w:jc w:val="both"/>
        <w:rPr>
          <w:rFonts w:cstheme="minorHAnsi"/>
          <w:i w:val="0"/>
          <w:vanish/>
          <w:color w:val="auto"/>
          <w:sz w:val="20"/>
          <w:szCs w:val="20"/>
          <w:lang w:val="en-US"/>
          <w:specVanish/>
        </w:rPr>
      </w:pPr>
      <w:r w:rsidRPr="0020132E">
        <w:rPr>
          <w:rFonts w:cstheme="minorHAnsi"/>
          <w:b/>
          <w:i w:val="0"/>
          <w:color w:val="auto"/>
          <w:sz w:val="20"/>
          <w:szCs w:val="20"/>
          <w:lang w:val="en-US"/>
        </w:rPr>
        <w:t xml:space="preserve">Supplementary figure </w:t>
      </w:r>
      <w:r w:rsidRPr="0020132E">
        <w:rPr>
          <w:rFonts w:cstheme="minorHAnsi"/>
          <w:b/>
          <w:i w:val="0"/>
          <w:color w:val="auto"/>
          <w:sz w:val="20"/>
          <w:szCs w:val="20"/>
        </w:rPr>
        <w:fldChar w:fldCharType="begin"/>
      </w:r>
      <w:r w:rsidRPr="0020132E">
        <w:rPr>
          <w:rFonts w:cstheme="minorHAnsi"/>
          <w:b/>
          <w:i w:val="0"/>
          <w:color w:val="auto"/>
          <w:sz w:val="20"/>
          <w:szCs w:val="20"/>
          <w:lang w:val="en-US"/>
        </w:rPr>
        <w:instrText xml:space="preserve"> SEQ Supplementary_figure \* ARABIC </w:instrText>
      </w:r>
      <w:r w:rsidRPr="0020132E">
        <w:rPr>
          <w:rFonts w:cstheme="minorHAnsi"/>
          <w:b/>
          <w:i w:val="0"/>
          <w:color w:val="auto"/>
          <w:sz w:val="20"/>
          <w:szCs w:val="20"/>
        </w:rPr>
        <w:fldChar w:fldCharType="separate"/>
      </w:r>
      <w:r w:rsidR="00B86C60" w:rsidRPr="0020132E">
        <w:rPr>
          <w:rFonts w:cstheme="minorHAnsi"/>
          <w:b/>
          <w:i w:val="0"/>
          <w:noProof/>
          <w:color w:val="auto"/>
          <w:sz w:val="20"/>
          <w:szCs w:val="20"/>
          <w:lang w:val="en-US"/>
        </w:rPr>
        <w:t>2</w:t>
      </w:r>
      <w:r w:rsidRPr="0020132E">
        <w:rPr>
          <w:rFonts w:cstheme="minorHAnsi"/>
          <w:b/>
          <w:i w:val="0"/>
          <w:color w:val="auto"/>
          <w:sz w:val="20"/>
          <w:szCs w:val="20"/>
        </w:rPr>
        <w:fldChar w:fldCharType="end"/>
      </w:r>
      <w:r w:rsidRPr="0020132E">
        <w:rPr>
          <w:rFonts w:cstheme="minorHAnsi"/>
          <w:b/>
          <w:i w:val="0"/>
          <w:color w:val="auto"/>
          <w:sz w:val="20"/>
          <w:szCs w:val="20"/>
          <w:lang w:val="en-US"/>
        </w:rPr>
        <w:t xml:space="preserve">: </w:t>
      </w:r>
      <w:r w:rsidR="00812A83" w:rsidRPr="0020132E">
        <w:rPr>
          <w:rFonts w:cstheme="minorHAnsi"/>
          <w:b/>
          <w:i w:val="0"/>
          <w:color w:val="auto"/>
          <w:sz w:val="20"/>
          <w:szCs w:val="20"/>
          <w:lang w:val="en-US"/>
        </w:rPr>
        <w:t>Properties of Ca</w:t>
      </w:r>
      <w:r w:rsidR="00812A83" w:rsidRPr="0020132E">
        <w:rPr>
          <w:rFonts w:cstheme="minorHAnsi"/>
          <w:b/>
          <w:i w:val="0"/>
          <w:color w:val="auto"/>
          <w:sz w:val="20"/>
          <w:szCs w:val="20"/>
          <w:vertAlign w:val="superscript"/>
          <w:lang w:val="en-US"/>
        </w:rPr>
        <w:t>2+</w:t>
      </w:r>
      <w:r w:rsidR="00812A83" w:rsidRPr="0020132E">
        <w:rPr>
          <w:rFonts w:cstheme="minorHAnsi"/>
          <w:b/>
          <w:i w:val="0"/>
          <w:color w:val="auto"/>
          <w:sz w:val="20"/>
          <w:szCs w:val="20"/>
          <w:lang w:val="en-US"/>
        </w:rPr>
        <w:t xml:space="preserve"> transients</w:t>
      </w:r>
      <w:r w:rsidR="00812A83" w:rsidRPr="0020132E">
        <w:rPr>
          <w:rFonts w:cstheme="minorHAnsi"/>
          <w:i w:val="0"/>
          <w:color w:val="auto"/>
          <w:sz w:val="20"/>
          <w:szCs w:val="20"/>
          <w:lang w:val="en-US"/>
        </w:rPr>
        <w:t>.</w:t>
      </w:r>
      <w:r w:rsidR="00812A83" w:rsidRPr="0020132E">
        <w:rPr>
          <w:rFonts w:cstheme="minorHAnsi"/>
          <w:i w:val="0"/>
          <w:vanish/>
          <w:color w:val="auto"/>
          <w:sz w:val="20"/>
          <w:szCs w:val="20"/>
          <w:lang w:val="en-US"/>
          <w:specVanish/>
        </w:rPr>
        <w:t xml:space="preserve"> </w:t>
      </w:r>
    </w:p>
    <w:p w14:paraId="1EF22F94" w14:textId="77777777" w:rsidR="00812A83" w:rsidRPr="0020132E" w:rsidRDefault="00812A83" w:rsidP="00812A83">
      <w:pPr>
        <w:pStyle w:val="Beschriftung"/>
        <w:jc w:val="both"/>
        <w:rPr>
          <w:rFonts w:cstheme="minorHAnsi"/>
          <w:i w:val="0"/>
          <w:color w:val="auto"/>
          <w:sz w:val="20"/>
          <w:szCs w:val="20"/>
          <w:lang w:val="en-US"/>
        </w:rPr>
      </w:pPr>
      <w:r w:rsidRPr="0020132E">
        <w:rPr>
          <w:rFonts w:cstheme="minorHAnsi"/>
          <w:i w:val="0"/>
          <w:color w:val="auto"/>
          <w:sz w:val="20"/>
          <w:szCs w:val="20"/>
          <w:lang w:val="en-US"/>
        </w:rPr>
        <w:t xml:space="preserve"> A) Properties of individual transients include peak amplitude (yellow dot), duration (orange lines) as well as rise (green) and decay times (red). Depending on the height reference, 50% (FWHM, orange line), 25%, or 10% (dashed orange lines), the duration, but also rise and decay times can be calculated more accurately. This however, requires a high signal quality. B) Consecutive transients allow to compute various signal timings, like peak-to-peak, inter signal and start-to-start. It is important to notice that these timings are influenced by the choice of the height reference.</w:t>
      </w:r>
    </w:p>
    <w:p w14:paraId="2287B196" w14:textId="4C17F823" w:rsidR="00043927" w:rsidRPr="0020132E" w:rsidRDefault="00043927" w:rsidP="00812A83">
      <w:pPr>
        <w:pStyle w:val="Beschriftung"/>
        <w:jc w:val="both"/>
        <w:rPr>
          <w:rFonts w:cstheme="minorHAnsi"/>
          <w:i w:val="0"/>
          <w:color w:val="auto"/>
          <w:sz w:val="20"/>
          <w:szCs w:val="20"/>
          <w:lang w:val="en-US"/>
        </w:rPr>
      </w:pPr>
    </w:p>
    <w:p w14:paraId="4AB49378" w14:textId="77777777" w:rsidR="00043927" w:rsidRPr="0020132E" w:rsidRDefault="00043927" w:rsidP="00043927">
      <w:pPr>
        <w:rPr>
          <w:rFonts w:cstheme="minorHAnsi"/>
          <w:sz w:val="20"/>
          <w:szCs w:val="20"/>
          <w:lang w:val="en-US"/>
        </w:rPr>
      </w:pPr>
      <w:r w:rsidRPr="0020132E">
        <w:rPr>
          <w:rFonts w:cstheme="minorHAnsi"/>
          <w:sz w:val="20"/>
          <w:szCs w:val="20"/>
          <w:lang w:val="en-US"/>
        </w:rPr>
        <w:br w:type="page"/>
      </w:r>
    </w:p>
    <w:p w14:paraId="19DD1AF9" w14:textId="4903AED9" w:rsidR="000E745A" w:rsidRPr="0020132E" w:rsidRDefault="00BF3B5A" w:rsidP="00A05B25">
      <w:pPr>
        <w:pStyle w:val="Beschriftung"/>
        <w:rPr>
          <w:rFonts w:cstheme="minorHAnsi"/>
          <w:i w:val="0"/>
          <w:sz w:val="20"/>
          <w:szCs w:val="20"/>
          <w:lang w:val="en-US"/>
        </w:rPr>
      </w:pPr>
      <w:r w:rsidRPr="0020132E">
        <w:rPr>
          <w:rFonts w:cstheme="minorHAnsi"/>
          <w:i w:val="0"/>
          <w:noProof/>
          <w:sz w:val="20"/>
          <w:szCs w:val="20"/>
          <w:lang w:eastAsia="de-DE"/>
        </w:rPr>
        <w:lastRenderedPageBreak/>
        <mc:AlternateContent>
          <mc:Choice Requires="wps">
            <w:drawing>
              <wp:anchor distT="0" distB="0" distL="114300" distR="114300" simplePos="0" relativeHeight="251664384" behindDoc="0" locked="0" layoutInCell="1" allowOverlap="1" wp14:anchorId="627AD560" wp14:editId="4B8C83C4">
                <wp:simplePos x="0" y="0"/>
                <wp:positionH relativeFrom="column">
                  <wp:posOffset>67945</wp:posOffset>
                </wp:positionH>
                <wp:positionV relativeFrom="paragraph">
                  <wp:posOffset>6405245</wp:posOffset>
                </wp:positionV>
                <wp:extent cx="5617845" cy="635"/>
                <wp:effectExtent l="0" t="0" r="0" b="0"/>
                <wp:wrapSquare wrapText="bothSides"/>
                <wp:docPr id="1" name="Textfeld 1"/>
                <wp:cNvGraphicFramePr/>
                <a:graphic xmlns:a="http://schemas.openxmlformats.org/drawingml/2006/main">
                  <a:graphicData uri="http://schemas.microsoft.com/office/word/2010/wordprocessingShape">
                    <wps:wsp>
                      <wps:cNvSpPr txBox="1"/>
                      <wps:spPr>
                        <a:xfrm>
                          <a:off x="0" y="0"/>
                          <a:ext cx="5617845" cy="635"/>
                        </a:xfrm>
                        <a:prstGeom prst="rect">
                          <a:avLst/>
                        </a:prstGeom>
                        <a:solidFill>
                          <a:prstClr val="white"/>
                        </a:solidFill>
                        <a:ln>
                          <a:noFill/>
                        </a:ln>
                      </wps:spPr>
                      <wps:txbx>
                        <w:txbxContent>
                          <w:p w14:paraId="40CE5D4E" w14:textId="257718CE" w:rsidR="00C51964" w:rsidRPr="0020132E" w:rsidRDefault="00C51964" w:rsidP="00513004">
                            <w:pPr>
                              <w:pStyle w:val="Beschriftung"/>
                              <w:jc w:val="both"/>
                              <w:rPr>
                                <w:rFonts w:cstheme="minorHAnsi"/>
                                <w:b/>
                                <w:i w:val="0"/>
                                <w:vanish/>
                                <w:color w:val="auto"/>
                                <w:sz w:val="20"/>
                                <w:lang w:val="en-US"/>
                                <w:specVanish/>
                              </w:rPr>
                            </w:pPr>
                            <w:r w:rsidRPr="0020132E">
                              <w:rPr>
                                <w:rFonts w:cstheme="minorHAnsi"/>
                                <w:b/>
                                <w:i w:val="0"/>
                                <w:color w:val="auto"/>
                                <w:sz w:val="20"/>
                                <w:lang w:val="en-US"/>
                              </w:rPr>
                              <w:t xml:space="preserve">Supplementary figure </w:t>
                            </w:r>
                            <w:r w:rsidRPr="0020132E">
                              <w:rPr>
                                <w:rFonts w:cstheme="minorHAnsi"/>
                                <w:b/>
                                <w:i w:val="0"/>
                                <w:color w:val="auto"/>
                                <w:sz w:val="20"/>
                              </w:rPr>
                              <w:fldChar w:fldCharType="begin"/>
                            </w:r>
                            <w:r w:rsidRPr="0020132E">
                              <w:rPr>
                                <w:rFonts w:cstheme="minorHAnsi"/>
                                <w:b/>
                                <w:i w:val="0"/>
                                <w:color w:val="auto"/>
                                <w:sz w:val="20"/>
                                <w:lang w:val="en-US"/>
                              </w:rPr>
                              <w:instrText xml:space="preserve"> SEQ Supplementary_figure \* ARABIC </w:instrText>
                            </w:r>
                            <w:r w:rsidRPr="0020132E">
                              <w:rPr>
                                <w:rFonts w:cstheme="minorHAnsi"/>
                                <w:b/>
                                <w:i w:val="0"/>
                                <w:color w:val="auto"/>
                                <w:sz w:val="20"/>
                              </w:rPr>
                              <w:fldChar w:fldCharType="separate"/>
                            </w:r>
                            <w:r w:rsidRPr="0020132E">
                              <w:rPr>
                                <w:rFonts w:cstheme="minorHAnsi"/>
                                <w:b/>
                                <w:i w:val="0"/>
                                <w:noProof/>
                                <w:color w:val="auto"/>
                                <w:sz w:val="20"/>
                                <w:lang w:val="en-US"/>
                              </w:rPr>
                              <w:t>3</w:t>
                            </w:r>
                            <w:r w:rsidRPr="0020132E">
                              <w:rPr>
                                <w:rFonts w:cstheme="minorHAnsi"/>
                                <w:b/>
                                <w:i w:val="0"/>
                                <w:color w:val="auto"/>
                                <w:sz w:val="20"/>
                              </w:rPr>
                              <w:fldChar w:fldCharType="end"/>
                            </w:r>
                            <w:r w:rsidRPr="0020132E">
                              <w:rPr>
                                <w:rFonts w:cstheme="minorHAnsi"/>
                                <w:b/>
                                <w:i w:val="0"/>
                                <w:color w:val="auto"/>
                                <w:sz w:val="20"/>
                                <w:lang w:val="en-US"/>
                              </w:rPr>
                              <w:t>: Evaluation if Na</w:t>
                            </w:r>
                            <w:r w:rsidRPr="0020132E">
                              <w:rPr>
                                <w:rFonts w:cstheme="minorHAnsi"/>
                                <w:b/>
                                <w:i w:val="0"/>
                                <w:color w:val="auto"/>
                                <w:sz w:val="20"/>
                                <w:vertAlign w:val="superscript"/>
                                <w:lang w:val="en-US"/>
                              </w:rPr>
                              <w:t>+</w:t>
                            </w:r>
                            <w:r w:rsidRPr="0020132E">
                              <w:rPr>
                                <w:rFonts w:cstheme="minorHAnsi"/>
                                <w:b/>
                                <w:i w:val="0"/>
                                <w:color w:val="auto"/>
                                <w:sz w:val="20"/>
                                <w:lang w:val="en-US"/>
                              </w:rPr>
                              <w:t xml:space="preserve"> signals analyzed with MSparkles </w:t>
                            </w:r>
                          </w:p>
                          <w:p w14:paraId="5D421CE4" w14:textId="6A1B4CED" w:rsidR="00C51964" w:rsidRPr="0020132E" w:rsidRDefault="00C51964" w:rsidP="00513004">
                            <w:pPr>
                              <w:pStyle w:val="Beschriftung"/>
                              <w:jc w:val="both"/>
                              <w:rPr>
                                <w:rFonts w:cstheme="minorHAnsi"/>
                                <w:sz w:val="20"/>
                              </w:rPr>
                            </w:pPr>
                            <w:r w:rsidRPr="0020132E">
                              <w:rPr>
                                <w:rFonts w:cstheme="minorHAnsi"/>
                                <w:i w:val="0"/>
                                <w:color w:val="000000" w:themeColor="text1"/>
                                <w:sz w:val="20"/>
                                <w:lang w:val="en-US"/>
                              </w:rPr>
                              <w:t>(A) Image of the CA1 pyramidal cell layer of a hippocampal slice (P16) stained with sodium-binding benzofuran isophthalate-AM (SBFI-AM), scale bar is 25 µm. Circles represent regions 1-5 as depicted in (B). (B) Na</w:t>
                            </w:r>
                            <w:r w:rsidRPr="0020132E">
                              <w:rPr>
                                <w:rFonts w:cstheme="minorHAnsi"/>
                                <w:i w:val="0"/>
                                <w:color w:val="000000" w:themeColor="text1"/>
                                <w:sz w:val="20"/>
                                <w:vertAlign w:val="superscript"/>
                                <w:lang w:val="en-US"/>
                              </w:rPr>
                              <w:t>+</w:t>
                            </w:r>
                            <w:r w:rsidRPr="0020132E">
                              <w:rPr>
                                <w:rFonts w:cstheme="minorHAnsi"/>
                                <w:i w:val="0"/>
                                <w:color w:val="000000" w:themeColor="text1"/>
                                <w:sz w:val="20"/>
                                <w:lang w:val="en-US"/>
                              </w:rPr>
                              <w:t xml:space="preserve"> signals from regions 1-5 as detected during recurrent network activity. Peaks detected by the software shown by colored dots depending on threshold groups (Red &gt;10% Green &gt;7.5%, Blue &gt;5%). Peak amplitude and full width at half maximum are indicated by black lines. (C) Synchronicity plot of all cells measured in the experiment shown in (A) and (B) (n=33), showing the proportion of cells with activity over time. (D) 3D plot generated by MSparkles, showing Na</w:t>
                            </w:r>
                            <w:r w:rsidRPr="0020132E">
                              <w:rPr>
                                <w:rFonts w:cstheme="minorHAnsi"/>
                                <w:i w:val="0"/>
                                <w:color w:val="000000" w:themeColor="text1"/>
                                <w:sz w:val="20"/>
                                <w:vertAlign w:val="superscript"/>
                                <w:lang w:val="en-US"/>
                              </w:rPr>
                              <w:t>+</w:t>
                            </w:r>
                            <w:r w:rsidRPr="0020132E">
                              <w:rPr>
                                <w:rFonts w:cstheme="minorHAnsi"/>
                                <w:i w:val="0"/>
                                <w:color w:val="000000" w:themeColor="text1"/>
                                <w:sz w:val="20"/>
                                <w:lang w:val="en-US"/>
                              </w:rPr>
                              <w:t xml:space="preserve"> traces of all measured cells. (E) Threshold group heat map showing the time points at which each cell was involved in peaks with color code corresponding to that in (B). (F) Scatter plot generated by MSparkles showing the correlation between the duration and amplitude of signals.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27AD560" id="_x0000_t202" coordsize="21600,21600" o:spt="202" path="m,l,21600r21600,l21600,xe">
                <v:stroke joinstyle="miter"/>
                <v:path gradientshapeok="t" o:connecttype="rect"/>
              </v:shapetype>
              <v:shape id="Textfeld 1" o:spid="_x0000_s1026" type="#_x0000_t202" style="position:absolute;margin-left:5.35pt;margin-top:504.35pt;width:442.3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" stroked="f">
                <v:textbox style="mso-fit-shape-to-text:t" inset="0,0,0,0">
                  <w:txbxContent>
                    <w:p w14:paraId="40CE5D4E" w14:textId="257718CE" w:rsidR="00C51964" w:rsidRPr="0020132E" w:rsidRDefault="00C51964" w:rsidP="00513004">
                      <w:pPr>
                        <w:pStyle w:val="Beschriftung"/>
                        <w:jc w:val="both"/>
                        <w:rPr>
                          <w:rFonts w:cstheme="minorHAnsi"/>
                          <w:b/>
                          <w:i w:val="0"/>
                          <w:vanish/>
                          <w:color w:val="auto"/>
                          <w:sz w:val="20"/>
                          <w:lang w:val="en-US"/>
                          <w:specVanish/>
                        </w:rPr>
                      </w:pPr>
                      <w:r w:rsidRPr="0020132E">
                        <w:rPr>
                          <w:rFonts w:cstheme="minorHAnsi"/>
                          <w:b/>
                          <w:i w:val="0"/>
                          <w:color w:val="auto"/>
                          <w:sz w:val="20"/>
                          <w:lang w:val="en-US"/>
                        </w:rPr>
                        <w:t xml:space="preserve">Supplementary figure </w:t>
                      </w:r>
                      <w:r w:rsidRPr="0020132E">
                        <w:rPr>
                          <w:rFonts w:cstheme="minorHAnsi"/>
                          <w:b/>
                          <w:i w:val="0"/>
                          <w:color w:val="auto"/>
                          <w:sz w:val="20"/>
                        </w:rPr>
                        <w:fldChar w:fldCharType="begin"/>
                      </w:r>
                      <w:r w:rsidRPr="0020132E">
                        <w:rPr>
                          <w:rFonts w:cstheme="minorHAnsi"/>
                          <w:b/>
                          <w:i w:val="0"/>
                          <w:color w:val="auto"/>
                          <w:sz w:val="20"/>
                          <w:lang w:val="en-US"/>
                        </w:rPr>
                        <w:instrText xml:space="preserve"> SEQ Supplementary_figure \* ARABIC </w:instrText>
                      </w:r>
                      <w:r w:rsidRPr="0020132E">
                        <w:rPr>
                          <w:rFonts w:cstheme="minorHAnsi"/>
                          <w:b/>
                          <w:i w:val="0"/>
                          <w:color w:val="auto"/>
                          <w:sz w:val="20"/>
                        </w:rPr>
                        <w:fldChar w:fldCharType="separate"/>
                      </w:r>
                      <w:r w:rsidRPr="0020132E">
                        <w:rPr>
                          <w:rFonts w:cstheme="minorHAnsi"/>
                          <w:b/>
                          <w:i w:val="0"/>
                          <w:noProof/>
                          <w:color w:val="auto"/>
                          <w:sz w:val="20"/>
                          <w:lang w:val="en-US"/>
                        </w:rPr>
                        <w:t>3</w:t>
                      </w:r>
                      <w:r w:rsidRPr="0020132E">
                        <w:rPr>
                          <w:rFonts w:cstheme="minorHAnsi"/>
                          <w:b/>
                          <w:i w:val="0"/>
                          <w:color w:val="auto"/>
                          <w:sz w:val="20"/>
                        </w:rPr>
                        <w:fldChar w:fldCharType="end"/>
                      </w:r>
                      <w:r w:rsidRPr="0020132E">
                        <w:rPr>
                          <w:rFonts w:cstheme="minorHAnsi"/>
                          <w:b/>
                          <w:i w:val="0"/>
                          <w:color w:val="auto"/>
                          <w:sz w:val="20"/>
                          <w:lang w:val="en-US"/>
                        </w:rPr>
                        <w:t>: Evaluation if Na</w:t>
                      </w:r>
                      <w:r w:rsidRPr="0020132E">
                        <w:rPr>
                          <w:rFonts w:cstheme="minorHAnsi"/>
                          <w:b/>
                          <w:i w:val="0"/>
                          <w:color w:val="auto"/>
                          <w:sz w:val="20"/>
                          <w:vertAlign w:val="superscript"/>
                          <w:lang w:val="en-US"/>
                        </w:rPr>
                        <w:t>+</w:t>
                      </w:r>
                      <w:r w:rsidRPr="0020132E">
                        <w:rPr>
                          <w:rFonts w:cstheme="minorHAnsi"/>
                          <w:b/>
                          <w:i w:val="0"/>
                          <w:color w:val="auto"/>
                          <w:sz w:val="20"/>
                          <w:lang w:val="en-US"/>
                        </w:rPr>
                        <w:t xml:space="preserve"> signals analyzed with MSparkles </w:t>
                      </w:r>
                    </w:p>
                    <w:p w14:paraId="5D421CE4" w14:textId="6A1B4CED" w:rsidR="00C51964" w:rsidRPr="0020132E" w:rsidRDefault="00C51964" w:rsidP="00513004">
                      <w:pPr>
                        <w:pStyle w:val="Beschriftung"/>
                        <w:jc w:val="both"/>
                        <w:rPr>
                          <w:rFonts w:cstheme="minorHAnsi"/>
                          <w:sz w:val="20"/>
                        </w:rPr>
                      </w:pPr>
                      <w:r w:rsidRPr="0020132E">
                        <w:rPr>
                          <w:rFonts w:cstheme="minorHAnsi"/>
                          <w:i w:val="0"/>
                          <w:color w:val="000000" w:themeColor="text1"/>
                          <w:sz w:val="20"/>
                          <w:lang w:val="en-US"/>
                        </w:rPr>
                        <w:t>(A) Image of the CA1 pyramidal cell layer of a hippocampal slice (P16) stained with sodium-binding benzofuran isophthalate-AM (SBFI-AM), scale bar is 25 µm. Circles represent regions 1-5 as depicted in (B). (B) Na</w:t>
                      </w:r>
                      <w:r w:rsidRPr="0020132E">
                        <w:rPr>
                          <w:rFonts w:cstheme="minorHAnsi"/>
                          <w:i w:val="0"/>
                          <w:color w:val="000000" w:themeColor="text1"/>
                          <w:sz w:val="20"/>
                          <w:vertAlign w:val="superscript"/>
                          <w:lang w:val="en-US"/>
                        </w:rPr>
                        <w:t>+</w:t>
                      </w:r>
                      <w:r w:rsidRPr="0020132E">
                        <w:rPr>
                          <w:rFonts w:cstheme="minorHAnsi"/>
                          <w:i w:val="0"/>
                          <w:color w:val="000000" w:themeColor="text1"/>
                          <w:sz w:val="20"/>
                          <w:lang w:val="en-US"/>
                        </w:rPr>
                        <w:t xml:space="preserve"> signals from regions 1-5 as detected during recurrent network activity. Peaks detected by the software shown by colored dots depending on threshold groups (Red &gt;10% Green &gt;7.5%, Blue &gt;5%). Peak amplitude and full width at half maximum are indicated by black lines. (C) Synchronicity plot of all cells measured in the experiment shown in (A) and (B) (n=33), showing the proportion of cells with activity over time. (D) 3D plot generated by MSparkles, showing Na</w:t>
                      </w:r>
                      <w:r w:rsidRPr="0020132E">
                        <w:rPr>
                          <w:rFonts w:cstheme="minorHAnsi"/>
                          <w:i w:val="0"/>
                          <w:color w:val="000000" w:themeColor="text1"/>
                          <w:sz w:val="20"/>
                          <w:vertAlign w:val="superscript"/>
                          <w:lang w:val="en-US"/>
                        </w:rPr>
                        <w:t>+</w:t>
                      </w:r>
                      <w:r w:rsidRPr="0020132E">
                        <w:rPr>
                          <w:rFonts w:cstheme="minorHAnsi"/>
                          <w:i w:val="0"/>
                          <w:color w:val="000000" w:themeColor="text1"/>
                          <w:sz w:val="20"/>
                          <w:lang w:val="en-US"/>
                        </w:rPr>
                        <w:t xml:space="preserve"> traces of all measured cells. (E) Threshold group heat map showing the time points at which each cell was involved in peaks with color code corresponding to that in (B). (F) Scatter plot generated by MSparkles showing the correlation between the duration and amplitude of signals. </w:t>
                      </w:r>
                    </w:p>
                  </w:txbxContent>
                </v:textbox>
                <w10:wrap type="square"/>
              </v:shape>
            </w:pict>
          </mc:Fallback>
        </mc:AlternateContent>
      </w:r>
    </w:p>
    <w:p w14:paraId="60A1877F" w14:textId="0505C282" w:rsidR="00E91600" w:rsidRPr="0020132E" w:rsidRDefault="006045C3">
      <w:pPr>
        <w:rPr>
          <w:rFonts w:cstheme="minorHAnsi"/>
          <w:sz w:val="20"/>
          <w:szCs w:val="20"/>
          <w:lang w:val="en-US"/>
        </w:rPr>
      </w:pPr>
      <w:r w:rsidRPr="0020132E">
        <w:rPr>
          <w:rFonts w:cstheme="minorHAnsi"/>
          <w:noProof/>
          <w:sz w:val="20"/>
          <w:szCs w:val="20"/>
          <w:lang w:eastAsia="de-DE"/>
        </w:rPr>
        <w:drawing>
          <wp:anchor distT="0" distB="0" distL="114300" distR="114300" simplePos="0" relativeHeight="251662336" behindDoc="0" locked="0" layoutInCell="1" allowOverlap="1" wp14:anchorId="2CE6A4CE" wp14:editId="59A4AB70">
            <wp:simplePos x="0" y="0"/>
            <wp:positionH relativeFrom="margin">
              <wp:posOffset>67945</wp:posOffset>
            </wp:positionH>
            <wp:positionV relativeFrom="margin">
              <wp:posOffset>-3175</wp:posOffset>
            </wp:positionV>
            <wp:extent cx="5617845" cy="6119495"/>
            <wp:effectExtent l="0" t="0" r="1905" b="0"/>
            <wp:wrapSquare wrapText="bothSides"/>
            <wp:docPr id="7" name="Grafik 7"/>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7845" cy="6119495"/>
                    </a:xfrm>
                    <a:prstGeom prst="rect">
                      <a:avLst/>
                    </a:prstGeom>
                  </pic:spPr>
                </pic:pic>
              </a:graphicData>
            </a:graphic>
            <wp14:sizeRelH relativeFrom="margin">
              <wp14:pctWidth>0</wp14:pctWidth>
            </wp14:sizeRelH>
          </wp:anchor>
        </w:drawing>
      </w:r>
    </w:p>
    <w:p w14:paraId="7E8E4DC5" w14:textId="77777777" w:rsidR="00A05B25" w:rsidRPr="0020132E" w:rsidRDefault="00E91600" w:rsidP="001A6DB2">
      <w:pPr>
        <w:keepNext/>
        <w:jc w:val="center"/>
        <w:rPr>
          <w:rFonts w:cstheme="minorHAnsi"/>
          <w:sz w:val="20"/>
          <w:szCs w:val="20"/>
        </w:rPr>
      </w:pPr>
      <w:r w:rsidRPr="0020132E">
        <w:rPr>
          <w:rFonts w:cstheme="minorHAnsi"/>
          <w:noProof/>
          <w:sz w:val="20"/>
          <w:szCs w:val="20"/>
          <w:lang w:eastAsia="de-DE"/>
        </w:rPr>
        <w:lastRenderedPageBreak/>
        <w:drawing>
          <wp:inline distT="0" distB="0" distL="0" distR="0" wp14:anchorId="2098BC05" wp14:editId="2B04B189">
            <wp:extent cx="4833258" cy="6928624"/>
            <wp:effectExtent l="0" t="0" r="5715"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837551" cy="6934778"/>
                    </a:xfrm>
                    <a:prstGeom prst="rect">
                      <a:avLst/>
                    </a:prstGeom>
                    <a:noFill/>
                    <a:ln>
                      <a:noFill/>
                    </a:ln>
                  </pic:spPr>
                </pic:pic>
              </a:graphicData>
            </a:graphic>
          </wp:inline>
        </w:drawing>
      </w:r>
    </w:p>
    <w:p w14:paraId="717071F7" w14:textId="5521BD67" w:rsidR="00706DB4" w:rsidRPr="0020132E" w:rsidRDefault="00A05B25" w:rsidP="00706DB4">
      <w:pPr>
        <w:pStyle w:val="Beschriftung"/>
        <w:jc w:val="both"/>
        <w:rPr>
          <w:rFonts w:cstheme="minorHAnsi"/>
          <w:b/>
          <w:i w:val="0"/>
          <w:vanish/>
          <w:color w:val="000000" w:themeColor="text1"/>
          <w:sz w:val="20"/>
          <w:szCs w:val="20"/>
          <w:lang w:val="en-US"/>
          <w:specVanish/>
        </w:rPr>
      </w:pPr>
      <w:r w:rsidRPr="0020132E">
        <w:rPr>
          <w:rFonts w:cstheme="minorHAnsi"/>
          <w:b/>
          <w:i w:val="0"/>
          <w:color w:val="auto"/>
          <w:sz w:val="20"/>
          <w:szCs w:val="20"/>
          <w:lang w:val="en-US"/>
        </w:rPr>
        <w:t xml:space="preserve">Supplementary figure </w:t>
      </w:r>
      <w:r w:rsidR="00433DE8" w:rsidRPr="0020132E">
        <w:rPr>
          <w:rFonts w:cstheme="minorHAnsi"/>
          <w:b/>
          <w:i w:val="0"/>
          <w:color w:val="auto"/>
          <w:sz w:val="20"/>
          <w:szCs w:val="20"/>
          <w:lang w:val="en-US"/>
        </w:rPr>
        <w:t>4</w:t>
      </w:r>
      <w:r w:rsidRPr="0020132E">
        <w:rPr>
          <w:rFonts w:cstheme="minorHAnsi"/>
          <w:b/>
          <w:i w:val="0"/>
          <w:color w:val="auto"/>
          <w:sz w:val="20"/>
          <w:szCs w:val="20"/>
          <w:lang w:val="en-US"/>
        </w:rPr>
        <w:t xml:space="preserve">: </w:t>
      </w:r>
      <w:r w:rsidR="00706DB4" w:rsidRPr="0020132E">
        <w:rPr>
          <w:rFonts w:cstheme="minorHAnsi"/>
          <w:b/>
          <w:i w:val="0"/>
          <w:color w:val="auto"/>
          <w:sz w:val="20"/>
          <w:szCs w:val="20"/>
          <w:lang w:val="en-US"/>
        </w:rPr>
        <w:t>Detailed comparison of ROI detectors</w:t>
      </w:r>
      <w:r w:rsidR="00706DB4" w:rsidRPr="0020132E">
        <w:rPr>
          <w:rFonts w:cstheme="minorHAnsi"/>
          <w:b/>
          <w:i w:val="0"/>
          <w:color w:val="000000" w:themeColor="text1"/>
          <w:sz w:val="20"/>
          <w:szCs w:val="20"/>
          <w:lang w:val="en-US"/>
        </w:rPr>
        <w:t>.</w:t>
      </w:r>
      <w:r w:rsidR="00706DB4" w:rsidRPr="0020132E">
        <w:rPr>
          <w:rFonts w:cstheme="minorHAnsi"/>
          <w:b/>
          <w:i w:val="0"/>
          <w:vanish/>
          <w:color w:val="000000" w:themeColor="text1"/>
          <w:sz w:val="20"/>
          <w:szCs w:val="20"/>
          <w:lang w:val="en-US"/>
          <w:specVanish/>
        </w:rPr>
        <w:t xml:space="preserve"> </w:t>
      </w:r>
    </w:p>
    <w:p w14:paraId="01D1040D" w14:textId="77777777" w:rsidR="00706DB4" w:rsidRPr="0020132E" w:rsidRDefault="00706DB4" w:rsidP="00706DB4">
      <w:pPr>
        <w:pStyle w:val="Beschriftung"/>
        <w:jc w:val="both"/>
        <w:rPr>
          <w:rFonts w:cstheme="minorHAnsi"/>
          <w:i w:val="0"/>
          <w:noProof/>
          <w:color w:val="000000" w:themeColor="text1"/>
          <w:sz w:val="20"/>
          <w:szCs w:val="20"/>
          <w:lang w:val="en-US"/>
        </w:rPr>
      </w:pPr>
      <w:r w:rsidRPr="0020132E">
        <w:rPr>
          <w:rFonts w:cstheme="minorHAnsi"/>
          <w:i w:val="0"/>
          <w:color w:val="000000" w:themeColor="text1"/>
          <w:sz w:val="20"/>
          <w:szCs w:val="20"/>
          <w:lang w:val="en-US"/>
        </w:rPr>
        <w:t xml:space="preserve"> Each column shows detected ROIs obtained with a specific Ca</w:t>
      </w:r>
      <w:r w:rsidRPr="0020132E">
        <w:rPr>
          <w:rFonts w:cstheme="minorHAnsi"/>
          <w:i w:val="0"/>
          <w:color w:val="000000" w:themeColor="text1"/>
          <w:sz w:val="20"/>
          <w:szCs w:val="20"/>
          <w:vertAlign w:val="superscript"/>
          <w:lang w:val="en-US"/>
        </w:rPr>
        <w:t>2+</w:t>
      </w:r>
      <w:r w:rsidRPr="0020132E">
        <w:rPr>
          <w:rFonts w:cstheme="minorHAnsi"/>
          <w:i w:val="0"/>
          <w:color w:val="000000" w:themeColor="text1"/>
          <w:sz w:val="20"/>
          <w:szCs w:val="20"/>
          <w:lang w:val="en-US"/>
        </w:rPr>
        <w:t xml:space="preserve"> analysis tool. Each row is dedicated to a single FOV. Highlighted regions point out differences in detector sensitivity as well as region segmentation, potentially resulting in ambiguous measurements of ROI sizes and thus differences in ROI integration and resulting peak amplitudes. CHIPS tends to extract large and smooth regions. CaSCaDe extracts regions with a high degree of segmentation. Regions extracted by AQuA tend to be rough and contain holes. MSparkles is able to extract regions with varying smoothness, based on the temporal correlation of pixels. Due to the interplay of the PBasE and CoRoDe algorithms, MSparkles is able to detect active regions with localized and dim fluorescence events. Scale bar 50 µm.</w:t>
      </w:r>
    </w:p>
    <w:p w14:paraId="414474AA" w14:textId="6BD4553D" w:rsidR="00537979" w:rsidRPr="0020132E" w:rsidRDefault="00537979" w:rsidP="0020132E">
      <w:pPr>
        <w:pStyle w:val="Beschriftung"/>
        <w:keepNext/>
        <w:spacing w:after="0"/>
        <w:rPr>
          <w:rFonts w:cstheme="minorHAnsi"/>
          <w:sz w:val="20"/>
          <w:szCs w:val="20"/>
          <w:lang w:val="en-US"/>
        </w:rPr>
      </w:pPr>
    </w:p>
    <w:tbl>
      <w:tblPr>
        <w:tblStyle w:val="EinfacheTabelle3"/>
        <w:tblW w:w="7438" w:type="dxa"/>
        <w:jc w:val="center"/>
        <w:tblLayout w:type="fixed"/>
        <w:tblLook w:val="04A0" w:firstRow="1" w:lastRow="0" w:firstColumn="1" w:lastColumn="0" w:noHBand="0" w:noVBand="1"/>
      </w:tblPr>
      <w:tblGrid>
        <w:gridCol w:w="1487"/>
        <w:gridCol w:w="1488"/>
        <w:gridCol w:w="1488"/>
        <w:gridCol w:w="1487"/>
        <w:gridCol w:w="1488"/>
      </w:tblGrid>
      <w:tr w:rsidR="008A76A8" w:rsidRPr="0020132E" w14:paraId="1569B200" w14:textId="77777777" w:rsidTr="00315AD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487" w:type="dxa"/>
            <w:noWrap/>
            <w:hideMark/>
          </w:tcPr>
          <w:p w14:paraId="5DC7566A" w14:textId="77777777" w:rsidR="008A76A8" w:rsidRPr="0020132E" w:rsidRDefault="008A76A8" w:rsidP="00292435">
            <w:pPr>
              <w:spacing w:line="300" w:lineRule="auto"/>
              <w:rPr>
                <w:rFonts w:eastAsia="Times New Roman" w:cstheme="minorHAnsi"/>
                <w:sz w:val="20"/>
                <w:szCs w:val="20"/>
                <w:lang w:val="en-US" w:eastAsia="de-DE"/>
              </w:rPr>
            </w:pPr>
          </w:p>
        </w:tc>
        <w:tc>
          <w:tcPr>
            <w:tcW w:w="1488" w:type="dxa"/>
            <w:noWrap/>
            <w:vAlign w:val="center"/>
            <w:hideMark/>
          </w:tcPr>
          <w:p w14:paraId="434B0849" w14:textId="78831B40" w:rsidR="008A76A8" w:rsidRPr="0020132E" w:rsidRDefault="00E43F98" w:rsidP="009B62DC">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CHIPS</w:t>
            </w:r>
          </w:p>
        </w:tc>
        <w:tc>
          <w:tcPr>
            <w:tcW w:w="1488" w:type="dxa"/>
            <w:noWrap/>
            <w:vAlign w:val="center"/>
            <w:hideMark/>
          </w:tcPr>
          <w:p w14:paraId="3089A1F3" w14:textId="5389341F" w:rsidR="008A76A8" w:rsidRPr="0020132E" w:rsidRDefault="00E43F98" w:rsidP="009B62DC">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CaSCaDe</w:t>
            </w:r>
          </w:p>
        </w:tc>
        <w:tc>
          <w:tcPr>
            <w:tcW w:w="1487" w:type="dxa"/>
            <w:noWrap/>
            <w:vAlign w:val="center"/>
            <w:hideMark/>
          </w:tcPr>
          <w:p w14:paraId="2B16C16B" w14:textId="1AB084EB" w:rsidR="008A76A8" w:rsidRPr="0020132E" w:rsidRDefault="00E43F98" w:rsidP="009B62DC">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AQuA</w:t>
            </w:r>
          </w:p>
        </w:tc>
        <w:tc>
          <w:tcPr>
            <w:tcW w:w="1488" w:type="dxa"/>
            <w:noWrap/>
            <w:vAlign w:val="center"/>
            <w:hideMark/>
          </w:tcPr>
          <w:p w14:paraId="2306ED0E" w14:textId="5B9EEE05" w:rsidR="008A76A8" w:rsidRPr="0020132E" w:rsidRDefault="00E43F98" w:rsidP="009B62DC">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MSparkles</w:t>
            </w:r>
          </w:p>
        </w:tc>
      </w:tr>
      <w:tr w:rsidR="008A76A8" w:rsidRPr="0020132E" w14:paraId="5E31AE5E" w14:textId="77777777" w:rsidTr="00315A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12DE67AB" w14:textId="70D7A09F" w:rsidR="008A76A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CHIPS</w:t>
            </w:r>
          </w:p>
        </w:tc>
        <w:tc>
          <w:tcPr>
            <w:tcW w:w="1488" w:type="dxa"/>
            <w:noWrap/>
            <w:vAlign w:val="center"/>
            <w:hideMark/>
          </w:tcPr>
          <w:p w14:paraId="793BD167" w14:textId="50468762" w:rsidR="008A76A8" w:rsidRPr="0020132E" w:rsidRDefault="008A76A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0"/>
                <w:lang w:eastAsia="de-DE"/>
              </w:rPr>
            </w:pPr>
          </w:p>
        </w:tc>
        <w:tc>
          <w:tcPr>
            <w:tcW w:w="1488" w:type="dxa"/>
            <w:noWrap/>
            <w:vAlign w:val="center"/>
            <w:hideMark/>
          </w:tcPr>
          <w:p w14:paraId="06DD44CC" w14:textId="36CF623B" w:rsidR="008A76A8" w:rsidRPr="0020132E" w:rsidRDefault="008A76A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5.683*10</w:t>
            </w:r>
            <w:r w:rsidRPr="0020132E">
              <w:rPr>
                <w:rFonts w:cstheme="minorHAnsi"/>
                <w:sz w:val="18"/>
                <w:szCs w:val="20"/>
                <w:vertAlign w:val="superscript"/>
              </w:rPr>
              <w:t>-3</w:t>
            </w:r>
          </w:p>
        </w:tc>
        <w:tc>
          <w:tcPr>
            <w:tcW w:w="1487" w:type="dxa"/>
            <w:noWrap/>
            <w:vAlign w:val="center"/>
            <w:hideMark/>
          </w:tcPr>
          <w:p w14:paraId="71A4FAA2" w14:textId="473A5807" w:rsidR="008A76A8" w:rsidRPr="0020132E" w:rsidRDefault="008A76A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8" w:type="dxa"/>
            <w:noWrap/>
            <w:vAlign w:val="center"/>
            <w:hideMark/>
          </w:tcPr>
          <w:p w14:paraId="612FFF5A" w14:textId="2CA94AF1" w:rsidR="008A76A8" w:rsidRPr="0020132E" w:rsidRDefault="008A76A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3.741*10</w:t>
            </w:r>
            <w:r w:rsidRPr="0020132E">
              <w:rPr>
                <w:rFonts w:cstheme="minorHAnsi"/>
                <w:sz w:val="18"/>
                <w:szCs w:val="20"/>
                <w:vertAlign w:val="superscript"/>
              </w:rPr>
              <w:t>-5</w:t>
            </w:r>
          </w:p>
        </w:tc>
      </w:tr>
      <w:tr w:rsidR="008A76A8" w:rsidRPr="0020132E" w14:paraId="2215F4EA" w14:textId="77777777" w:rsidTr="00315AD2">
        <w:trPr>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32FB3353" w14:textId="011D6304" w:rsidR="008A76A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CaSCaDe</w:t>
            </w:r>
          </w:p>
        </w:tc>
        <w:tc>
          <w:tcPr>
            <w:tcW w:w="1488" w:type="dxa"/>
            <w:noWrap/>
            <w:vAlign w:val="center"/>
            <w:hideMark/>
          </w:tcPr>
          <w:p w14:paraId="69ECD58F" w14:textId="7AD795B2" w:rsidR="008A76A8" w:rsidRPr="0020132E" w:rsidRDefault="008A76A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5.683*10</w:t>
            </w:r>
            <w:r w:rsidRPr="0020132E">
              <w:rPr>
                <w:rFonts w:cstheme="minorHAnsi"/>
                <w:sz w:val="18"/>
                <w:szCs w:val="20"/>
                <w:vertAlign w:val="superscript"/>
              </w:rPr>
              <w:t>-3</w:t>
            </w:r>
          </w:p>
        </w:tc>
        <w:tc>
          <w:tcPr>
            <w:tcW w:w="1488" w:type="dxa"/>
            <w:noWrap/>
            <w:vAlign w:val="center"/>
            <w:hideMark/>
          </w:tcPr>
          <w:p w14:paraId="3DC9CA0F" w14:textId="1982F6E6" w:rsidR="008A76A8" w:rsidRPr="0020132E" w:rsidRDefault="008A76A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0"/>
                <w:lang w:eastAsia="de-DE"/>
              </w:rPr>
            </w:pPr>
          </w:p>
        </w:tc>
        <w:tc>
          <w:tcPr>
            <w:tcW w:w="1487" w:type="dxa"/>
            <w:noWrap/>
            <w:vAlign w:val="center"/>
            <w:hideMark/>
          </w:tcPr>
          <w:p w14:paraId="015965A3" w14:textId="25F380D6" w:rsidR="008A76A8" w:rsidRPr="0020132E" w:rsidRDefault="008A76A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&gt;0.9999</w:t>
            </w:r>
          </w:p>
        </w:tc>
        <w:tc>
          <w:tcPr>
            <w:tcW w:w="1488" w:type="dxa"/>
            <w:noWrap/>
            <w:vAlign w:val="center"/>
            <w:hideMark/>
          </w:tcPr>
          <w:p w14:paraId="5D9CDCEE" w14:textId="61F2FF3B" w:rsidR="008A76A8" w:rsidRPr="0020132E" w:rsidRDefault="008A76A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3.840*10</w:t>
            </w:r>
            <w:r w:rsidRPr="0020132E">
              <w:rPr>
                <w:rFonts w:cstheme="minorHAnsi"/>
                <w:sz w:val="18"/>
                <w:szCs w:val="20"/>
                <w:vertAlign w:val="superscript"/>
              </w:rPr>
              <w:t>-5</w:t>
            </w:r>
          </w:p>
        </w:tc>
      </w:tr>
      <w:tr w:rsidR="008A76A8" w:rsidRPr="0020132E" w14:paraId="0FB4F8A7" w14:textId="77777777" w:rsidTr="00315A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3F6166B0" w14:textId="295E71CD" w:rsidR="008A76A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AQuA</w:t>
            </w:r>
          </w:p>
        </w:tc>
        <w:tc>
          <w:tcPr>
            <w:tcW w:w="1488" w:type="dxa"/>
            <w:noWrap/>
            <w:vAlign w:val="center"/>
            <w:hideMark/>
          </w:tcPr>
          <w:p w14:paraId="16AD31D3" w14:textId="65FD2458" w:rsidR="008A76A8" w:rsidRPr="0020132E" w:rsidRDefault="008A76A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8" w:type="dxa"/>
            <w:noWrap/>
            <w:vAlign w:val="center"/>
            <w:hideMark/>
          </w:tcPr>
          <w:p w14:paraId="0D5D34DC" w14:textId="366DABA8" w:rsidR="008A76A8" w:rsidRPr="0020132E" w:rsidRDefault="008A76A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&gt;0.9999</w:t>
            </w:r>
          </w:p>
        </w:tc>
        <w:tc>
          <w:tcPr>
            <w:tcW w:w="1487" w:type="dxa"/>
            <w:noWrap/>
            <w:vAlign w:val="center"/>
            <w:hideMark/>
          </w:tcPr>
          <w:p w14:paraId="4BC1A128" w14:textId="3CC48C6C" w:rsidR="008A76A8" w:rsidRPr="0020132E" w:rsidRDefault="008A76A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0"/>
                <w:lang w:eastAsia="de-DE"/>
              </w:rPr>
            </w:pPr>
          </w:p>
        </w:tc>
        <w:tc>
          <w:tcPr>
            <w:tcW w:w="1488" w:type="dxa"/>
            <w:noWrap/>
            <w:vAlign w:val="center"/>
            <w:hideMark/>
          </w:tcPr>
          <w:p w14:paraId="5E504F13" w14:textId="3332BA10" w:rsidR="008A76A8" w:rsidRPr="0020132E" w:rsidRDefault="008A76A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r>
      <w:tr w:rsidR="008A76A8" w:rsidRPr="0020132E" w14:paraId="033E5422" w14:textId="77777777" w:rsidTr="00315AD2">
        <w:trPr>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2CB3CD6D" w14:textId="710AC153" w:rsidR="008A76A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MSparkles</w:t>
            </w:r>
          </w:p>
        </w:tc>
        <w:tc>
          <w:tcPr>
            <w:tcW w:w="1488" w:type="dxa"/>
            <w:noWrap/>
            <w:vAlign w:val="center"/>
            <w:hideMark/>
          </w:tcPr>
          <w:p w14:paraId="08DC8F44" w14:textId="795DF3C4" w:rsidR="008A76A8" w:rsidRPr="0020132E" w:rsidRDefault="008A76A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3.741*10</w:t>
            </w:r>
            <w:r w:rsidRPr="0020132E">
              <w:rPr>
                <w:rFonts w:cstheme="minorHAnsi"/>
                <w:sz w:val="18"/>
                <w:szCs w:val="20"/>
                <w:vertAlign w:val="superscript"/>
              </w:rPr>
              <w:t>-5</w:t>
            </w:r>
          </w:p>
        </w:tc>
        <w:tc>
          <w:tcPr>
            <w:tcW w:w="1488" w:type="dxa"/>
            <w:noWrap/>
            <w:vAlign w:val="center"/>
            <w:hideMark/>
          </w:tcPr>
          <w:p w14:paraId="1070CDD1" w14:textId="0FE66B53" w:rsidR="008A76A8" w:rsidRPr="0020132E" w:rsidRDefault="008A76A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3.84*10</w:t>
            </w:r>
            <w:r w:rsidRPr="0020132E">
              <w:rPr>
                <w:rFonts w:cstheme="minorHAnsi"/>
                <w:sz w:val="18"/>
                <w:szCs w:val="20"/>
                <w:vertAlign w:val="superscript"/>
              </w:rPr>
              <w:t>-5</w:t>
            </w:r>
          </w:p>
        </w:tc>
        <w:tc>
          <w:tcPr>
            <w:tcW w:w="1487" w:type="dxa"/>
            <w:noWrap/>
            <w:vAlign w:val="center"/>
            <w:hideMark/>
          </w:tcPr>
          <w:p w14:paraId="5294818C" w14:textId="24607EF8" w:rsidR="008A76A8" w:rsidRPr="0020132E" w:rsidRDefault="008A76A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8" w:type="dxa"/>
            <w:noWrap/>
            <w:vAlign w:val="center"/>
            <w:hideMark/>
          </w:tcPr>
          <w:p w14:paraId="263AC1A9" w14:textId="5B4BF28F" w:rsidR="008A76A8" w:rsidRPr="0020132E" w:rsidRDefault="008A76A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0"/>
                <w:lang w:eastAsia="de-DE"/>
              </w:rPr>
            </w:pPr>
          </w:p>
        </w:tc>
      </w:tr>
    </w:tbl>
    <w:p w14:paraId="1E74F0CF" w14:textId="77777777" w:rsidR="00A41B58" w:rsidRPr="0020132E" w:rsidRDefault="00A41B58" w:rsidP="0020132E">
      <w:pPr>
        <w:pStyle w:val="Beschriftung"/>
        <w:spacing w:before="120"/>
        <w:rPr>
          <w:rFonts w:cstheme="minorHAnsi"/>
          <w:b/>
          <w:i w:val="0"/>
          <w:vanish/>
          <w:color w:val="auto"/>
          <w:sz w:val="20"/>
          <w:szCs w:val="20"/>
          <w:lang w:val="en-US"/>
          <w:specVanish/>
        </w:rPr>
      </w:pPr>
      <w:r w:rsidRPr="0020132E">
        <w:rPr>
          <w:rFonts w:cstheme="minorHAnsi"/>
          <w:b/>
          <w:i w:val="0"/>
          <w:color w:val="auto"/>
          <w:sz w:val="20"/>
          <w:szCs w:val="20"/>
          <w:lang w:val="en-US"/>
        </w:rPr>
        <w:t xml:space="preserve">Supplementary table </w:t>
      </w:r>
      <w:r w:rsidRPr="0020132E">
        <w:rPr>
          <w:rFonts w:cstheme="minorHAnsi"/>
          <w:b/>
          <w:i w:val="0"/>
          <w:color w:val="auto"/>
          <w:sz w:val="20"/>
          <w:szCs w:val="20"/>
        </w:rPr>
        <w:fldChar w:fldCharType="begin"/>
      </w:r>
      <w:r w:rsidRPr="0020132E">
        <w:rPr>
          <w:rFonts w:cstheme="minorHAnsi"/>
          <w:b/>
          <w:i w:val="0"/>
          <w:color w:val="auto"/>
          <w:sz w:val="20"/>
          <w:szCs w:val="20"/>
          <w:lang w:val="en-US"/>
        </w:rPr>
        <w:instrText xml:space="preserve"> SEQ Table \* ARABIC </w:instrText>
      </w:r>
      <w:r w:rsidRPr="0020132E">
        <w:rPr>
          <w:rFonts w:cstheme="minorHAnsi"/>
          <w:b/>
          <w:i w:val="0"/>
          <w:color w:val="auto"/>
          <w:sz w:val="20"/>
          <w:szCs w:val="20"/>
        </w:rPr>
        <w:fldChar w:fldCharType="separate"/>
      </w:r>
      <w:r w:rsidRPr="0020132E">
        <w:rPr>
          <w:rFonts w:cstheme="minorHAnsi"/>
          <w:b/>
          <w:i w:val="0"/>
          <w:noProof/>
          <w:color w:val="auto"/>
          <w:sz w:val="20"/>
          <w:szCs w:val="20"/>
          <w:lang w:val="en-US"/>
        </w:rPr>
        <w:t>2</w:t>
      </w:r>
      <w:r w:rsidRPr="0020132E">
        <w:rPr>
          <w:rFonts w:cstheme="minorHAnsi"/>
          <w:b/>
          <w:i w:val="0"/>
          <w:color w:val="auto"/>
          <w:sz w:val="20"/>
          <w:szCs w:val="20"/>
        </w:rPr>
        <w:fldChar w:fldCharType="end"/>
      </w:r>
      <w:r w:rsidRPr="0020132E">
        <w:rPr>
          <w:rFonts w:cstheme="minorHAnsi"/>
          <w:b/>
          <w:i w:val="0"/>
          <w:color w:val="auto"/>
          <w:sz w:val="20"/>
          <w:szCs w:val="20"/>
          <w:lang w:val="en-US"/>
        </w:rPr>
        <w:t xml:space="preserve">: P-values between all peak amplitudes by analysis tool during anesthesia. </w:t>
      </w:r>
    </w:p>
    <w:p w14:paraId="0746F03F" w14:textId="77777777" w:rsidR="00A41B58" w:rsidRPr="0020132E" w:rsidRDefault="00A41B58" w:rsidP="00A41B58">
      <w:pPr>
        <w:pStyle w:val="Beschriftung"/>
        <w:keepNext/>
        <w:rPr>
          <w:rFonts w:cstheme="minorHAnsi"/>
          <w:i w:val="0"/>
          <w:color w:val="auto"/>
          <w:sz w:val="20"/>
          <w:szCs w:val="20"/>
          <w:lang w:val="en-US"/>
        </w:rPr>
      </w:pPr>
      <w:r w:rsidRPr="0020132E">
        <w:rPr>
          <w:rFonts w:cstheme="minorHAnsi"/>
          <w:b/>
          <w:i w:val="0"/>
          <w:color w:val="auto"/>
          <w:sz w:val="20"/>
          <w:szCs w:val="20"/>
          <w:lang w:val="en-US"/>
        </w:rPr>
        <w:t xml:space="preserve"> </w:t>
      </w:r>
      <w:r w:rsidRPr="0020132E">
        <w:rPr>
          <w:rFonts w:cstheme="minorHAnsi"/>
          <w:i w:val="0"/>
          <w:color w:val="auto"/>
          <w:sz w:val="20"/>
          <w:szCs w:val="20"/>
          <w:lang w:val="en-US"/>
        </w:rPr>
        <w:t xml:space="preserve">P-values indicate statistically significant differences between the results obtained by different analysis applications </w:t>
      </w:r>
      <w:proofErr w:type="spellStart"/>
      <w:r w:rsidRPr="0020132E">
        <w:rPr>
          <w:rFonts w:cstheme="minorHAnsi"/>
          <w:i w:val="0"/>
          <w:color w:val="auto"/>
          <w:sz w:val="20"/>
          <w:szCs w:val="20"/>
          <w:lang w:val="en-US"/>
        </w:rPr>
        <w:t>analysing</w:t>
      </w:r>
      <w:proofErr w:type="spellEnd"/>
      <w:r w:rsidRPr="0020132E">
        <w:rPr>
          <w:rFonts w:cstheme="minorHAnsi"/>
          <w:i w:val="0"/>
          <w:color w:val="auto"/>
          <w:sz w:val="20"/>
          <w:szCs w:val="20"/>
          <w:lang w:val="en-US"/>
        </w:rPr>
        <w:t xml:space="preserve"> transients of anesthetized mice.</w:t>
      </w:r>
    </w:p>
    <w:p w14:paraId="4C843082" w14:textId="02A51B56" w:rsidR="00457070" w:rsidRPr="0020132E" w:rsidRDefault="00457070" w:rsidP="0020132E">
      <w:pPr>
        <w:pStyle w:val="Beschriftung"/>
        <w:keepNext/>
        <w:spacing w:after="120"/>
        <w:jc w:val="both"/>
        <w:rPr>
          <w:rFonts w:cstheme="minorHAnsi"/>
          <w:sz w:val="20"/>
          <w:szCs w:val="20"/>
          <w:lang w:val="en-US"/>
        </w:rPr>
      </w:pPr>
    </w:p>
    <w:tbl>
      <w:tblPr>
        <w:tblStyle w:val="EinfacheTabelle3"/>
        <w:tblW w:w="7438" w:type="dxa"/>
        <w:jc w:val="center"/>
        <w:tblLayout w:type="fixed"/>
        <w:tblLook w:val="04A0" w:firstRow="1" w:lastRow="0" w:firstColumn="1" w:lastColumn="0" w:noHBand="0" w:noVBand="1"/>
      </w:tblPr>
      <w:tblGrid>
        <w:gridCol w:w="1487"/>
        <w:gridCol w:w="1488"/>
        <w:gridCol w:w="1488"/>
        <w:gridCol w:w="1487"/>
        <w:gridCol w:w="1488"/>
      </w:tblGrid>
      <w:tr w:rsidR="00E43F98" w:rsidRPr="0020132E" w14:paraId="6E0A0892" w14:textId="77777777" w:rsidTr="00F3005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487" w:type="dxa"/>
            <w:noWrap/>
            <w:hideMark/>
          </w:tcPr>
          <w:p w14:paraId="7C6712FD" w14:textId="77777777" w:rsidR="00E43F98" w:rsidRPr="0020132E" w:rsidRDefault="00E43F98" w:rsidP="00E43F98">
            <w:pPr>
              <w:spacing w:line="300" w:lineRule="auto"/>
              <w:rPr>
                <w:rFonts w:eastAsia="Times New Roman" w:cstheme="minorHAnsi"/>
                <w:sz w:val="20"/>
                <w:szCs w:val="20"/>
                <w:lang w:val="en-US" w:eastAsia="de-DE"/>
              </w:rPr>
            </w:pPr>
          </w:p>
        </w:tc>
        <w:tc>
          <w:tcPr>
            <w:tcW w:w="1488" w:type="dxa"/>
            <w:noWrap/>
            <w:vAlign w:val="center"/>
            <w:hideMark/>
          </w:tcPr>
          <w:p w14:paraId="195079BC" w14:textId="23C30E04"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CHIPS</w:t>
            </w:r>
          </w:p>
        </w:tc>
        <w:tc>
          <w:tcPr>
            <w:tcW w:w="1488" w:type="dxa"/>
            <w:noWrap/>
            <w:vAlign w:val="center"/>
            <w:hideMark/>
          </w:tcPr>
          <w:p w14:paraId="3F5AE4A8" w14:textId="717E0279"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CaSCaDe</w:t>
            </w:r>
          </w:p>
        </w:tc>
        <w:tc>
          <w:tcPr>
            <w:tcW w:w="1487" w:type="dxa"/>
            <w:noWrap/>
            <w:vAlign w:val="center"/>
            <w:hideMark/>
          </w:tcPr>
          <w:p w14:paraId="1D02E630" w14:textId="33E3B925"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AQuA</w:t>
            </w:r>
          </w:p>
        </w:tc>
        <w:tc>
          <w:tcPr>
            <w:tcW w:w="1488" w:type="dxa"/>
            <w:noWrap/>
            <w:vAlign w:val="center"/>
            <w:hideMark/>
          </w:tcPr>
          <w:p w14:paraId="13457B29" w14:textId="0F597703"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MSparkles</w:t>
            </w:r>
          </w:p>
        </w:tc>
      </w:tr>
      <w:tr w:rsidR="00426C08" w:rsidRPr="0020132E" w14:paraId="38BD404A" w14:textId="77777777" w:rsidTr="00F300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11F7C08E" w14:textId="749B1806"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CHIPS</w:t>
            </w:r>
          </w:p>
        </w:tc>
        <w:tc>
          <w:tcPr>
            <w:tcW w:w="1488" w:type="dxa"/>
            <w:noWrap/>
            <w:vAlign w:val="center"/>
            <w:hideMark/>
          </w:tcPr>
          <w:p w14:paraId="68A2B045" w14:textId="0A4F7F02"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0"/>
                <w:lang w:eastAsia="de-DE"/>
              </w:rPr>
            </w:pPr>
          </w:p>
        </w:tc>
        <w:tc>
          <w:tcPr>
            <w:tcW w:w="1488" w:type="dxa"/>
            <w:noWrap/>
            <w:vAlign w:val="center"/>
            <w:hideMark/>
          </w:tcPr>
          <w:p w14:paraId="4451391B" w14:textId="50C748C4"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7" w:type="dxa"/>
            <w:noWrap/>
            <w:vAlign w:val="center"/>
            <w:hideMark/>
          </w:tcPr>
          <w:p w14:paraId="7B08AC2D" w14:textId="03A2C75A"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8" w:type="dxa"/>
            <w:noWrap/>
            <w:vAlign w:val="center"/>
            <w:hideMark/>
          </w:tcPr>
          <w:p w14:paraId="16C245B8" w14:textId="44FED0D9"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6.206*10</w:t>
            </w:r>
            <w:r w:rsidRPr="0020132E">
              <w:rPr>
                <w:rFonts w:cstheme="minorHAnsi"/>
                <w:sz w:val="18"/>
                <w:szCs w:val="20"/>
                <w:vertAlign w:val="superscript"/>
              </w:rPr>
              <w:t>-12</w:t>
            </w:r>
          </w:p>
        </w:tc>
      </w:tr>
      <w:tr w:rsidR="00426C08" w:rsidRPr="0020132E" w14:paraId="4F75A65C" w14:textId="77777777" w:rsidTr="00F3005F">
        <w:trPr>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4F583691" w14:textId="7320A612"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CaSCaDe</w:t>
            </w:r>
          </w:p>
        </w:tc>
        <w:tc>
          <w:tcPr>
            <w:tcW w:w="1488" w:type="dxa"/>
            <w:noWrap/>
            <w:vAlign w:val="center"/>
            <w:hideMark/>
          </w:tcPr>
          <w:p w14:paraId="063230CC" w14:textId="56FFFDB3"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8" w:type="dxa"/>
            <w:noWrap/>
            <w:vAlign w:val="center"/>
            <w:hideMark/>
          </w:tcPr>
          <w:p w14:paraId="4E86A699" w14:textId="26C82082"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0"/>
                <w:lang w:eastAsia="de-DE"/>
              </w:rPr>
            </w:pPr>
          </w:p>
        </w:tc>
        <w:tc>
          <w:tcPr>
            <w:tcW w:w="1487" w:type="dxa"/>
            <w:noWrap/>
            <w:vAlign w:val="center"/>
            <w:hideMark/>
          </w:tcPr>
          <w:p w14:paraId="1EB22708" w14:textId="49637008"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0.2732</w:t>
            </w:r>
          </w:p>
        </w:tc>
        <w:tc>
          <w:tcPr>
            <w:tcW w:w="1488" w:type="dxa"/>
            <w:noWrap/>
            <w:vAlign w:val="center"/>
            <w:hideMark/>
          </w:tcPr>
          <w:p w14:paraId="33902384" w14:textId="11E41B64"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r>
      <w:tr w:rsidR="00426C08" w:rsidRPr="0020132E" w14:paraId="0C21121A" w14:textId="77777777" w:rsidTr="00F300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6F7BF395" w14:textId="1C655730"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AQuA</w:t>
            </w:r>
          </w:p>
        </w:tc>
        <w:tc>
          <w:tcPr>
            <w:tcW w:w="1488" w:type="dxa"/>
            <w:noWrap/>
            <w:vAlign w:val="center"/>
            <w:hideMark/>
          </w:tcPr>
          <w:p w14:paraId="013C8502" w14:textId="6CEBCB8D"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8" w:type="dxa"/>
            <w:noWrap/>
            <w:vAlign w:val="center"/>
            <w:hideMark/>
          </w:tcPr>
          <w:p w14:paraId="09C7442B" w14:textId="0368FE97"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0.2732</w:t>
            </w:r>
          </w:p>
        </w:tc>
        <w:tc>
          <w:tcPr>
            <w:tcW w:w="1487" w:type="dxa"/>
            <w:noWrap/>
            <w:vAlign w:val="center"/>
            <w:hideMark/>
          </w:tcPr>
          <w:p w14:paraId="3C8EE011" w14:textId="6693D837"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0"/>
                <w:lang w:eastAsia="de-DE"/>
              </w:rPr>
            </w:pPr>
          </w:p>
        </w:tc>
        <w:tc>
          <w:tcPr>
            <w:tcW w:w="1488" w:type="dxa"/>
            <w:noWrap/>
            <w:vAlign w:val="center"/>
            <w:hideMark/>
          </w:tcPr>
          <w:p w14:paraId="5036C53A" w14:textId="2795527E"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r>
      <w:tr w:rsidR="00426C08" w:rsidRPr="0020132E" w14:paraId="7E739FAF" w14:textId="77777777" w:rsidTr="00F3005F">
        <w:trPr>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6BC0247E" w14:textId="6DD405BC"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MSparkles</w:t>
            </w:r>
          </w:p>
        </w:tc>
        <w:tc>
          <w:tcPr>
            <w:tcW w:w="1488" w:type="dxa"/>
            <w:noWrap/>
            <w:vAlign w:val="center"/>
            <w:hideMark/>
          </w:tcPr>
          <w:p w14:paraId="4544E6B1" w14:textId="5AA5C134"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6.206*10</w:t>
            </w:r>
            <w:r w:rsidRPr="0020132E">
              <w:rPr>
                <w:rFonts w:cstheme="minorHAnsi"/>
                <w:sz w:val="18"/>
                <w:szCs w:val="20"/>
                <w:vertAlign w:val="superscript"/>
              </w:rPr>
              <w:t>-12</w:t>
            </w:r>
          </w:p>
        </w:tc>
        <w:tc>
          <w:tcPr>
            <w:tcW w:w="1488" w:type="dxa"/>
            <w:noWrap/>
            <w:vAlign w:val="center"/>
            <w:hideMark/>
          </w:tcPr>
          <w:p w14:paraId="7F52E3F2" w14:textId="53DB0137"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7" w:type="dxa"/>
            <w:noWrap/>
            <w:vAlign w:val="center"/>
            <w:hideMark/>
          </w:tcPr>
          <w:p w14:paraId="29FFBE57" w14:textId="5866742B"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8" w:type="dxa"/>
            <w:noWrap/>
            <w:vAlign w:val="center"/>
            <w:hideMark/>
          </w:tcPr>
          <w:p w14:paraId="5335DA29" w14:textId="50DAB0A3"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0"/>
                <w:lang w:eastAsia="de-DE"/>
              </w:rPr>
            </w:pPr>
          </w:p>
        </w:tc>
      </w:tr>
    </w:tbl>
    <w:p w14:paraId="3AD3597A" w14:textId="1923DDE0" w:rsidR="00537979" w:rsidRPr="0020132E" w:rsidRDefault="00537979" w:rsidP="0020132E">
      <w:pPr>
        <w:spacing w:after="0"/>
        <w:rPr>
          <w:rFonts w:cstheme="minorHAnsi"/>
          <w:sz w:val="20"/>
          <w:szCs w:val="20"/>
          <w:lang w:val="en-US"/>
        </w:rPr>
      </w:pPr>
    </w:p>
    <w:p w14:paraId="170F11C9" w14:textId="13165456" w:rsidR="00A41B58" w:rsidRPr="0020132E" w:rsidRDefault="00A41B58" w:rsidP="0020132E">
      <w:pPr>
        <w:pStyle w:val="Beschriftung"/>
        <w:spacing w:after="120"/>
        <w:jc w:val="both"/>
        <w:rPr>
          <w:rFonts w:cstheme="minorHAnsi"/>
          <w:b/>
          <w:i w:val="0"/>
          <w:vanish/>
          <w:color w:val="auto"/>
          <w:sz w:val="20"/>
          <w:szCs w:val="20"/>
          <w:lang w:val="en-US"/>
          <w:specVanish/>
        </w:rPr>
      </w:pPr>
      <w:r w:rsidRPr="0020132E">
        <w:rPr>
          <w:rFonts w:cstheme="minorHAnsi"/>
          <w:b/>
          <w:i w:val="0"/>
          <w:color w:val="auto"/>
          <w:sz w:val="20"/>
          <w:szCs w:val="20"/>
          <w:lang w:val="en-US"/>
        </w:rPr>
        <w:t xml:space="preserve">Supplementary table </w:t>
      </w:r>
      <w:r w:rsidRPr="0020132E">
        <w:rPr>
          <w:rFonts w:cstheme="minorHAnsi"/>
          <w:b/>
          <w:i w:val="0"/>
          <w:color w:val="auto"/>
          <w:sz w:val="20"/>
          <w:szCs w:val="20"/>
        </w:rPr>
        <w:fldChar w:fldCharType="begin"/>
      </w:r>
      <w:r w:rsidRPr="0020132E">
        <w:rPr>
          <w:rFonts w:cstheme="minorHAnsi"/>
          <w:b/>
          <w:i w:val="0"/>
          <w:color w:val="auto"/>
          <w:sz w:val="20"/>
          <w:szCs w:val="20"/>
          <w:lang w:val="en-US"/>
        </w:rPr>
        <w:instrText xml:space="preserve"> SEQ Table \* ARABIC </w:instrText>
      </w:r>
      <w:r w:rsidRPr="0020132E">
        <w:rPr>
          <w:rFonts w:cstheme="minorHAnsi"/>
          <w:b/>
          <w:i w:val="0"/>
          <w:color w:val="auto"/>
          <w:sz w:val="20"/>
          <w:szCs w:val="20"/>
        </w:rPr>
        <w:fldChar w:fldCharType="separate"/>
      </w:r>
      <w:r w:rsidRPr="0020132E">
        <w:rPr>
          <w:rFonts w:cstheme="minorHAnsi"/>
          <w:b/>
          <w:i w:val="0"/>
          <w:noProof/>
          <w:color w:val="auto"/>
          <w:sz w:val="20"/>
          <w:szCs w:val="20"/>
          <w:lang w:val="en-US"/>
        </w:rPr>
        <w:t>3</w:t>
      </w:r>
      <w:r w:rsidRPr="0020132E">
        <w:rPr>
          <w:rFonts w:cstheme="minorHAnsi"/>
          <w:b/>
          <w:i w:val="0"/>
          <w:color w:val="auto"/>
          <w:sz w:val="20"/>
          <w:szCs w:val="20"/>
        </w:rPr>
        <w:fldChar w:fldCharType="end"/>
      </w:r>
      <w:r w:rsidRPr="0020132E">
        <w:rPr>
          <w:rFonts w:cstheme="minorHAnsi"/>
          <w:b/>
          <w:i w:val="0"/>
          <w:color w:val="auto"/>
          <w:sz w:val="20"/>
          <w:szCs w:val="20"/>
          <w:lang w:val="en-US"/>
        </w:rPr>
        <w:t xml:space="preserve">: P-values between all peak amplitudes </w:t>
      </w:r>
      <w:r w:rsidR="00237721" w:rsidRPr="0020132E">
        <w:rPr>
          <w:rFonts w:cstheme="minorHAnsi"/>
          <w:b/>
          <w:i w:val="0"/>
          <w:color w:val="auto"/>
          <w:sz w:val="20"/>
          <w:szCs w:val="20"/>
          <w:lang w:val="en-US"/>
        </w:rPr>
        <w:t>during the</w:t>
      </w:r>
      <w:r w:rsidRPr="0020132E">
        <w:rPr>
          <w:rFonts w:cstheme="minorHAnsi"/>
          <w:b/>
          <w:i w:val="0"/>
          <w:color w:val="auto"/>
          <w:sz w:val="20"/>
          <w:szCs w:val="20"/>
          <w:lang w:val="en-US"/>
        </w:rPr>
        <w:t xml:space="preserve"> awake state. </w:t>
      </w:r>
    </w:p>
    <w:p w14:paraId="394C1A35" w14:textId="7500A096" w:rsidR="00A41B58" w:rsidRPr="0020132E" w:rsidRDefault="00A41B58" w:rsidP="0020132E">
      <w:pPr>
        <w:spacing w:after="120"/>
        <w:rPr>
          <w:rFonts w:cstheme="minorHAnsi"/>
          <w:b/>
          <w:color w:val="000000" w:themeColor="text1"/>
          <w:sz w:val="20"/>
          <w:szCs w:val="20"/>
          <w:lang w:val="en-US"/>
        </w:rPr>
      </w:pPr>
      <w:r w:rsidRPr="0020132E">
        <w:rPr>
          <w:rFonts w:cstheme="minorHAnsi"/>
          <w:b/>
          <w:color w:val="000000" w:themeColor="text1"/>
          <w:sz w:val="20"/>
          <w:szCs w:val="20"/>
          <w:lang w:val="en-US"/>
        </w:rPr>
        <w:t xml:space="preserve"> </w:t>
      </w:r>
      <w:r w:rsidR="00237721" w:rsidRPr="0020132E">
        <w:rPr>
          <w:rFonts w:cstheme="minorHAnsi"/>
          <w:b/>
          <w:color w:val="000000" w:themeColor="text1"/>
          <w:sz w:val="20"/>
          <w:szCs w:val="20"/>
          <w:lang w:val="en-US"/>
        </w:rPr>
        <w:br/>
      </w:r>
      <w:r w:rsidRPr="0020132E">
        <w:rPr>
          <w:rFonts w:cstheme="minorHAnsi"/>
          <w:color w:val="000000" w:themeColor="text1"/>
          <w:sz w:val="20"/>
          <w:szCs w:val="20"/>
          <w:lang w:val="en-US"/>
        </w:rPr>
        <w:t xml:space="preserve">P-values indicate statistically significant differences between the results obtained by different analysis applications </w:t>
      </w:r>
      <w:proofErr w:type="spellStart"/>
      <w:r w:rsidRPr="0020132E">
        <w:rPr>
          <w:rFonts w:cstheme="minorHAnsi"/>
          <w:color w:val="000000" w:themeColor="text1"/>
          <w:sz w:val="20"/>
          <w:szCs w:val="20"/>
          <w:lang w:val="en-US"/>
        </w:rPr>
        <w:t>analysing</w:t>
      </w:r>
      <w:proofErr w:type="spellEnd"/>
      <w:r w:rsidRPr="0020132E">
        <w:rPr>
          <w:rFonts w:cstheme="minorHAnsi"/>
          <w:color w:val="000000" w:themeColor="text1"/>
          <w:sz w:val="20"/>
          <w:szCs w:val="20"/>
          <w:lang w:val="en-US"/>
        </w:rPr>
        <w:t xml:space="preserve"> transients of awake mice.</w:t>
      </w:r>
    </w:p>
    <w:p w14:paraId="0C9E1897" w14:textId="4332E704" w:rsidR="00237721" w:rsidRPr="0020132E" w:rsidRDefault="00237721" w:rsidP="00237721">
      <w:pPr>
        <w:spacing w:after="0"/>
        <w:rPr>
          <w:rFonts w:cstheme="minorHAnsi"/>
          <w:sz w:val="20"/>
          <w:szCs w:val="20"/>
          <w:lang w:val="en-US"/>
        </w:rPr>
      </w:pPr>
    </w:p>
    <w:tbl>
      <w:tblPr>
        <w:tblStyle w:val="EinfacheTabelle3"/>
        <w:tblW w:w="7438" w:type="dxa"/>
        <w:jc w:val="center"/>
        <w:tblLayout w:type="fixed"/>
        <w:tblLook w:val="04A0" w:firstRow="1" w:lastRow="0" w:firstColumn="1" w:lastColumn="0" w:noHBand="0" w:noVBand="1"/>
      </w:tblPr>
      <w:tblGrid>
        <w:gridCol w:w="1487"/>
        <w:gridCol w:w="1488"/>
        <w:gridCol w:w="1488"/>
        <w:gridCol w:w="1487"/>
        <w:gridCol w:w="1488"/>
      </w:tblGrid>
      <w:tr w:rsidR="00E43F98" w:rsidRPr="0020132E" w14:paraId="7A74DC1E" w14:textId="77777777" w:rsidTr="00E6423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487" w:type="dxa"/>
            <w:noWrap/>
            <w:hideMark/>
          </w:tcPr>
          <w:p w14:paraId="715A8224" w14:textId="77777777" w:rsidR="00E43F98" w:rsidRPr="0020132E" w:rsidRDefault="00E43F98" w:rsidP="00E43F98">
            <w:pPr>
              <w:spacing w:line="300" w:lineRule="auto"/>
              <w:rPr>
                <w:rFonts w:eastAsia="Times New Roman" w:cstheme="minorHAnsi"/>
                <w:sz w:val="20"/>
                <w:szCs w:val="20"/>
                <w:lang w:val="en-US" w:eastAsia="de-DE"/>
              </w:rPr>
            </w:pPr>
          </w:p>
        </w:tc>
        <w:tc>
          <w:tcPr>
            <w:tcW w:w="1488" w:type="dxa"/>
            <w:noWrap/>
            <w:vAlign w:val="center"/>
            <w:hideMark/>
          </w:tcPr>
          <w:p w14:paraId="383F941E" w14:textId="1096040A"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CHIPS</w:t>
            </w:r>
          </w:p>
        </w:tc>
        <w:tc>
          <w:tcPr>
            <w:tcW w:w="1488" w:type="dxa"/>
            <w:noWrap/>
            <w:vAlign w:val="center"/>
            <w:hideMark/>
          </w:tcPr>
          <w:p w14:paraId="7A22123F" w14:textId="4D800F3B"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CaSCaDe</w:t>
            </w:r>
          </w:p>
        </w:tc>
        <w:tc>
          <w:tcPr>
            <w:tcW w:w="1487" w:type="dxa"/>
            <w:noWrap/>
            <w:vAlign w:val="center"/>
            <w:hideMark/>
          </w:tcPr>
          <w:p w14:paraId="0822E271" w14:textId="41A66E8A"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AQuA</w:t>
            </w:r>
          </w:p>
        </w:tc>
        <w:tc>
          <w:tcPr>
            <w:tcW w:w="1488" w:type="dxa"/>
            <w:noWrap/>
            <w:vAlign w:val="center"/>
            <w:hideMark/>
          </w:tcPr>
          <w:p w14:paraId="3D55BDBA" w14:textId="6CC57134"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MSparkles</w:t>
            </w:r>
          </w:p>
        </w:tc>
      </w:tr>
      <w:tr w:rsidR="00426C08" w:rsidRPr="0020132E" w14:paraId="5B562991" w14:textId="77777777" w:rsidTr="00E6423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702D657A" w14:textId="4E4968C6"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CHIPS</w:t>
            </w:r>
          </w:p>
        </w:tc>
        <w:tc>
          <w:tcPr>
            <w:tcW w:w="1488" w:type="dxa"/>
            <w:noWrap/>
            <w:vAlign w:val="center"/>
            <w:hideMark/>
          </w:tcPr>
          <w:p w14:paraId="189AFFD2" w14:textId="41C4AEDE"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0"/>
                <w:lang w:eastAsia="de-DE"/>
              </w:rPr>
            </w:pPr>
          </w:p>
        </w:tc>
        <w:tc>
          <w:tcPr>
            <w:tcW w:w="1488" w:type="dxa"/>
            <w:noWrap/>
            <w:vAlign w:val="center"/>
            <w:hideMark/>
          </w:tcPr>
          <w:p w14:paraId="0D54D091" w14:textId="4CE91A31"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0.0377</w:t>
            </w:r>
          </w:p>
        </w:tc>
        <w:tc>
          <w:tcPr>
            <w:tcW w:w="1487" w:type="dxa"/>
            <w:noWrap/>
            <w:vAlign w:val="center"/>
            <w:hideMark/>
          </w:tcPr>
          <w:p w14:paraId="09D203C6" w14:textId="156F2F43"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1.5643*10</w:t>
            </w:r>
            <w:r w:rsidRPr="0020132E">
              <w:rPr>
                <w:rFonts w:cstheme="minorHAnsi"/>
                <w:sz w:val="18"/>
                <w:szCs w:val="20"/>
                <w:vertAlign w:val="superscript"/>
              </w:rPr>
              <w:t>-4</w:t>
            </w:r>
          </w:p>
        </w:tc>
        <w:tc>
          <w:tcPr>
            <w:tcW w:w="1488" w:type="dxa"/>
            <w:noWrap/>
            <w:vAlign w:val="center"/>
            <w:hideMark/>
          </w:tcPr>
          <w:p w14:paraId="58E78624" w14:textId="08812B78"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8.2352*10</w:t>
            </w:r>
            <w:r w:rsidRPr="0020132E">
              <w:rPr>
                <w:rFonts w:cstheme="minorHAnsi"/>
                <w:sz w:val="18"/>
                <w:szCs w:val="20"/>
                <w:vertAlign w:val="superscript"/>
              </w:rPr>
              <w:t>-9</w:t>
            </w:r>
          </w:p>
        </w:tc>
      </w:tr>
      <w:tr w:rsidR="00426C08" w:rsidRPr="0020132E" w14:paraId="6A7D0B2F" w14:textId="77777777" w:rsidTr="00E64231">
        <w:trPr>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13859637" w14:textId="0C0741C2"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CaSCaDe</w:t>
            </w:r>
          </w:p>
        </w:tc>
        <w:tc>
          <w:tcPr>
            <w:tcW w:w="1488" w:type="dxa"/>
            <w:noWrap/>
            <w:vAlign w:val="center"/>
            <w:hideMark/>
          </w:tcPr>
          <w:p w14:paraId="06E07D19" w14:textId="322E905B"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0.0377</w:t>
            </w:r>
          </w:p>
        </w:tc>
        <w:tc>
          <w:tcPr>
            <w:tcW w:w="1488" w:type="dxa"/>
            <w:noWrap/>
            <w:vAlign w:val="center"/>
            <w:hideMark/>
          </w:tcPr>
          <w:p w14:paraId="6D2BD5A3" w14:textId="31755397"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0"/>
                <w:lang w:eastAsia="de-DE"/>
              </w:rPr>
            </w:pPr>
          </w:p>
        </w:tc>
        <w:tc>
          <w:tcPr>
            <w:tcW w:w="1487" w:type="dxa"/>
            <w:noWrap/>
            <w:vAlign w:val="center"/>
            <w:hideMark/>
          </w:tcPr>
          <w:p w14:paraId="45AFB8D6" w14:textId="6723189E"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2.5638*10</w:t>
            </w:r>
            <w:r w:rsidRPr="0020132E">
              <w:rPr>
                <w:rFonts w:cstheme="minorHAnsi"/>
                <w:sz w:val="18"/>
                <w:szCs w:val="20"/>
                <w:vertAlign w:val="superscript"/>
              </w:rPr>
              <w:t>-5</w:t>
            </w:r>
          </w:p>
        </w:tc>
        <w:tc>
          <w:tcPr>
            <w:tcW w:w="1488" w:type="dxa"/>
            <w:noWrap/>
            <w:vAlign w:val="center"/>
            <w:hideMark/>
          </w:tcPr>
          <w:p w14:paraId="0152D5DE" w14:textId="7E788735"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7.1187*10</w:t>
            </w:r>
            <w:r w:rsidRPr="0020132E">
              <w:rPr>
                <w:rFonts w:cstheme="minorHAnsi"/>
                <w:sz w:val="18"/>
                <w:szCs w:val="20"/>
                <w:vertAlign w:val="superscript"/>
              </w:rPr>
              <w:t>-5</w:t>
            </w:r>
          </w:p>
        </w:tc>
      </w:tr>
      <w:tr w:rsidR="00426C08" w:rsidRPr="0020132E" w14:paraId="78B5080F" w14:textId="77777777" w:rsidTr="00E6423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5A22F273" w14:textId="78117EE5"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AQuA</w:t>
            </w:r>
          </w:p>
        </w:tc>
        <w:tc>
          <w:tcPr>
            <w:tcW w:w="1488" w:type="dxa"/>
            <w:noWrap/>
            <w:vAlign w:val="center"/>
            <w:hideMark/>
          </w:tcPr>
          <w:p w14:paraId="09BC0098" w14:textId="6D13E005"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1.5643*10</w:t>
            </w:r>
            <w:r w:rsidRPr="0020132E">
              <w:rPr>
                <w:rFonts w:cstheme="minorHAnsi"/>
                <w:sz w:val="18"/>
                <w:szCs w:val="20"/>
                <w:vertAlign w:val="superscript"/>
              </w:rPr>
              <w:t>-4</w:t>
            </w:r>
          </w:p>
        </w:tc>
        <w:tc>
          <w:tcPr>
            <w:tcW w:w="1488" w:type="dxa"/>
            <w:noWrap/>
            <w:vAlign w:val="center"/>
            <w:hideMark/>
          </w:tcPr>
          <w:p w14:paraId="0C6F8064" w14:textId="2820A1BD"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2.5639*10</w:t>
            </w:r>
            <w:r w:rsidRPr="0020132E">
              <w:rPr>
                <w:rFonts w:cstheme="minorHAnsi"/>
                <w:sz w:val="18"/>
                <w:szCs w:val="20"/>
                <w:vertAlign w:val="superscript"/>
              </w:rPr>
              <w:t>-5</w:t>
            </w:r>
          </w:p>
        </w:tc>
        <w:tc>
          <w:tcPr>
            <w:tcW w:w="1487" w:type="dxa"/>
            <w:noWrap/>
            <w:vAlign w:val="center"/>
            <w:hideMark/>
          </w:tcPr>
          <w:p w14:paraId="2C9D4682" w14:textId="7D1492A1"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0"/>
                <w:lang w:eastAsia="de-DE"/>
              </w:rPr>
            </w:pPr>
          </w:p>
        </w:tc>
        <w:tc>
          <w:tcPr>
            <w:tcW w:w="1488" w:type="dxa"/>
            <w:noWrap/>
            <w:vAlign w:val="center"/>
            <w:hideMark/>
          </w:tcPr>
          <w:p w14:paraId="28A6BC53" w14:textId="38723251"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&gt;0.9999</w:t>
            </w:r>
          </w:p>
        </w:tc>
      </w:tr>
      <w:tr w:rsidR="00426C08" w:rsidRPr="0020132E" w14:paraId="785F4F00" w14:textId="77777777" w:rsidTr="00E64231">
        <w:trPr>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540320AF" w14:textId="33DD8663"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MSparkles</w:t>
            </w:r>
          </w:p>
        </w:tc>
        <w:tc>
          <w:tcPr>
            <w:tcW w:w="1488" w:type="dxa"/>
            <w:noWrap/>
            <w:vAlign w:val="center"/>
            <w:hideMark/>
          </w:tcPr>
          <w:p w14:paraId="1709AF85" w14:textId="48A43635"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8.2352*10</w:t>
            </w:r>
            <w:r w:rsidRPr="0020132E">
              <w:rPr>
                <w:rFonts w:cstheme="minorHAnsi"/>
                <w:sz w:val="18"/>
                <w:szCs w:val="20"/>
                <w:vertAlign w:val="superscript"/>
              </w:rPr>
              <w:t>-9</w:t>
            </w:r>
          </w:p>
        </w:tc>
        <w:tc>
          <w:tcPr>
            <w:tcW w:w="1488" w:type="dxa"/>
            <w:noWrap/>
            <w:vAlign w:val="center"/>
            <w:hideMark/>
          </w:tcPr>
          <w:p w14:paraId="699F41E7" w14:textId="20000CA6"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7.1187*10</w:t>
            </w:r>
            <w:r w:rsidRPr="0020132E">
              <w:rPr>
                <w:rFonts w:cstheme="minorHAnsi"/>
                <w:sz w:val="18"/>
                <w:szCs w:val="20"/>
                <w:vertAlign w:val="superscript"/>
              </w:rPr>
              <w:t>-5</w:t>
            </w:r>
          </w:p>
        </w:tc>
        <w:tc>
          <w:tcPr>
            <w:tcW w:w="1487" w:type="dxa"/>
            <w:noWrap/>
            <w:vAlign w:val="center"/>
            <w:hideMark/>
          </w:tcPr>
          <w:p w14:paraId="1DB02ACA" w14:textId="0B3CA954"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&gt;0.9999</w:t>
            </w:r>
          </w:p>
        </w:tc>
        <w:tc>
          <w:tcPr>
            <w:tcW w:w="1488" w:type="dxa"/>
            <w:noWrap/>
            <w:vAlign w:val="center"/>
            <w:hideMark/>
          </w:tcPr>
          <w:p w14:paraId="0A664221" w14:textId="58471A11"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0"/>
                <w:lang w:eastAsia="de-DE"/>
              </w:rPr>
            </w:pPr>
          </w:p>
        </w:tc>
      </w:tr>
    </w:tbl>
    <w:p w14:paraId="28220870" w14:textId="77777777" w:rsidR="00237721" w:rsidRPr="0020132E" w:rsidRDefault="00237721" w:rsidP="00237721">
      <w:pPr>
        <w:spacing w:after="0"/>
        <w:rPr>
          <w:rFonts w:cstheme="minorHAnsi"/>
          <w:sz w:val="20"/>
          <w:szCs w:val="20"/>
          <w:lang w:val="en-US"/>
        </w:rPr>
      </w:pPr>
    </w:p>
    <w:p w14:paraId="604EB01C" w14:textId="1F444CC6" w:rsidR="00A41B58" w:rsidRPr="0020132E" w:rsidRDefault="00A41B58" w:rsidP="00A41B58">
      <w:pPr>
        <w:pStyle w:val="Beschriftung"/>
        <w:jc w:val="both"/>
        <w:rPr>
          <w:rFonts w:cstheme="minorHAnsi"/>
          <w:b/>
          <w:i w:val="0"/>
          <w:vanish/>
          <w:color w:val="auto"/>
          <w:sz w:val="20"/>
          <w:szCs w:val="20"/>
          <w:lang w:val="en-US"/>
          <w:specVanish/>
        </w:rPr>
      </w:pPr>
      <w:r w:rsidRPr="0020132E">
        <w:rPr>
          <w:rFonts w:cstheme="minorHAnsi"/>
          <w:b/>
          <w:i w:val="0"/>
          <w:color w:val="auto"/>
          <w:sz w:val="20"/>
          <w:szCs w:val="20"/>
          <w:lang w:val="en-US"/>
        </w:rPr>
        <w:t xml:space="preserve">Supplementary table </w:t>
      </w:r>
      <w:r w:rsidRPr="0020132E">
        <w:rPr>
          <w:rFonts w:cstheme="minorHAnsi"/>
          <w:b/>
          <w:i w:val="0"/>
          <w:color w:val="auto"/>
          <w:sz w:val="20"/>
          <w:szCs w:val="20"/>
        </w:rPr>
        <w:fldChar w:fldCharType="begin"/>
      </w:r>
      <w:r w:rsidRPr="0020132E">
        <w:rPr>
          <w:rFonts w:cstheme="minorHAnsi"/>
          <w:b/>
          <w:i w:val="0"/>
          <w:color w:val="auto"/>
          <w:sz w:val="20"/>
          <w:szCs w:val="20"/>
          <w:lang w:val="en-US"/>
        </w:rPr>
        <w:instrText xml:space="preserve"> SEQ Table \* ARABIC </w:instrText>
      </w:r>
      <w:r w:rsidRPr="0020132E">
        <w:rPr>
          <w:rFonts w:cstheme="minorHAnsi"/>
          <w:b/>
          <w:i w:val="0"/>
          <w:color w:val="auto"/>
          <w:sz w:val="20"/>
          <w:szCs w:val="20"/>
        </w:rPr>
        <w:fldChar w:fldCharType="separate"/>
      </w:r>
      <w:r w:rsidRPr="0020132E">
        <w:rPr>
          <w:rFonts w:cstheme="minorHAnsi"/>
          <w:b/>
          <w:i w:val="0"/>
          <w:noProof/>
          <w:color w:val="auto"/>
          <w:sz w:val="20"/>
          <w:szCs w:val="20"/>
          <w:lang w:val="en-US"/>
        </w:rPr>
        <w:t>4</w:t>
      </w:r>
      <w:r w:rsidRPr="0020132E">
        <w:rPr>
          <w:rFonts w:cstheme="minorHAnsi"/>
          <w:b/>
          <w:i w:val="0"/>
          <w:color w:val="auto"/>
          <w:sz w:val="20"/>
          <w:szCs w:val="20"/>
        </w:rPr>
        <w:fldChar w:fldCharType="end"/>
      </w:r>
      <w:r w:rsidRPr="0020132E">
        <w:rPr>
          <w:rFonts w:cstheme="minorHAnsi"/>
          <w:b/>
          <w:i w:val="0"/>
          <w:color w:val="auto"/>
          <w:sz w:val="20"/>
          <w:szCs w:val="20"/>
          <w:lang w:val="en-US"/>
        </w:rPr>
        <w:t xml:space="preserve">: P-values between all signal durations during anesthesia. </w:t>
      </w:r>
    </w:p>
    <w:p w14:paraId="10039832" w14:textId="45C6FF4F" w:rsidR="007F4BFE" w:rsidRPr="0020132E" w:rsidRDefault="00A41B58" w:rsidP="00A41B58">
      <w:pPr>
        <w:rPr>
          <w:rFonts w:cstheme="minorHAnsi"/>
          <w:sz w:val="20"/>
          <w:szCs w:val="20"/>
          <w:lang w:val="en-US"/>
        </w:rPr>
      </w:pPr>
      <w:r w:rsidRPr="0020132E">
        <w:rPr>
          <w:rFonts w:cstheme="minorHAnsi"/>
          <w:sz w:val="20"/>
          <w:szCs w:val="20"/>
          <w:lang w:val="en-US"/>
        </w:rPr>
        <w:t xml:space="preserve"> P-values indicate statistically significant differences between the results obtained by different analysis applications </w:t>
      </w:r>
      <w:proofErr w:type="spellStart"/>
      <w:r w:rsidRPr="0020132E">
        <w:rPr>
          <w:rFonts w:cstheme="minorHAnsi"/>
          <w:sz w:val="20"/>
          <w:szCs w:val="20"/>
          <w:lang w:val="en-US"/>
        </w:rPr>
        <w:t>analysing</w:t>
      </w:r>
      <w:proofErr w:type="spellEnd"/>
      <w:r w:rsidRPr="0020132E">
        <w:rPr>
          <w:rFonts w:cstheme="minorHAnsi"/>
          <w:sz w:val="20"/>
          <w:szCs w:val="20"/>
          <w:lang w:val="en-US"/>
        </w:rPr>
        <w:t xml:space="preserve"> transients of anesthetized mice.</w:t>
      </w:r>
    </w:p>
    <w:p w14:paraId="3CAA7147" w14:textId="085BC72C" w:rsidR="00237721" w:rsidRPr="0020132E" w:rsidRDefault="00237721" w:rsidP="00237721">
      <w:pPr>
        <w:spacing w:after="0"/>
        <w:rPr>
          <w:rFonts w:cstheme="minorHAnsi"/>
          <w:sz w:val="20"/>
          <w:szCs w:val="20"/>
          <w:lang w:val="en-US"/>
        </w:rPr>
      </w:pPr>
    </w:p>
    <w:tbl>
      <w:tblPr>
        <w:tblStyle w:val="EinfacheTabelle3"/>
        <w:tblW w:w="7438" w:type="dxa"/>
        <w:jc w:val="center"/>
        <w:tblLayout w:type="fixed"/>
        <w:tblLook w:val="04A0" w:firstRow="1" w:lastRow="0" w:firstColumn="1" w:lastColumn="0" w:noHBand="0" w:noVBand="1"/>
      </w:tblPr>
      <w:tblGrid>
        <w:gridCol w:w="1487"/>
        <w:gridCol w:w="1488"/>
        <w:gridCol w:w="1488"/>
        <w:gridCol w:w="1487"/>
        <w:gridCol w:w="1488"/>
      </w:tblGrid>
      <w:tr w:rsidR="00E43F98" w:rsidRPr="0020132E" w14:paraId="2DC9CC95" w14:textId="77777777" w:rsidTr="00E6423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487" w:type="dxa"/>
            <w:noWrap/>
            <w:hideMark/>
          </w:tcPr>
          <w:p w14:paraId="47C320F5" w14:textId="77777777" w:rsidR="00E43F98" w:rsidRPr="0020132E" w:rsidRDefault="00E43F98" w:rsidP="00E43F98">
            <w:pPr>
              <w:spacing w:line="300" w:lineRule="auto"/>
              <w:rPr>
                <w:rFonts w:eastAsia="Times New Roman" w:cstheme="minorHAnsi"/>
                <w:sz w:val="20"/>
                <w:szCs w:val="20"/>
                <w:lang w:val="en-US" w:eastAsia="de-DE"/>
              </w:rPr>
            </w:pPr>
          </w:p>
        </w:tc>
        <w:tc>
          <w:tcPr>
            <w:tcW w:w="1488" w:type="dxa"/>
            <w:noWrap/>
            <w:vAlign w:val="center"/>
            <w:hideMark/>
          </w:tcPr>
          <w:p w14:paraId="23D43E08" w14:textId="68B8FD2F"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CHIPS</w:t>
            </w:r>
          </w:p>
        </w:tc>
        <w:tc>
          <w:tcPr>
            <w:tcW w:w="1488" w:type="dxa"/>
            <w:noWrap/>
            <w:vAlign w:val="center"/>
            <w:hideMark/>
          </w:tcPr>
          <w:p w14:paraId="205C8962" w14:textId="74B0D705"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CaSCaDe</w:t>
            </w:r>
          </w:p>
        </w:tc>
        <w:tc>
          <w:tcPr>
            <w:tcW w:w="1487" w:type="dxa"/>
            <w:noWrap/>
            <w:vAlign w:val="center"/>
            <w:hideMark/>
          </w:tcPr>
          <w:p w14:paraId="190F2B3A" w14:textId="10D2588C"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AQuA</w:t>
            </w:r>
          </w:p>
        </w:tc>
        <w:tc>
          <w:tcPr>
            <w:tcW w:w="1488" w:type="dxa"/>
            <w:noWrap/>
            <w:vAlign w:val="center"/>
            <w:hideMark/>
          </w:tcPr>
          <w:p w14:paraId="75FA1381" w14:textId="2137412A" w:rsidR="00E43F98" w:rsidRPr="0020132E" w:rsidRDefault="00E43F98" w:rsidP="00E43F98">
            <w:pPr>
              <w:spacing w:line="30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MSparkles</w:t>
            </w:r>
          </w:p>
        </w:tc>
      </w:tr>
      <w:tr w:rsidR="00426C08" w:rsidRPr="0020132E" w14:paraId="5841FE38" w14:textId="77777777" w:rsidTr="00E6423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31BA4865" w14:textId="4131FAE4"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CHIPS</w:t>
            </w:r>
          </w:p>
        </w:tc>
        <w:tc>
          <w:tcPr>
            <w:tcW w:w="1488" w:type="dxa"/>
            <w:noWrap/>
            <w:vAlign w:val="center"/>
            <w:hideMark/>
          </w:tcPr>
          <w:p w14:paraId="5278237B" w14:textId="6CB55B30"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0"/>
                <w:lang w:eastAsia="de-DE"/>
              </w:rPr>
            </w:pPr>
          </w:p>
        </w:tc>
        <w:tc>
          <w:tcPr>
            <w:tcW w:w="1488" w:type="dxa"/>
            <w:noWrap/>
            <w:vAlign w:val="center"/>
            <w:hideMark/>
          </w:tcPr>
          <w:p w14:paraId="65F608E3" w14:textId="2E4C745A"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7" w:type="dxa"/>
            <w:noWrap/>
            <w:vAlign w:val="center"/>
            <w:hideMark/>
          </w:tcPr>
          <w:p w14:paraId="2ABFD930" w14:textId="0BBA5C29"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7.8676*10</w:t>
            </w:r>
            <w:r w:rsidRPr="0020132E">
              <w:rPr>
                <w:rFonts w:cstheme="minorHAnsi"/>
                <w:sz w:val="18"/>
                <w:szCs w:val="20"/>
                <w:vertAlign w:val="superscript"/>
              </w:rPr>
              <w:t>-9</w:t>
            </w:r>
          </w:p>
        </w:tc>
        <w:tc>
          <w:tcPr>
            <w:tcW w:w="1488" w:type="dxa"/>
            <w:noWrap/>
            <w:vAlign w:val="center"/>
            <w:hideMark/>
          </w:tcPr>
          <w:p w14:paraId="1CFBCF6C" w14:textId="4084C2F0"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1.0546*10</w:t>
            </w:r>
            <w:r w:rsidRPr="0020132E">
              <w:rPr>
                <w:rFonts w:cstheme="minorHAnsi"/>
                <w:sz w:val="18"/>
                <w:szCs w:val="20"/>
                <w:vertAlign w:val="superscript"/>
              </w:rPr>
              <w:t>-4</w:t>
            </w:r>
          </w:p>
        </w:tc>
      </w:tr>
      <w:tr w:rsidR="00426C08" w:rsidRPr="0020132E" w14:paraId="5EA65C05" w14:textId="77777777" w:rsidTr="00E64231">
        <w:trPr>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76C2975D" w14:textId="0FEA6395"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CaSCaDe</w:t>
            </w:r>
          </w:p>
        </w:tc>
        <w:tc>
          <w:tcPr>
            <w:tcW w:w="1488" w:type="dxa"/>
            <w:noWrap/>
            <w:vAlign w:val="center"/>
            <w:hideMark/>
          </w:tcPr>
          <w:p w14:paraId="2235C6A5" w14:textId="30C911FB"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8" w:type="dxa"/>
            <w:noWrap/>
            <w:vAlign w:val="center"/>
            <w:hideMark/>
          </w:tcPr>
          <w:p w14:paraId="04126529" w14:textId="68784BD9"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7" w:type="dxa"/>
            <w:noWrap/>
            <w:vAlign w:val="center"/>
            <w:hideMark/>
          </w:tcPr>
          <w:p w14:paraId="50BF98BB" w14:textId="5EA03BB6"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8" w:type="dxa"/>
            <w:noWrap/>
            <w:vAlign w:val="center"/>
            <w:hideMark/>
          </w:tcPr>
          <w:p w14:paraId="615318AC" w14:textId="0EACE5C7"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r>
      <w:tr w:rsidR="00426C08" w:rsidRPr="0020132E" w14:paraId="281E1610" w14:textId="77777777" w:rsidTr="00E6423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2F2524E7" w14:textId="137615EB"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AQuA</w:t>
            </w:r>
          </w:p>
        </w:tc>
        <w:tc>
          <w:tcPr>
            <w:tcW w:w="1488" w:type="dxa"/>
            <w:noWrap/>
            <w:vAlign w:val="center"/>
            <w:hideMark/>
          </w:tcPr>
          <w:p w14:paraId="3F0579C6" w14:textId="20C54698"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7.8676*10</w:t>
            </w:r>
            <w:r w:rsidRPr="0020132E">
              <w:rPr>
                <w:rFonts w:cstheme="minorHAnsi"/>
                <w:sz w:val="18"/>
                <w:szCs w:val="20"/>
                <w:vertAlign w:val="superscript"/>
              </w:rPr>
              <w:t>-9</w:t>
            </w:r>
          </w:p>
        </w:tc>
        <w:tc>
          <w:tcPr>
            <w:tcW w:w="1488" w:type="dxa"/>
            <w:noWrap/>
            <w:vAlign w:val="center"/>
            <w:hideMark/>
          </w:tcPr>
          <w:p w14:paraId="501D8230" w14:textId="07161FB9"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7" w:type="dxa"/>
            <w:noWrap/>
            <w:vAlign w:val="center"/>
            <w:hideMark/>
          </w:tcPr>
          <w:p w14:paraId="17183C70" w14:textId="5E6CBA15"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0"/>
                <w:lang w:eastAsia="de-DE"/>
              </w:rPr>
            </w:pPr>
          </w:p>
        </w:tc>
        <w:tc>
          <w:tcPr>
            <w:tcW w:w="1488" w:type="dxa"/>
            <w:noWrap/>
            <w:vAlign w:val="center"/>
            <w:hideMark/>
          </w:tcPr>
          <w:p w14:paraId="17D355BA" w14:textId="48C09FCD" w:rsidR="00426C08" w:rsidRPr="0020132E" w:rsidRDefault="00426C08" w:rsidP="009B62DC">
            <w:pPr>
              <w:spacing w:line="30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0.1712</w:t>
            </w:r>
          </w:p>
        </w:tc>
      </w:tr>
      <w:tr w:rsidR="00426C08" w:rsidRPr="0020132E" w14:paraId="0D63E705" w14:textId="77777777" w:rsidTr="00E64231">
        <w:trPr>
          <w:trHeight w:val="300"/>
          <w:jc w:val="center"/>
        </w:trPr>
        <w:tc>
          <w:tcPr>
            <w:cnfStyle w:val="001000000000" w:firstRow="0" w:lastRow="0" w:firstColumn="1" w:lastColumn="0" w:oddVBand="0" w:evenVBand="0" w:oddHBand="0" w:evenHBand="0" w:firstRowFirstColumn="0" w:firstRowLastColumn="0" w:lastRowFirstColumn="0" w:lastRowLastColumn="0"/>
            <w:tcW w:w="1487" w:type="dxa"/>
            <w:noWrap/>
            <w:vAlign w:val="center"/>
            <w:hideMark/>
          </w:tcPr>
          <w:p w14:paraId="25412920" w14:textId="3C6E48A1" w:rsidR="00426C08" w:rsidRPr="0020132E" w:rsidRDefault="00426C08" w:rsidP="00292435">
            <w:pPr>
              <w:spacing w:line="300" w:lineRule="auto"/>
              <w:rPr>
                <w:rFonts w:eastAsia="Times New Roman" w:cstheme="minorHAnsi"/>
                <w:color w:val="000000"/>
                <w:sz w:val="20"/>
                <w:szCs w:val="20"/>
                <w:lang w:eastAsia="de-DE"/>
              </w:rPr>
            </w:pPr>
            <w:r w:rsidRPr="0020132E">
              <w:rPr>
                <w:rFonts w:eastAsia="Times New Roman" w:cstheme="minorHAnsi"/>
                <w:caps w:val="0"/>
                <w:color w:val="000000"/>
                <w:sz w:val="20"/>
                <w:szCs w:val="20"/>
                <w:lang w:eastAsia="de-DE"/>
              </w:rPr>
              <w:t>MSparkles</w:t>
            </w:r>
          </w:p>
        </w:tc>
        <w:tc>
          <w:tcPr>
            <w:tcW w:w="1488" w:type="dxa"/>
            <w:noWrap/>
            <w:vAlign w:val="center"/>
            <w:hideMark/>
          </w:tcPr>
          <w:p w14:paraId="4FD364C6" w14:textId="71A9C678"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1.0546*10</w:t>
            </w:r>
            <w:r w:rsidRPr="0020132E">
              <w:rPr>
                <w:rFonts w:cstheme="minorHAnsi"/>
                <w:sz w:val="18"/>
                <w:szCs w:val="20"/>
                <w:vertAlign w:val="superscript"/>
              </w:rPr>
              <w:t>-4</w:t>
            </w:r>
          </w:p>
        </w:tc>
        <w:tc>
          <w:tcPr>
            <w:tcW w:w="1488" w:type="dxa"/>
            <w:noWrap/>
            <w:vAlign w:val="center"/>
            <w:hideMark/>
          </w:tcPr>
          <w:p w14:paraId="7BCDE9F3" w14:textId="7D03368E"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eastAsia="Times New Roman" w:cstheme="minorHAnsi"/>
                <w:sz w:val="18"/>
                <w:szCs w:val="20"/>
                <w:lang w:eastAsia="de-DE"/>
              </w:rPr>
              <w:t>&lt; 1*10</w:t>
            </w:r>
            <w:r w:rsidRPr="0020132E">
              <w:rPr>
                <w:rFonts w:eastAsia="Times New Roman" w:cstheme="minorHAnsi"/>
                <w:sz w:val="18"/>
                <w:szCs w:val="20"/>
                <w:vertAlign w:val="superscript"/>
                <w:lang w:eastAsia="de-DE"/>
              </w:rPr>
              <w:t>-15</w:t>
            </w:r>
          </w:p>
        </w:tc>
        <w:tc>
          <w:tcPr>
            <w:tcW w:w="1487" w:type="dxa"/>
            <w:noWrap/>
            <w:vAlign w:val="center"/>
            <w:hideMark/>
          </w:tcPr>
          <w:p w14:paraId="2595104E" w14:textId="729820D5"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eastAsia="de-DE"/>
              </w:rPr>
            </w:pPr>
            <w:r w:rsidRPr="0020132E">
              <w:rPr>
                <w:rFonts w:cstheme="minorHAnsi"/>
                <w:sz w:val="18"/>
                <w:szCs w:val="20"/>
              </w:rPr>
              <w:t>0.1712</w:t>
            </w:r>
          </w:p>
        </w:tc>
        <w:tc>
          <w:tcPr>
            <w:tcW w:w="1488" w:type="dxa"/>
            <w:noWrap/>
            <w:vAlign w:val="center"/>
            <w:hideMark/>
          </w:tcPr>
          <w:p w14:paraId="629F5215" w14:textId="630A4AD2" w:rsidR="00426C08" w:rsidRPr="0020132E" w:rsidRDefault="00426C08" w:rsidP="009B62DC">
            <w:pPr>
              <w:spacing w:line="30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0"/>
                <w:lang w:eastAsia="de-DE"/>
              </w:rPr>
            </w:pPr>
          </w:p>
        </w:tc>
      </w:tr>
    </w:tbl>
    <w:p w14:paraId="71C87A4B" w14:textId="77777777" w:rsidR="00237721" w:rsidRPr="0020132E" w:rsidRDefault="00237721" w:rsidP="00237721">
      <w:pPr>
        <w:spacing w:after="0"/>
        <w:rPr>
          <w:rFonts w:cstheme="minorHAnsi"/>
          <w:sz w:val="20"/>
          <w:szCs w:val="20"/>
          <w:lang w:val="en-US"/>
        </w:rPr>
      </w:pPr>
    </w:p>
    <w:p w14:paraId="4AFB4B11" w14:textId="43F49EC7" w:rsidR="00A41B58" w:rsidRPr="0020132E" w:rsidRDefault="00A41B58" w:rsidP="0020132E">
      <w:pPr>
        <w:pStyle w:val="Beschriftung"/>
        <w:jc w:val="both"/>
        <w:rPr>
          <w:rFonts w:cstheme="minorHAnsi"/>
          <w:b/>
          <w:i w:val="0"/>
          <w:vanish/>
          <w:color w:val="000000" w:themeColor="text1"/>
          <w:sz w:val="20"/>
          <w:szCs w:val="20"/>
          <w:lang w:val="en-US"/>
          <w:specVanish/>
        </w:rPr>
      </w:pPr>
      <w:r w:rsidRPr="0020132E">
        <w:rPr>
          <w:rFonts w:cstheme="minorHAnsi"/>
          <w:b/>
          <w:i w:val="0"/>
          <w:color w:val="auto"/>
          <w:sz w:val="20"/>
          <w:szCs w:val="20"/>
          <w:lang w:val="en-US"/>
        </w:rPr>
        <w:t xml:space="preserve">Supplementary table </w:t>
      </w:r>
      <w:r w:rsidRPr="0020132E">
        <w:rPr>
          <w:rFonts w:cstheme="minorHAnsi"/>
          <w:b/>
          <w:i w:val="0"/>
          <w:color w:val="auto"/>
          <w:sz w:val="20"/>
          <w:szCs w:val="20"/>
        </w:rPr>
        <w:fldChar w:fldCharType="begin"/>
      </w:r>
      <w:r w:rsidRPr="0020132E">
        <w:rPr>
          <w:rFonts w:cstheme="minorHAnsi"/>
          <w:b/>
          <w:i w:val="0"/>
          <w:color w:val="auto"/>
          <w:sz w:val="20"/>
          <w:szCs w:val="20"/>
          <w:lang w:val="en-US"/>
        </w:rPr>
        <w:instrText xml:space="preserve"> SEQ Table \* ARABIC </w:instrText>
      </w:r>
      <w:r w:rsidRPr="0020132E">
        <w:rPr>
          <w:rFonts w:cstheme="minorHAnsi"/>
          <w:b/>
          <w:i w:val="0"/>
          <w:color w:val="auto"/>
          <w:sz w:val="20"/>
          <w:szCs w:val="20"/>
        </w:rPr>
        <w:fldChar w:fldCharType="separate"/>
      </w:r>
      <w:r w:rsidRPr="0020132E">
        <w:rPr>
          <w:rFonts w:cstheme="minorHAnsi"/>
          <w:b/>
          <w:i w:val="0"/>
          <w:noProof/>
          <w:color w:val="auto"/>
          <w:sz w:val="20"/>
          <w:szCs w:val="20"/>
          <w:lang w:val="en-US"/>
        </w:rPr>
        <w:t>5</w:t>
      </w:r>
      <w:r w:rsidRPr="0020132E">
        <w:rPr>
          <w:rFonts w:cstheme="minorHAnsi"/>
          <w:b/>
          <w:i w:val="0"/>
          <w:color w:val="auto"/>
          <w:sz w:val="20"/>
          <w:szCs w:val="20"/>
        </w:rPr>
        <w:fldChar w:fldCharType="end"/>
      </w:r>
      <w:r w:rsidRPr="0020132E">
        <w:rPr>
          <w:rFonts w:cstheme="minorHAnsi"/>
          <w:b/>
          <w:i w:val="0"/>
          <w:color w:val="auto"/>
          <w:sz w:val="20"/>
          <w:szCs w:val="20"/>
          <w:lang w:val="en-US"/>
        </w:rPr>
        <w:t>: P-values between all measured signal durations in awake state.</w:t>
      </w:r>
    </w:p>
    <w:p w14:paraId="4B16F67F" w14:textId="257B985B" w:rsidR="00A41B58" w:rsidRPr="0020132E" w:rsidRDefault="00A41B58" w:rsidP="0020132E">
      <w:pPr>
        <w:jc w:val="both"/>
        <w:rPr>
          <w:rFonts w:cstheme="minorHAnsi"/>
          <w:sz w:val="20"/>
          <w:szCs w:val="20"/>
          <w:lang w:val="en-US"/>
        </w:rPr>
      </w:pPr>
      <w:r w:rsidRPr="0020132E">
        <w:rPr>
          <w:rFonts w:cstheme="minorHAnsi"/>
          <w:color w:val="000000" w:themeColor="text1"/>
          <w:sz w:val="20"/>
          <w:szCs w:val="20"/>
          <w:lang w:val="en-US"/>
        </w:rPr>
        <w:t xml:space="preserve">P-values indicate statistically significant differences between the results obtained by different analysis applications </w:t>
      </w:r>
      <w:proofErr w:type="spellStart"/>
      <w:r w:rsidRPr="0020132E">
        <w:rPr>
          <w:rFonts w:cstheme="minorHAnsi"/>
          <w:color w:val="000000" w:themeColor="text1"/>
          <w:sz w:val="20"/>
          <w:szCs w:val="20"/>
          <w:lang w:val="en-US"/>
        </w:rPr>
        <w:t>analysing</w:t>
      </w:r>
      <w:proofErr w:type="spellEnd"/>
      <w:r w:rsidRPr="0020132E">
        <w:rPr>
          <w:rFonts w:cstheme="minorHAnsi"/>
          <w:color w:val="000000" w:themeColor="text1"/>
          <w:sz w:val="20"/>
          <w:szCs w:val="20"/>
          <w:lang w:val="en-US"/>
        </w:rPr>
        <w:t xml:space="preserve"> transients of awake mice.</w:t>
      </w:r>
    </w:p>
    <w:p w14:paraId="388365A3" w14:textId="77777777" w:rsidR="008A37E3" w:rsidRPr="0020132E" w:rsidRDefault="008A37E3" w:rsidP="008A37E3">
      <w:pPr>
        <w:rPr>
          <w:rFonts w:cstheme="minorHAnsi"/>
          <w:sz w:val="20"/>
          <w:szCs w:val="20"/>
          <w:lang w:val="en-US"/>
        </w:rPr>
      </w:pPr>
    </w:p>
    <w:p w14:paraId="35A379B6" w14:textId="38448A88" w:rsidR="00457070" w:rsidRPr="0020132E" w:rsidRDefault="00457070" w:rsidP="008A37E3">
      <w:pPr>
        <w:rPr>
          <w:rFonts w:cstheme="minorHAnsi"/>
          <w:sz w:val="20"/>
          <w:szCs w:val="20"/>
          <w:lang w:val="en-US"/>
        </w:rPr>
        <w:sectPr w:rsidR="00457070" w:rsidRPr="0020132E">
          <w:pgSz w:w="12240" w:h="15840"/>
          <w:pgMar w:top="1417" w:right="1417" w:bottom="1134" w:left="1417" w:header="708" w:footer="708" w:gutter="0"/>
          <w:cols w:space="708"/>
          <w:docGrid w:linePitch="360"/>
        </w:sectPr>
      </w:pPr>
    </w:p>
    <w:tbl>
      <w:tblPr>
        <w:tblStyle w:val="EinfacheTabelle5"/>
        <w:tblW w:w="5000" w:type="pct"/>
        <w:tblLook w:val="04A0" w:firstRow="1" w:lastRow="0" w:firstColumn="1" w:lastColumn="0" w:noHBand="0" w:noVBand="1"/>
      </w:tblPr>
      <w:tblGrid>
        <w:gridCol w:w="1308"/>
        <w:gridCol w:w="1699"/>
        <w:gridCol w:w="1001"/>
        <w:gridCol w:w="1699"/>
        <w:gridCol w:w="1001"/>
        <w:gridCol w:w="1699"/>
        <w:gridCol w:w="999"/>
      </w:tblGrid>
      <w:tr w:rsidR="00164E83" w:rsidRPr="0020132E" w14:paraId="16C94386" w14:textId="77777777" w:rsidTr="002377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6" w:type="pct"/>
            <w:vMerge w:val="restart"/>
            <w:shd w:val="clear" w:color="auto" w:fill="DBDBDB" w:themeFill="accent3" w:themeFillTint="66"/>
          </w:tcPr>
          <w:p w14:paraId="36E94667" w14:textId="77777777" w:rsidR="00164E83" w:rsidRPr="0020132E" w:rsidRDefault="00164E83" w:rsidP="00433DE8">
            <w:pPr>
              <w:rPr>
                <w:rFonts w:asciiTheme="minorHAnsi" w:hAnsiTheme="minorHAnsi" w:cstheme="minorHAnsi"/>
                <w:b/>
                <w:color w:val="000000" w:themeColor="text1"/>
                <w:sz w:val="20"/>
                <w:szCs w:val="20"/>
              </w:rPr>
            </w:pPr>
            <w:bookmarkStart w:id="1" w:name="_Hlk41305525"/>
            <w:r w:rsidRPr="0020132E">
              <w:rPr>
                <w:rFonts w:asciiTheme="minorHAnsi" w:hAnsiTheme="minorHAnsi" w:cstheme="minorHAnsi"/>
                <w:color w:val="000000" w:themeColor="text1"/>
                <w:sz w:val="20"/>
                <w:szCs w:val="20"/>
              </w:rPr>
              <w:lastRenderedPageBreak/>
              <w:t xml:space="preserve">Peak </w:t>
            </w:r>
            <w:proofErr w:type="spellStart"/>
            <w:r w:rsidRPr="0020132E">
              <w:rPr>
                <w:rFonts w:asciiTheme="minorHAnsi" w:hAnsiTheme="minorHAnsi" w:cstheme="minorHAnsi"/>
                <w:color w:val="000000" w:themeColor="text1"/>
                <w:sz w:val="20"/>
                <w:szCs w:val="20"/>
              </w:rPr>
              <w:t>amplitudes</w:t>
            </w:r>
            <w:proofErr w:type="spellEnd"/>
          </w:p>
        </w:tc>
        <w:tc>
          <w:tcPr>
            <w:tcW w:w="1435" w:type="pct"/>
            <w:gridSpan w:val="2"/>
            <w:tcBorders>
              <w:right w:val="single" w:sz="4" w:space="0" w:color="auto"/>
            </w:tcBorders>
          </w:tcPr>
          <w:p w14:paraId="2E3EB2B0" w14:textId="77777777" w:rsidR="00164E83" w:rsidRPr="0020132E" w:rsidRDefault="00164E83" w:rsidP="00433DE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20132E">
              <w:rPr>
                <w:rFonts w:asciiTheme="minorHAnsi" w:hAnsiTheme="minorHAnsi" w:cstheme="minorHAnsi"/>
                <w:color w:val="000000" w:themeColor="text1"/>
                <w:sz w:val="20"/>
                <w:szCs w:val="20"/>
              </w:rPr>
              <w:t>FOV 1</w:t>
            </w:r>
          </w:p>
        </w:tc>
        <w:tc>
          <w:tcPr>
            <w:tcW w:w="1435" w:type="pct"/>
            <w:gridSpan w:val="2"/>
            <w:tcBorders>
              <w:left w:val="single" w:sz="4" w:space="0" w:color="auto"/>
              <w:right w:val="single" w:sz="4" w:space="0" w:color="auto"/>
            </w:tcBorders>
          </w:tcPr>
          <w:p w14:paraId="3659D88A" w14:textId="77777777" w:rsidR="00164E83" w:rsidRPr="0020132E" w:rsidRDefault="00164E83" w:rsidP="00433DE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20132E">
              <w:rPr>
                <w:rFonts w:asciiTheme="minorHAnsi" w:hAnsiTheme="minorHAnsi" w:cstheme="minorHAnsi"/>
                <w:color w:val="000000" w:themeColor="text1"/>
                <w:sz w:val="20"/>
                <w:szCs w:val="20"/>
              </w:rPr>
              <w:t>FOV 2</w:t>
            </w:r>
          </w:p>
        </w:tc>
        <w:tc>
          <w:tcPr>
            <w:tcW w:w="1435" w:type="pct"/>
            <w:gridSpan w:val="2"/>
            <w:tcBorders>
              <w:left w:val="single" w:sz="4" w:space="0" w:color="auto"/>
            </w:tcBorders>
          </w:tcPr>
          <w:p w14:paraId="2FD4EE5D" w14:textId="77777777" w:rsidR="00164E83" w:rsidRPr="0020132E" w:rsidRDefault="00164E83" w:rsidP="00433DE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20132E">
              <w:rPr>
                <w:rFonts w:asciiTheme="minorHAnsi" w:hAnsiTheme="minorHAnsi" w:cstheme="minorHAnsi"/>
                <w:color w:val="000000" w:themeColor="text1"/>
                <w:sz w:val="20"/>
                <w:szCs w:val="20"/>
              </w:rPr>
              <w:t>FOV 3</w:t>
            </w:r>
          </w:p>
        </w:tc>
      </w:tr>
      <w:tr w:rsidR="00164E83" w:rsidRPr="0020132E" w14:paraId="01C9758A" w14:textId="77777777" w:rsidTr="0023772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696" w:type="pct"/>
            <w:vMerge/>
            <w:shd w:val="clear" w:color="auto" w:fill="DBDBDB" w:themeFill="accent3" w:themeFillTint="66"/>
          </w:tcPr>
          <w:p w14:paraId="42302812" w14:textId="77777777" w:rsidR="00164E83" w:rsidRPr="0020132E" w:rsidRDefault="00164E83" w:rsidP="00433DE8">
            <w:pPr>
              <w:rPr>
                <w:rFonts w:asciiTheme="minorHAnsi" w:hAnsiTheme="minorHAnsi" w:cstheme="minorHAnsi"/>
                <w:color w:val="000000" w:themeColor="text1"/>
                <w:sz w:val="20"/>
                <w:szCs w:val="20"/>
              </w:rPr>
            </w:pPr>
          </w:p>
        </w:tc>
        <w:tc>
          <w:tcPr>
            <w:tcW w:w="903" w:type="pct"/>
          </w:tcPr>
          <w:p w14:paraId="4C7E23D0" w14:textId="77777777" w:rsidR="00164E83" w:rsidRPr="0020132E" w:rsidRDefault="00164E83"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532" w:type="pct"/>
            <w:tcBorders>
              <w:right w:val="single" w:sz="4" w:space="0" w:color="auto"/>
            </w:tcBorders>
          </w:tcPr>
          <w:p w14:paraId="1E30C445" w14:textId="77777777" w:rsidR="00164E83" w:rsidRPr="0020132E" w:rsidRDefault="00164E83"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Awake</w:t>
            </w:r>
            <w:proofErr w:type="spellEnd"/>
          </w:p>
        </w:tc>
        <w:tc>
          <w:tcPr>
            <w:tcW w:w="903" w:type="pct"/>
            <w:tcBorders>
              <w:left w:val="single" w:sz="4" w:space="0" w:color="auto"/>
            </w:tcBorders>
          </w:tcPr>
          <w:p w14:paraId="4FE65F83" w14:textId="77777777" w:rsidR="00164E83" w:rsidRPr="0020132E" w:rsidRDefault="00164E83"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532" w:type="pct"/>
            <w:tcBorders>
              <w:right w:val="single" w:sz="4" w:space="0" w:color="auto"/>
            </w:tcBorders>
          </w:tcPr>
          <w:p w14:paraId="53EAF343" w14:textId="77777777" w:rsidR="00164E83" w:rsidRPr="0020132E" w:rsidRDefault="00164E83"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Awake</w:t>
            </w:r>
            <w:proofErr w:type="spellEnd"/>
          </w:p>
        </w:tc>
        <w:tc>
          <w:tcPr>
            <w:tcW w:w="903" w:type="pct"/>
            <w:tcBorders>
              <w:left w:val="single" w:sz="4" w:space="0" w:color="auto"/>
            </w:tcBorders>
          </w:tcPr>
          <w:p w14:paraId="778346E6" w14:textId="77777777" w:rsidR="00164E83" w:rsidRPr="0020132E" w:rsidRDefault="00164E83"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532" w:type="pct"/>
          </w:tcPr>
          <w:p w14:paraId="0243E589" w14:textId="77777777" w:rsidR="00164E83" w:rsidRPr="0020132E" w:rsidRDefault="00164E83"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Awake</w:t>
            </w:r>
            <w:proofErr w:type="spellEnd"/>
          </w:p>
        </w:tc>
      </w:tr>
      <w:tr w:rsidR="00164E83" w:rsidRPr="0020132E" w14:paraId="059145D8" w14:textId="77777777" w:rsidTr="00237721">
        <w:tc>
          <w:tcPr>
            <w:cnfStyle w:val="001000000000" w:firstRow="0" w:lastRow="0" w:firstColumn="1" w:lastColumn="0" w:oddVBand="0" w:evenVBand="0" w:oddHBand="0" w:evenHBand="0" w:firstRowFirstColumn="0" w:firstRowLastColumn="0" w:lastRowFirstColumn="0" w:lastRowLastColumn="0"/>
            <w:tcW w:w="696" w:type="pct"/>
            <w:vAlign w:val="center"/>
          </w:tcPr>
          <w:p w14:paraId="28AEEE87" w14:textId="77777777" w:rsidR="00164E83" w:rsidRPr="0020132E" w:rsidRDefault="00164E83"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CHIPS</w:t>
            </w:r>
          </w:p>
        </w:tc>
        <w:tc>
          <w:tcPr>
            <w:tcW w:w="903" w:type="pct"/>
          </w:tcPr>
          <w:p w14:paraId="5A016EC7"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1.086</w:t>
            </w:r>
          </w:p>
        </w:tc>
        <w:tc>
          <w:tcPr>
            <w:tcW w:w="532" w:type="pct"/>
            <w:tcBorders>
              <w:right w:val="single" w:sz="4" w:space="0" w:color="auto"/>
            </w:tcBorders>
          </w:tcPr>
          <w:p w14:paraId="0403B445"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1.564</w:t>
            </w:r>
          </w:p>
        </w:tc>
        <w:tc>
          <w:tcPr>
            <w:tcW w:w="903" w:type="pct"/>
            <w:tcBorders>
              <w:left w:val="single" w:sz="4" w:space="0" w:color="auto"/>
            </w:tcBorders>
          </w:tcPr>
          <w:p w14:paraId="1D2764BB"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0.551</w:t>
            </w:r>
          </w:p>
        </w:tc>
        <w:tc>
          <w:tcPr>
            <w:tcW w:w="532" w:type="pct"/>
            <w:tcBorders>
              <w:right w:val="single" w:sz="4" w:space="0" w:color="auto"/>
            </w:tcBorders>
          </w:tcPr>
          <w:p w14:paraId="0B500D1D"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1.215</w:t>
            </w:r>
          </w:p>
        </w:tc>
        <w:tc>
          <w:tcPr>
            <w:tcW w:w="903" w:type="pct"/>
            <w:tcBorders>
              <w:left w:val="single" w:sz="4" w:space="0" w:color="auto"/>
            </w:tcBorders>
          </w:tcPr>
          <w:p w14:paraId="1913C756"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0.786</w:t>
            </w:r>
          </w:p>
        </w:tc>
        <w:tc>
          <w:tcPr>
            <w:tcW w:w="532" w:type="pct"/>
          </w:tcPr>
          <w:p w14:paraId="26D2F1C1"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1.646</w:t>
            </w:r>
          </w:p>
        </w:tc>
      </w:tr>
      <w:tr w:rsidR="00164E83" w:rsidRPr="0020132E" w14:paraId="47C0B942" w14:textId="77777777" w:rsidTr="0023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pct"/>
            <w:vAlign w:val="center"/>
          </w:tcPr>
          <w:p w14:paraId="313122F2" w14:textId="77777777" w:rsidR="00164E83" w:rsidRPr="0020132E" w:rsidRDefault="00164E83"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CaSCaDe</w:t>
            </w:r>
          </w:p>
        </w:tc>
        <w:tc>
          <w:tcPr>
            <w:tcW w:w="903" w:type="pct"/>
          </w:tcPr>
          <w:p w14:paraId="45166F96"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1.952</w:t>
            </w:r>
          </w:p>
        </w:tc>
        <w:tc>
          <w:tcPr>
            <w:tcW w:w="532" w:type="pct"/>
            <w:tcBorders>
              <w:right w:val="single" w:sz="4" w:space="0" w:color="auto"/>
            </w:tcBorders>
          </w:tcPr>
          <w:p w14:paraId="08C3A6E3"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1.449</w:t>
            </w:r>
          </w:p>
        </w:tc>
        <w:tc>
          <w:tcPr>
            <w:tcW w:w="903" w:type="pct"/>
            <w:tcBorders>
              <w:left w:val="single" w:sz="4" w:space="0" w:color="auto"/>
            </w:tcBorders>
          </w:tcPr>
          <w:p w14:paraId="54E5FA53"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1.699</w:t>
            </w:r>
          </w:p>
        </w:tc>
        <w:tc>
          <w:tcPr>
            <w:tcW w:w="532" w:type="pct"/>
            <w:tcBorders>
              <w:right w:val="single" w:sz="4" w:space="0" w:color="auto"/>
            </w:tcBorders>
          </w:tcPr>
          <w:p w14:paraId="15C13445"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2.227</w:t>
            </w:r>
          </w:p>
        </w:tc>
        <w:tc>
          <w:tcPr>
            <w:tcW w:w="903" w:type="pct"/>
            <w:tcBorders>
              <w:left w:val="single" w:sz="4" w:space="0" w:color="auto"/>
            </w:tcBorders>
          </w:tcPr>
          <w:p w14:paraId="2FFF070C"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2.406</w:t>
            </w:r>
          </w:p>
        </w:tc>
        <w:tc>
          <w:tcPr>
            <w:tcW w:w="532" w:type="pct"/>
          </w:tcPr>
          <w:p w14:paraId="65BE11E0"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2.916</w:t>
            </w:r>
          </w:p>
        </w:tc>
      </w:tr>
      <w:tr w:rsidR="00164E83" w:rsidRPr="0020132E" w14:paraId="24ACEB6E" w14:textId="77777777" w:rsidTr="00237721">
        <w:trPr>
          <w:trHeight w:val="150"/>
        </w:trPr>
        <w:tc>
          <w:tcPr>
            <w:cnfStyle w:val="001000000000" w:firstRow="0" w:lastRow="0" w:firstColumn="1" w:lastColumn="0" w:oddVBand="0" w:evenVBand="0" w:oddHBand="0" w:evenHBand="0" w:firstRowFirstColumn="0" w:firstRowLastColumn="0" w:lastRowFirstColumn="0" w:lastRowLastColumn="0"/>
            <w:tcW w:w="696" w:type="pct"/>
            <w:vAlign w:val="center"/>
          </w:tcPr>
          <w:p w14:paraId="478FEE9F" w14:textId="77777777" w:rsidR="00164E83" w:rsidRPr="0020132E" w:rsidRDefault="00164E83"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AQuA</w:t>
            </w:r>
          </w:p>
        </w:tc>
        <w:tc>
          <w:tcPr>
            <w:tcW w:w="903" w:type="pct"/>
          </w:tcPr>
          <w:p w14:paraId="77C214D6"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2.096</w:t>
            </w:r>
          </w:p>
        </w:tc>
        <w:tc>
          <w:tcPr>
            <w:tcW w:w="532" w:type="pct"/>
            <w:tcBorders>
              <w:right w:val="single" w:sz="4" w:space="0" w:color="auto"/>
            </w:tcBorders>
          </w:tcPr>
          <w:p w14:paraId="6BA65618"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0.849</w:t>
            </w:r>
          </w:p>
        </w:tc>
        <w:tc>
          <w:tcPr>
            <w:tcW w:w="903" w:type="pct"/>
            <w:tcBorders>
              <w:left w:val="single" w:sz="4" w:space="0" w:color="auto"/>
            </w:tcBorders>
          </w:tcPr>
          <w:p w14:paraId="6741B666"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2.827</w:t>
            </w:r>
          </w:p>
        </w:tc>
        <w:tc>
          <w:tcPr>
            <w:tcW w:w="532" w:type="pct"/>
            <w:tcBorders>
              <w:right w:val="single" w:sz="4" w:space="0" w:color="auto"/>
            </w:tcBorders>
          </w:tcPr>
          <w:p w14:paraId="5EFF659B"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3.079</w:t>
            </w:r>
          </w:p>
        </w:tc>
        <w:tc>
          <w:tcPr>
            <w:tcW w:w="903" w:type="pct"/>
            <w:tcBorders>
              <w:left w:val="single" w:sz="4" w:space="0" w:color="auto"/>
            </w:tcBorders>
          </w:tcPr>
          <w:p w14:paraId="06E9E37F"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2.363</w:t>
            </w:r>
          </w:p>
        </w:tc>
        <w:tc>
          <w:tcPr>
            <w:tcW w:w="532" w:type="pct"/>
          </w:tcPr>
          <w:p w14:paraId="55C94019" w14:textId="77777777" w:rsidR="00164E83" w:rsidRPr="0020132E" w:rsidRDefault="00164E83"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4.157</w:t>
            </w:r>
          </w:p>
        </w:tc>
      </w:tr>
      <w:tr w:rsidR="00164E83" w:rsidRPr="0020132E" w14:paraId="557408E9" w14:textId="77777777" w:rsidTr="0023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pct"/>
            <w:vAlign w:val="center"/>
          </w:tcPr>
          <w:p w14:paraId="18D0A777" w14:textId="77777777" w:rsidR="00164E83" w:rsidRPr="0020132E" w:rsidRDefault="00164E83"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MSparkles</w:t>
            </w:r>
          </w:p>
        </w:tc>
        <w:tc>
          <w:tcPr>
            <w:tcW w:w="903" w:type="pct"/>
          </w:tcPr>
          <w:p w14:paraId="17B5452B"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0.565</w:t>
            </w:r>
          </w:p>
        </w:tc>
        <w:tc>
          <w:tcPr>
            <w:tcW w:w="532" w:type="pct"/>
            <w:tcBorders>
              <w:right w:val="single" w:sz="4" w:space="0" w:color="auto"/>
            </w:tcBorders>
          </w:tcPr>
          <w:p w14:paraId="202B3A4C"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0.595</w:t>
            </w:r>
          </w:p>
        </w:tc>
        <w:tc>
          <w:tcPr>
            <w:tcW w:w="903" w:type="pct"/>
            <w:tcBorders>
              <w:left w:val="single" w:sz="4" w:space="0" w:color="auto"/>
            </w:tcBorders>
          </w:tcPr>
          <w:p w14:paraId="35682783"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0.696</w:t>
            </w:r>
          </w:p>
        </w:tc>
        <w:tc>
          <w:tcPr>
            <w:tcW w:w="532" w:type="pct"/>
            <w:tcBorders>
              <w:right w:val="single" w:sz="4" w:space="0" w:color="auto"/>
            </w:tcBorders>
          </w:tcPr>
          <w:p w14:paraId="77C0A560"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0.845</w:t>
            </w:r>
          </w:p>
        </w:tc>
        <w:tc>
          <w:tcPr>
            <w:tcW w:w="903" w:type="pct"/>
            <w:tcBorders>
              <w:left w:val="single" w:sz="4" w:space="0" w:color="auto"/>
            </w:tcBorders>
          </w:tcPr>
          <w:p w14:paraId="34955D72"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0.911</w:t>
            </w:r>
          </w:p>
        </w:tc>
        <w:tc>
          <w:tcPr>
            <w:tcW w:w="532" w:type="pct"/>
          </w:tcPr>
          <w:p w14:paraId="612EA4C5" w14:textId="77777777" w:rsidR="00164E83" w:rsidRPr="0020132E" w:rsidRDefault="00164E83"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1.851</w:t>
            </w:r>
          </w:p>
        </w:tc>
      </w:tr>
    </w:tbl>
    <w:p w14:paraId="16879CF0" w14:textId="77777777" w:rsidR="00237721" w:rsidRPr="0020132E" w:rsidRDefault="00237721" w:rsidP="0020132E">
      <w:pPr>
        <w:pStyle w:val="Beschriftung"/>
        <w:spacing w:before="120"/>
        <w:jc w:val="both"/>
        <w:rPr>
          <w:rFonts w:cstheme="minorHAnsi"/>
          <w:b/>
          <w:i w:val="0"/>
          <w:vanish/>
          <w:color w:val="auto"/>
          <w:sz w:val="20"/>
          <w:szCs w:val="20"/>
          <w:lang w:val="en-US"/>
          <w:specVanish/>
        </w:rPr>
      </w:pPr>
      <w:r w:rsidRPr="0020132E">
        <w:rPr>
          <w:rFonts w:cstheme="minorHAnsi"/>
          <w:b/>
          <w:i w:val="0"/>
          <w:color w:val="auto"/>
          <w:sz w:val="20"/>
          <w:szCs w:val="20"/>
          <w:lang w:val="en-US"/>
        </w:rPr>
        <w:t xml:space="preserve">Supplementary table </w:t>
      </w:r>
      <w:r w:rsidRPr="0020132E">
        <w:rPr>
          <w:rFonts w:cstheme="minorHAnsi"/>
          <w:b/>
          <w:i w:val="0"/>
          <w:color w:val="auto"/>
          <w:sz w:val="20"/>
          <w:szCs w:val="20"/>
        </w:rPr>
        <w:fldChar w:fldCharType="begin"/>
      </w:r>
      <w:r w:rsidRPr="0020132E">
        <w:rPr>
          <w:rFonts w:cstheme="minorHAnsi"/>
          <w:b/>
          <w:i w:val="0"/>
          <w:color w:val="auto"/>
          <w:sz w:val="20"/>
          <w:szCs w:val="20"/>
          <w:lang w:val="en-US"/>
        </w:rPr>
        <w:instrText xml:space="preserve"> SEQ Table \* ARABIC </w:instrText>
      </w:r>
      <w:r w:rsidRPr="0020132E">
        <w:rPr>
          <w:rFonts w:cstheme="minorHAnsi"/>
          <w:b/>
          <w:i w:val="0"/>
          <w:color w:val="auto"/>
          <w:sz w:val="20"/>
          <w:szCs w:val="20"/>
        </w:rPr>
        <w:fldChar w:fldCharType="separate"/>
      </w:r>
      <w:r w:rsidRPr="0020132E">
        <w:rPr>
          <w:rFonts w:cstheme="minorHAnsi"/>
          <w:b/>
          <w:i w:val="0"/>
          <w:noProof/>
          <w:color w:val="auto"/>
          <w:sz w:val="20"/>
          <w:szCs w:val="20"/>
          <w:lang w:val="en-US"/>
        </w:rPr>
        <w:t>6</w:t>
      </w:r>
      <w:r w:rsidRPr="0020132E">
        <w:rPr>
          <w:rFonts w:cstheme="minorHAnsi"/>
          <w:b/>
          <w:i w:val="0"/>
          <w:color w:val="auto"/>
          <w:sz w:val="20"/>
          <w:szCs w:val="20"/>
        </w:rPr>
        <w:fldChar w:fldCharType="end"/>
      </w:r>
      <w:r w:rsidRPr="0020132E">
        <w:rPr>
          <w:rFonts w:cstheme="minorHAnsi"/>
          <w:b/>
          <w:i w:val="0"/>
          <w:color w:val="auto"/>
          <w:sz w:val="20"/>
          <w:szCs w:val="20"/>
          <w:lang w:val="en-US"/>
        </w:rPr>
        <w:t>:</w:t>
      </w:r>
      <w:r w:rsidRPr="0020132E">
        <w:rPr>
          <w:rFonts w:cstheme="minorHAnsi"/>
          <w:i w:val="0"/>
          <w:color w:val="auto"/>
          <w:sz w:val="20"/>
          <w:szCs w:val="20"/>
          <w:lang w:val="en-US"/>
        </w:rPr>
        <w:t xml:space="preserve"> </w:t>
      </w:r>
      <w:r w:rsidRPr="0020132E">
        <w:rPr>
          <w:rFonts w:cstheme="minorHAnsi"/>
          <w:b/>
          <w:i w:val="0"/>
          <w:color w:val="auto"/>
          <w:sz w:val="20"/>
          <w:szCs w:val="20"/>
          <w:lang w:val="en-US"/>
        </w:rPr>
        <w:t>Comparison of median peak amplitudes.</w:t>
      </w:r>
      <w:r w:rsidRPr="0020132E">
        <w:rPr>
          <w:rFonts w:cstheme="minorHAnsi"/>
          <w:i w:val="0"/>
          <w:color w:val="auto"/>
          <w:sz w:val="20"/>
          <w:szCs w:val="20"/>
          <w:lang w:val="en-US"/>
        </w:rPr>
        <w:t xml:space="preserve"> </w:t>
      </w:r>
    </w:p>
    <w:p w14:paraId="6B9C6FE9" w14:textId="77777777" w:rsidR="00237721" w:rsidRPr="0020132E" w:rsidRDefault="00237721" w:rsidP="00F56E2A">
      <w:pPr>
        <w:pStyle w:val="Beschriftung"/>
        <w:keepNext/>
        <w:spacing w:before="120" w:after="480"/>
        <w:jc w:val="both"/>
        <w:rPr>
          <w:rFonts w:cstheme="minorHAnsi"/>
          <w:i w:val="0"/>
          <w:color w:val="auto"/>
          <w:sz w:val="20"/>
          <w:szCs w:val="20"/>
          <w:lang w:val="en-US"/>
        </w:rPr>
      </w:pPr>
      <w:r w:rsidRPr="0020132E">
        <w:rPr>
          <w:rFonts w:cstheme="minorHAnsi"/>
          <w:i w:val="0"/>
          <w:color w:val="auto"/>
          <w:sz w:val="20"/>
          <w:szCs w:val="20"/>
          <w:lang w:val="en-US"/>
        </w:rPr>
        <w:t>Median peak amplitude per field of view, extracted by Ca</w:t>
      </w:r>
      <w:r w:rsidRPr="0020132E">
        <w:rPr>
          <w:rFonts w:cstheme="minorHAnsi"/>
          <w:i w:val="0"/>
          <w:color w:val="auto"/>
          <w:sz w:val="20"/>
          <w:szCs w:val="20"/>
          <w:vertAlign w:val="superscript"/>
          <w:lang w:val="en-US"/>
        </w:rPr>
        <w:t>2+</w:t>
      </w:r>
      <w:r w:rsidRPr="0020132E">
        <w:rPr>
          <w:rFonts w:cstheme="minorHAnsi"/>
          <w:i w:val="0"/>
          <w:color w:val="auto"/>
          <w:sz w:val="20"/>
          <w:szCs w:val="20"/>
          <w:lang w:val="en-US"/>
        </w:rPr>
        <w:t xml:space="preserve"> analysis applications.</w:t>
      </w:r>
    </w:p>
    <w:tbl>
      <w:tblPr>
        <w:tblStyle w:val="EinfacheTabelle5"/>
        <w:tblW w:w="5000" w:type="pct"/>
        <w:tblLook w:val="04A0" w:firstRow="1" w:lastRow="0" w:firstColumn="1" w:lastColumn="0" w:noHBand="0" w:noVBand="1"/>
      </w:tblPr>
      <w:tblGrid>
        <w:gridCol w:w="1303"/>
        <w:gridCol w:w="1698"/>
        <w:gridCol w:w="1003"/>
        <w:gridCol w:w="1699"/>
        <w:gridCol w:w="1003"/>
        <w:gridCol w:w="1699"/>
        <w:gridCol w:w="1001"/>
      </w:tblGrid>
      <w:tr w:rsidR="00684BB1" w:rsidRPr="0020132E" w14:paraId="39E9DC55" w14:textId="77777777" w:rsidTr="002377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3" w:type="pct"/>
            <w:vMerge w:val="restart"/>
            <w:shd w:val="clear" w:color="auto" w:fill="DBDBDB" w:themeFill="accent3" w:themeFillTint="66"/>
          </w:tcPr>
          <w:p w14:paraId="7EFD6B8D" w14:textId="77777777" w:rsidR="00684BB1" w:rsidRPr="0020132E" w:rsidRDefault="00684BB1" w:rsidP="00433DE8">
            <w:pPr>
              <w:rPr>
                <w:rFonts w:asciiTheme="minorHAnsi" w:hAnsiTheme="minorHAnsi" w:cstheme="minorHAnsi"/>
                <w:b/>
                <w:bCs/>
                <w:caps/>
                <w:color w:val="000000" w:themeColor="text1"/>
                <w:sz w:val="20"/>
                <w:szCs w:val="20"/>
              </w:rPr>
            </w:pPr>
            <w:r w:rsidRPr="0020132E">
              <w:rPr>
                <w:rFonts w:asciiTheme="minorHAnsi" w:hAnsiTheme="minorHAnsi" w:cstheme="minorHAnsi"/>
                <w:color w:val="000000" w:themeColor="text1"/>
                <w:sz w:val="20"/>
                <w:szCs w:val="20"/>
              </w:rPr>
              <w:t xml:space="preserve">transient </w:t>
            </w:r>
            <w:proofErr w:type="spellStart"/>
            <w:r w:rsidRPr="0020132E">
              <w:rPr>
                <w:rFonts w:asciiTheme="minorHAnsi" w:hAnsiTheme="minorHAnsi" w:cstheme="minorHAnsi"/>
                <w:color w:val="000000" w:themeColor="text1"/>
                <w:sz w:val="20"/>
                <w:szCs w:val="20"/>
              </w:rPr>
              <w:t>durations</w:t>
            </w:r>
            <w:proofErr w:type="spellEnd"/>
          </w:p>
        </w:tc>
        <w:tc>
          <w:tcPr>
            <w:tcW w:w="1436" w:type="pct"/>
            <w:gridSpan w:val="2"/>
            <w:tcBorders>
              <w:right w:val="single" w:sz="4" w:space="0" w:color="auto"/>
            </w:tcBorders>
          </w:tcPr>
          <w:p w14:paraId="5B13FB8E" w14:textId="77777777" w:rsidR="00684BB1" w:rsidRPr="0020132E" w:rsidRDefault="00684BB1" w:rsidP="00433DE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20132E">
              <w:rPr>
                <w:rFonts w:asciiTheme="minorHAnsi" w:hAnsiTheme="minorHAnsi" w:cstheme="minorHAnsi"/>
                <w:color w:val="000000" w:themeColor="text1"/>
                <w:sz w:val="20"/>
                <w:szCs w:val="20"/>
              </w:rPr>
              <w:t>FOV 1</w:t>
            </w:r>
          </w:p>
        </w:tc>
        <w:tc>
          <w:tcPr>
            <w:tcW w:w="1436" w:type="pct"/>
            <w:gridSpan w:val="2"/>
            <w:tcBorders>
              <w:left w:val="single" w:sz="4" w:space="0" w:color="auto"/>
              <w:right w:val="single" w:sz="4" w:space="0" w:color="auto"/>
            </w:tcBorders>
          </w:tcPr>
          <w:p w14:paraId="28A64FD4" w14:textId="77777777" w:rsidR="00684BB1" w:rsidRPr="0020132E" w:rsidRDefault="00684BB1" w:rsidP="00433DE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20132E">
              <w:rPr>
                <w:rFonts w:asciiTheme="minorHAnsi" w:hAnsiTheme="minorHAnsi" w:cstheme="minorHAnsi"/>
                <w:color w:val="000000" w:themeColor="text1"/>
                <w:sz w:val="20"/>
                <w:szCs w:val="20"/>
              </w:rPr>
              <w:t>FOV 2</w:t>
            </w:r>
          </w:p>
        </w:tc>
        <w:tc>
          <w:tcPr>
            <w:tcW w:w="1436" w:type="pct"/>
            <w:gridSpan w:val="2"/>
            <w:tcBorders>
              <w:left w:val="single" w:sz="4" w:space="0" w:color="auto"/>
            </w:tcBorders>
          </w:tcPr>
          <w:p w14:paraId="0F51384F" w14:textId="77777777" w:rsidR="00684BB1" w:rsidRPr="0020132E" w:rsidRDefault="00684BB1" w:rsidP="00433DE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20132E">
              <w:rPr>
                <w:rFonts w:asciiTheme="minorHAnsi" w:hAnsiTheme="minorHAnsi" w:cstheme="minorHAnsi"/>
                <w:color w:val="000000" w:themeColor="text1"/>
                <w:sz w:val="20"/>
                <w:szCs w:val="20"/>
              </w:rPr>
              <w:t>FOV 3</w:t>
            </w:r>
          </w:p>
        </w:tc>
      </w:tr>
      <w:tr w:rsidR="00684BB1" w:rsidRPr="0020132E" w14:paraId="51EAE584" w14:textId="77777777" w:rsidTr="0023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DBDBDB" w:themeFill="accent3" w:themeFillTint="66"/>
          </w:tcPr>
          <w:p w14:paraId="5BB6741B" w14:textId="77777777" w:rsidR="00684BB1" w:rsidRPr="0020132E" w:rsidRDefault="00684BB1" w:rsidP="00433DE8">
            <w:pPr>
              <w:rPr>
                <w:rFonts w:asciiTheme="minorHAnsi" w:hAnsiTheme="minorHAnsi" w:cstheme="minorHAnsi"/>
                <w:color w:val="000000" w:themeColor="text1"/>
                <w:sz w:val="20"/>
                <w:szCs w:val="20"/>
              </w:rPr>
            </w:pPr>
          </w:p>
        </w:tc>
        <w:tc>
          <w:tcPr>
            <w:tcW w:w="903" w:type="pct"/>
          </w:tcPr>
          <w:p w14:paraId="019117BD" w14:textId="77777777" w:rsidR="00684BB1" w:rsidRPr="0020132E" w:rsidRDefault="00684BB1"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533" w:type="pct"/>
            <w:tcBorders>
              <w:right w:val="single" w:sz="4" w:space="0" w:color="auto"/>
            </w:tcBorders>
          </w:tcPr>
          <w:p w14:paraId="36485EAA" w14:textId="77777777" w:rsidR="00684BB1" w:rsidRPr="0020132E" w:rsidRDefault="00684BB1"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Awake</w:t>
            </w:r>
            <w:proofErr w:type="spellEnd"/>
          </w:p>
        </w:tc>
        <w:tc>
          <w:tcPr>
            <w:tcW w:w="903" w:type="pct"/>
            <w:tcBorders>
              <w:left w:val="single" w:sz="4" w:space="0" w:color="auto"/>
            </w:tcBorders>
          </w:tcPr>
          <w:p w14:paraId="116471A9" w14:textId="77777777" w:rsidR="00684BB1" w:rsidRPr="0020132E" w:rsidRDefault="00684BB1"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533" w:type="pct"/>
            <w:tcBorders>
              <w:right w:val="single" w:sz="4" w:space="0" w:color="auto"/>
            </w:tcBorders>
          </w:tcPr>
          <w:p w14:paraId="55690D6D" w14:textId="77777777" w:rsidR="00684BB1" w:rsidRPr="0020132E" w:rsidRDefault="00684BB1"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Awake</w:t>
            </w:r>
            <w:proofErr w:type="spellEnd"/>
          </w:p>
        </w:tc>
        <w:tc>
          <w:tcPr>
            <w:tcW w:w="903" w:type="pct"/>
            <w:tcBorders>
              <w:left w:val="single" w:sz="4" w:space="0" w:color="auto"/>
            </w:tcBorders>
          </w:tcPr>
          <w:p w14:paraId="3A34EECE" w14:textId="77777777" w:rsidR="00684BB1" w:rsidRPr="0020132E" w:rsidRDefault="00684BB1"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533" w:type="pct"/>
          </w:tcPr>
          <w:p w14:paraId="1BBA375F" w14:textId="77777777" w:rsidR="00684BB1" w:rsidRPr="0020132E" w:rsidRDefault="00684BB1"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Awake</w:t>
            </w:r>
            <w:proofErr w:type="spellEnd"/>
          </w:p>
        </w:tc>
      </w:tr>
      <w:tr w:rsidR="00684BB1" w:rsidRPr="0020132E" w14:paraId="0B857E4D" w14:textId="77777777" w:rsidTr="00237721">
        <w:tc>
          <w:tcPr>
            <w:cnfStyle w:val="001000000000" w:firstRow="0" w:lastRow="0" w:firstColumn="1" w:lastColumn="0" w:oddVBand="0" w:evenVBand="0" w:oddHBand="0" w:evenHBand="0" w:firstRowFirstColumn="0" w:firstRowLastColumn="0" w:lastRowFirstColumn="0" w:lastRowLastColumn="0"/>
            <w:tcW w:w="693" w:type="pct"/>
            <w:vAlign w:val="center"/>
          </w:tcPr>
          <w:p w14:paraId="3B73E706" w14:textId="77777777" w:rsidR="00684BB1" w:rsidRPr="0020132E" w:rsidRDefault="00684BB1"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CHIPS</w:t>
            </w:r>
          </w:p>
        </w:tc>
        <w:tc>
          <w:tcPr>
            <w:tcW w:w="903" w:type="pct"/>
          </w:tcPr>
          <w:p w14:paraId="6872A47F"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4.12</w:t>
            </w:r>
          </w:p>
        </w:tc>
        <w:tc>
          <w:tcPr>
            <w:tcW w:w="533" w:type="pct"/>
            <w:tcBorders>
              <w:right w:val="single" w:sz="4" w:space="0" w:color="auto"/>
            </w:tcBorders>
          </w:tcPr>
          <w:p w14:paraId="111D9BBE"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3.99</w:t>
            </w:r>
          </w:p>
        </w:tc>
        <w:tc>
          <w:tcPr>
            <w:tcW w:w="903" w:type="pct"/>
            <w:tcBorders>
              <w:left w:val="single" w:sz="4" w:space="0" w:color="auto"/>
            </w:tcBorders>
          </w:tcPr>
          <w:p w14:paraId="37EC8850"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4.406</w:t>
            </w:r>
          </w:p>
        </w:tc>
        <w:tc>
          <w:tcPr>
            <w:tcW w:w="533" w:type="pct"/>
            <w:tcBorders>
              <w:right w:val="single" w:sz="4" w:space="0" w:color="auto"/>
            </w:tcBorders>
          </w:tcPr>
          <w:p w14:paraId="08363910"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4.25</w:t>
            </w:r>
          </w:p>
        </w:tc>
        <w:tc>
          <w:tcPr>
            <w:tcW w:w="903" w:type="pct"/>
            <w:tcBorders>
              <w:left w:val="single" w:sz="4" w:space="0" w:color="auto"/>
            </w:tcBorders>
          </w:tcPr>
          <w:p w14:paraId="2337BFAE"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4.01</w:t>
            </w:r>
          </w:p>
        </w:tc>
        <w:tc>
          <w:tcPr>
            <w:tcW w:w="533" w:type="pct"/>
          </w:tcPr>
          <w:p w14:paraId="2CC137C6"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4.40</w:t>
            </w:r>
          </w:p>
        </w:tc>
      </w:tr>
      <w:tr w:rsidR="00684BB1" w:rsidRPr="0020132E" w14:paraId="4D2A58FD" w14:textId="77777777" w:rsidTr="0023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Align w:val="center"/>
          </w:tcPr>
          <w:p w14:paraId="1B4AFB82" w14:textId="77777777" w:rsidR="00684BB1" w:rsidRPr="0020132E" w:rsidRDefault="00684BB1"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CaSCaDe</w:t>
            </w:r>
          </w:p>
        </w:tc>
        <w:tc>
          <w:tcPr>
            <w:tcW w:w="903" w:type="pct"/>
          </w:tcPr>
          <w:p w14:paraId="269F7229"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8.41</w:t>
            </w:r>
          </w:p>
        </w:tc>
        <w:tc>
          <w:tcPr>
            <w:tcW w:w="533" w:type="pct"/>
            <w:tcBorders>
              <w:right w:val="single" w:sz="4" w:space="0" w:color="auto"/>
            </w:tcBorders>
          </w:tcPr>
          <w:p w14:paraId="4DEB50C2"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11.88</w:t>
            </w:r>
          </w:p>
        </w:tc>
        <w:tc>
          <w:tcPr>
            <w:tcW w:w="903" w:type="pct"/>
            <w:tcBorders>
              <w:left w:val="single" w:sz="4" w:space="0" w:color="auto"/>
            </w:tcBorders>
          </w:tcPr>
          <w:p w14:paraId="5785EF5A"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15.18</w:t>
            </w:r>
          </w:p>
        </w:tc>
        <w:tc>
          <w:tcPr>
            <w:tcW w:w="533" w:type="pct"/>
            <w:tcBorders>
              <w:right w:val="single" w:sz="4" w:space="0" w:color="auto"/>
            </w:tcBorders>
          </w:tcPr>
          <w:p w14:paraId="483C3779"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11.22</w:t>
            </w:r>
          </w:p>
        </w:tc>
        <w:tc>
          <w:tcPr>
            <w:tcW w:w="903" w:type="pct"/>
            <w:tcBorders>
              <w:left w:val="single" w:sz="4" w:space="0" w:color="auto"/>
            </w:tcBorders>
          </w:tcPr>
          <w:p w14:paraId="4928E663"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21.95</w:t>
            </w:r>
          </w:p>
        </w:tc>
        <w:tc>
          <w:tcPr>
            <w:tcW w:w="533" w:type="pct"/>
          </w:tcPr>
          <w:p w14:paraId="411B3E1B"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34.49</w:t>
            </w:r>
          </w:p>
        </w:tc>
      </w:tr>
      <w:tr w:rsidR="00684BB1" w:rsidRPr="0020132E" w14:paraId="14E7042B" w14:textId="77777777" w:rsidTr="00237721">
        <w:tc>
          <w:tcPr>
            <w:cnfStyle w:val="001000000000" w:firstRow="0" w:lastRow="0" w:firstColumn="1" w:lastColumn="0" w:oddVBand="0" w:evenVBand="0" w:oddHBand="0" w:evenHBand="0" w:firstRowFirstColumn="0" w:firstRowLastColumn="0" w:lastRowFirstColumn="0" w:lastRowLastColumn="0"/>
            <w:tcW w:w="693" w:type="pct"/>
            <w:vAlign w:val="center"/>
          </w:tcPr>
          <w:p w14:paraId="6CA4D12D" w14:textId="77777777" w:rsidR="00684BB1" w:rsidRPr="0020132E" w:rsidRDefault="00684BB1"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AQuA</w:t>
            </w:r>
          </w:p>
        </w:tc>
        <w:tc>
          <w:tcPr>
            <w:tcW w:w="903" w:type="pct"/>
          </w:tcPr>
          <w:p w14:paraId="09F9A170"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1.98</w:t>
            </w:r>
          </w:p>
        </w:tc>
        <w:tc>
          <w:tcPr>
            <w:tcW w:w="533" w:type="pct"/>
            <w:tcBorders>
              <w:right w:val="single" w:sz="4" w:space="0" w:color="auto"/>
            </w:tcBorders>
          </w:tcPr>
          <w:p w14:paraId="48B3035A"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1.32</w:t>
            </w:r>
          </w:p>
        </w:tc>
        <w:tc>
          <w:tcPr>
            <w:tcW w:w="903" w:type="pct"/>
            <w:tcBorders>
              <w:left w:val="single" w:sz="4" w:space="0" w:color="auto"/>
            </w:tcBorders>
          </w:tcPr>
          <w:p w14:paraId="16948058"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2.7</w:t>
            </w:r>
          </w:p>
        </w:tc>
        <w:tc>
          <w:tcPr>
            <w:tcW w:w="533" w:type="pct"/>
            <w:tcBorders>
              <w:right w:val="single" w:sz="4" w:space="0" w:color="auto"/>
            </w:tcBorders>
          </w:tcPr>
          <w:p w14:paraId="5A0C71FB"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2.10</w:t>
            </w:r>
          </w:p>
        </w:tc>
        <w:tc>
          <w:tcPr>
            <w:tcW w:w="903" w:type="pct"/>
            <w:tcBorders>
              <w:left w:val="single" w:sz="4" w:space="0" w:color="auto"/>
            </w:tcBorders>
          </w:tcPr>
          <w:p w14:paraId="2A7D8500"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2.40</w:t>
            </w:r>
          </w:p>
        </w:tc>
        <w:tc>
          <w:tcPr>
            <w:tcW w:w="533" w:type="pct"/>
          </w:tcPr>
          <w:p w14:paraId="2C640A2C" w14:textId="77777777" w:rsidR="00684BB1" w:rsidRPr="0020132E" w:rsidRDefault="00684BB1"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5.55</w:t>
            </w:r>
          </w:p>
        </w:tc>
      </w:tr>
      <w:tr w:rsidR="00684BB1" w:rsidRPr="0020132E" w14:paraId="07E21246" w14:textId="77777777" w:rsidTr="0023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Align w:val="center"/>
          </w:tcPr>
          <w:p w14:paraId="7D97925A" w14:textId="77777777" w:rsidR="00684BB1" w:rsidRPr="0020132E" w:rsidRDefault="00684BB1"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MSparkles</w:t>
            </w:r>
          </w:p>
        </w:tc>
        <w:tc>
          <w:tcPr>
            <w:tcW w:w="903" w:type="pct"/>
          </w:tcPr>
          <w:p w14:paraId="3AD67165"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2.80</w:t>
            </w:r>
          </w:p>
        </w:tc>
        <w:tc>
          <w:tcPr>
            <w:tcW w:w="533" w:type="pct"/>
            <w:tcBorders>
              <w:right w:val="single" w:sz="4" w:space="0" w:color="auto"/>
            </w:tcBorders>
          </w:tcPr>
          <w:p w14:paraId="4FC8FC58"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2.85</w:t>
            </w:r>
          </w:p>
        </w:tc>
        <w:tc>
          <w:tcPr>
            <w:tcW w:w="903" w:type="pct"/>
            <w:tcBorders>
              <w:left w:val="single" w:sz="4" w:space="0" w:color="auto"/>
            </w:tcBorders>
          </w:tcPr>
          <w:p w14:paraId="6C858ED6"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3.599</w:t>
            </w:r>
          </w:p>
        </w:tc>
        <w:tc>
          <w:tcPr>
            <w:tcW w:w="533" w:type="pct"/>
            <w:tcBorders>
              <w:right w:val="single" w:sz="4" w:space="0" w:color="auto"/>
            </w:tcBorders>
          </w:tcPr>
          <w:p w14:paraId="5AC5A3E6"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4.02</w:t>
            </w:r>
          </w:p>
        </w:tc>
        <w:tc>
          <w:tcPr>
            <w:tcW w:w="903" w:type="pct"/>
            <w:tcBorders>
              <w:left w:val="single" w:sz="4" w:space="0" w:color="auto"/>
            </w:tcBorders>
          </w:tcPr>
          <w:p w14:paraId="6B2D87A4"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4.243</w:t>
            </w:r>
          </w:p>
        </w:tc>
        <w:tc>
          <w:tcPr>
            <w:tcW w:w="533" w:type="pct"/>
          </w:tcPr>
          <w:p w14:paraId="4CB99DA8" w14:textId="77777777" w:rsidR="00684BB1" w:rsidRPr="0020132E" w:rsidRDefault="00684BB1"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22.51</w:t>
            </w:r>
          </w:p>
        </w:tc>
      </w:tr>
    </w:tbl>
    <w:p w14:paraId="74F8093C" w14:textId="77777777" w:rsidR="00237721" w:rsidRPr="0020132E" w:rsidRDefault="00237721" w:rsidP="00F56E2A">
      <w:pPr>
        <w:pStyle w:val="Beschriftung"/>
        <w:spacing w:before="120" w:after="360"/>
        <w:jc w:val="both"/>
        <w:rPr>
          <w:rFonts w:cstheme="minorHAnsi"/>
          <w:b/>
          <w:i w:val="0"/>
          <w:vanish/>
          <w:color w:val="auto"/>
          <w:sz w:val="20"/>
          <w:szCs w:val="20"/>
          <w:lang w:val="en-US"/>
          <w:specVanish/>
        </w:rPr>
      </w:pPr>
      <w:r w:rsidRPr="0020132E">
        <w:rPr>
          <w:rFonts w:cstheme="minorHAnsi"/>
          <w:b/>
          <w:i w:val="0"/>
          <w:color w:val="auto"/>
          <w:sz w:val="20"/>
          <w:szCs w:val="20"/>
          <w:lang w:val="en-US"/>
        </w:rPr>
        <w:t xml:space="preserve">Supplementary table </w:t>
      </w:r>
      <w:r w:rsidRPr="0020132E">
        <w:rPr>
          <w:rFonts w:cstheme="minorHAnsi"/>
          <w:b/>
          <w:i w:val="0"/>
          <w:color w:val="auto"/>
          <w:sz w:val="20"/>
          <w:szCs w:val="20"/>
        </w:rPr>
        <w:fldChar w:fldCharType="begin"/>
      </w:r>
      <w:r w:rsidRPr="0020132E">
        <w:rPr>
          <w:rFonts w:cstheme="minorHAnsi"/>
          <w:b/>
          <w:i w:val="0"/>
          <w:color w:val="auto"/>
          <w:sz w:val="20"/>
          <w:szCs w:val="20"/>
          <w:lang w:val="en-US"/>
        </w:rPr>
        <w:instrText xml:space="preserve"> SEQ Table \* ARABIC </w:instrText>
      </w:r>
      <w:r w:rsidRPr="0020132E">
        <w:rPr>
          <w:rFonts w:cstheme="minorHAnsi"/>
          <w:b/>
          <w:i w:val="0"/>
          <w:color w:val="auto"/>
          <w:sz w:val="20"/>
          <w:szCs w:val="20"/>
        </w:rPr>
        <w:fldChar w:fldCharType="separate"/>
      </w:r>
      <w:r w:rsidRPr="0020132E">
        <w:rPr>
          <w:rFonts w:cstheme="minorHAnsi"/>
          <w:b/>
          <w:i w:val="0"/>
          <w:noProof/>
          <w:color w:val="auto"/>
          <w:sz w:val="20"/>
          <w:szCs w:val="20"/>
          <w:lang w:val="en-US"/>
        </w:rPr>
        <w:t>7</w:t>
      </w:r>
      <w:r w:rsidRPr="0020132E">
        <w:rPr>
          <w:rFonts w:cstheme="minorHAnsi"/>
          <w:b/>
          <w:i w:val="0"/>
          <w:color w:val="auto"/>
          <w:sz w:val="20"/>
          <w:szCs w:val="20"/>
        </w:rPr>
        <w:fldChar w:fldCharType="end"/>
      </w:r>
      <w:r w:rsidRPr="0020132E">
        <w:rPr>
          <w:rFonts w:cstheme="minorHAnsi"/>
          <w:b/>
          <w:i w:val="0"/>
          <w:color w:val="auto"/>
          <w:sz w:val="20"/>
          <w:szCs w:val="20"/>
          <w:lang w:val="en-US"/>
        </w:rPr>
        <w:t>:</w:t>
      </w:r>
      <w:r w:rsidRPr="0020132E">
        <w:rPr>
          <w:rFonts w:cstheme="minorHAnsi"/>
          <w:i w:val="0"/>
          <w:color w:val="auto"/>
          <w:sz w:val="20"/>
          <w:szCs w:val="20"/>
          <w:lang w:val="en-US"/>
        </w:rPr>
        <w:t xml:space="preserve"> </w:t>
      </w:r>
      <w:r w:rsidRPr="0020132E">
        <w:rPr>
          <w:rFonts w:cstheme="minorHAnsi"/>
          <w:b/>
          <w:i w:val="0"/>
          <w:color w:val="auto"/>
          <w:sz w:val="20"/>
          <w:szCs w:val="20"/>
          <w:lang w:val="en-US"/>
        </w:rPr>
        <w:t xml:space="preserve">Comparison of median transient durations. </w:t>
      </w:r>
    </w:p>
    <w:p w14:paraId="7D287427" w14:textId="78E70741" w:rsidR="00237721" w:rsidRDefault="00237721" w:rsidP="00F56E2A">
      <w:pPr>
        <w:spacing w:after="480"/>
        <w:rPr>
          <w:rFonts w:cstheme="minorHAnsi"/>
          <w:sz w:val="20"/>
          <w:szCs w:val="20"/>
          <w:lang w:val="en-US"/>
        </w:rPr>
      </w:pPr>
      <w:r w:rsidRPr="0020132E">
        <w:rPr>
          <w:rFonts w:cstheme="minorHAnsi"/>
          <w:sz w:val="20"/>
          <w:szCs w:val="20"/>
          <w:lang w:val="en-US"/>
        </w:rPr>
        <w:t>Transient duration extracted by Ca</w:t>
      </w:r>
      <w:r w:rsidRPr="0020132E">
        <w:rPr>
          <w:rFonts w:cstheme="minorHAnsi"/>
          <w:sz w:val="20"/>
          <w:szCs w:val="20"/>
          <w:vertAlign w:val="superscript"/>
          <w:lang w:val="en-US"/>
        </w:rPr>
        <w:t>2+</w:t>
      </w:r>
      <w:r w:rsidRPr="0020132E">
        <w:rPr>
          <w:rFonts w:cstheme="minorHAnsi"/>
          <w:sz w:val="20"/>
          <w:szCs w:val="20"/>
          <w:lang w:val="en-US"/>
        </w:rPr>
        <w:t xml:space="preserve"> analysis applications.</w:t>
      </w:r>
    </w:p>
    <w:tbl>
      <w:tblPr>
        <w:tblStyle w:val="EinfacheTabelle5"/>
        <w:tblW w:w="5000" w:type="pct"/>
        <w:tblLayout w:type="fixed"/>
        <w:tblLook w:val="04A0" w:firstRow="1" w:lastRow="0" w:firstColumn="1" w:lastColumn="0" w:noHBand="0" w:noVBand="1"/>
      </w:tblPr>
      <w:tblGrid>
        <w:gridCol w:w="1243"/>
        <w:gridCol w:w="1413"/>
        <w:gridCol w:w="1309"/>
        <w:gridCol w:w="1413"/>
        <w:gridCol w:w="1307"/>
        <w:gridCol w:w="1415"/>
        <w:gridCol w:w="1306"/>
      </w:tblGrid>
      <w:tr w:rsidR="00127D4F" w:rsidRPr="0020132E" w14:paraId="26650155" w14:textId="77777777" w:rsidTr="002377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61" w:type="pct"/>
            <w:vMerge w:val="restart"/>
            <w:shd w:val="clear" w:color="auto" w:fill="DBDBDB" w:themeFill="accent3" w:themeFillTint="66"/>
          </w:tcPr>
          <w:p w14:paraId="1D87C159" w14:textId="77777777" w:rsidR="00127D4F" w:rsidRPr="0020132E" w:rsidRDefault="00127D4F" w:rsidP="00433DE8">
            <w:pPr>
              <w:rPr>
                <w:rFonts w:asciiTheme="minorHAnsi" w:hAnsiTheme="minorHAnsi" w:cstheme="minorHAnsi"/>
                <w:b/>
                <w:color w:val="000000" w:themeColor="text1"/>
                <w:sz w:val="20"/>
                <w:szCs w:val="20"/>
              </w:rPr>
            </w:pPr>
            <w:bookmarkStart w:id="2" w:name="_Hlk63242170"/>
            <w:r w:rsidRPr="0020132E">
              <w:rPr>
                <w:rFonts w:asciiTheme="minorHAnsi" w:hAnsiTheme="minorHAnsi" w:cstheme="minorHAnsi"/>
                <w:color w:val="000000" w:themeColor="text1"/>
                <w:sz w:val="20"/>
                <w:szCs w:val="20"/>
              </w:rPr>
              <w:t>#</w:t>
            </w:r>
            <w:proofErr w:type="spellStart"/>
            <w:r w:rsidRPr="0020132E">
              <w:rPr>
                <w:rFonts w:asciiTheme="minorHAnsi" w:hAnsiTheme="minorHAnsi" w:cstheme="minorHAnsi"/>
                <w:color w:val="000000" w:themeColor="text1"/>
                <w:sz w:val="20"/>
                <w:szCs w:val="20"/>
              </w:rPr>
              <w:t>Rois</w:t>
            </w:r>
            <w:proofErr w:type="spellEnd"/>
            <w:r w:rsidRPr="0020132E">
              <w:rPr>
                <w:rFonts w:asciiTheme="minorHAnsi" w:hAnsiTheme="minorHAnsi" w:cstheme="minorHAnsi"/>
                <w:color w:val="000000" w:themeColor="text1"/>
                <w:sz w:val="20"/>
                <w:szCs w:val="20"/>
              </w:rPr>
              <w:t xml:space="preserve"> / #</w:t>
            </w:r>
            <w:proofErr w:type="spellStart"/>
            <w:r w:rsidRPr="0020132E">
              <w:rPr>
                <w:rFonts w:asciiTheme="minorHAnsi" w:hAnsiTheme="minorHAnsi" w:cstheme="minorHAnsi"/>
                <w:color w:val="000000" w:themeColor="text1"/>
                <w:sz w:val="20"/>
                <w:szCs w:val="20"/>
              </w:rPr>
              <w:t>fn</w:t>
            </w:r>
            <w:proofErr w:type="spellEnd"/>
            <w:r w:rsidRPr="0020132E">
              <w:rPr>
                <w:rFonts w:asciiTheme="minorHAnsi" w:hAnsiTheme="minorHAnsi" w:cstheme="minorHAnsi"/>
                <w:color w:val="000000" w:themeColor="text1"/>
                <w:sz w:val="20"/>
                <w:szCs w:val="20"/>
              </w:rPr>
              <w:t xml:space="preserve"> (#</w:t>
            </w:r>
            <w:proofErr w:type="spellStart"/>
            <w:r w:rsidRPr="0020132E">
              <w:rPr>
                <w:rFonts w:asciiTheme="minorHAnsi" w:hAnsiTheme="minorHAnsi" w:cstheme="minorHAnsi"/>
                <w:color w:val="000000" w:themeColor="text1"/>
                <w:sz w:val="20"/>
                <w:szCs w:val="20"/>
              </w:rPr>
              <w:t>sig</w:t>
            </w:r>
            <w:proofErr w:type="spellEnd"/>
            <w:r w:rsidRPr="0020132E">
              <w:rPr>
                <w:rFonts w:asciiTheme="minorHAnsi" w:hAnsiTheme="minorHAnsi" w:cstheme="minorHAnsi"/>
                <w:color w:val="000000" w:themeColor="text1"/>
                <w:sz w:val="20"/>
                <w:szCs w:val="20"/>
              </w:rPr>
              <w:t>)</w:t>
            </w:r>
          </w:p>
        </w:tc>
        <w:tc>
          <w:tcPr>
            <w:tcW w:w="1447" w:type="pct"/>
            <w:gridSpan w:val="2"/>
            <w:tcBorders>
              <w:right w:val="single" w:sz="4" w:space="0" w:color="auto"/>
            </w:tcBorders>
          </w:tcPr>
          <w:p w14:paraId="7C113CE9" w14:textId="77777777" w:rsidR="00127D4F" w:rsidRPr="0020132E" w:rsidRDefault="00127D4F" w:rsidP="00433DE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20132E">
              <w:rPr>
                <w:rFonts w:asciiTheme="minorHAnsi" w:hAnsiTheme="minorHAnsi" w:cstheme="minorHAnsi"/>
                <w:color w:val="000000" w:themeColor="text1"/>
                <w:sz w:val="20"/>
                <w:szCs w:val="20"/>
              </w:rPr>
              <w:t>FOV 1</w:t>
            </w:r>
          </w:p>
        </w:tc>
        <w:tc>
          <w:tcPr>
            <w:tcW w:w="1446" w:type="pct"/>
            <w:gridSpan w:val="2"/>
            <w:tcBorders>
              <w:left w:val="single" w:sz="4" w:space="0" w:color="auto"/>
              <w:right w:val="single" w:sz="4" w:space="0" w:color="auto"/>
            </w:tcBorders>
          </w:tcPr>
          <w:p w14:paraId="3C5A9EB8" w14:textId="77777777" w:rsidR="00127D4F" w:rsidRPr="0020132E" w:rsidRDefault="00127D4F" w:rsidP="00433DE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20132E">
              <w:rPr>
                <w:rFonts w:asciiTheme="minorHAnsi" w:hAnsiTheme="minorHAnsi" w:cstheme="minorHAnsi"/>
                <w:color w:val="000000" w:themeColor="text1"/>
                <w:sz w:val="20"/>
                <w:szCs w:val="20"/>
              </w:rPr>
              <w:t>FOV 2</w:t>
            </w:r>
          </w:p>
        </w:tc>
        <w:tc>
          <w:tcPr>
            <w:tcW w:w="1446" w:type="pct"/>
            <w:gridSpan w:val="2"/>
            <w:tcBorders>
              <w:left w:val="single" w:sz="4" w:space="0" w:color="auto"/>
            </w:tcBorders>
          </w:tcPr>
          <w:p w14:paraId="7B87DE38" w14:textId="77777777" w:rsidR="00127D4F" w:rsidRPr="0020132E" w:rsidRDefault="00127D4F" w:rsidP="00433DE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20132E">
              <w:rPr>
                <w:rFonts w:asciiTheme="minorHAnsi" w:hAnsiTheme="minorHAnsi" w:cstheme="minorHAnsi"/>
                <w:color w:val="000000" w:themeColor="text1"/>
                <w:sz w:val="20"/>
                <w:szCs w:val="20"/>
              </w:rPr>
              <w:t>FOV 3</w:t>
            </w:r>
          </w:p>
        </w:tc>
      </w:tr>
      <w:tr w:rsidR="00127D4F" w:rsidRPr="0020132E" w14:paraId="3E861D6A" w14:textId="77777777" w:rsidTr="0023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shd w:val="clear" w:color="auto" w:fill="DBDBDB" w:themeFill="accent3" w:themeFillTint="66"/>
          </w:tcPr>
          <w:p w14:paraId="0BF0DE71" w14:textId="77777777" w:rsidR="00127D4F" w:rsidRPr="0020132E" w:rsidRDefault="00127D4F" w:rsidP="00433DE8">
            <w:pPr>
              <w:rPr>
                <w:rFonts w:asciiTheme="minorHAnsi" w:hAnsiTheme="minorHAnsi" w:cstheme="minorHAnsi"/>
                <w:color w:val="000000" w:themeColor="text1"/>
                <w:sz w:val="20"/>
                <w:szCs w:val="20"/>
              </w:rPr>
            </w:pPr>
          </w:p>
        </w:tc>
        <w:tc>
          <w:tcPr>
            <w:tcW w:w="751" w:type="pct"/>
          </w:tcPr>
          <w:p w14:paraId="3292503F" w14:textId="77777777" w:rsidR="00127D4F" w:rsidRPr="0020132E" w:rsidRDefault="00127D4F"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696" w:type="pct"/>
            <w:tcBorders>
              <w:right w:val="single" w:sz="4" w:space="0" w:color="auto"/>
            </w:tcBorders>
          </w:tcPr>
          <w:p w14:paraId="321D4765" w14:textId="77777777" w:rsidR="00127D4F" w:rsidRPr="0020132E" w:rsidRDefault="00127D4F"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Awake</w:t>
            </w:r>
            <w:proofErr w:type="spellEnd"/>
          </w:p>
        </w:tc>
        <w:tc>
          <w:tcPr>
            <w:tcW w:w="751" w:type="pct"/>
            <w:tcBorders>
              <w:left w:val="single" w:sz="4" w:space="0" w:color="auto"/>
            </w:tcBorders>
          </w:tcPr>
          <w:p w14:paraId="2848C49C" w14:textId="77777777" w:rsidR="00127D4F" w:rsidRPr="0020132E" w:rsidRDefault="00127D4F"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695" w:type="pct"/>
            <w:tcBorders>
              <w:right w:val="single" w:sz="4" w:space="0" w:color="auto"/>
            </w:tcBorders>
          </w:tcPr>
          <w:p w14:paraId="0AAB6320" w14:textId="77777777" w:rsidR="00127D4F" w:rsidRPr="0020132E" w:rsidRDefault="00127D4F"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Awake</w:t>
            </w:r>
            <w:proofErr w:type="spellEnd"/>
          </w:p>
        </w:tc>
        <w:tc>
          <w:tcPr>
            <w:tcW w:w="752" w:type="pct"/>
            <w:tcBorders>
              <w:left w:val="single" w:sz="4" w:space="0" w:color="auto"/>
            </w:tcBorders>
          </w:tcPr>
          <w:p w14:paraId="6C067CEB" w14:textId="77777777" w:rsidR="00127D4F" w:rsidRPr="0020132E" w:rsidRDefault="00127D4F"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694" w:type="pct"/>
          </w:tcPr>
          <w:p w14:paraId="4FF32959" w14:textId="77777777" w:rsidR="00127D4F" w:rsidRPr="0020132E" w:rsidRDefault="00127D4F" w:rsidP="00433D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proofErr w:type="spellStart"/>
            <w:r w:rsidRPr="0020132E">
              <w:rPr>
                <w:rFonts w:cstheme="minorHAnsi"/>
                <w:b/>
                <w:color w:val="000000" w:themeColor="text1"/>
                <w:sz w:val="20"/>
                <w:szCs w:val="20"/>
              </w:rPr>
              <w:t>Awake</w:t>
            </w:r>
            <w:proofErr w:type="spellEnd"/>
          </w:p>
        </w:tc>
      </w:tr>
      <w:tr w:rsidR="00127D4F" w:rsidRPr="0020132E" w14:paraId="17B3A199" w14:textId="77777777" w:rsidTr="00237721">
        <w:tc>
          <w:tcPr>
            <w:cnfStyle w:val="001000000000" w:firstRow="0" w:lastRow="0" w:firstColumn="1" w:lastColumn="0" w:oddVBand="0" w:evenVBand="0" w:oddHBand="0" w:evenHBand="0" w:firstRowFirstColumn="0" w:firstRowLastColumn="0" w:lastRowFirstColumn="0" w:lastRowLastColumn="0"/>
            <w:tcW w:w="661" w:type="pct"/>
            <w:vAlign w:val="center"/>
          </w:tcPr>
          <w:p w14:paraId="3A233C6E" w14:textId="77777777" w:rsidR="00127D4F" w:rsidRPr="0020132E" w:rsidRDefault="00127D4F"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CHIPS</w:t>
            </w:r>
          </w:p>
        </w:tc>
        <w:tc>
          <w:tcPr>
            <w:tcW w:w="751" w:type="pct"/>
          </w:tcPr>
          <w:p w14:paraId="74D22864" w14:textId="77777777" w:rsidR="00127D4F" w:rsidRPr="0020132E" w:rsidRDefault="00127D4F"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13/2 (32)</w:t>
            </w:r>
          </w:p>
        </w:tc>
        <w:tc>
          <w:tcPr>
            <w:tcW w:w="696" w:type="pct"/>
            <w:tcBorders>
              <w:right w:val="single" w:sz="4" w:space="0" w:color="auto"/>
            </w:tcBorders>
          </w:tcPr>
          <w:p w14:paraId="3D647BC4" w14:textId="77777777" w:rsidR="00127D4F" w:rsidRPr="0020132E" w:rsidRDefault="00127D4F" w:rsidP="00433DE8">
            <w:pPr>
              <w:tabs>
                <w:tab w:val="center" w:pos="911"/>
              </w:tabs>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43/7 (70)</w:t>
            </w:r>
          </w:p>
        </w:tc>
        <w:tc>
          <w:tcPr>
            <w:tcW w:w="751" w:type="pct"/>
            <w:tcBorders>
              <w:left w:val="single" w:sz="4" w:space="0" w:color="auto"/>
            </w:tcBorders>
          </w:tcPr>
          <w:p w14:paraId="52ECD65C" w14:textId="77777777" w:rsidR="00127D4F" w:rsidRPr="0020132E" w:rsidRDefault="00127D4F"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47/3 (139)</w:t>
            </w:r>
          </w:p>
        </w:tc>
        <w:tc>
          <w:tcPr>
            <w:tcW w:w="695" w:type="pct"/>
            <w:tcBorders>
              <w:right w:val="single" w:sz="4" w:space="0" w:color="auto"/>
            </w:tcBorders>
          </w:tcPr>
          <w:p w14:paraId="62E85E30" w14:textId="77777777" w:rsidR="00127D4F" w:rsidRPr="0020132E" w:rsidRDefault="00127D4F"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54/18 (175)</w:t>
            </w:r>
          </w:p>
        </w:tc>
        <w:tc>
          <w:tcPr>
            <w:tcW w:w="752" w:type="pct"/>
            <w:tcBorders>
              <w:left w:val="single" w:sz="4" w:space="0" w:color="auto"/>
            </w:tcBorders>
          </w:tcPr>
          <w:p w14:paraId="07723E51" w14:textId="77777777" w:rsidR="00127D4F" w:rsidRPr="0020132E" w:rsidRDefault="00127D4F"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28/4 (78)</w:t>
            </w:r>
          </w:p>
        </w:tc>
        <w:tc>
          <w:tcPr>
            <w:tcW w:w="694" w:type="pct"/>
          </w:tcPr>
          <w:p w14:paraId="44CD6BF6" w14:textId="77777777" w:rsidR="00127D4F" w:rsidRPr="0020132E" w:rsidRDefault="00127D4F"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80/23 (265)</w:t>
            </w:r>
          </w:p>
        </w:tc>
      </w:tr>
      <w:tr w:rsidR="00127D4F" w:rsidRPr="0020132E" w14:paraId="774E6506" w14:textId="77777777" w:rsidTr="0023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Align w:val="center"/>
          </w:tcPr>
          <w:p w14:paraId="614B2D44" w14:textId="77777777" w:rsidR="00127D4F" w:rsidRPr="0020132E" w:rsidRDefault="00127D4F"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CaSCaDe</w:t>
            </w:r>
          </w:p>
        </w:tc>
        <w:tc>
          <w:tcPr>
            <w:tcW w:w="751" w:type="pct"/>
          </w:tcPr>
          <w:p w14:paraId="1C147CDF"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13/10 (30)</w:t>
            </w:r>
          </w:p>
        </w:tc>
        <w:tc>
          <w:tcPr>
            <w:tcW w:w="696" w:type="pct"/>
            <w:tcBorders>
              <w:right w:val="single" w:sz="4" w:space="0" w:color="auto"/>
            </w:tcBorders>
          </w:tcPr>
          <w:p w14:paraId="59073174"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26/23 (147)</w:t>
            </w:r>
          </w:p>
        </w:tc>
        <w:tc>
          <w:tcPr>
            <w:tcW w:w="751" w:type="pct"/>
            <w:tcBorders>
              <w:left w:val="single" w:sz="4" w:space="0" w:color="auto"/>
            </w:tcBorders>
          </w:tcPr>
          <w:p w14:paraId="0401230F"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30/14 (50)</w:t>
            </w:r>
          </w:p>
        </w:tc>
        <w:tc>
          <w:tcPr>
            <w:tcW w:w="695" w:type="pct"/>
            <w:tcBorders>
              <w:right w:val="single" w:sz="4" w:space="0" w:color="auto"/>
            </w:tcBorders>
          </w:tcPr>
          <w:p w14:paraId="3AAAA9DA"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127/14 (588)</w:t>
            </w:r>
          </w:p>
        </w:tc>
        <w:tc>
          <w:tcPr>
            <w:tcW w:w="752" w:type="pct"/>
            <w:tcBorders>
              <w:left w:val="single" w:sz="4" w:space="0" w:color="auto"/>
            </w:tcBorders>
          </w:tcPr>
          <w:p w14:paraId="4042DAE6"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10/17 (13)</w:t>
            </w:r>
          </w:p>
        </w:tc>
        <w:tc>
          <w:tcPr>
            <w:tcW w:w="694" w:type="pct"/>
          </w:tcPr>
          <w:p w14:paraId="5FD48710"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185/11 (534)</w:t>
            </w:r>
          </w:p>
        </w:tc>
      </w:tr>
      <w:tr w:rsidR="00127D4F" w:rsidRPr="0020132E" w14:paraId="28391899" w14:textId="77777777" w:rsidTr="00237721">
        <w:tc>
          <w:tcPr>
            <w:cnfStyle w:val="001000000000" w:firstRow="0" w:lastRow="0" w:firstColumn="1" w:lastColumn="0" w:oddVBand="0" w:evenVBand="0" w:oddHBand="0" w:evenHBand="0" w:firstRowFirstColumn="0" w:firstRowLastColumn="0" w:lastRowFirstColumn="0" w:lastRowLastColumn="0"/>
            <w:tcW w:w="661" w:type="pct"/>
            <w:vAlign w:val="center"/>
          </w:tcPr>
          <w:p w14:paraId="15868CD2" w14:textId="77777777" w:rsidR="00127D4F" w:rsidRPr="0020132E" w:rsidRDefault="00127D4F"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AQuA</w:t>
            </w:r>
          </w:p>
        </w:tc>
        <w:tc>
          <w:tcPr>
            <w:tcW w:w="751" w:type="pct"/>
          </w:tcPr>
          <w:p w14:paraId="65D50EA8" w14:textId="77777777" w:rsidR="00127D4F" w:rsidRPr="0020132E" w:rsidRDefault="00127D4F"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11/11 (11)</w:t>
            </w:r>
          </w:p>
        </w:tc>
        <w:tc>
          <w:tcPr>
            <w:tcW w:w="696" w:type="pct"/>
            <w:tcBorders>
              <w:right w:val="single" w:sz="4" w:space="0" w:color="auto"/>
            </w:tcBorders>
          </w:tcPr>
          <w:p w14:paraId="39A02FFA" w14:textId="77777777" w:rsidR="00127D4F" w:rsidRPr="0020132E" w:rsidRDefault="00127D4F"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58/12 (58)</w:t>
            </w:r>
          </w:p>
        </w:tc>
        <w:tc>
          <w:tcPr>
            <w:tcW w:w="751" w:type="pct"/>
            <w:tcBorders>
              <w:left w:val="single" w:sz="4" w:space="0" w:color="auto"/>
            </w:tcBorders>
          </w:tcPr>
          <w:p w14:paraId="515D67B4" w14:textId="77777777" w:rsidR="00127D4F" w:rsidRPr="0020132E" w:rsidRDefault="00127D4F"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24/17 (24)</w:t>
            </w:r>
          </w:p>
        </w:tc>
        <w:tc>
          <w:tcPr>
            <w:tcW w:w="695" w:type="pct"/>
            <w:tcBorders>
              <w:right w:val="single" w:sz="4" w:space="0" w:color="auto"/>
            </w:tcBorders>
          </w:tcPr>
          <w:p w14:paraId="07605516" w14:textId="77777777" w:rsidR="00127D4F" w:rsidRPr="0020132E" w:rsidRDefault="00127D4F"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91/24 (91)</w:t>
            </w:r>
          </w:p>
        </w:tc>
        <w:tc>
          <w:tcPr>
            <w:tcW w:w="752" w:type="pct"/>
            <w:tcBorders>
              <w:left w:val="single" w:sz="4" w:space="0" w:color="auto"/>
            </w:tcBorders>
          </w:tcPr>
          <w:p w14:paraId="15ACE7AA" w14:textId="77777777" w:rsidR="00127D4F" w:rsidRPr="0020132E" w:rsidRDefault="00127D4F"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7/20 (7)</w:t>
            </w:r>
          </w:p>
        </w:tc>
        <w:tc>
          <w:tcPr>
            <w:tcW w:w="694" w:type="pct"/>
          </w:tcPr>
          <w:p w14:paraId="254020DA" w14:textId="77777777" w:rsidR="00127D4F" w:rsidRPr="0020132E" w:rsidRDefault="00127D4F"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306/14 (306)</w:t>
            </w:r>
          </w:p>
        </w:tc>
      </w:tr>
      <w:tr w:rsidR="00127D4F" w:rsidRPr="0020132E" w14:paraId="1C1EA4A6" w14:textId="77777777" w:rsidTr="0023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Align w:val="center"/>
          </w:tcPr>
          <w:p w14:paraId="31717169" w14:textId="77777777" w:rsidR="00127D4F" w:rsidRPr="0020132E" w:rsidRDefault="00127D4F" w:rsidP="00433DE8">
            <w:pPr>
              <w:rPr>
                <w:rFonts w:asciiTheme="minorHAnsi" w:hAnsiTheme="minorHAnsi" w:cstheme="minorHAnsi"/>
                <w:b/>
                <w:color w:val="000000" w:themeColor="text1"/>
                <w:sz w:val="20"/>
                <w:szCs w:val="20"/>
              </w:rPr>
            </w:pPr>
            <w:r w:rsidRPr="0020132E">
              <w:rPr>
                <w:rFonts w:asciiTheme="minorHAnsi" w:eastAsia="Times New Roman" w:hAnsiTheme="minorHAnsi" w:cstheme="minorHAnsi"/>
                <w:color w:val="000000" w:themeColor="text1"/>
                <w:sz w:val="20"/>
                <w:szCs w:val="20"/>
                <w:lang w:eastAsia="de-DE"/>
              </w:rPr>
              <w:t>MSparkles</w:t>
            </w:r>
          </w:p>
        </w:tc>
        <w:tc>
          <w:tcPr>
            <w:tcW w:w="751" w:type="pct"/>
          </w:tcPr>
          <w:p w14:paraId="68189C17"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85/6 (121)</w:t>
            </w:r>
          </w:p>
        </w:tc>
        <w:tc>
          <w:tcPr>
            <w:tcW w:w="696" w:type="pct"/>
            <w:tcBorders>
              <w:right w:val="single" w:sz="4" w:space="0" w:color="auto"/>
            </w:tcBorders>
          </w:tcPr>
          <w:p w14:paraId="1328FB1F"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105/12 (303)</w:t>
            </w:r>
          </w:p>
        </w:tc>
        <w:tc>
          <w:tcPr>
            <w:tcW w:w="751" w:type="pct"/>
            <w:tcBorders>
              <w:left w:val="single" w:sz="4" w:space="0" w:color="auto"/>
            </w:tcBorders>
          </w:tcPr>
          <w:p w14:paraId="263682CB"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71/8 (119)</w:t>
            </w:r>
          </w:p>
        </w:tc>
        <w:tc>
          <w:tcPr>
            <w:tcW w:w="695" w:type="pct"/>
            <w:tcBorders>
              <w:right w:val="single" w:sz="4" w:space="0" w:color="auto"/>
            </w:tcBorders>
          </w:tcPr>
          <w:p w14:paraId="144477DF"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121/14 (266)</w:t>
            </w:r>
          </w:p>
        </w:tc>
        <w:tc>
          <w:tcPr>
            <w:tcW w:w="752" w:type="pct"/>
            <w:tcBorders>
              <w:left w:val="single" w:sz="4" w:space="0" w:color="auto"/>
            </w:tcBorders>
          </w:tcPr>
          <w:p w14:paraId="21B75C7D"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29/8 (33)</w:t>
            </w:r>
          </w:p>
        </w:tc>
        <w:tc>
          <w:tcPr>
            <w:tcW w:w="694" w:type="pct"/>
          </w:tcPr>
          <w:p w14:paraId="1263DCE9" w14:textId="77777777" w:rsidR="00127D4F" w:rsidRPr="0020132E" w:rsidRDefault="00127D4F" w:rsidP="00433DE8">
            <w:pPr>
              <w:jc w:val="right"/>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114/7 (138)</w:t>
            </w:r>
          </w:p>
        </w:tc>
      </w:tr>
    </w:tbl>
    <w:bookmarkEnd w:id="2"/>
    <w:p w14:paraId="69546EF8" w14:textId="77777777" w:rsidR="00237721" w:rsidRPr="0020132E" w:rsidRDefault="00237721" w:rsidP="0020132E">
      <w:pPr>
        <w:pStyle w:val="Beschriftung"/>
        <w:spacing w:before="120" w:after="120"/>
        <w:jc w:val="both"/>
        <w:rPr>
          <w:rFonts w:cstheme="minorHAnsi"/>
          <w:b/>
          <w:i w:val="0"/>
          <w:vanish/>
          <w:color w:val="auto"/>
          <w:sz w:val="20"/>
          <w:szCs w:val="20"/>
          <w:lang w:val="en-US"/>
          <w:specVanish/>
        </w:rPr>
      </w:pPr>
      <w:r w:rsidRPr="0020132E">
        <w:rPr>
          <w:rFonts w:cstheme="minorHAnsi"/>
          <w:b/>
          <w:i w:val="0"/>
          <w:color w:val="auto"/>
          <w:sz w:val="20"/>
          <w:szCs w:val="20"/>
          <w:lang w:val="en-US"/>
        </w:rPr>
        <w:t xml:space="preserve">Supplementary table </w:t>
      </w:r>
      <w:r w:rsidRPr="0020132E">
        <w:rPr>
          <w:rFonts w:cstheme="minorHAnsi"/>
          <w:b/>
          <w:i w:val="0"/>
          <w:color w:val="auto"/>
          <w:sz w:val="20"/>
          <w:szCs w:val="20"/>
        </w:rPr>
        <w:fldChar w:fldCharType="begin"/>
      </w:r>
      <w:r w:rsidRPr="0020132E">
        <w:rPr>
          <w:rFonts w:cstheme="minorHAnsi"/>
          <w:b/>
          <w:i w:val="0"/>
          <w:color w:val="auto"/>
          <w:sz w:val="20"/>
          <w:szCs w:val="20"/>
          <w:lang w:val="en-US"/>
        </w:rPr>
        <w:instrText xml:space="preserve"> SEQ Table \* ARABIC </w:instrText>
      </w:r>
      <w:r w:rsidRPr="0020132E">
        <w:rPr>
          <w:rFonts w:cstheme="minorHAnsi"/>
          <w:b/>
          <w:i w:val="0"/>
          <w:color w:val="auto"/>
          <w:sz w:val="20"/>
          <w:szCs w:val="20"/>
        </w:rPr>
        <w:fldChar w:fldCharType="separate"/>
      </w:r>
      <w:r w:rsidRPr="0020132E">
        <w:rPr>
          <w:rFonts w:cstheme="minorHAnsi"/>
          <w:b/>
          <w:i w:val="0"/>
          <w:noProof/>
          <w:color w:val="auto"/>
          <w:sz w:val="20"/>
          <w:szCs w:val="20"/>
          <w:lang w:val="en-US"/>
        </w:rPr>
        <w:t>8</w:t>
      </w:r>
      <w:r w:rsidRPr="0020132E">
        <w:rPr>
          <w:rFonts w:cstheme="minorHAnsi"/>
          <w:b/>
          <w:i w:val="0"/>
          <w:color w:val="auto"/>
          <w:sz w:val="20"/>
          <w:szCs w:val="20"/>
        </w:rPr>
        <w:fldChar w:fldCharType="end"/>
      </w:r>
      <w:r w:rsidRPr="0020132E">
        <w:rPr>
          <w:rFonts w:cstheme="minorHAnsi"/>
          <w:i w:val="0"/>
          <w:color w:val="auto"/>
          <w:sz w:val="20"/>
          <w:szCs w:val="20"/>
          <w:lang w:val="en-US"/>
        </w:rPr>
        <w:t xml:space="preserve">: </w:t>
      </w:r>
      <w:r w:rsidRPr="0020132E">
        <w:rPr>
          <w:rFonts w:cstheme="minorHAnsi"/>
          <w:b/>
          <w:i w:val="0"/>
          <w:color w:val="auto"/>
          <w:sz w:val="20"/>
          <w:szCs w:val="20"/>
          <w:lang w:val="en-US"/>
        </w:rPr>
        <w:t xml:space="preserve">Comparison of detected ROIs. </w:t>
      </w:r>
    </w:p>
    <w:p w14:paraId="6731FCDA" w14:textId="77777777" w:rsidR="00237721" w:rsidRPr="0020132E" w:rsidRDefault="00237721" w:rsidP="00F56E2A">
      <w:pPr>
        <w:pStyle w:val="Beschriftung"/>
        <w:keepNext/>
        <w:spacing w:before="120" w:after="480"/>
        <w:jc w:val="both"/>
        <w:rPr>
          <w:rFonts w:cstheme="minorHAnsi"/>
          <w:i w:val="0"/>
          <w:color w:val="auto"/>
          <w:sz w:val="20"/>
          <w:szCs w:val="20"/>
          <w:lang w:val="en-US"/>
        </w:rPr>
      </w:pPr>
      <w:r w:rsidRPr="0020132E">
        <w:rPr>
          <w:rFonts w:cstheme="minorHAnsi"/>
          <w:i w:val="0"/>
          <w:color w:val="auto"/>
          <w:sz w:val="20"/>
          <w:szCs w:val="20"/>
          <w:lang w:val="en-US"/>
        </w:rPr>
        <w:t>Detected ROIs, false negative ROIs and signal counts. False negatives were assessed by careful manual evaluation in ImageJ for each application.</w:t>
      </w:r>
    </w:p>
    <w:tbl>
      <w:tblPr>
        <w:tblStyle w:val="EinfacheTabelle5"/>
        <w:tblW w:w="0" w:type="auto"/>
        <w:tblLook w:val="04A0" w:firstRow="1" w:lastRow="0" w:firstColumn="1" w:lastColumn="0" w:noHBand="0" w:noVBand="1"/>
      </w:tblPr>
      <w:tblGrid>
        <w:gridCol w:w="1067"/>
        <w:gridCol w:w="1337"/>
        <w:gridCol w:w="1327"/>
        <w:gridCol w:w="1337"/>
        <w:gridCol w:w="1337"/>
        <w:gridCol w:w="1329"/>
        <w:gridCol w:w="1337"/>
      </w:tblGrid>
      <w:tr w:rsidR="00237721" w:rsidRPr="0020132E" w14:paraId="0A415F15" w14:textId="77777777" w:rsidTr="00DF1B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67" w:type="dxa"/>
            <w:vMerge w:val="restart"/>
            <w:shd w:val="clear" w:color="auto" w:fill="D9D9D9" w:themeFill="background1" w:themeFillShade="D9"/>
          </w:tcPr>
          <w:p w14:paraId="0E9FDF1A" w14:textId="77777777" w:rsidR="00237721" w:rsidRPr="0020132E" w:rsidRDefault="00237721" w:rsidP="00DF1B2F">
            <w:pPr>
              <w:rPr>
                <w:rFonts w:asciiTheme="minorHAnsi" w:hAnsiTheme="minorHAnsi" w:cstheme="minorHAnsi"/>
                <w:color w:val="000000" w:themeColor="text1"/>
                <w:sz w:val="20"/>
                <w:szCs w:val="20"/>
              </w:rPr>
            </w:pPr>
            <w:r w:rsidRPr="0020132E">
              <w:rPr>
                <w:rFonts w:asciiTheme="minorHAnsi" w:hAnsiTheme="minorHAnsi" w:cstheme="minorHAnsi"/>
                <w:color w:val="000000" w:themeColor="text1"/>
                <w:sz w:val="20"/>
                <w:szCs w:val="20"/>
              </w:rPr>
              <w:t xml:space="preserve">ROI </w:t>
            </w:r>
            <w:proofErr w:type="spellStart"/>
            <w:r w:rsidRPr="0020132E">
              <w:rPr>
                <w:rFonts w:asciiTheme="minorHAnsi" w:hAnsiTheme="minorHAnsi" w:cstheme="minorHAnsi"/>
                <w:color w:val="000000" w:themeColor="text1"/>
                <w:sz w:val="20"/>
                <w:szCs w:val="20"/>
              </w:rPr>
              <w:t>area</w:t>
            </w:r>
            <w:proofErr w:type="spellEnd"/>
            <w:r w:rsidRPr="0020132E">
              <w:rPr>
                <w:rFonts w:asciiTheme="minorHAnsi" w:hAnsiTheme="minorHAnsi" w:cstheme="minorHAnsi"/>
                <w:color w:val="000000" w:themeColor="text1"/>
                <w:sz w:val="20"/>
                <w:szCs w:val="20"/>
              </w:rPr>
              <w:t xml:space="preserve"> (</w:t>
            </w:r>
            <w:proofErr w:type="spellStart"/>
            <w:r w:rsidRPr="0020132E">
              <w:rPr>
                <w:rFonts w:asciiTheme="minorHAnsi" w:hAnsiTheme="minorHAnsi" w:cstheme="minorHAnsi"/>
                <w:color w:val="000000" w:themeColor="text1"/>
                <w:sz w:val="20"/>
                <w:szCs w:val="20"/>
              </w:rPr>
              <w:t>std.</w:t>
            </w:r>
            <w:proofErr w:type="spellEnd"/>
            <w:r w:rsidRPr="0020132E">
              <w:rPr>
                <w:rFonts w:asciiTheme="minorHAnsi" w:hAnsiTheme="minorHAnsi" w:cstheme="minorHAnsi"/>
                <w:color w:val="000000" w:themeColor="text1"/>
                <w:sz w:val="20"/>
                <w:szCs w:val="20"/>
              </w:rPr>
              <w:t xml:space="preserve"> </w:t>
            </w:r>
            <w:proofErr w:type="spellStart"/>
            <w:r w:rsidRPr="0020132E">
              <w:rPr>
                <w:rFonts w:asciiTheme="minorHAnsi" w:hAnsiTheme="minorHAnsi" w:cstheme="minorHAnsi"/>
                <w:color w:val="000000" w:themeColor="text1"/>
                <w:sz w:val="20"/>
                <w:szCs w:val="20"/>
              </w:rPr>
              <w:t>dev</w:t>
            </w:r>
            <w:proofErr w:type="spellEnd"/>
            <w:r w:rsidRPr="0020132E">
              <w:rPr>
                <w:rFonts w:asciiTheme="minorHAnsi" w:hAnsiTheme="minorHAnsi" w:cstheme="minorHAnsi"/>
                <w:color w:val="000000" w:themeColor="text1"/>
                <w:sz w:val="20"/>
                <w:szCs w:val="20"/>
              </w:rPr>
              <w:t>.)</w:t>
            </w:r>
          </w:p>
        </w:tc>
        <w:tc>
          <w:tcPr>
            <w:tcW w:w="2664" w:type="dxa"/>
            <w:gridSpan w:val="2"/>
          </w:tcPr>
          <w:p w14:paraId="263E9302" w14:textId="77777777" w:rsidR="00237721" w:rsidRPr="0020132E" w:rsidRDefault="00237721" w:rsidP="00DF1B2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20132E">
              <w:rPr>
                <w:rFonts w:asciiTheme="minorHAnsi" w:hAnsiTheme="minorHAnsi" w:cstheme="minorHAnsi"/>
                <w:color w:val="000000" w:themeColor="text1"/>
                <w:sz w:val="20"/>
                <w:szCs w:val="20"/>
              </w:rPr>
              <w:t>FOV 1</w:t>
            </w:r>
          </w:p>
        </w:tc>
        <w:tc>
          <w:tcPr>
            <w:tcW w:w="2674" w:type="dxa"/>
            <w:gridSpan w:val="2"/>
          </w:tcPr>
          <w:p w14:paraId="499A6DCC" w14:textId="77777777" w:rsidR="00237721" w:rsidRPr="0020132E" w:rsidRDefault="00237721" w:rsidP="00DF1B2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20132E">
              <w:rPr>
                <w:rFonts w:asciiTheme="minorHAnsi" w:hAnsiTheme="minorHAnsi" w:cstheme="minorHAnsi"/>
                <w:color w:val="000000" w:themeColor="text1"/>
                <w:sz w:val="20"/>
                <w:szCs w:val="20"/>
              </w:rPr>
              <w:t>FOV 2</w:t>
            </w:r>
          </w:p>
        </w:tc>
        <w:tc>
          <w:tcPr>
            <w:tcW w:w="2666" w:type="dxa"/>
            <w:gridSpan w:val="2"/>
          </w:tcPr>
          <w:p w14:paraId="4472FC2F" w14:textId="77777777" w:rsidR="00237721" w:rsidRPr="0020132E" w:rsidRDefault="00237721" w:rsidP="00DF1B2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20132E">
              <w:rPr>
                <w:rFonts w:asciiTheme="minorHAnsi" w:hAnsiTheme="minorHAnsi" w:cstheme="minorHAnsi"/>
                <w:color w:val="000000" w:themeColor="text1"/>
                <w:sz w:val="20"/>
                <w:szCs w:val="20"/>
              </w:rPr>
              <w:t>FOV 3</w:t>
            </w:r>
          </w:p>
        </w:tc>
      </w:tr>
      <w:tr w:rsidR="00237721" w:rsidRPr="0020132E" w14:paraId="16B64272" w14:textId="77777777" w:rsidTr="00DF1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vMerge/>
            <w:shd w:val="clear" w:color="auto" w:fill="D9D9D9" w:themeFill="background1" w:themeFillShade="D9"/>
          </w:tcPr>
          <w:p w14:paraId="08E97177" w14:textId="77777777" w:rsidR="00237721" w:rsidRPr="0020132E" w:rsidRDefault="00237721" w:rsidP="00DF1B2F">
            <w:pPr>
              <w:rPr>
                <w:rFonts w:asciiTheme="minorHAnsi" w:hAnsiTheme="minorHAnsi" w:cstheme="minorHAnsi"/>
                <w:color w:val="000000" w:themeColor="text1"/>
                <w:sz w:val="20"/>
                <w:szCs w:val="20"/>
              </w:rPr>
            </w:pPr>
          </w:p>
        </w:tc>
        <w:tc>
          <w:tcPr>
            <w:tcW w:w="1337" w:type="dxa"/>
          </w:tcPr>
          <w:p w14:paraId="7EB2849E" w14:textId="77777777" w:rsidR="00237721" w:rsidRPr="0020132E" w:rsidRDefault="00237721" w:rsidP="00DF1B2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1327" w:type="dxa"/>
          </w:tcPr>
          <w:p w14:paraId="2196AFEA" w14:textId="77777777" w:rsidR="00237721" w:rsidRPr="0020132E" w:rsidRDefault="00237721" w:rsidP="00DF1B2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roofErr w:type="spellStart"/>
            <w:r w:rsidRPr="0020132E">
              <w:rPr>
                <w:rFonts w:cstheme="minorHAnsi"/>
                <w:b/>
                <w:color w:val="000000" w:themeColor="text1"/>
                <w:sz w:val="20"/>
                <w:szCs w:val="20"/>
              </w:rPr>
              <w:t>Awake</w:t>
            </w:r>
            <w:proofErr w:type="spellEnd"/>
          </w:p>
        </w:tc>
        <w:tc>
          <w:tcPr>
            <w:tcW w:w="1337" w:type="dxa"/>
          </w:tcPr>
          <w:p w14:paraId="2CE76A11" w14:textId="77777777" w:rsidR="00237721" w:rsidRPr="0020132E" w:rsidRDefault="00237721" w:rsidP="00DF1B2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1337" w:type="dxa"/>
          </w:tcPr>
          <w:p w14:paraId="44DCE1A5" w14:textId="77777777" w:rsidR="00237721" w:rsidRPr="0020132E" w:rsidRDefault="00237721" w:rsidP="00DF1B2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roofErr w:type="spellStart"/>
            <w:r w:rsidRPr="0020132E">
              <w:rPr>
                <w:rFonts w:cstheme="minorHAnsi"/>
                <w:b/>
                <w:color w:val="000000" w:themeColor="text1"/>
                <w:sz w:val="20"/>
                <w:szCs w:val="20"/>
              </w:rPr>
              <w:t>Anesthetized</w:t>
            </w:r>
            <w:proofErr w:type="spellEnd"/>
          </w:p>
        </w:tc>
        <w:tc>
          <w:tcPr>
            <w:tcW w:w="1329" w:type="dxa"/>
          </w:tcPr>
          <w:p w14:paraId="68C95E1E" w14:textId="77777777" w:rsidR="00237721" w:rsidRPr="0020132E" w:rsidRDefault="00237721" w:rsidP="00DF1B2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roofErr w:type="spellStart"/>
            <w:r w:rsidRPr="0020132E">
              <w:rPr>
                <w:rFonts w:cstheme="minorHAnsi"/>
                <w:b/>
                <w:color w:val="000000" w:themeColor="text1"/>
                <w:sz w:val="20"/>
                <w:szCs w:val="20"/>
              </w:rPr>
              <w:t>Awake</w:t>
            </w:r>
            <w:proofErr w:type="spellEnd"/>
          </w:p>
        </w:tc>
        <w:tc>
          <w:tcPr>
            <w:tcW w:w="1337" w:type="dxa"/>
          </w:tcPr>
          <w:p w14:paraId="102C8350" w14:textId="77777777" w:rsidR="00237721" w:rsidRPr="0020132E" w:rsidRDefault="00237721" w:rsidP="00DF1B2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roofErr w:type="spellStart"/>
            <w:r w:rsidRPr="0020132E">
              <w:rPr>
                <w:rFonts w:cstheme="minorHAnsi"/>
                <w:b/>
                <w:color w:val="000000" w:themeColor="text1"/>
                <w:sz w:val="20"/>
                <w:szCs w:val="20"/>
              </w:rPr>
              <w:t>Anesthetized</w:t>
            </w:r>
            <w:proofErr w:type="spellEnd"/>
          </w:p>
        </w:tc>
      </w:tr>
      <w:tr w:rsidR="00237721" w:rsidRPr="0020132E" w14:paraId="1F5727F7" w14:textId="77777777" w:rsidTr="00DF1B2F">
        <w:tc>
          <w:tcPr>
            <w:cnfStyle w:val="001000000000" w:firstRow="0" w:lastRow="0" w:firstColumn="1" w:lastColumn="0" w:oddVBand="0" w:evenVBand="0" w:oddHBand="0" w:evenHBand="0" w:firstRowFirstColumn="0" w:firstRowLastColumn="0" w:lastRowFirstColumn="0" w:lastRowLastColumn="0"/>
            <w:tcW w:w="1067" w:type="dxa"/>
          </w:tcPr>
          <w:p w14:paraId="691FD399" w14:textId="77777777" w:rsidR="00237721" w:rsidRPr="0020132E" w:rsidRDefault="00237721" w:rsidP="00DF1B2F">
            <w:pPr>
              <w:rPr>
                <w:rFonts w:asciiTheme="minorHAnsi" w:hAnsiTheme="minorHAnsi" w:cstheme="minorHAnsi"/>
                <w:color w:val="000000" w:themeColor="text1"/>
                <w:sz w:val="20"/>
                <w:szCs w:val="20"/>
              </w:rPr>
            </w:pPr>
            <w:r w:rsidRPr="0020132E">
              <w:rPr>
                <w:rFonts w:asciiTheme="minorHAnsi" w:hAnsiTheme="minorHAnsi" w:cstheme="minorHAnsi"/>
                <w:color w:val="000000" w:themeColor="text1"/>
                <w:sz w:val="20"/>
                <w:szCs w:val="20"/>
              </w:rPr>
              <w:t>CHIPS</w:t>
            </w:r>
          </w:p>
        </w:tc>
        <w:tc>
          <w:tcPr>
            <w:tcW w:w="1337" w:type="dxa"/>
          </w:tcPr>
          <w:p w14:paraId="050579AA"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80.20 (102.85)</w:t>
            </w:r>
          </w:p>
        </w:tc>
        <w:tc>
          <w:tcPr>
            <w:tcW w:w="1327" w:type="dxa"/>
          </w:tcPr>
          <w:p w14:paraId="3E192382"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39.05 (38.08)</w:t>
            </w:r>
          </w:p>
        </w:tc>
        <w:tc>
          <w:tcPr>
            <w:tcW w:w="1337" w:type="dxa"/>
          </w:tcPr>
          <w:p w14:paraId="65740745"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75.72 (103.68)</w:t>
            </w:r>
          </w:p>
        </w:tc>
        <w:tc>
          <w:tcPr>
            <w:tcW w:w="1337" w:type="dxa"/>
          </w:tcPr>
          <w:p w14:paraId="2F47C220"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105.99 (442.85)</w:t>
            </w:r>
          </w:p>
        </w:tc>
        <w:tc>
          <w:tcPr>
            <w:tcW w:w="1329" w:type="dxa"/>
          </w:tcPr>
          <w:p w14:paraId="6EEF1A37"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45.35 (38.74)</w:t>
            </w:r>
          </w:p>
        </w:tc>
        <w:tc>
          <w:tcPr>
            <w:tcW w:w="1337" w:type="dxa"/>
          </w:tcPr>
          <w:p w14:paraId="65CDB2F4"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83.20 (91.35)</w:t>
            </w:r>
          </w:p>
        </w:tc>
      </w:tr>
      <w:tr w:rsidR="00237721" w:rsidRPr="0020132E" w14:paraId="279ED3DD" w14:textId="77777777" w:rsidTr="00DF1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tcPr>
          <w:p w14:paraId="6DA4E2BA" w14:textId="77777777" w:rsidR="00237721" w:rsidRPr="0020132E" w:rsidRDefault="00237721" w:rsidP="00DF1B2F">
            <w:pPr>
              <w:rPr>
                <w:rFonts w:asciiTheme="minorHAnsi" w:hAnsiTheme="minorHAnsi" w:cstheme="minorHAnsi"/>
                <w:color w:val="000000" w:themeColor="text1"/>
                <w:sz w:val="20"/>
                <w:szCs w:val="20"/>
              </w:rPr>
            </w:pPr>
            <w:proofErr w:type="spellStart"/>
            <w:r w:rsidRPr="0020132E">
              <w:rPr>
                <w:rFonts w:asciiTheme="minorHAnsi" w:hAnsiTheme="minorHAnsi" w:cstheme="minorHAnsi"/>
                <w:color w:val="000000" w:themeColor="text1"/>
                <w:sz w:val="20"/>
                <w:szCs w:val="20"/>
              </w:rPr>
              <w:t>CaSCaDe</w:t>
            </w:r>
            <w:proofErr w:type="spellEnd"/>
          </w:p>
        </w:tc>
        <w:tc>
          <w:tcPr>
            <w:tcW w:w="1337" w:type="dxa"/>
          </w:tcPr>
          <w:p w14:paraId="699AFC05"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24.42 (19.15)</w:t>
            </w:r>
          </w:p>
        </w:tc>
        <w:tc>
          <w:tcPr>
            <w:tcW w:w="1327" w:type="dxa"/>
          </w:tcPr>
          <w:p w14:paraId="79C32ECB"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16.40 (14.02)</w:t>
            </w:r>
          </w:p>
        </w:tc>
        <w:tc>
          <w:tcPr>
            <w:tcW w:w="1337" w:type="dxa"/>
          </w:tcPr>
          <w:p w14:paraId="4FE71FED"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24.36 (14.37)</w:t>
            </w:r>
          </w:p>
        </w:tc>
        <w:tc>
          <w:tcPr>
            <w:tcW w:w="1337" w:type="dxa"/>
          </w:tcPr>
          <w:p w14:paraId="70C09C70"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24.07 (15.43)</w:t>
            </w:r>
          </w:p>
        </w:tc>
        <w:tc>
          <w:tcPr>
            <w:tcW w:w="1329" w:type="dxa"/>
          </w:tcPr>
          <w:p w14:paraId="283E709F"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15.73 (10.22)</w:t>
            </w:r>
          </w:p>
        </w:tc>
        <w:tc>
          <w:tcPr>
            <w:tcW w:w="1337" w:type="dxa"/>
          </w:tcPr>
          <w:p w14:paraId="7E734805"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28.26 (22.86)</w:t>
            </w:r>
          </w:p>
        </w:tc>
      </w:tr>
      <w:tr w:rsidR="00237721" w:rsidRPr="0020132E" w14:paraId="1C4433B1" w14:textId="77777777" w:rsidTr="00DF1B2F">
        <w:tc>
          <w:tcPr>
            <w:cnfStyle w:val="001000000000" w:firstRow="0" w:lastRow="0" w:firstColumn="1" w:lastColumn="0" w:oddVBand="0" w:evenVBand="0" w:oddHBand="0" w:evenHBand="0" w:firstRowFirstColumn="0" w:firstRowLastColumn="0" w:lastRowFirstColumn="0" w:lastRowLastColumn="0"/>
            <w:tcW w:w="1067" w:type="dxa"/>
          </w:tcPr>
          <w:p w14:paraId="13329C6E" w14:textId="77777777" w:rsidR="00237721" w:rsidRPr="0020132E" w:rsidRDefault="00237721" w:rsidP="00DF1B2F">
            <w:pPr>
              <w:rPr>
                <w:rFonts w:asciiTheme="minorHAnsi" w:hAnsiTheme="minorHAnsi" w:cstheme="minorHAnsi"/>
                <w:color w:val="000000" w:themeColor="text1"/>
                <w:sz w:val="20"/>
                <w:szCs w:val="20"/>
              </w:rPr>
            </w:pPr>
            <w:proofErr w:type="spellStart"/>
            <w:r w:rsidRPr="0020132E">
              <w:rPr>
                <w:rFonts w:asciiTheme="minorHAnsi" w:hAnsiTheme="minorHAnsi" w:cstheme="minorHAnsi"/>
                <w:color w:val="000000" w:themeColor="text1"/>
                <w:sz w:val="20"/>
                <w:szCs w:val="20"/>
              </w:rPr>
              <w:t>AQuA</w:t>
            </w:r>
            <w:proofErr w:type="spellEnd"/>
          </w:p>
        </w:tc>
        <w:tc>
          <w:tcPr>
            <w:tcW w:w="1337" w:type="dxa"/>
          </w:tcPr>
          <w:p w14:paraId="17A7E4F5"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17.78 (21.24)</w:t>
            </w:r>
          </w:p>
        </w:tc>
        <w:tc>
          <w:tcPr>
            <w:tcW w:w="1327" w:type="dxa"/>
          </w:tcPr>
          <w:p w14:paraId="1F0738F0"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73.97 (49.09)</w:t>
            </w:r>
          </w:p>
        </w:tc>
        <w:tc>
          <w:tcPr>
            <w:tcW w:w="1337" w:type="dxa"/>
          </w:tcPr>
          <w:p w14:paraId="73200FEC"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17.38 (10.53)</w:t>
            </w:r>
          </w:p>
        </w:tc>
        <w:tc>
          <w:tcPr>
            <w:tcW w:w="1337" w:type="dxa"/>
          </w:tcPr>
          <w:p w14:paraId="300FCE8A"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24.08 (103.10)</w:t>
            </w:r>
          </w:p>
        </w:tc>
        <w:tc>
          <w:tcPr>
            <w:tcW w:w="1329" w:type="dxa"/>
          </w:tcPr>
          <w:p w14:paraId="69735D12"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14.54 (4.48)</w:t>
            </w:r>
          </w:p>
        </w:tc>
        <w:tc>
          <w:tcPr>
            <w:tcW w:w="1337" w:type="dxa"/>
          </w:tcPr>
          <w:p w14:paraId="09C66CAF" w14:textId="77777777" w:rsidR="00237721" w:rsidRPr="0020132E" w:rsidRDefault="00237721" w:rsidP="00DF1B2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26.89 (37.09)</w:t>
            </w:r>
          </w:p>
        </w:tc>
      </w:tr>
      <w:tr w:rsidR="00237721" w:rsidRPr="0020132E" w14:paraId="5BFE47CC" w14:textId="77777777" w:rsidTr="00DF1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tcPr>
          <w:p w14:paraId="7F7FD707" w14:textId="77777777" w:rsidR="00237721" w:rsidRPr="0020132E" w:rsidRDefault="00237721" w:rsidP="00DF1B2F">
            <w:pPr>
              <w:rPr>
                <w:rFonts w:asciiTheme="minorHAnsi" w:hAnsiTheme="minorHAnsi" w:cstheme="minorHAnsi"/>
                <w:color w:val="000000" w:themeColor="text1"/>
                <w:sz w:val="20"/>
                <w:szCs w:val="20"/>
              </w:rPr>
            </w:pPr>
            <w:proofErr w:type="spellStart"/>
            <w:r w:rsidRPr="0020132E">
              <w:rPr>
                <w:rFonts w:asciiTheme="minorHAnsi" w:hAnsiTheme="minorHAnsi" w:cstheme="minorHAnsi"/>
                <w:color w:val="000000" w:themeColor="text1"/>
                <w:sz w:val="20"/>
                <w:szCs w:val="20"/>
              </w:rPr>
              <w:t>MSparkles</w:t>
            </w:r>
            <w:proofErr w:type="spellEnd"/>
          </w:p>
        </w:tc>
        <w:tc>
          <w:tcPr>
            <w:tcW w:w="1337" w:type="dxa"/>
          </w:tcPr>
          <w:p w14:paraId="66691D8E"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16.67 (12.35)</w:t>
            </w:r>
          </w:p>
        </w:tc>
        <w:tc>
          <w:tcPr>
            <w:tcW w:w="1327" w:type="dxa"/>
          </w:tcPr>
          <w:p w14:paraId="699FADB8"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14.00 (5.38)</w:t>
            </w:r>
          </w:p>
        </w:tc>
        <w:tc>
          <w:tcPr>
            <w:tcW w:w="1337" w:type="dxa"/>
          </w:tcPr>
          <w:p w14:paraId="2DD86395"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26.41 (23.65)</w:t>
            </w:r>
          </w:p>
        </w:tc>
        <w:tc>
          <w:tcPr>
            <w:tcW w:w="1337" w:type="dxa"/>
          </w:tcPr>
          <w:p w14:paraId="617108A5"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48.36 (145.54)</w:t>
            </w:r>
          </w:p>
        </w:tc>
        <w:tc>
          <w:tcPr>
            <w:tcW w:w="1329" w:type="dxa"/>
          </w:tcPr>
          <w:p w14:paraId="486580A7"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19.95 (11.07)</w:t>
            </w:r>
          </w:p>
        </w:tc>
        <w:tc>
          <w:tcPr>
            <w:tcW w:w="1337" w:type="dxa"/>
          </w:tcPr>
          <w:p w14:paraId="790550EB" w14:textId="77777777" w:rsidR="00237721" w:rsidRPr="0020132E" w:rsidRDefault="00237721" w:rsidP="00DF1B2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218.84 (132.37)</w:t>
            </w:r>
          </w:p>
        </w:tc>
      </w:tr>
    </w:tbl>
    <w:p w14:paraId="1E2DF4AF" w14:textId="795519B5" w:rsidR="00AB26BC" w:rsidRPr="0020132E" w:rsidRDefault="00D662A1" w:rsidP="0020132E">
      <w:pPr>
        <w:pStyle w:val="Beschriftung"/>
        <w:spacing w:before="120"/>
        <w:jc w:val="both"/>
        <w:rPr>
          <w:rFonts w:cstheme="minorHAnsi"/>
          <w:b/>
          <w:i w:val="0"/>
          <w:vanish/>
          <w:color w:val="auto"/>
          <w:sz w:val="20"/>
          <w:szCs w:val="20"/>
          <w:lang w:val="en-US"/>
          <w:specVanish/>
        </w:rPr>
      </w:pPr>
      <w:r w:rsidRPr="0020132E">
        <w:rPr>
          <w:rFonts w:cstheme="minorHAnsi"/>
          <w:b/>
          <w:i w:val="0"/>
          <w:color w:val="auto"/>
          <w:sz w:val="20"/>
          <w:szCs w:val="20"/>
          <w:lang w:val="en-US"/>
        </w:rPr>
        <w:t>Supplementary t</w:t>
      </w:r>
      <w:r w:rsidR="00484930" w:rsidRPr="0020132E">
        <w:rPr>
          <w:rFonts w:cstheme="minorHAnsi"/>
          <w:b/>
          <w:i w:val="0"/>
          <w:color w:val="auto"/>
          <w:sz w:val="20"/>
          <w:szCs w:val="20"/>
          <w:lang w:val="en-US"/>
        </w:rPr>
        <w:t xml:space="preserve">able </w:t>
      </w:r>
      <w:r w:rsidR="00484930" w:rsidRPr="0020132E">
        <w:rPr>
          <w:rFonts w:cstheme="minorHAnsi"/>
          <w:b/>
          <w:i w:val="0"/>
          <w:color w:val="auto"/>
          <w:sz w:val="20"/>
          <w:szCs w:val="20"/>
        </w:rPr>
        <w:fldChar w:fldCharType="begin"/>
      </w:r>
      <w:r w:rsidR="00484930" w:rsidRPr="0020132E">
        <w:rPr>
          <w:rFonts w:cstheme="minorHAnsi"/>
          <w:b/>
          <w:i w:val="0"/>
          <w:color w:val="auto"/>
          <w:sz w:val="20"/>
          <w:szCs w:val="20"/>
          <w:lang w:val="en-US"/>
        </w:rPr>
        <w:instrText xml:space="preserve"> SEQ Table \* ARABIC </w:instrText>
      </w:r>
      <w:r w:rsidR="00484930" w:rsidRPr="0020132E">
        <w:rPr>
          <w:rFonts w:cstheme="minorHAnsi"/>
          <w:b/>
          <w:i w:val="0"/>
          <w:color w:val="auto"/>
          <w:sz w:val="20"/>
          <w:szCs w:val="20"/>
        </w:rPr>
        <w:fldChar w:fldCharType="separate"/>
      </w:r>
      <w:r w:rsidR="00B86C60" w:rsidRPr="0020132E">
        <w:rPr>
          <w:rFonts w:cstheme="minorHAnsi"/>
          <w:b/>
          <w:i w:val="0"/>
          <w:noProof/>
          <w:color w:val="auto"/>
          <w:sz w:val="20"/>
          <w:szCs w:val="20"/>
          <w:lang w:val="en-US"/>
        </w:rPr>
        <w:t>9</w:t>
      </w:r>
      <w:r w:rsidR="00484930" w:rsidRPr="0020132E">
        <w:rPr>
          <w:rFonts w:cstheme="minorHAnsi"/>
          <w:b/>
          <w:i w:val="0"/>
          <w:color w:val="auto"/>
          <w:sz w:val="20"/>
          <w:szCs w:val="20"/>
        </w:rPr>
        <w:fldChar w:fldCharType="end"/>
      </w:r>
      <w:r w:rsidR="00484930" w:rsidRPr="0020132E">
        <w:rPr>
          <w:rFonts w:cstheme="minorHAnsi"/>
          <w:b/>
          <w:i w:val="0"/>
          <w:color w:val="auto"/>
          <w:sz w:val="20"/>
          <w:szCs w:val="20"/>
          <w:lang w:val="en-US"/>
        </w:rPr>
        <w:t>:</w:t>
      </w:r>
      <w:r w:rsidR="00484930" w:rsidRPr="0020132E">
        <w:rPr>
          <w:rFonts w:cstheme="minorHAnsi"/>
          <w:i w:val="0"/>
          <w:color w:val="auto"/>
          <w:sz w:val="20"/>
          <w:szCs w:val="20"/>
          <w:lang w:val="en-US"/>
        </w:rPr>
        <w:t xml:space="preserve"> </w:t>
      </w:r>
      <w:r w:rsidR="00AB26BC" w:rsidRPr="0020132E">
        <w:rPr>
          <w:rFonts w:cstheme="minorHAnsi"/>
          <w:b/>
          <w:i w:val="0"/>
          <w:color w:val="auto"/>
          <w:sz w:val="20"/>
          <w:szCs w:val="20"/>
          <w:lang w:val="en-US"/>
        </w:rPr>
        <w:t>Mean ROI areas per FOV as detected by applications.</w:t>
      </w:r>
      <w:r w:rsidR="00AB26BC" w:rsidRPr="0020132E">
        <w:rPr>
          <w:rFonts w:cstheme="minorHAnsi"/>
          <w:b/>
          <w:i w:val="0"/>
          <w:vanish/>
          <w:color w:val="auto"/>
          <w:sz w:val="20"/>
          <w:szCs w:val="20"/>
          <w:lang w:val="en-US"/>
          <w:specVanish/>
        </w:rPr>
        <w:t xml:space="preserve"> </w:t>
      </w:r>
    </w:p>
    <w:p w14:paraId="64108D74" w14:textId="54304692" w:rsidR="00AB26BC" w:rsidRPr="0020132E" w:rsidRDefault="00AB26BC" w:rsidP="00F56E2A">
      <w:pPr>
        <w:pStyle w:val="Beschriftung"/>
        <w:keepNext/>
        <w:spacing w:after="120"/>
        <w:jc w:val="both"/>
        <w:rPr>
          <w:rFonts w:cstheme="minorHAnsi"/>
          <w:i w:val="0"/>
          <w:color w:val="auto"/>
          <w:sz w:val="20"/>
          <w:szCs w:val="20"/>
          <w:lang w:val="en-US"/>
        </w:rPr>
      </w:pPr>
      <w:r w:rsidRPr="0020132E">
        <w:rPr>
          <w:rFonts w:cstheme="minorHAnsi"/>
          <w:b/>
          <w:i w:val="0"/>
          <w:color w:val="auto"/>
          <w:sz w:val="20"/>
          <w:szCs w:val="20"/>
          <w:lang w:val="en-US"/>
        </w:rPr>
        <w:t xml:space="preserve"> </w:t>
      </w:r>
      <w:r w:rsidRPr="0020132E">
        <w:rPr>
          <w:rFonts w:cstheme="minorHAnsi"/>
          <w:i w:val="0"/>
          <w:color w:val="auto"/>
          <w:sz w:val="20"/>
          <w:szCs w:val="20"/>
          <w:lang w:val="en-US"/>
        </w:rPr>
        <w:t xml:space="preserve">Mean areas of detected </w:t>
      </w:r>
      <w:r w:rsidR="00A6689A" w:rsidRPr="0020132E">
        <w:rPr>
          <w:rFonts w:cstheme="minorHAnsi"/>
          <w:i w:val="0"/>
          <w:color w:val="auto"/>
          <w:sz w:val="20"/>
          <w:szCs w:val="20"/>
          <w:lang w:val="en-US"/>
        </w:rPr>
        <w:t>ROI</w:t>
      </w:r>
      <w:r w:rsidR="00A6689A">
        <w:rPr>
          <w:rFonts w:cstheme="minorHAnsi"/>
          <w:i w:val="0"/>
          <w:color w:val="auto"/>
          <w:sz w:val="20"/>
          <w:szCs w:val="20"/>
          <w:lang w:val="en-US"/>
        </w:rPr>
        <w:t>s</w:t>
      </w:r>
      <w:r w:rsidR="00A6689A" w:rsidRPr="0020132E">
        <w:rPr>
          <w:rFonts w:cstheme="minorHAnsi"/>
          <w:i w:val="0"/>
          <w:color w:val="auto"/>
          <w:sz w:val="20"/>
          <w:szCs w:val="20"/>
          <w:lang w:val="en-US"/>
        </w:rPr>
        <w:t xml:space="preserve"> wi</w:t>
      </w:r>
      <w:r w:rsidR="00A6689A">
        <w:rPr>
          <w:rFonts w:cstheme="minorHAnsi"/>
          <w:i w:val="0"/>
          <w:color w:val="auto"/>
          <w:sz w:val="20"/>
          <w:szCs w:val="20"/>
          <w:lang w:val="en-US"/>
        </w:rPr>
        <w:t>t</w:t>
      </w:r>
      <w:r w:rsidR="00A6689A" w:rsidRPr="0020132E">
        <w:rPr>
          <w:rFonts w:cstheme="minorHAnsi"/>
          <w:i w:val="0"/>
          <w:color w:val="auto"/>
          <w:sz w:val="20"/>
          <w:szCs w:val="20"/>
          <w:lang w:val="en-US"/>
        </w:rPr>
        <w:t xml:space="preserve">h </w:t>
      </w:r>
      <w:r w:rsidRPr="0020132E">
        <w:rPr>
          <w:rFonts w:cstheme="minorHAnsi"/>
          <w:i w:val="0"/>
          <w:color w:val="auto"/>
          <w:sz w:val="20"/>
          <w:szCs w:val="20"/>
          <w:lang w:val="en-US"/>
        </w:rPr>
        <w:t>corresponding standard deviation, per FOV and condition.</w:t>
      </w:r>
    </w:p>
    <w:p w14:paraId="47386F7D" w14:textId="0E720EA0" w:rsidR="00823656" w:rsidRPr="0020132E" w:rsidRDefault="00823656" w:rsidP="00F56E2A">
      <w:pPr>
        <w:pStyle w:val="Beschriftung"/>
        <w:keepNext/>
        <w:spacing w:after="0"/>
        <w:rPr>
          <w:rFonts w:cstheme="minorHAnsi"/>
          <w:color w:val="000000" w:themeColor="text1"/>
          <w:sz w:val="20"/>
          <w:szCs w:val="20"/>
          <w:lang w:val="en-US"/>
        </w:rPr>
      </w:pPr>
    </w:p>
    <w:bookmarkEnd w:id="1"/>
    <w:tbl>
      <w:tblPr>
        <w:tblStyle w:val="Gitternetztabelle1hell"/>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655"/>
        <w:gridCol w:w="655"/>
        <w:gridCol w:w="655"/>
        <w:gridCol w:w="819"/>
        <w:gridCol w:w="655"/>
        <w:gridCol w:w="655"/>
        <w:gridCol w:w="655"/>
        <w:gridCol w:w="819"/>
        <w:gridCol w:w="655"/>
        <w:gridCol w:w="655"/>
        <w:gridCol w:w="655"/>
        <w:gridCol w:w="655"/>
      </w:tblGrid>
      <w:tr w:rsidR="007512F8" w:rsidRPr="0020132E" w14:paraId="2851C7E3" w14:textId="77777777" w:rsidTr="0020132E">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218" w:type="dxa"/>
            <w:tcBorders>
              <w:bottom w:val="single" w:sz="4" w:space="0" w:color="auto"/>
              <w:right w:val="single" w:sz="4" w:space="0" w:color="auto"/>
            </w:tcBorders>
            <w:shd w:val="clear" w:color="auto" w:fill="FFFFFF" w:themeFill="background1"/>
          </w:tcPr>
          <w:p w14:paraId="22FA39C5" w14:textId="77777777" w:rsidR="007512F8" w:rsidRPr="0020132E" w:rsidRDefault="007512F8" w:rsidP="00433DE8">
            <w:pPr>
              <w:rPr>
                <w:rFonts w:cstheme="minorHAnsi"/>
                <w:color w:val="000000" w:themeColor="text1"/>
                <w:sz w:val="18"/>
                <w:szCs w:val="20"/>
                <w:lang w:val="en-US"/>
              </w:rPr>
            </w:pPr>
          </w:p>
        </w:tc>
        <w:tc>
          <w:tcPr>
            <w:tcW w:w="655" w:type="dxa"/>
            <w:tcBorders>
              <w:left w:val="single" w:sz="4" w:space="0" w:color="auto"/>
              <w:bottom w:val="single" w:sz="4" w:space="0" w:color="auto"/>
            </w:tcBorders>
            <w:vAlign w:val="center"/>
          </w:tcPr>
          <w:p w14:paraId="7486EF8A"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2821-FOV1</w:t>
            </w:r>
          </w:p>
        </w:tc>
        <w:tc>
          <w:tcPr>
            <w:tcW w:w="655" w:type="dxa"/>
            <w:tcBorders>
              <w:bottom w:val="single" w:sz="4" w:space="0" w:color="auto"/>
            </w:tcBorders>
            <w:vAlign w:val="center"/>
          </w:tcPr>
          <w:p w14:paraId="77A06B14"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2821-FOV2</w:t>
            </w:r>
          </w:p>
        </w:tc>
        <w:tc>
          <w:tcPr>
            <w:tcW w:w="655" w:type="dxa"/>
            <w:tcBorders>
              <w:bottom w:val="single" w:sz="4" w:space="0" w:color="auto"/>
            </w:tcBorders>
            <w:vAlign w:val="center"/>
          </w:tcPr>
          <w:p w14:paraId="6038D879"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2821-FOV3</w:t>
            </w:r>
          </w:p>
        </w:tc>
        <w:tc>
          <w:tcPr>
            <w:tcW w:w="819" w:type="dxa"/>
            <w:tcBorders>
              <w:bottom w:val="single" w:sz="4" w:space="0" w:color="auto"/>
            </w:tcBorders>
            <w:vAlign w:val="center"/>
          </w:tcPr>
          <w:p w14:paraId="7FD57DAF"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2821-FOV3_2</w:t>
            </w:r>
          </w:p>
        </w:tc>
        <w:tc>
          <w:tcPr>
            <w:tcW w:w="655" w:type="dxa"/>
            <w:tcBorders>
              <w:bottom w:val="single" w:sz="4" w:space="0" w:color="auto"/>
            </w:tcBorders>
            <w:vAlign w:val="center"/>
          </w:tcPr>
          <w:p w14:paraId="3C4399B6"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2823-FOV1</w:t>
            </w:r>
          </w:p>
        </w:tc>
        <w:tc>
          <w:tcPr>
            <w:tcW w:w="655" w:type="dxa"/>
            <w:tcBorders>
              <w:bottom w:val="single" w:sz="4" w:space="0" w:color="auto"/>
            </w:tcBorders>
            <w:vAlign w:val="center"/>
          </w:tcPr>
          <w:p w14:paraId="086CADC4"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2823-FOV2</w:t>
            </w:r>
          </w:p>
        </w:tc>
        <w:tc>
          <w:tcPr>
            <w:tcW w:w="655" w:type="dxa"/>
            <w:tcBorders>
              <w:bottom w:val="single" w:sz="4" w:space="0" w:color="auto"/>
            </w:tcBorders>
            <w:vAlign w:val="center"/>
          </w:tcPr>
          <w:p w14:paraId="4C52F917"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2823-FOV3</w:t>
            </w:r>
          </w:p>
        </w:tc>
        <w:tc>
          <w:tcPr>
            <w:tcW w:w="819" w:type="dxa"/>
            <w:tcBorders>
              <w:bottom w:val="single" w:sz="4" w:space="0" w:color="auto"/>
            </w:tcBorders>
            <w:vAlign w:val="center"/>
          </w:tcPr>
          <w:p w14:paraId="262ACCBC"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2823-FOV3_2</w:t>
            </w:r>
          </w:p>
        </w:tc>
        <w:tc>
          <w:tcPr>
            <w:tcW w:w="655" w:type="dxa"/>
            <w:tcBorders>
              <w:bottom w:val="single" w:sz="4" w:space="0" w:color="auto"/>
            </w:tcBorders>
            <w:vAlign w:val="center"/>
          </w:tcPr>
          <w:p w14:paraId="52FD18EB"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4053-FOV1</w:t>
            </w:r>
          </w:p>
        </w:tc>
        <w:tc>
          <w:tcPr>
            <w:tcW w:w="655" w:type="dxa"/>
            <w:tcBorders>
              <w:bottom w:val="single" w:sz="4" w:space="0" w:color="auto"/>
            </w:tcBorders>
            <w:vAlign w:val="center"/>
          </w:tcPr>
          <w:p w14:paraId="52B1DA4B"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4053-FOV2</w:t>
            </w:r>
          </w:p>
        </w:tc>
        <w:tc>
          <w:tcPr>
            <w:tcW w:w="655" w:type="dxa"/>
            <w:tcBorders>
              <w:bottom w:val="single" w:sz="4" w:space="0" w:color="auto"/>
            </w:tcBorders>
            <w:vAlign w:val="center"/>
          </w:tcPr>
          <w:p w14:paraId="0C1050CE"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4053-FOV3</w:t>
            </w:r>
          </w:p>
        </w:tc>
        <w:tc>
          <w:tcPr>
            <w:tcW w:w="655" w:type="dxa"/>
            <w:tcBorders>
              <w:bottom w:val="single" w:sz="4" w:space="0" w:color="auto"/>
            </w:tcBorders>
            <w:vAlign w:val="center"/>
          </w:tcPr>
          <w:p w14:paraId="68F8B557" w14:textId="77777777" w:rsidR="007512F8" w:rsidRPr="0020132E" w:rsidRDefault="007512F8" w:rsidP="00433DE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18"/>
                <w:szCs w:val="20"/>
              </w:rPr>
            </w:pPr>
            <w:r w:rsidRPr="0020132E">
              <w:rPr>
                <w:rFonts w:cstheme="minorHAnsi"/>
                <w:b w:val="0"/>
                <w:color w:val="000000" w:themeColor="text1"/>
                <w:sz w:val="18"/>
                <w:szCs w:val="20"/>
              </w:rPr>
              <w:t>4053-FOV4</w:t>
            </w:r>
          </w:p>
        </w:tc>
      </w:tr>
      <w:tr w:rsidR="007512F8" w:rsidRPr="0020132E" w14:paraId="31628F85" w14:textId="77777777" w:rsidTr="0020132E">
        <w:trPr>
          <w:trHeight w:val="552"/>
        </w:trPr>
        <w:tc>
          <w:tcPr>
            <w:cnfStyle w:val="001000000000" w:firstRow="0" w:lastRow="0" w:firstColumn="1" w:lastColumn="0" w:oddVBand="0" w:evenVBand="0" w:oddHBand="0" w:evenHBand="0" w:firstRowFirstColumn="0" w:firstRowLastColumn="0" w:lastRowFirstColumn="0" w:lastRowLastColumn="0"/>
            <w:tcW w:w="1218" w:type="dxa"/>
            <w:tcBorders>
              <w:top w:val="single" w:sz="4" w:space="0" w:color="auto"/>
              <w:right w:val="single" w:sz="4" w:space="0" w:color="auto"/>
            </w:tcBorders>
            <w:shd w:val="clear" w:color="auto" w:fill="FFFFFF" w:themeFill="background1"/>
            <w:vAlign w:val="center"/>
          </w:tcPr>
          <w:p w14:paraId="646E1DEA" w14:textId="5B62E30A" w:rsidR="007512F8" w:rsidRPr="0020132E" w:rsidRDefault="007B077B" w:rsidP="0020132E">
            <w:pPr>
              <w:ind w:right="-166"/>
              <w:rPr>
                <w:rFonts w:cstheme="minorHAnsi"/>
                <w:b w:val="0"/>
                <w:color w:val="000000" w:themeColor="text1"/>
                <w:sz w:val="18"/>
                <w:szCs w:val="20"/>
              </w:rPr>
            </w:pPr>
            <w:proofErr w:type="spellStart"/>
            <w:r w:rsidRPr="0020132E">
              <w:rPr>
                <w:rFonts w:cstheme="minorHAnsi"/>
                <w:b w:val="0"/>
                <w:color w:val="000000" w:themeColor="text1"/>
                <w:sz w:val="18"/>
                <w:szCs w:val="20"/>
              </w:rPr>
              <w:t>A</w:t>
            </w:r>
            <w:r w:rsidR="007512F8" w:rsidRPr="0020132E">
              <w:rPr>
                <w:rFonts w:cstheme="minorHAnsi"/>
                <w:b w:val="0"/>
                <w:color w:val="000000" w:themeColor="text1"/>
                <w:sz w:val="18"/>
                <w:szCs w:val="20"/>
              </w:rPr>
              <w:t>nesthetized</w:t>
            </w:r>
            <w:proofErr w:type="spellEnd"/>
          </w:p>
        </w:tc>
        <w:tc>
          <w:tcPr>
            <w:tcW w:w="655" w:type="dxa"/>
            <w:tcBorders>
              <w:top w:val="single" w:sz="4" w:space="0" w:color="auto"/>
              <w:left w:val="single" w:sz="4" w:space="0" w:color="auto"/>
            </w:tcBorders>
            <w:shd w:val="clear" w:color="auto" w:fill="F2F2F2" w:themeFill="background1" w:themeFillShade="F2"/>
            <w:vAlign w:val="center"/>
          </w:tcPr>
          <w:p w14:paraId="6F7E7AAA"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19.79</w:t>
            </w:r>
          </w:p>
        </w:tc>
        <w:tc>
          <w:tcPr>
            <w:tcW w:w="655" w:type="dxa"/>
            <w:tcBorders>
              <w:top w:val="single" w:sz="4" w:space="0" w:color="auto"/>
            </w:tcBorders>
            <w:shd w:val="clear" w:color="auto" w:fill="F2F2F2" w:themeFill="background1" w:themeFillShade="F2"/>
            <w:vAlign w:val="center"/>
          </w:tcPr>
          <w:p w14:paraId="6234B1BC"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9.468</w:t>
            </w:r>
          </w:p>
        </w:tc>
        <w:tc>
          <w:tcPr>
            <w:tcW w:w="655" w:type="dxa"/>
            <w:tcBorders>
              <w:top w:val="single" w:sz="4" w:space="0" w:color="auto"/>
            </w:tcBorders>
            <w:shd w:val="clear" w:color="auto" w:fill="F2F2F2" w:themeFill="background1" w:themeFillShade="F2"/>
            <w:vAlign w:val="center"/>
          </w:tcPr>
          <w:p w14:paraId="1A935B61"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11.59</w:t>
            </w:r>
          </w:p>
        </w:tc>
        <w:tc>
          <w:tcPr>
            <w:tcW w:w="819" w:type="dxa"/>
            <w:tcBorders>
              <w:top w:val="single" w:sz="4" w:space="0" w:color="auto"/>
            </w:tcBorders>
            <w:shd w:val="clear" w:color="auto" w:fill="F2F2F2" w:themeFill="background1" w:themeFillShade="F2"/>
            <w:vAlign w:val="center"/>
          </w:tcPr>
          <w:p w14:paraId="2225692A"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p>
        </w:tc>
        <w:tc>
          <w:tcPr>
            <w:tcW w:w="655" w:type="dxa"/>
            <w:tcBorders>
              <w:top w:val="single" w:sz="4" w:space="0" w:color="auto"/>
            </w:tcBorders>
            <w:shd w:val="clear" w:color="auto" w:fill="F2F2F2" w:themeFill="background1" w:themeFillShade="F2"/>
            <w:vAlign w:val="center"/>
          </w:tcPr>
          <w:p w14:paraId="10402A55"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11.2</w:t>
            </w:r>
          </w:p>
        </w:tc>
        <w:tc>
          <w:tcPr>
            <w:tcW w:w="655" w:type="dxa"/>
            <w:tcBorders>
              <w:top w:val="single" w:sz="4" w:space="0" w:color="auto"/>
            </w:tcBorders>
            <w:shd w:val="clear" w:color="auto" w:fill="F2F2F2" w:themeFill="background1" w:themeFillShade="F2"/>
            <w:vAlign w:val="center"/>
          </w:tcPr>
          <w:p w14:paraId="08A4A997"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8.393</w:t>
            </w:r>
          </w:p>
        </w:tc>
        <w:tc>
          <w:tcPr>
            <w:tcW w:w="655" w:type="dxa"/>
            <w:tcBorders>
              <w:top w:val="single" w:sz="4" w:space="0" w:color="auto"/>
            </w:tcBorders>
            <w:shd w:val="clear" w:color="auto" w:fill="F2F2F2" w:themeFill="background1" w:themeFillShade="F2"/>
            <w:vAlign w:val="center"/>
          </w:tcPr>
          <w:p w14:paraId="300ACDDD"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8.333</w:t>
            </w:r>
          </w:p>
        </w:tc>
        <w:tc>
          <w:tcPr>
            <w:tcW w:w="819" w:type="dxa"/>
            <w:tcBorders>
              <w:top w:val="single" w:sz="4" w:space="0" w:color="auto"/>
            </w:tcBorders>
            <w:shd w:val="clear" w:color="auto" w:fill="F2F2F2" w:themeFill="background1" w:themeFillShade="F2"/>
            <w:vAlign w:val="center"/>
          </w:tcPr>
          <w:p w14:paraId="2988601E"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8.473</w:t>
            </w:r>
          </w:p>
        </w:tc>
        <w:tc>
          <w:tcPr>
            <w:tcW w:w="655" w:type="dxa"/>
            <w:tcBorders>
              <w:top w:val="single" w:sz="4" w:space="0" w:color="auto"/>
            </w:tcBorders>
            <w:shd w:val="clear" w:color="auto" w:fill="F2F2F2" w:themeFill="background1" w:themeFillShade="F2"/>
            <w:vAlign w:val="center"/>
          </w:tcPr>
          <w:p w14:paraId="6FDC27A7"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13.56</w:t>
            </w:r>
          </w:p>
        </w:tc>
        <w:tc>
          <w:tcPr>
            <w:tcW w:w="655" w:type="dxa"/>
            <w:tcBorders>
              <w:top w:val="single" w:sz="4" w:space="0" w:color="auto"/>
            </w:tcBorders>
            <w:shd w:val="clear" w:color="auto" w:fill="F2F2F2" w:themeFill="background1" w:themeFillShade="F2"/>
            <w:vAlign w:val="center"/>
          </w:tcPr>
          <w:p w14:paraId="6BEA19D1"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15.47</w:t>
            </w:r>
          </w:p>
        </w:tc>
        <w:tc>
          <w:tcPr>
            <w:tcW w:w="655" w:type="dxa"/>
            <w:tcBorders>
              <w:top w:val="single" w:sz="4" w:space="0" w:color="auto"/>
            </w:tcBorders>
            <w:shd w:val="clear" w:color="auto" w:fill="F2F2F2" w:themeFill="background1" w:themeFillShade="F2"/>
            <w:vAlign w:val="center"/>
          </w:tcPr>
          <w:p w14:paraId="0EED535A"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11</w:t>
            </w:r>
          </w:p>
        </w:tc>
        <w:tc>
          <w:tcPr>
            <w:tcW w:w="655" w:type="dxa"/>
            <w:tcBorders>
              <w:top w:val="single" w:sz="4" w:space="0" w:color="auto"/>
            </w:tcBorders>
            <w:shd w:val="clear" w:color="auto" w:fill="F2F2F2" w:themeFill="background1" w:themeFillShade="F2"/>
            <w:vAlign w:val="center"/>
          </w:tcPr>
          <w:p w14:paraId="41A350E1"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16.29</w:t>
            </w:r>
          </w:p>
        </w:tc>
      </w:tr>
      <w:tr w:rsidR="007512F8" w:rsidRPr="0020132E" w14:paraId="11C20461" w14:textId="77777777" w:rsidTr="0020132E">
        <w:trPr>
          <w:trHeight w:val="552"/>
        </w:trPr>
        <w:tc>
          <w:tcPr>
            <w:cnfStyle w:val="001000000000" w:firstRow="0" w:lastRow="0" w:firstColumn="1" w:lastColumn="0" w:oddVBand="0" w:evenVBand="0" w:oddHBand="0" w:evenHBand="0" w:firstRowFirstColumn="0" w:firstRowLastColumn="0" w:lastRowFirstColumn="0" w:lastRowLastColumn="0"/>
            <w:tcW w:w="1218" w:type="dxa"/>
            <w:tcBorders>
              <w:right w:val="single" w:sz="4" w:space="0" w:color="auto"/>
            </w:tcBorders>
            <w:vAlign w:val="center"/>
          </w:tcPr>
          <w:p w14:paraId="2D28BB9B" w14:textId="7BACDD0E" w:rsidR="007512F8" w:rsidRPr="0020132E" w:rsidRDefault="007512F8" w:rsidP="0020132E">
            <w:pPr>
              <w:ind w:right="-166"/>
              <w:rPr>
                <w:rFonts w:cstheme="minorHAnsi"/>
                <w:b w:val="0"/>
                <w:color w:val="000000" w:themeColor="text1"/>
                <w:sz w:val="18"/>
                <w:szCs w:val="20"/>
              </w:rPr>
            </w:pPr>
            <w:proofErr w:type="spellStart"/>
            <w:r w:rsidRPr="0020132E">
              <w:rPr>
                <w:rFonts w:cstheme="minorHAnsi"/>
                <w:b w:val="0"/>
                <w:color w:val="000000" w:themeColor="text1"/>
                <w:sz w:val="18"/>
                <w:szCs w:val="20"/>
              </w:rPr>
              <w:t>Awake</w:t>
            </w:r>
            <w:proofErr w:type="spellEnd"/>
          </w:p>
        </w:tc>
        <w:tc>
          <w:tcPr>
            <w:tcW w:w="655" w:type="dxa"/>
            <w:tcBorders>
              <w:left w:val="single" w:sz="4" w:space="0" w:color="auto"/>
            </w:tcBorders>
            <w:vAlign w:val="center"/>
          </w:tcPr>
          <w:p w14:paraId="0EB1FE6E"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7.748</w:t>
            </w:r>
          </w:p>
        </w:tc>
        <w:tc>
          <w:tcPr>
            <w:tcW w:w="655" w:type="dxa"/>
            <w:vAlign w:val="center"/>
          </w:tcPr>
          <w:p w14:paraId="5D7A829F"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15.15</w:t>
            </w:r>
          </w:p>
        </w:tc>
        <w:tc>
          <w:tcPr>
            <w:tcW w:w="655" w:type="dxa"/>
            <w:shd w:val="clear" w:color="auto" w:fill="C5E0B3" w:themeFill="accent6" w:themeFillTint="66"/>
            <w:vAlign w:val="center"/>
          </w:tcPr>
          <w:p w14:paraId="3FF20499"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80.39</w:t>
            </w:r>
          </w:p>
        </w:tc>
        <w:tc>
          <w:tcPr>
            <w:tcW w:w="819" w:type="dxa"/>
            <w:shd w:val="clear" w:color="auto" w:fill="C5E0B3" w:themeFill="accent6" w:themeFillTint="66"/>
            <w:vAlign w:val="center"/>
          </w:tcPr>
          <w:p w14:paraId="42A73E91"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71.2</w:t>
            </w:r>
          </w:p>
        </w:tc>
        <w:tc>
          <w:tcPr>
            <w:tcW w:w="655" w:type="dxa"/>
            <w:vAlign w:val="center"/>
          </w:tcPr>
          <w:p w14:paraId="25182A7A"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13.18</w:t>
            </w:r>
          </w:p>
        </w:tc>
        <w:tc>
          <w:tcPr>
            <w:tcW w:w="655" w:type="dxa"/>
            <w:vAlign w:val="center"/>
          </w:tcPr>
          <w:p w14:paraId="2B225015"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9.17</w:t>
            </w:r>
          </w:p>
        </w:tc>
        <w:tc>
          <w:tcPr>
            <w:tcW w:w="655" w:type="dxa"/>
            <w:vAlign w:val="center"/>
          </w:tcPr>
          <w:p w14:paraId="5E66ED39"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9.691</w:t>
            </w:r>
          </w:p>
        </w:tc>
        <w:tc>
          <w:tcPr>
            <w:tcW w:w="819" w:type="dxa"/>
            <w:shd w:val="clear" w:color="auto" w:fill="C5E0B3" w:themeFill="accent6" w:themeFillTint="66"/>
            <w:vAlign w:val="center"/>
          </w:tcPr>
          <w:p w14:paraId="2DA79B5E"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98.61</w:t>
            </w:r>
          </w:p>
        </w:tc>
        <w:tc>
          <w:tcPr>
            <w:tcW w:w="655" w:type="dxa"/>
            <w:vAlign w:val="center"/>
          </w:tcPr>
          <w:p w14:paraId="12004210"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37.52</w:t>
            </w:r>
          </w:p>
        </w:tc>
        <w:tc>
          <w:tcPr>
            <w:tcW w:w="655" w:type="dxa"/>
            <w:vAlign w:val="center"/>
          </w:tcPr>
          <w:p w14:paraId="2EF31C48"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36.73</w:t>
            </w:r>
          </w:p>
        </w:tc>
        <w:tc>
          <w:tcPr>
            <w:tcW w:w="655" w:type="dxa"/>
            <w:shd w:val="clear" w:color="auto" w:fill="C5E0B3" w:themeFill="accent6" w:themeFillTint="66"/>
            <w:vAlign w:val="center"/>
          </w:tcPr>
          <w:p w14:paraId="3F90C009"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96.78</w:t>
            </w:r>
          </w:p>
        </w:tc>
        <w:tc>
          <w:tcPr>
            <w:tcW w:w="655" w:type="dxa"/>
            <w:vAlign w:val="center"/>
          </w:tcPr>
          <w:p w14:paraId="2F23F6DB" w14:textId="77777777" w:rsidR="007512F8" w:rsidRPr="0020132E" w:rsidRDefault="007512F8" w:rsidP="00433DE8">
            <w:pPr>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20"/>
              </w:rPr>
            </w:pPr>
            <w:r w:rsidRPr="0020132E">
              <w:rPr>
                <w:rFonts w:cstheme="minorHAnsi"/>
                <w:color w:val="000000" w:themeColor="text1"/>
                <w:sz w:val="18"/>
                <w:szCs w:val="20"/>
              </w:rPr>
              <w:t>35.86</w:t>
            </w:r>
          </w:p>
        </w:tc>
      </w:tr>
    </w:tbl>
    <w:p w14:paraId="01FF35A9" w14:textId="2E908F69" w:rsidR="00A6689A" w:rsidRPr="0020132E" w:rsidRDefault="00A6689A" w:rsidP="0020132E">
      <w:pPr>
        <w:pStyle w:val="Beschriftung"/>
        <w:spacing w:before="120"/>
        <w:jc w:val="both"/>
        <w:rPr>
          <w:rFonts w:cstheme="minorHAnsi"/>
          <w:b/>
          <w:i w:val="0"/>
          <w:vanish/>
          <w:color w:val="auto"/>
          <w:sz w:val="20"/>
          <w:szCs w:val="20"/>
          <w:lang w:val="en-US"/>
          <w:specVanish/>
        </w:rPr>
      </w:pPr>
      <w:r w:rsidRPr="0020132E">
        <w:rPr>
          <w:rFonts w:cstheme="minorHAnsi"/>
          <w:b/>
          <w:i w:val="0"/>
          <w:color w:val="auto"/>
          <w:sz w:val="20"/>
          <w:szCs w:val="20"/>
          <w:lang w:val="en-US"/>
        </w:rPr>
        <w:t xml:space="preserve">Supplementary table </w:t>
      </w:r>
      <w:r w:rsidRPr="0020132E">
        <w:rPr>
          <w:rFonts w:cstheme="minorHAnsi"/>
          <w:b/>
          <w:i w:val="0"/>
          <w:color w:val="auto"/>
          <w:sz w:val="20"/>
          <w:szCs w:val="20"/>
        </w:rPr>
        <w:fldChar w:fldCharType="begin"/>
      </w:r>
      <w:r w:rsidRPr="0020132E">
        <w:rPr>
          <w:rFonts w:cstheme="minorHAnsi"/>
          <w:b/>
          <w:i w:val="0"/>
          <w:color w:val="auto"/>
          <w:sz w:val="20"/>
          <w:szCs w:val="20"/>
          <w:lang w:val="en-US"/>
        </w:rPr>
        <w:instrText xml:space="preserve"> SEQ Table \* ARABIC </w:instrText>
      </w:r>
      <w:r w:rsidRPr="0020132E">
        <w:rPr>
          <w:rFonts w:cstheme="minorHAnsi"/>
          <w:b/>
          <w:i w:val="0"/>
          <w:color w:val="auto"/>
          <w:sz w:val="20"/>
          <w:szCs w:val="20"/>
        </w:rPr>
        <w:fldChar w:fldCharType="separate"/>
      </w:r>
      <w:r w:rsidRPr="0020132E">
        <w:rPr>
          <w:rFonts w:cstheme="minorHAnsi"/>
          <w:b/>
          <w:i w:val="0"/>
          <w:noProof/>
          <w:color w:val="auto"/>
          <w:sz w:val="20"/>
          <w:szCs w:val="20"/>
          <w:lang w:val="en-US"/>
        </w:rPr>
        <w:t>10</w:t>
      </w:r>
      <w:r w:rsidRPr="0020132E">
        <w:rPr>
          <w:rFonts w:cstheme="minorHAnsi"/>
          <w:b/>
          <w:i w:val="0"/>
          <w:color w:val="auto"/>
          <w:sz w:val="20"/>
          <w:szCs w:val="20"/>
        </w:rPr>
        <w:fldChar w:fldCharType="end"/>
      </w:r>
      <w:r w:rsidRPr="0020132E">
        <w:rPr>
          <w:rFonts w:cstheme="minorHAnsi"/>
          <w:b/>
          <w:i w:val="0"/>
          <w:color w:val="auto"/>
          <w:sz w:val="20"/>
          <w:szCs w:val="20"/>
          <w:lang w:val="en-US"/>
        </w:rPr>
        <w:t>:</w:t>
      </w:r>
      <w:r w:rsidRPr="0020132E">
        <w:rPr>
          <w:rFonts w:cstheme="minorHAnsi"/>
          <w:i w:val="0"/>
          <w:color w:val="auto"/>
          <w:sz w:val="20"/>
          <w:szCs w:val="20"/>
          <w:lang w:val="en-US"/>
        </w:rPr>
        <w:t xml:space="preserve"> </w:t>
      </w:r>
      <w:r w:rsidRPr="0020132E">
        <w:rPr>
          <w:rFonts w:cstheme="minorHAnsi"/>
          <w:b/>
          <w:i w:val="0"/>
          <w:color w:val="auto"/>
          <w:sz w:val="20"/>
          <w:szCs w:val="20"/>
          <w:lang w:val="en-US"/>
        </w:rPr>
        <w:t xml:space="preserve">Maximum synchronicity of </w:t>
      </w:r>
      <w:r>
        <w:rPr>
          <w:rFonts w:cstheme="minorHAnsi"/>
          <w:b/>
          <w:i w:val="0"/>
          <w:color w:val="auto"/>
          <w:sz w:val="20"/>
          <w:szCs w:val="20"/>
          <w:lang w:val="en-US"/>
        </w:rPr>
        <w:t>Ca</w:t>
      </w:r>
      <w:r w:rsidRPr="0020132E">
        <w:rPr>
          <w:rFonts w:cstheme="minorHAnsi"/>
          <w:b/>
          <w:i w:val="0"/>
          <w:color w:val="auto"/>
          <w:sz w:val="20"/>
          <w:szCs w:val="20"/>
          <w:vertAlign w:val="superscript"/>
          <w:lang w:val="en-US"/>
        </w:rPr>
        <w:t>2+</w:t>
      </w:r>
      <w:r>
        <w:rPr>
          <w:rFonts w:cstheme="minorHAnsi"/>
          <w:b/>
          <w:i w:val="0"/>
          <w:color w:val="auto"/>
          <w:sz w:val="20"/>
          <w:szCs w:val="20"/>
          <w:lang w:val="en-US"/>
        </w:rPr>
        <w:t xml:space="preserve"> signals indicated by astrocyte-specific GCaMP3-expression in genetically modified mice</w:t>
      </w:r>
      <w:r w:rsidRPr="0020132E">
        <w:rPr>
          <w:rFonts w:cstheme="minorHAnsi"/>
          <w:b/>
          <w:i w:val="0"/>
          <w:color w:val="auto"/>
          <w:sz w:val="20"/>
          <w:szCs w:val="20"/>
          <w:lang w:val="en-US"/>
        </w:rPr>
        <w:t xml:space="preserve"> </w:t>
      </w:r>
      <w:r>
        <w:rPr>
          <w:rFonts w:cstheme="minorHAnsi"/>
          <w:b/>
          <w:i w:val="0"/>
          <w:color w:val="auto"/>
          <w:sz w:val="20"/>
          <w:szCs w:val="20"/>
          <w:lang w:val="en-US"/>
        </w:rPr>
        <w:t>(</w:t>
      </w:r>
      <w:r w:rsidRPr="0020132E">
        <w:rPr>
          <w:rFonts w:cstheme="minorHAnsi"/>
          <w:b/>
          <w:i w:val="0"/>
          <w:color w:val="auto"/>
          <w:sz w:val="20"/>
          <w:szCs w:val="20"/>
          <w:lang w:val="en-US"/>
        </w:rPr>
        <w:t xml:space="preserve">in </w:t>
      </w:r>
      <w:r>
        <w:rPr>
          <w:rFonts w:cstheme="minorHAnsi"/>
          <w:b/>
          <w:i w:val="0"/>
          <w:color w:val="auto"/>
          <w:sz w:val="20"/>
          <w:szCs w:val="20"/>
          <w:lang w:val="en-US"/>
        </w:rPr>
        <w:t>%)</w:t>
      </w:r>
      <w:r w:rsidRPr="0020132E">
        <w:rPr>
          <w:rFonts w:cstheme="minorHAnsi"/>
          <w:b/>
          <w:i w:val="0"/>
          <w:color w:val="auto"/>
          <w:sz w:val="20"/>
          <w:szCs w:val="20"/>
          <w:lang w:val="en-US"/>
        </w:rPr>
        <w:t>.</w:t>
      </w:r>
      <w:r w:rsidRPr="0020132E">
        <w:rPr>
          <w:rFonts w:cstheme="minorHAnsi"/>
          <w:i w:val="0"/>
          <w:color w:val="auto"/>
          <w:sz w:val="20"/>
          <w:szCs w:val="20"/>
          <w:lang w:val="en-US"/>
        </w:rPr>
        <w:t xml:space="preserve"> </w:t>
      </w:r>
    </w:p>
    <w:p w14:paraId="4F785567" w14:textId="4D5C76CE" w:rsidR="00823656" w:rsidRPr="0020132E" w:rsidRDefault="00A6689A" w:rsidP="00F56E2A">
      <w:pPr>
        <w:pStyle w:val="Beschriftung"/>
        <w:keepNext/>
        <w:rPr>
          <w:rFonts w:cstheme="minorHAnsi"/>
          <w:b/>
          <w:bCs/>
          <w:sz w:val="20"/>
          <w:szCs w:val="20"/>
          <w:lang w:val="en-US"/>
        </w:rPr>
      </w:pPr>
      <w:r w:rsidRPr="0020132E">
        <w:rPr>
          <w:rFonts w:cstheme="minorHAnsi"/>
          <w:i w:val="0"/>
          <w:color w:val="auto"/>
          <w:sz w:val="20"/>
          <w:szCs w:val="20"/>
          <w:lang w:val="en-US"/>
        </w:rPr>
        <w:t xml:space="preserve">FOVs exhibiting a high synchronous activity above 50% are marked </w:t>
      </w:r>
      <w:r>
        <w:rPr>
          <w:rFonts w:cstheme="minorHAnsi"/>
          <w:i w:val="0"/>
          <w:color w:val="auto"/>
          <w:sz w:val="20"/>
          <w:szCs w:val="20"/>
          <w:lang w:val="en-US"/>
        </w:rPr>
        <w:t xml:space="preserve">in </w:t>
      </w:r>
      <w:r w:rsidRPr="0020132E">
        <w:rPr>
          <w:rFonts w:cstheme="minorHAnsi"/>
          <w:i w:val="0"/>
          <w:color w:val="auto"/>
          <w:sz w:val="20"/>
          <w:szCs w:val="20"/>
          <w:lang w:val="en-US"/>
        </w:rPr>
        <w:t>green.</w:t>
      </w:r>
      <w:bookmarkEnd w:id="0"/>
    </w:p>
    <w:sectPr w:rsidR="00823656" w:rsidRPr="0020132E" w:rsidSect="00132DA1">
      <w:pgSz w:w="12240" w:h="15840"/>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671650"/>
    <w:multiLevelType w:val="multilevel"/>
    <w:tmpl w:val="8F52DB5C"/>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1710"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5261"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7%1.%2.%3.%4.%5.%6..%8"/>
      <w:lvlJc w:val="left"/>
      <w:pPr>
        <w:ind w:left="1440" w:hanging="1440"/>
      </w:pPr>
      <w:rPr>
        <w:rFonts w:hint="default"/>
      </w:rPr>
    </w:lvl>
    <w:lvl w:ilvl="8">
      <w:start w:val="1"/>
      <w:numFmt w:val="decimal"/>
      <w:pStyle w:val="berschrift9"/>
      <w:lvlText w:val="%8%7%1.%2.%3.%4.%5.%6...%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de-DE" w:vendorID="64" w:dllVersion="131078" w:nlCheck="1" w:checkStyle="1"/>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387"/>
    <w:rsid w:val="0001558D"/>
    <w:rsid w:val="0002505C"/>
    <w:rsid w:val="00043927"/>
    <w:rsid w:val="0005584B"/>
    <w:rsid w:val="000651AA"/>
    <w:rsid w:val="00067CAF"/>
    <w:rsid w:val="000A0296"/>
    <w:rsid w:val="000A2EED"/>
    <w:rsid w:val="000B3AFD"/>
    <w:rsid w:val="000B54DC"/>
    <w:rsid w:val="000C5DA0"/>
    <w:rsid w:val="000E745A"/>
    <w:rsid w:val="0010539E"/>
    <w:rsid w:val="00110544"/>
    <w:rsid w:val="00112DF4"/>
    <w:rsid w:val="00124D60"/>
    <w:rsid w:val="00127D4F"/>
    <w:rsid w:val="00132DA1"/>
    <w:rsid w:val="0014565D"/>
    <w:rsid w:val="00164E83"/>
    <w:rsid w:val="00173EEE"/>
    <w:rsid w:val="00173F4B"/>
    <w:rsid w:val="001876DF"/>
    <w:rsid w:val="001944F6"/>
    <w:rsid w:val="00194B11"/>
    <w:rsid w:val="001A0818"/>
    <w:rsid w:val="001A6DB2"/>
    <w:rsid w:val="001C5674"/>
    <w:rsid w:val="001C5882"/>
    <w:rsid w:val="001E08A1"/>
    <w:rsid w:val="001E2C3B"/>
    <w:rsid w:val="001E4AAD"/>
    <w:rsid w:val="0020132E"/>
    <w:rsid w:val="00206472"/>
    <w:rsid w:val="002074AF"/>
    <w:rsid w:val="002257AD"/>
    <w:rsid w:val="002331F5"/>
    <w:rsid w:val="0023493A"/>
    <w:rsid w:val="00237721"/>
    <w:rsid w:val="00242476"/>
    <w:rsid w:val="00253CBD"/>
    <w:rsid w:val="00256107"/>
    <w:rsid w:val="0026332C"/>
    <w:rsid w:val="00292435"/>
    <w:rsid w:val="00297EDB"/>
    <w:rsid w:val="002A4C50"/>
    <w:rsid w:val="002B05D9"/>
    <w:rsid w:val="002B2977"/>
    <w:rsid w:val="002F34DB"/>
    <w:rsid w:val="00314DF9"/>
    <w:rsid w:val="00315AD2"/>
    <w:rsid w:val="00316947"/>
    <w:rsid w:val="0032521E"/>
    <w:rsid w:val="00325406"/>
    <w:rsid w:val="00377F72"/>
    <w:rsid w:val="003816E6"/>
    <w:rsid w:val="003A270E"/>
    <w:rsid w:val="003A7B9D"/>
    <w:rsid w:val="003B2896"/>
    <w:rsid w:val="003C05DC"/>
    <w:rsid w:val="003D33DB"/>
    <w:rsid w:val="003D44D3"/>
    <w:rsid w:val="004003F9"/>
    <w:rsid w:val="00407848"/>
    <w:rsid w:val="00422276"/>
    <w:rsid w:val="00426C08"/>
    <w:rsid w:val="00433DE8"/>
    <w:rsid w:val="00437095"/>
    <w:rsid w:val="00457070"/>
    <w:rsid w:val="00484930"/>
    <w:rsid w:val="00484E92"/>
    <w:rsid w:val="00485097"/>
    <w:rsid w:val="004A085E"/>
    <w:rsid w:val="004B15E6"/>
    <w:rsid w:val="004B5B1C"/>
    <w:rsid w:val="004C5E39"/>
    <w:rsid w:val="004D20C2"/>
    <w:rsid w:val="004E15F9"/>
    <w:rsid w:val="005009AE"/>
    <w:rsid w:val="00513004"/>
    <w:rsid w:val="00517094"/>
    <w:rsid w:val="0052482A"/>
    <w:rsid w:val="00537979"/>
    <w:rsid w:val="00541165"/>
    <w:rsid w:val="00542F23"/>
    <w:rsid w:val="00552733"/>
    <w:rsid w:val="00562EE0"/>
    <w:rsid w:val="00575B01"/>
    <w:rsid w:val="005D24C9"/>
    <w:rsid w:val="005E6283"/>
    <w:rsid w:val="005F5F3B"/>
    <w:rsid w:val="005F7079"/>
    <w:rsid w:val="006045C3"/>
    <w:rsid w:val="00607E19"/>
    <w:rsid w:val="00620289"/>
    <w:rsid w:val="00623816"/>
    <w:rsid w:val="00626A55"/>
    <w:rsid w:val="0063039B"/>
    <w:rsid w:val="0063073D"/>
    <w:rsid w:val="00653076"/>
    <w:rsid w:val="0067317F"/>
    <w:rsid w:val="00676517"/>
    <w:rsid w:val="00684BB1"/>
    <w:rsid w:val="006940B0"/>
    <w:rsid w:val="006A526F"/>
    <w:rsid w:val="006B7445"/>
    <w:rsid w:val="006D3D4F"/>
    <w:rsid w:val="006E0815"/>
    <w:rsid w:val="006F2156"/>
    <w:rsid w:val="006F2DAA"/>
    <w:rsid w:val="00702F2C"/>
    <w:rsid w:val="00705B7E"/>
    <w:rsid w:val="00706DB4"/>
    <w:rsid w:val="007110B3"/>
    <w:rsid w:val="00716438"/>
    <w:rsid w:val="007263FC"/>
    <w:rsid w:val="007445EF"/>
    <w:rsid w:val="007478DA"/>
    <w:rsid w:val="00750168"/>
    <w:rsid w:val="007512F8"/>
    <w:rsid w:val="00752F2E"/>
    <w:rsid w:val="00770FC1"/>
    <w:rsid w:val="00775E84"/>
    <w:rsid w:val="007904A9"/>
    <w:rsid w:val="00790832"/>
    <w:rsid w:val="007B077B"/>
    <w:rsid w:val="007B6B05"/>
    <w:rsid w:val="007D0CA9"/>
    <w:rsid w:val="007E5AA9"/>
    <w:rsid w:val="007F0496"/>
    <w:rsid w:val="007F4BFE"/>
    <w:rsid w:val="007F6A41"/>
    <w:rsid w:val="00812A83"/>
    <w:rsid w:val="008131C3"/>
    <w:rsid w:val="00813FC4"/>
    <w:rsid w:val="00816159"/>
    <w:rsid w:val="008205B8"/>
    <w:rsid w:val="00823656"/>
    <w:rsid w:val="00831701"/>
    <w:rsid w:val="00833F08"/>
    <w:rsid w:val="00842BA6"/>
    <w:rsid w:val="00846DD6"/>
    <w:rsid w:val="00891951"/>
    <w:rsid w:val="0089257D"/>
    <w:rsid w:val="008A37E3"/>
    <w:rsid w:val="008A76A8"/>
    <w:rsid w:val="008C680A"/>
    <w:rsid w:val="008D4D25"/>
    <w:rsid w:val="008D725C"/>
    <w:rsid w:val="009126B3"/>
    <w:rsid w:val="00912A25"/>
    <w:rsid w:val="009142FA"/>
    <w:rsid w:val="00962C5E"/>
    <w:rsid w:val="009643AD"/>
    <w:rsid w:val="0097413B"/>
    <w:rsid w:val="009B4384"/>
    <w:rsid w:val="009B62DC"/>
    <w:rsid w:val="009C25C1"/>
    <w:rsid w:val="009C3558"/>
    <w:rsid w:val="009D4781"/>
    <w:rsid w:val="009E2627"/>
    <w:rsid w:val="009E5578"/>
    <w:rsid w:val="00A049F9"/>
    <w:rsid w:val="00A05B25"/>
    <w:rsid w:val="00A14482"/>
    <w:rsid w:val="00A1790F"/>
    <w:rsid w:val="00A30830"/>
    <w:rsid w:val="00A30EC6"/>
    <w:rsid w:val="00A41B58"/>
    <w:rsid w:val="00A43FAF"/>
    <w:rsid w:val="00A454A7"/>
    <w:rsid w:val="00A53CFC"/>
    <w:rsid w:val="00A6084B"/>
    <w:rsid w:val="00A6689A"/>
    <w:rsid w:val="00A85FC7"/>
    <w:rsid w:val="00A9701C"/>
    <w:rsid w:val="00AB0AEC"/>
    <w:rsid w:val="00AB26BC"/>
    <w:rsid w:val="00AC14C4"/>
    <w:rsid w:val="00AC1572"/>
    <w:rsid w:val="00AC1D48"/>
    <w:rsid w:val="00AC2CFF"/>
    <w:rsid w:val="00AC2D36"/>
    <w:rsid w:val="00AF5B9B"/>
    <w:rsid w:val="00B035B2"/>
    <w:rsid w:val="00B0589A"/>
    <w:rsid w:val="00B10F5B"/>
    <w:rsid w:val="00B15868"/>
    <w:rsid w:val="00B215E9"/>
    <w:rsid w:val="00B253C5"/>
    <w:rsid w:val="00B34EF5"/>
    <w:rsid w:val="00B3715D"/>
    <w:rsid w:val="00B578CF"/>
    <w:rsid w:val="00B628C5"/>
    <w:rsid w:val="00B71CCE"/>
    <w:rsid w:val="00B825BC"/>
    <w:rsid w:val="00B86C60"/>
    <w:rsid w:val="00BB4BE7"/>
    <w:rsid w:val="00BB5F13"/>
    <w:rsid w:val="00BB68E2"/>
    <w:rsid w:val="00BD33D0"/>
    <w:rsid w:val="00BF3B5A"/>
    <w:rsid w:val="00C011D3"/>
    <w:rsid w:val="00C03624"/>
    <w:rsid w:val="00C20DF1"/>
    <w:rsid w:val="00C219A5"/>
    <w:rsid w:val="00C255D1"/>
    <w:rsid w:val="00C31A8A"/>
    <w:rsid w:val="00C340C1"/>
    <w:rsid w:val="00C4049C"/>
    <w:rsid w:val="00C51964"/>
    <w:rsid w:val="00C56BBA"/>
    <w:rsid w:val="00C70269"/>
    <w:rsid w:val="00C84E0B"/>
    <w:rsid w:val="00CA2D39"/>
    <w:rsid w:val="00CB3DD7"/>
    <w:rsid w:val="00CB4F3C"/>
    <w:rsid w:val="00CB7CD9"/>
    <w:rsid w:val="00CC101D"/>
    <w:rsid w:val="00CE0387"/>
    <w:rsid w:val="00CF0412"/>
    <w:rsid w:val="00D010C2"/>
    <w:rsid w:val="00D0626D"/>
    <w:rsid w:val="00D26A9E"/>
    <w:rsid w:val="00D3783E"/>
    <w:rsid w:val="00D662A1"/>
    <w:rsid w:val="00D756F4"/>
    <w:rsid w:val="00D8106C"/>
    <w:rsid w:val="00D900C7"/>
    <w:rsid w:val="00DA3B4C"/>
    <w:rsid w:val="00DA67F3"/>
    <w:rsid w:val="00DB3333"/>
    <w:rsid w:val="00DE5793"/>
    <w:rsid w:val="00E15A1C"/>
    <w:rsid w:val="00E22475"/>
    <w:rsid w:val="00E43F98"/>
    <w:rsid w:val="00E4578B"/>
    <w:rsid w:val="00E45F08"/>
    <w:rsid w:val="00E5668B"/>
    <w:rsid w:val="00E60051"/>
    <w:rsid w:val="00E64231"/>
    <w:rsid w:val="00E66358"/>
    <w:rsid w:val="00E771CE"/>
    <w:rsid w:val="00E91600"/>
    <w:rsid w:val="00EE07BF"/>
    <w:rsid w:val="00EE6991"/>
    <w:rsid w:val="00EF0DAF"/>
    <w:rsid w:val="00F07CF1"/>
    <w:rsid w:val="00F138A9"/>
    <w:rsid w:val="00F15BE5"/>
    <w:rsid w:val="00F16F83"/>
    <w:rsid w:val="00F20729"/>
    <w:rsid w:val="00F2583B"/>
    <w:rsid w:val="00F3005F"/>
    <w:rsid w:val="00F3523C"/>
    <w:rsid w:val="00F56E2A"/>
    <w:rsid w:val="00F6403A"/>
    <w:rsid w:val="00F65651"/>
    <w:rsid w:val="00F70023"/>
    <w:rsid w:val="00F93DA2"/>
    <w:rsid w:val="00FA0712"/>
    <w:rsid w:val="00FA4381"/>
    <w:rsid w:val="00FA628B"/>
    <w:rsid w:val="00FB2900"/>
    <w:rsid w:val="00FC4659"/>
    <w:rsid w:val="00FC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2CB1"/>
  <w15:chartTrackingRefBased/>
  <w15:docId w15:val="{51FC3538-7980-4D54-B8B1-AEB60925A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E0387"/>
    <w:rPr>
      <w:lang w:val="de-DE"/>
    </w:rPr>
  </w:style>
  <w:style w:type="paragraph" w:styleId="berschrift1">
    <w:name w:val="heading 1"/>
    <w:basedOn w:val="Standard"/>
    <w:link w:val="berschrift1Zchn"/>
    <w:autoRedefine/>
    <w:uiPriority w:val="9"/>
    <w:qFormat/>
    <w:rsid w:val="00AB0AEC"/>
    <w:pPr>
      <w:pageBreakBefore/>
      <w:numPr>
        <w:numId w:val="1"/>
      </w:numPr>
      <w:spacing w:before="100" w:beforeAutospacing="1" w:after="100" w:afterAutospacing="1" w:line="240" w:lineRule="auto"/>
      <w:jc w:val="both"/>
      <w:outlineLvl w:val="0"/>
    </w:pPr>
    <w:rPr>
      <w:rFonts w:ascii="Arial" w:eastAsia="Times New Roman" w:hAnsi="Arial" w:cs="Times New Roman"/>
      <w:b/>
      <w:bCs/>
      <w:iCs/>
      <w:kern w:val="36"/>
      <w:sz w:val="32"/>
      <w:szCs w:val="24"/>
      <w:lang w:val="en" w:eastAsia="de-DE"/>
    </w:rPr>
  </w:style>
  <w:style w:type="paragraph" w:styleId="berschrift2">
    <w:name w:val="heading 2"/>
    <w:aliases w:val="Section"/>
    <w:basedOn w:val="Standard"/>
    <w:next w:val="Standard"/>
    <w:link w:val="berschrift2Zchn"/>
    <w:autoRedefine/>
    <w:uiPriority w:val="9"/>
    <w:unhideWhenUsed/>
    <w:qFormat/>
    <w:rsid w:val="00AB0AEC"/>
    <w:pPr>
      <w:keepNext/>
      <w:keepLines/>
      <w:numPr>
        <w:ilvl w:val="1"/>
        <w:numId w:val="1"/>
      </w:numPr>
      <w:spacing w:before="40" w:after="0" w:line="360" w:lineRule="auto"/>
      <w:ind w:left="576"/>
      <w:jc w:val="both"/>
      <w:outlineLvl w:val="1"/>
    </w:pPr>
    <w:rPr>
      <w:rFonts w:ascii="Arial" w:eastAsiaTheme="minorEastAsia" w:hAnsi="Arial" w:cs="Arial"/>
      <w:b/>
      <w:color w:val="0D0D0D" w:themeColor="text1" w:themeTint="F2"/>
      <w:sz w:val="26"/>
      <w:szCs w:val="26"/>
      <w:lang w:val="en-US"/>
    </w:rPr>
  </w:style>
  <w:style w:type="paragraph" w:styleId="berschrift3">
    <w:name w:val="heading 3"/>
    <w:aliases w:val="SubSection"/>
    <w:basedOn w:val="Standard"/>
    <w:next w:val="Standard"/>
    <w:link w:val="berschrift3Zchn"/>
    <w:uiPriority w:val="9"/>
    <w:unhideWhenUsed/>
    <w:qFormat/>
    <w:rsid w:val="00AB0AEC"/>
    <w:pPr>
      <w:keepNext/>
      <w:keepLines/>
      <w:numPr>
        <w:ilvl w:val="2"/>
        <w:numId w:val="1"/>
      </w:numPr>
      <w:spacing w:before="40" w:after="0" w:line="360" w:lineRule="auto"/>
      <w:jc w:val="both"/>
      <w:outlineLvl w:val="2"/>
    </w:pPr>
    <w:rPr>
      <w:rFonts w:ascii="Arial" w:eastAsiaTheme="majorEastAsia" w:hAnsi="Arial" w:cstheme="majorBidi"/>
      <w:b/>
      <w:color w:val="000000" w:themeColor="text1"/>
      <w:sz w:val="24"/>
      <w:szCs w:val="24"/>
      <w:lang w:val="en-US"/>
    </w:rPr>
  </w:style>
  <w:style w:type="paragraph" w:styleId="berschrift4">
    <w:name w:val="heading 4"/>
    <w:aliases w:val="SubSubSection"/>
    <w:basedOn w:val="Standard"/>
    <w:next w:val="Standard"/>
    <w:link w:val="berschrift4Zchn"/>
    <w:uiPriority w:val="9"/>
    <w:unhideWhenUsed/>
    <w:qFormat/>
    <w:rsid w:val="00AB0AEC"/>
    <w:pPr>
      <w:keepNext/>
      <w:keepLines/>
      <w:numPr>
        <w:ilvl w:val="3"/>
        <w:numId w:val="1"/>
      </w:numPr>
      <w:spacing w:before="40" w:after="0" w:line="360" w:lineRule="auto"/>
      <w:jc w:val="both"/>
      <w:outlineLvl w:val="3"/>
    </w:pPr>
    <w:rPr>
      <w:rFonts w:ascii="Arial" w:eastAsiaTheme="majorEastAsia" w:hAnsi="Arial" w:cstheme="majorBidi"/>
      <w:b/>
      <w:iCs/>
      <w:color w:val="000000" w:themeColor="text1"/>
      <w:lang w:val="en-US"/>
    </w:rPr>
  </w:style>
  <w:style w:type="paragraph" w:styleId="berschrift5">
    <w:name w:val="heading 5"/>
    <w:aliases w:val="SubSubSubSection"/>
    <w:basedOn w:val="Standard"/>
    <w:next w:val="Standard"/>
    <w:link w:val="berschrift5Zchn"/>
    <w:uiPriority w:val="9"/>
    <w:unhideWhenUsed/>
    <w:qFormat/>
    <w:rsid w:val="00AB0AEC"/>
    <w:pPr>
      <w:keepNext/>
      <w:keepLines/>
      <w:numPr>
        <w:ilvl w:val="4"/>
        <w:numId w:val="1"/>
      </w:numPr>
      <w:spacing w:before="40" w:after="0" w:line="360" w:lineRule="auto"/>
      <w:jc w:val="both"/>
      <w:outlineLvl w:val="4"/>
    </w:pPr>
    <w:rPr>
      <w:rFonts w:ascii="Arial" w:eastAsiaTheme="majorEastAsia" w:hAnsi="Arial" w:cstheme="majorBidi"/>
      <w:b/>
      <w:color w:val="000000" w:themeColor="text1"/>
      <w:lang w:val="en-US"/>
    </w:rPr>
  </w:style>
  <w:style w:type="paragraph" w:styleId="berschrift6">
    <w:name w:val="heading 6"/>
    <w:basedOn w:val="Standard"/>
    <w:next w:val="Standard"/>
    <w:link w:val="berschrift6Zchn"/>
    <w:uiPriority w:val="9"/>
    <w:unhideWhenUsed/>
    <w:qFormat/>
    <w:rsid w:val="00AB0AEC"/>
    <w:pPr>
      <w:keepNext/>
      <w:keepLines/>
      <w:numPr>
        <w:ilvl w:val="5"/>
        <w:numId w:val="1"/>
      </w:numPr>
      <w:spacing w:before="40" w:after="0" w:line="360" w:lineRule="auto"/>
      <w:jc w:val="both"/>
      <w:outlineLvl w:val="5"/>
    </w:pPr>
    <w:rPr>
      <w:rFonts w:ascii="Arial" w:eastAsiaTheme="majorEastAsia" w:hAnsi="Arial" w:cstheme="majorBidi"/>
      <w:color w:val="1F4D78" w:themeColor="accent1" w:themeShade="7F"/>
      <w:lang w:val="en-US"/>
    </w:rPr>
  </w:style>
  <w:style w:type="paragraph" w:styleId="berschrift7">
    <w:name w:val="heading 7"/>
    <w:basedOn w:val="Standard"/>
    <w:next w:val="Standard"/>
    <w:link w:val="berschrift7Zchn"/>
    <w:uiPriority w:val="9"/>
    <w:semiHidden/>
    <w:unhideWhenUsed/>
    <w:qFormat/>
    <w:rsid w:val="00AB0AEC"/>
    <w:pPr>
      <w:keepNext/>
      <w:keepLines/>
      <w:numPr>
        <w:ilvl w:val="6"/>
        <w:numId w:val="1"/>
      </w:numPr>
      <w:spacing w:before="40" w:after="0" w:line="360" w:lineRule="auto"/>
      <w:jc w:val="both"/>
      <w:outlineLvl w:val="6"/>
    </w:pPr>
    <w:rPr>
      <w:rFonts w:asciiTheme="majorHAnsi" w:eastAsiaTheme="majorEastAsia" w:hAnsiTheme="majorHAnsi" w:cstheme="majorBidi"/>
      <w:i/>
      <w:iCs/>
      <w:color w:val="1F4D78" w:themeColor="accent1" w:themeShade="7F"/>
      <w:lang w:val="en-US"/>
    </w:rPr>
  </w:style>
  <w:style w:type="paragraph" w:styleId="berschrift8">
    <w:name w:val="heading 8"/>
    <w:basedOn w:val="Standard"/>
    <w:next w:val="Standard"/>
    <w:link w:val="berschrift8Zchn"/>
    <w:uiPriority w:val="9"/>
    <w:semiHidden/>
    <w:unhideWhenUsed/>
    <w:qFormat/>
    <w:rsid w:val="00AB0AEC"/>
    <w:pPr>
      <w:keepNext/>
      <w:keepLines/>
      <w:numPr>
        <w:ilvl w:val="7"/>
        <w:numId w:val="1"/>
      </w:numPr>
      <w:spacing w:before="40" w:after="0" w:line="360" w:lineRule="auto"/>
      <w:jc w:val="both"/>
      <w:outlineLvl w:val="7"/>
    </w:pPr>
    <w:rPr>
      <w:rFonts w:asciiTheme="majorHAnsi" w:eastAsiaTheme="majorEastAsia" w:hAnsiTheme="majorHAnsi" w:cstheme="majorBidi"/>
      <w:color w:val="272727" w:themeColor="text1" w:themeTint="D8"/>
      <w:sz w:val="21"/>
      <w:szCs w:val="21"/>
      <w:lang w:val="en-US"/>
    </w:rPr>
  </w:style>
  <w:style w:type="paragraph" w:styleId="berschrift9">
    <w:name w:val="heading 9"/>
    <w:basedOn w:val="Standard"/>
    <w:next w:val="Standard"/>
    <w:link w:val="berschrift9Zchn"/>
    <w:uiPriority w:val="9"/>
    <w:semiHidden/>
    <w:unhideWhenUsed/>
    <w:qFormat/>
    <w:rsid w:val="00AB0AEC"/>
    <w:pPr>
      <w:keepNext/>
      <w:keepLines/>
      <w:numPr>
        <w:ilvl w:val="8"/>
        <w:numId w:val="1"/>
      </w:numPr>
      <w:spacing w:before="40" w:after="0" w:line="360" w:lineRule="auto"/>
      <w:jc w:val="both"/>
      <w:outlineLvl w:val="8"/>
    </w:pPr>
    <w:rPr>
      <w:rFonts w:asciiTheme="majorHAnsi" w:eastAsiaTheme="majorEastAsia" w:hAnsiTheme="majorHAnsi" w:cstheme="majorBidi"/>
      <w:i/>
      <w:iCs/>
      <w:color w:val="272727" w:themeColor="text1" w:themeTint="D8"/>
      <w:sz w:val="21"/>
      <w:szCs w:val="21"/>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CE0387"/>
    <w:pPr>
      <w:spacing w:after="200" w:line="240" w:lineRule="auto"/>
    </w:pPr>
    <w:rPr>
      <w:i/>
      <w:iCs/>
      <w:color w:val="44546A" w:themeColor="text2"/>
      <w:sz w:val="18"/>
      <w:szCs w:val="18"/>
    </w:rPr>
  </w:style>
  <w:style w:type="table" w:styleId="Tabellenraster">
    <w:name w:val="Table Grid"/>
    <w:basedOn w:val="NormaleTabelle"/>
    <w:uiPriority w:val="39"/>
    <w:rsid w:val="00CE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FC4659"/>
    <w:rPr>
      <w:color w:val="808080"/>
    </w:rPr>
  </w:style>
  <w:style w:type="character" w:styleId="Kommentarzeichen">
    <w:name w:val="annotation reference"/>
    <w:basedOn w:val="Absatz-Standardschriftart"/>
    <w:uiPriority w:val="99"/>
    <w:semiHidden/>
    <w:unhideWhenUsed/>
    <w:rsid w:val="00F138A9"/>
    <w:rPr>
      <w:sz w:val="16"/>
      <w:szCs w:val="16"/>
    </w:rPr>
  </w:style>
  <w:style w:type="paragraph" w:styleId="Kommentartext">
    <w:name w:val="annotation text"/>
    <w:basedOn w:val="Standard"/>
    <w:link w:val="KommentartextZchn"/>
    <w:uiPriority w:val="99"/>
    <w:unhideWhenUsed/>
    <w:rsid w:val="00F138A9"/>
    <w:pPr>
      <w:spacing w:line="240" w:lineRule="auto"/>
    </w:pPr>
    <w:rPr>
      <w:sz w:val="20"/>
      <w:szCs w:val="20"/>
    </w:rPr>
  </w:style>
  <w:style w:type="character" w:customStyle="1" w:styleId="KommentartextZchn">
    <w:name w:val="Kommentartext Zchn"/>
    <w:basedOn w:val="Absatz-Standardschriftart"/>
    <w:link w:val="Kommentartext"/>
    <w:uiPriority w:val="99"/>
    <w:rsid w:val="00F138A9"/>
    <w:rPr>
      <w:sz w:val="20"/>
      <w:szCs w:val="20"/>
      <w:lang w:val="de-DE"/>
    </w:rPr>
  </w:style>
  <w:style w:type="paragraph" w:styleId="Kommentarthema">
    <w:name w:val="annotation subject"/>
    <w:basedOn w:val="Kommentartext"/>
    <w:next w:val="Kommentartext"/>
    <w:link w:val="KommentarthemaZchn"/>
    <w:uiPriority w:val="99"/>
    <w:semiHidden/>
    <w:unhideWhenUsed/>
    <w:rsid w:val="00F138A9"/>
    <w:rPr>
      <w:b/>
      <w:bCs/>
    </w:rPr>
  </w:style>
  <w:style w:type="character" w:customStyle="1" w:styleId="KommentarthemaZchn">
    <w:name w:val="Kommentarthema Zchn"/>
    <w:basedOn w:val="KommentartextZchn"/>
    <w:link w:val="Kommentarthema"/>
    <w:uiPriority w:val="99"/>
    <w:semiHidden/>
    <w:rsid w:val="00F138A9"/>
    <w:rPr>
      <w:b/>
      <w:bCs/>
      <w:sz w:val="20"/>
      <w:szCs w:val="20"/>
      <w:lang w:val="de-DE"/>
    </w:rPr>
  </w:style>
  <w:style w:type="paragraph" w:styleId="Sprechblasentext">
    <w:name w:val="Balloon Text"/>
    <w:basedOn w:val="Standard"/>
    <w:link w:val="SprechblasentextZchn"/>
    <w:uiPriority w:val="99"/>
    <w:semiHidden/>
    <w:unhideWhenUsed/>
    <w:rsid w:val="00F138A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138A9"/>
    <w:rPr>
      <w:rFonts w:ascii="Segoe UI" w:hAnsi="Segoe UI" w:cs="Segoe UI"/>
      <w:sz w:val="18"/>
      <w:szCs w:val="18"/>
      <w:lang w:val="de-DE"/>
    </w:rPr>
  </w:style>
  <w:style w:type="table" w:styleId="Gitternetztabelle1hell">
    <w:name w:val="Grid Table 1 Light"/>
    <w:basedOn w:val="NormaleTabelle"/>
    <w:uiPriority w:val="46"/>
    <w:rsid w:val="008A37E3"/>
    <w:pPr>
      <w:spacing w:after="0" w:line="240" w:lineRule="auto"/>
    </w:pPr>
    <w:rPr>
      <w:lang w:val="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infacheTabelle3">
    <w:name w:val="Plain Table 3"/>
    <w:basedOn w:val="NormaleTabelle"/>
    <w:uiPriority w:val="43"/>
    <w:rsid w:val="00A30EC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berschrift1Zchn">
    <w:name w:val="Überschrift 1 Zchn"/>
    <w:basedOn w:val="Absatz-Standardschriftart"/>
    <w:link w:val="berschrift1"/>
    <w:uiPriority w:val="9"/>
    <w:rsid w:val="00AB0AEC"/>
    <w:rPr>
      <w:rFonts w:ascii="Arial" w:eastAsia="Times New Roman" w:hAnsi="Arial" w:cs="Times New Roman"/>
      <w:b/>
      <w:bCs/>
      <w:iCs/>
      <w:kern w:val="36"/>
      <w:sz w:val="32"/>
      <w:szCs w:val="24"/>
      <w:lang w:val="en" w:eastAsia="de-DE"/>
    </w:rPr>
  </w:style>
  <w:style w:type="character" w:customStyle="1" w:styleId="berschrift2Zchn">
    <w:name w:val="Überschrift 2 Zchn"/>
    <w:aliases w:val="Section Zchn"/>
    <w:basedOn w:val="Absatz-Standardschriftart"/>
    <w:link w:val="berschrift2"/>
    <w:uiPriority w:val="9"/>
    <w:rsid w:val="00AB0AEC"/>
    <w:rPr>
      <w:rFonts w:ascii="Arial" w:eastAsiaTheme="minorEastAsia" w:hAnsi="Arial" w:cs="Arial"/>
      <w:b/>
      <w:color w:val="0D0D0D" w:themeColor="text1" w:themeTint="F2"/>
      <w:sz w:val="26"/>
      <w:szCs w:val="26"/>
    </w:rPr>
  </w:style>
  <w:style w:type="character" w:customStyle="1" w:styleId="berschrift3Zchn">
    <w:name w:val="Überschrift 3 Zchn"/>
    <w:aliases w:val="SubSection Zchn"/>
    <w:basedOn w:val="Absatz-Standardschriftart"/>
    <w:link w:val="berschrift3"/>
    <w:uiPriority w:val="9"/>
    <w:rsid w:val="00AB0AEC"/>
    <w:rPr>
      <w:rFonts w:ascii="Arial" w:eastAsiaTheme="majorEastAsia" w:hAnsi="Arial" w:cstheme="majorBidi"/>
      <w:b/>
      <w:color w:val="000000" w:themeColor="text1"/>
      <w:sz w:val="24"/>
      <w:szCs w:val="24"/>
    </w:rPr>
  </w:style>
  <w:style w:type="character" w:customStyle="1" w:styleId="berschrift4Zchn">
    <w:name w:val="Überschrift 4 Zchn"/>
    <w:aliases w:val="SubSubSection Zchn"/>
    <w:basedOn w:val="Absatz-Standardschriftart"/>
    <w:link w:val="berschrift4"/>
    <w:uiPriority w:val="9"/>
    <w:rsid w:val="00AB0AEC"/>
    <w:rPr>
      <w:rFonts w:ascii="Arial" w:eastAsiaTheme="majorEastAsia" w:hAnsi="Arial" w:cstheme="majorBidi"/>
      <w:b/>
      <w:iCs/>
      <w:color w:val="000000" w:themeColor="text1"/>
    </w:rPr>
  </w:style>
  <w:style w:type="character" w:customStyle="1" w:styleId="berschrift5Zchn">
    <w:name w:val="Überschrift 5 Zchn"/>
    <w:aliases w:val="SubSubSubSection Zchn"/>
    <w:basedOn w:val="Absatz-Standardschriftart"/>
    <w:link w:val="berschrift5"/>
    <w:uiPriority w:val="9"/>
    <w:rsid w:val="00AB0AEC"/>
    <w:rPr>
      <w:rFonts w:ascii="Arial" w:eastAsiaTheme="majorEastAsia" w:hAnsi="Arial" w:cstheme="majorBidi"/>
      <w:b/>
      <w:color w:val="000000" w:themeColor="text1"/>
    </w:rPr>
  </w:style>
  <w:style w:type="character" w:customStyle="1" w:styleId="berschrift6Zchn">
    <w:name w:val="Überschrift 6 Zchn"/>
    <w:basedOn w:val="Absatz-Standardschriftart"/>
    <w:link w:val="berschrift6"/>
    <w:uiPriority w:val="9"/>
    <w:rsid w:val="00AB0AEC"/>
    <w:rPr>
      <w:rFonts w:ascii="Arial" w:eastAsiaTheme="majorEastAsia" w:hAnsi="Arial" w:cstheme="majorBidi"/>
      <w:color w:val="1F4D78" w:themeColor="accent1" w:themeShade="7F"/>
    </w:rPr>
  </w:style>
  <w:style w:type="character" w:customStyle="1" w:styleId="berschrift7Zchn">
    <w:name w:val="Überschrift 7 Zchn"/>
    <w:basedOn w:val="Absatz-Standardschriftart"/>
    <w:link w:val="berschrift7"/>
    <w:uiPriority w:val="9"/>
    <w:semiHidden/>
    <w:rsid w:val="00AB0AEC"/>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AB0AE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B0AEC"/>
    <w:rPr>
      <w:rFonts w:asciiTheme="majorHAnsi" w:eastAsiaTheme="majorEastAsia" w:hAnsiTheme="majorHAnsi" w:cstheme="majorBidi"/>
      <w:i/>
      <w:iCs/>
      <w:color w:val="272727" w:themeColor="text1" w:themeTint="D8"/>
      <w:sz w:val="21"/>
      <w:szCs w:val="21"/>
    </w:rPr>
  </w:style>
  <w:style w:type="table" w:styleId="Gitternetztabelle2">
    <w:name w:val="Grid Table 2"/>
    <w:basedOn w:val="NormaleTabelle"/>
    <w:uiPriority w:val="47"/>
    <w:rsid w:val="00DA3B4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5">
    <w:name w:val="Plain Table 5"/>
    <w:basedOn w:val="NormaleTabelle"/>
    <w:uiPriority w:val="45"/>
    <w:rsid w:val="00164E83"/>
    <w:pPr>
      <w:spacing w:after="0" w:line="240" w:lineRule="auto"/>
    </w:pPr>
    <w:rPr>
      <w:lang w:val="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erarbeitung">
    <w:name w:val="Revision"/>
    <w:hidden/>
    <w:uiPriority w:val="99"/>
    <w:semiHidden/>
    <w:rsid w:val="005D24C9"/>
    <w:pPr>
      <w:spacing w:after="0" w:line="240" w:lineRule="auto"/>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70200">
      <w:bodyDiv w:val="1"/>
      <w:marLeft w:val="0"/>
      <w:marRight w:val="0"/>
      <w:marTop w:val="0"/>
      <w:marBottom w:val="0"/>
      <w:divBdr>
        <w:top w:val="none" w:sz="0" w:space="0" w:color="auto"/>
        <w:left w:val="none" w:sz="0" w:space="0" w:color="auto"/>
        <w:bottom w:val="none" w:sz="0" w:space="0" w:color="auto"/>
        <w:right w:val="none" w:sz="0" w:space="0" w:color="auto"/>
      </w:divBdr>
    </w:div>
    <w:div w:id="76830073">
      <w:bodyDiv w:val="1"/>
      <w:marLeft w:val="0"/>
      <w:marRight w:val="0"/>
      <w:marTop w:val="0"/>
      <w:marBottom w:val="0"/>
      <w:divBdr>
        <w:top w:val="none" w:sz="0" w:space="0" w:color="auto"/>
        <w:left w:val="none" w:sz="0" w:space="0" w:color="auto"/>
        <w:bottom w:val="none" w:sz="0" w:space="0" w:color="auto"/>
        <w:right w:val="none" w:sz="0" w:space="0" w:color="auto"/>
      </w:divBdr>
    </w:div>
    <w:div w:id="226913854">
      <w:bodyDiv w:val="1"/>
      <w:marLeft w:val="0"/>
      <w:marRight w:val="0"/>
      <w:marTop w:val="0"/>
      <w:marBottom w:val="0"/>
      <w:divBdr>
        <w:top w:val="none" w:sz="0" w:space="0" w:color="auto"/>
        <w:left w:val="none" w:sz="0" w:space="0" w:color="auto"/>
        <w:bottom w:val="none" w:sz="0" w:space="0" w:color="auto"/>
        <w:right w:val="none" w:sz="0" w:space="0" w:color="auto"/>
      </w:divBdr>
    </w:div>
    <w:div w:id="242028498">
      <w:bodyDiv w:val="1"/>
      <w:marLeft w:val="0"/>
      <w:marRight w:val="0"/>
      <w:marTop w:val="0"/>
      <w:marBottom w:val="0"/>
      <w:divBdr>
        <w:top w:val="none" w:sz="0" w:space="0" w:color="auto"/>
        <w:left w:val="none" w:sz="0" w:space="0" w:color="auto"/>
        <w:bottom w:val="none" w:sz="0" w:space="0" w:color="auto"/>
        <w:right w:val="none" w:sz="0" w:space="0" w:color="auto"/>
      </w:divBdr>
    </w:div>
    <w:div w:id="255869643">
      <w:bodyDiv w:val="1"/>
      <w:marLeft w:val="0"/>
      <w:marRight w:val="0"/>
      <w:marTop w:val="0"/>
      <w:marBottom w:val="0"/>
      <w:divBdr>
        <w:top w:val="none" w:sz="0" w:space="0" w:color="auto"/>
        <w:left w:val="none" w:sz="0" w:space="0" w:color="auto"/>
        <w:bottom w:val="none" w:sz="0" w:space="0" w:color="auto"/>
        <w:right w:val="none" w:sz="0" w:space="0" w:color="auto"/>
      </w:divBdr>
    </w:div>
    <w:div w:id="276446821">
      <w:bodyDiv w:val="1"/>
      <w:marLeft w:val="0"/>
      <w:marRight w:val="0"/>
      <w:marTop w:val="0"/>
      <w:marBottom w:val="0"/>
      <w:divBdr>
        <w:top w:val="none" w:sz="0" w:space="0" w:color="auto"/>
        <w:left w:val="none" w:sz="0" w:space="0" w:color="auto"/>
        <w:bottom w:val="none" w:sz="0" w:space="0" w:color="auto"/>
        <w:right w:val="none" w:sz="0" w:space="0" w:color="auto"/>
      </w:divBdr>
    </w:div>
    <w:div w:id="294222460">
      <w:bodyDiv w:val="1"/>
      <w:marLeft w:val="0"/>
      <w:marRight w:val="0"/>
      <w:marTop w:val="0"/>
      <w:marBottom w:val="0"/>
      <w:divBdr>
        <w:top w:val="none" w:sz="0" w:space="0" w:color="auto"/>
        <w:left w:val="none" w:sz="0" w:space="0" w:color="auto"/>
        <w:bottom w:val="none" w:sz="0" w:space="0" w:color="auto"/>
        <w:right w:val="none" w:sz="0" w:space="0" w:color="auto"/>
      </w:divBdr>
    </w:div>
    <w:div w:id="458377172">
      <w:bodyDiv w:val="1"/>
      <w:marLeft w:val="0"/>
      <w:marRight w:val="0"/>
      <w:marTop w:val="0"/>
      <w:marBottom w:val="0"/>
      <w:divBdr>
        <w:top w:val="none" w:sz="0" w:space="0" w:color="auto"/>
        <w:left w:val="none" w:sz="0" w:space="0" w:color="auto"/>
        <w:bottom w:val="none" w:sz="0" w:space="0" w:color="auto"/>
        <w:right w:val="none" w:sz="0" w:space="0" w:color="auto"/>
      </w:divBdr>
    </w:div>
    <w:div w:id="489441905">
      <w:bodyDiv w:val="1"/>
      <w:marLeft w:val="0"/>
      <w:marRight w:val="0"/>
      <w:marTop w:val="0"/>
      <w:marBottom w:val="0"/>
      <w:divBdr>
        <w:top w:val="none" w:sz="0" w:space="0" w:color="auto"/>
        <w:left w:val="none" w:sz="0" w:space="0" w:color="auto"/>
        <w:bottom w:val="none" w:sz="0" w:space="0" w:color="auto"/>
        <w:right w:val="none" w:sz="0" w:space="0" w:color="auto"/>
      </w:divBdr>
    </w:div>
    <w:div w:id="513881175">
      <w:bodyDiv w:val="1"/>
      <w:marLeft w:val="0"/>
      <w:marRight w:val="0"/>
      <w:marTop w:val="0"/>
      <w:marBottom w:val="0"/>
      <w:divBdr>
        <w:top w:val="none" w:sz="0" w:space="0" w:color="auto"/>
        <w:left w:val="none" w:sz="0" w:space="0" w:color="auto"/>
        <w:bottom w:val="none" w:sz="0" w:space="0" w:color="auto"/>
        <w:right w:val="none" w:sz="0" w:space="0" w:color="auto"/>
      </w:divBdr>
    </w:div>
    <w:div w:id="514882519">
      <w:bodyDiv w:val="1"/>
      <w:marLeft w:val="0"/>
      <w:marRight w:val="0"/>
      <w:marTop w:val="0"/>
      <w:marBottom w:val="0"/>
      <w:divBdr>
        <w:top w:val="none" w:sz="0" w:space="0" w:color="auto"/>
        <w:left w:val="none" w:sz="0" w:space="0" w:color="auto"/>
        <w:bottom w:val="none" w:sz="0" w:space="0" w:color="auto"/>
        <w:right w:val="none" w:sz="0" w:space="0" w:color="auto"/>
      </w:divBdr>
    </w:div>
    <w:div w:id="614554456">
      <w:bodyDiv w:val="1"/>
      <w:marLeft w:val="0"/>
      <w:marRight w:val="0"/>
      <w:marTop w:val="0"/>
      <w:marBottom w:val="0"/>
      <w:divBdr>
        <w:top w:val="none" w:sz="0" w:space="0" w:color="auto"/>
        <w:left w:val="none" w:sz="0" w:space="0" w:color="auto"/>
        <w:bottom w:val="none" w:sz="0" w:space="0" w:color="auto"/>
        <w:right w:val="none" w:sz="0" w:space="0" w:color="auto"/>
      </w:divBdr>
    </w:div>
    <w:div w:id="641884561">
      <w:bodyDiv w:val="1"/>
      <w:marLeft w:val="0"/>
      <w:marRight w:val="0"/>
      <w:marTop w:val="0"/>
      <w:marBottom w:val="0"/>
      <w:divBdr>
        <w:top w:val="none" w:sz="0" w:space="0" w:color="auto"/>
        <w:left w:val="none" w:sz="0" w:space="0" w:color="auto"/>
        <w:bottom w:val="none" w:sz="0" w:space="0" w:color="auto"/>
        <w:right w:val="none" w:sz="0" w:space="0" w:color="auto"/>
      </w:divBdr>
    </w:div>
    <w:div w:id="647782057">
      <w:bodyDiv w:val="1"/>
      <w:marLeft w:val="0"/>
      <w:marRight w:val="0"/>
      <w:marTop w:val="0"/>
      <w:marBottom w:val="0"/>
      <w:divBdr>
        <w:top w:val="none" w:sz="0" w:space="0" w:color="auto"/>
        <w:left w:val="none" w:sz="0" w:space="0" w:color="auto"/>
        <w:bottom w:val="none" w:sz="0" w:space="0" w:color="auto"/>
        <w:right w:val="none" w:sz="0" w:space="0" w:color="auto"/>
      </w:divBdr>
    </w:div>
    <w:div w:id="753747090">
      <w:bodyDiv w:val="1"/>
      <w:marLeft w:val="0"/>
      <w:marRight w:val="0"/>
      <w:marTop w:val="0"/>
      <w:marBottom w:val="0"/>
      <w:divBdr>
        <w:top w:val="none" w:sz="0" w:space="0" w:color="auto"/>
        <w:left w:val="none" w:sz="0" w:space="0" w:color="auto"/>
        <w:bottom w:val="none" w:sz="0" w:space="0" w:color="auto"/>
        <w:right w:val="none" w:sz="0" w:space="0" w:color="auto"/>
      </w:divBdr>
    </w:div>
    <w:div w:id="786972493">
      <w:bodyDiv w:val="1"/>
      <w:marLeft w:val="0"/>
      <w:marRight w:val="0"/>
      <w:marTop w:val="0"/>
      <w:marBottom w:val="0"/>
      <w:divBdr>
        <w:top w:val="none" w:sz="0" w:space="0" w:color="auto"/>
        <w:left w:val="none" w:sz="0" w:space="0" w:color="auto"/>
        <w:bottom w:val="none" w:sz="0" w:space="0" w:color="auto"/>
        <w:right w:val="none" w:sz="0" w:space="0" w:color="auto"/>
      </w:divBdr>
    </w:div>
    <w:div w:id="794980977">
      <w:bodyDiv w:val="1"/>
      <w:marLeft w:val="0"/>
      <w:marRight w:val="0"/>
      <w:marTop w:val="0"/>
      <w:marBottom w:val="0"/>
      <w:divBdr>
        <w:top w:val="none" w:sz="0" w:space="0" w:color="auto"/>
        <w:left w:val="none" w:sz="0" w:space="0" w:color="auto"/>
        <w:bottom w:val="none" w:sz="0" w:space="0" w:color="auto"/>
        <w:right w:val="none" w:sz="0" w:space="0" w:color="auto"/>
      </w:divBdr>
    </w:div>
    <w:div w:id="838927642">
      <w:bodyDiv w:val="1"/>
      <w:marLeft w:val="0"/>
      <w:marRight w:val="0"/>
      <w:marTop w:val="0"/>
      <w:marBottom w:val="0"/>
      <w:divBdr>
        <w:top w:val="none" w:sz="0" w:space="0" w:color="auto"/>
        <w:left w:val="none" w:sz="0" w:space="0" w:color="auto"/>
        <w:bottom w:val="none" w:sz="0" w:space="0" w:color="auto"/>
        <w:right w:val="none" w:sz="0" w:space="0" w:color="auto"/>
      </w:divBdr>
    </w:div>
    <w:div w:id="903681856">
      <w:bodyDiv w:val="1"/>
      <w:marLeft w:val="0"/>
      <w:marRight w:val="0"/>
      <w:marTop w:val="0"/>
      <w:marBottom w:val="0"/>
      <w:divBdr>
        <w:top w:val="none" w:sz="0" w:space="0" w:color="auto"/>
        <w:left w:val="none" w:sz="0" w:space="0" w:color="auto"/>
        <w:bottom w:val="none" w:sz="0" w:space="0" w:color="auto"/>
        <w:right w:val="none" w:sz="0" w:space="0" w:color="auto"/>
      </w:divBdr>
    </w:div>
    <w:div w:id="1029256451">
      <w:bodyDiv w:val="1"/>
      <w:marLeft w:val="0"/>
      <w:marRight w:val="0"/>
      <w:marTop w:val="0"/>
      <w:marBottom w:val="0"/>
      <w:divBdr>
        <w:top w:val="none" w:sz="0" w:space="0" w:color="auto"/>
        <w:left w:val="none" w:sz="0" w:space="0" w:color="auto"/>
        <w:bottom w:val="none" w:sz="0" w:space="0" w:color="auto"/>
        <w:right w:val="none" w:sz="0" w:space="0" w:color="auto"/>
      </w:divBdr>
    </w:div>
    <w:div w:id="1307078982">
      <w:bodyDiv w:val="1"/>
      <w:marLeft w:val="0"/>
      <w:marRight w:val="0"/>
      <w:marTop w:val="0"/>
      <w:marBottom w:val="0"/>
      <w:divBdr>
        <w:top w:val="none" w:sz="0" w:space="0" w:color="auto"/>
        <w:left w:val="none" w:sz="0" w:space="0" w:color="auto"/>
        <w:bottom w:val="none" w:sz="0" w:space="0" w:color="auto"/>
        <w:right w:val="none" w:sz="0" w:space="0" w:color="auto"/>
      </w:divBdr>
    </w:div>
    <w:div w:id="1485121944">
      <w:bodyDiv w:val="1"/>
      <w:marLeft w:val="0"/>
      <w:marRight w:val="0"/>
      <w:marTop w:val="0"/>
      <w:marBottom w:val="0"/>
      <w:divBdr>
        <w:top w:val="none" w:sz="0" w:space="0" w:color="auto"/>
        <w:left w:val="none" w:sz="0" w:space="0" w:color="auto"/>
        <w:bottom w:val="none" w:sz="0" w:space="0" w:color="auto"/>
        <w:right w:val="none" w:sz="0" w:space="0" w:color="auto"/>
      </w:divBdr>
    </w:div>
    <w:div w:id="1528174847">
      <w:bodyDiv w:val="1"/>
      <w:marLeft w:val="0"/>
      <w:marRight w:val="0"/>
      <w:marTop w:val="0"/>
      <w:marBottom w:val="0"/>
      <w:divBdr>
        <w:top w:val="none" w:sz="0" w:space="0" w:color="auto"/>
        <w:left w:val="none" w:sz="0" w:space="0" w:color="auto"/>
        <w:bottom w:val="none" w:sz="0" w:space="0" w:color="auto"/>
        <w:right w:val="none" w:sz="0" w:space="0" w:color="auto"/>
      </w:divBdr>
    </w:div>
    <w:div w:id="1529372362">
      <w:bodyDiv w:val="1"/>
      <w:marLeft w:val="0"/>
      <w:marRight w:val="0"/>
      <w:marTop w:val="0"/>
      <w:marBottom w:val="0"/>
      <w:divBdr>
        <w:top w:val="none" w:sz="0" w:space="0" w:color="auto"/>
        <w:left w:val="none" w:sz="0" w:space="0" w:color="auto"/>
        <w:bottom w:val="none" w:sz="0" w:space="0" w:color="auto"/>
        <w:right w:val="none" w:sz="0" w:space="0" w:color="auto"/>
      </w:divBdr>
    </w:div>
    <w:div w:id="1767923172">
      <w:bodyDiv w:val="1"/>
      <w:marLeft w:val="0"/>
      <w:marRight w:val="0"/>
      <w:marTop w:val="0"/>
      <w:marBottom w:val="0"/>
      <w:divBdr>
        <w:top w:val="none" w:sz="0" w:space="0" w:color="auto"/>
        <w:left w:val="none" w:sz="0" w:space="0" w:color="auto"/>
        <w:bottom w:val="none" w:sz="0" w:space="0" w:color="auto"/>
        <w:right w:val="none" w:sz="0" w:space="0" w:color="auto"/>
      </w:divBdr>
    </w:div>
    <w:div w:id="1794597052">
      <w:bodyDiv w:val="1"/>
      <w:marLeft w:val="0"/>
      <w:marRight w:val="0"/>
      <w:marTop w:val="0"/>
      <w:marBottom w:val="0"/>
      <w:divBdr>
        <w:top w:val="none" w:sz="0" w:space="0" w:color="auto"/>
        <w:left w:val="none" w:sz="0" w:space="0" w:color="auto"/>
        <w:bottom w:val="none" w:sz="0" w:space="0" w:color="auto"/>
        <w:right w:val="none" w:sz="0" w:space="0" w:color="auto"/>
      </w:divBdr>
    </w:div>
    <w:div w:id="1841121510">
      <w:bodyDiv w:val="1"/>
      <w:marLeft w:val="0"/>
      <w:marRight w:val="0"/>
      <w:marTop w:val="0"/>
      <w:marBottom w:val="0"/>
      <w:divBdr>
        <w:top w:val="none" w:sz="0" w:space="0" w:color="auto"/>
        <w:left w:val="none" w:sz="0" w:space="0" w:color="auto"/>
        <w:bottom w:val="none" w:sz="0" w:space="0" w:color="auto"/>
        <w:right w:val="none" w:sz="0" w:space="0" w:color="auto"/>
      </w:divBdr>
    </w:div>
    <w:div w:id="1904364012">
      <w:bodyDiv w:val="1"/>
      <w:marLeft w:val="0"/>
      <w:marRight w:val="0"/>
      <w:marTop w:val="0"/>
      <w:marBottom w:val="0"/>
      <w:divBdr>
        <w:top w:val="none" w:sz="0" w:space="0" w:color="auto"/>
        <w:left w:val="none" w:sz="0" w:space="0" w:color="auto"/>
        <w:bottom w:val="none" w:sz="0" w:space="0" w:color="auto"/>
        <w:right w:val="none" w:sz="0" w:space="0" w:color="auto"/>
      </w:divBdr>
    </w:div>
    <w:div w:id="1959946865">
      <w:bodyDiv w:val="1"/>
      <w:marLeft w:val="0"/>
      <w:marRight w:val="0"/>
      <w:marTop w:val="0"/>
      <w:marBottom w:val="0"/>
      <w:divBdr>
        <w:top w:val="none" w:sz="0" w:space="0" w:color="auto"/>
        <w:left w:val="none" w:sz="0" w:space="0" w:color="auto"/>
        <w:bottom w:val="none" w:sz="0" w:space="0" w:color="auto"/>
        <w:right w:val="none" w:sz="0" w:space="0" w:color="auto"/>
      </w:divBdr>
    </w:div>
    <w:div w:id="1967200092">
      <w:bodyDiv w:val="1"/>
      <w:marLeft w:val="0"/>
      <w:marRight w:val="0"/>
      <w:marTop w:val="0"/>
      <w:marBottom w:val="0"/>
      <w:divBdr>
        <w:top w:val="none" w:sz="0" w:space="0" w:color="auto"/>
        <w:left w:val="none" w:sz="0" w:space="0" w:color="auto"/>
        <w:bottom w:val="none" w:sz="0" w:space="0" w:color="auto"/>
        <w:right w:val="none" w:sz="0" w:space="0" w:color="auto"/>
      </w:divBdr>
    </w:div>
    <w:div w:id="1987778442">
      <w:bodyDiv w:val="1"/>
      <w:marLeft w:val="0"/>
      <w:marRight w:val="0"/>
      <w:marTop w:val="0"/>
      <w:marBottom w:val="0"/>
      <w:divBdr>
        <w:top w:val="none" w:sz="0" w:space="0" w:color="auto"/>
        <w:left w:val="none" w:sz="0" w:space="0" w:color="auto"/>
        <w:bottom w:val="none" w:sz="0" w:space="0" w:color="auto"/>
        <w:right w:val="none" w:sz="0" w:space="0" w:color="auto"/>
      </w:divBdr>
    </w:div>
    <w:div w:id="199225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68A85-4FA4-4D42-A7ED-D4D4D2E68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1386</Words>
  <Characters>8739</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Gebhard Stopper</dc:creator>
  <cp:keywords/>
  <dc:description/>
  <cp:lastModifiedBy>Frank Kirchhoff</cp:lastModifiedBy>
  <cp:revision>3</cp:revision>
  <cp:lastPrinted>2023-05-14T21:50:00Z</cp:lastPrinted>
  <dcterms:created xsi:type="dcterms:W3CDTF">2023-05-19T15:04:00Z</dcterms:created>
  <dcterms:modified xsi:type="dcterms:W3CDTF">2023-05-19T15:09:00Z</dcterms:modified>
</cp:coreProperties>
</file>