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8AD9E" w14:textId="15DB49A8" w:rsidR="009C67B6" w:rsidRPr="009C67B6" w:rsidRDefault="006867D4" w:rsidP="009C67B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en-US"/>
        </w:rPr>
        <w:t>Table</w:t>
      </w:r>
      <w:r w:rsidR="007D18C8">
        <w:rPr>
          <w:rFonts w:ascii="Times New Roman" w:hAnsi="Times New Roman" w:cs="Times New Roman" w:hint="eastAsia"/>
          <w:b/>
          <w:bCs/>
          <w:lang w:val="en-US"/>
        </w:rPr>
        <w:t xml:space="preserve"> S1</w:t>
      </w:r>
      <w:r>
        <w:rPr>
          <w:rFonts w:ascii="Times New Roman" w:hAnsi="Times New Roman" w:cs="Times New Roman"/>
          <w:b/>
          <w:bCs/>
          <w:lang w:val="en-US"/>
        </w:rPr>
        <w:t>.</w:t>
      </w:r>
      <w:r w:rsidR="009C67B6" w:rsidRPr="009C67B6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9C67B6" w:rsidRPr="009C67B6">
        <w:rPr>
          <w:rFonts w:ascii="Times New Roman" w:hAnsi="Times New Roman" w:cs="Times New Roman"/>
          <w:b/>
          <w:bCs/>
        </w:rPr>
        <w:t>Search strategy (Medline OvidSP) 19</w:t>
      </w:r>
      <w:r w:rsidR="009C67B6" w:rsidRPr="009C67B6">
        <w:rPr>
          <w:rFonts w:ascii="Times New Roman" w:hAnsi="Times New Roman" w:cs="Times New Roman"/>
          <w:b/>
          <w:bCs/>
          <w:lang w:val="en-US"/>
        </w:rPr>
        <w:t>70</w:t>
      </w:r>
      <w:r w:rsidR="009C67B6" w:rsidRPr="009C67B6">
        <w:rPr>
          <w:rFonts w:ascii="Times New Roman" w:hAnsi="Times New Roman" w:cs="Times New Roman"/>
          <w:b/>
          <w:bCs/>
        </w:rPr>
        <w:t xml:space="preserve"> to </w:t>
      </w:r>
      <w:r w:rsidR="009C67B6" w:rsidRPr="009C67B6">
        <w:rPr>
          <w:rFonts w:ascii="Times New Roman" w:hAnsi="Times New Roman" w:cs="Times New Roman"/>
          <w:b/>
          <w:bCs/>
          <w:lang w:val="en-US"/>
        </w:rPr>
        <w:t xml:space="preserve">September week 2, </w:t>
      </w:r>
      <w:r w:rsidR="009C67B6" w:rsidRPr="009C67B6">
        <w:rPr>
          <w:rFonts w:ascii="Times New Roman" w:hAnsi="Times New Roman" w:cs="Times New Roman"/>
          <w:b/>
          <w:bCs/>
        </w:rPr>
        <w:t>202</w:t>
      </w:r>
      <w:r w:rsidR="009C67B6" w:rsidRPr="009C67B6">
        <w:rPr>
          <w:rFonts w:ascii="Times New Roman" w:hAnsi="Times New Roman" w:cs="Times New Roman"/>
          <w:b/>
          <w:bCs/>
          <w:lang w:val="en-US"/>
        </w:rPr>
        <w:t>2</w:t>
      </w:r>
    </w:p>
    <w:p w14:paraId="543C6757" w14:textId="77777777" w:rsidR="009C67B6" w:rsidRPr="009C67B6" w:rsidRDefault="009C67B6">
      <w:pPr>
        <w:rPr>
          <w:rFonts w:ascii="Times New Roman" w:hAnsi="Times New Roman" w:cs="Times New Roman"/>
        </w:rPr>
      </w:pPr>
    </w:p>
    <w:tbl>
      <w:tblPr>
        <w:tblStyle w:val="a3"/>
        <w:tblW w:w="9020" w:type="dxa"/>
        <w:tblLook w:val="04A0" w:firstRow="1" w:lastRow="0" w:firstColumn="1" w:lastColumn="0" w:noHBand="0" w:noVBand="1"/>
      </w:tblPr>
      <w:tblGrid>
        <w:gridCol w:w="618"/>
        <w:gridCol w:w="8402"/>
      </w:tblGrid>
      <w:tr w:rsidR="009C67B6" w:rsidRPr="009C67B6" w14:paraId="0F5AA417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62FA9AB6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402" w:type="dxa"/>
            <w:noWrap/>
            <w:hideMark/>
          </w:tcPr>
          <w:p w14:paraId="430E1C26" w14:textId="24DBAAED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Pregnancy Complications, Cardiovascular/ or exp Pregnancy/ or exp Pregnancy, High-Risk/ or exp Pregnancy Complications/</w:t>
            </w:r>
          </w:p>
        </w:tc>
      </w:tr>
      <w:tr w:rsidR="009C67B6" w:rsidRPr="009C67B6" w14:paraId="3E9CF4E7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2355C85F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402" w:type="dxa"/>
            <w:noWrap/>
            <w:hideMark/>
          </w:tcPr>
          <w:p w14:paraId="2CF498F7" w14:textId="390B4F2B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Pregnant Women/</w:t>
            </w:r>
          </w:p>
        </w:tc>
      </w:tr>
      <w:tr w:rsidR="009C67B6" w:rsidRPr="009C67B6" w14:paraId="49761F0C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266C0C19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402" w:type="dxa"/>
            <w:noWrap/>
            <w:hideMark/>
          </w:tcPr>
          <w:p w14:paraId="1A18EE2E" w14:textId="54779AC6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pregnan*.mp. </w:t>
            </w:r>
          </w:p>
        </w:tc>
      </w:tr>
      <w:tr w:rsidR="009C67B6" w:rsidRPr="009C67B6" w14:paraId="58338029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5391DC03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402" w:type="dxa"/>
            <w:noWrap/>
            <w:hideMark/>
          </w:tcPr>
          <w:p w14:paraId="1DB231F7" w14:textId="5266A12C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matern*.mp. </w:t>
            </w:r>
          </w:p>
        </w:tc>
      </w:tr>
      <w:tr w:rsidR="009C67B6" w:rsidRPr="009C67B6" w14:paraId="100E4DB0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4AC87DE9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402" w:type="dxa"/>
            <w:noWrap/>
            <w:hideMark/>
          </w:tcPr>
          <w:p w14:paraId="08932565" w14:textId="3A83829E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Maternal Mortality/ or exp Maternal Death/</w:t>
            </w:r>
          </w:p>
        </w:tc>
      </w:tr>
      <w:tr w:rsidR="009C67B6" w:rsidRPr="009C67B6" w14:paraId="196E7915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0FC7230B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402" w:type="dxa"/>
            <w:noWrap/>
            <w:hideMark/>
          </w:tcPr>
          <w:p w14:paraId="6598291F" w14:textId="6D407DE7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(maternal adj3 morbidit*).mp. </w:t>
            </w:r>
          </w:p>
        </w:tc>
      </w:tr>
      <w:tr w:rsidR="009C67B6" w:rsidRPr="009C67B6" w14:paraId="686F38E1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3E27E6E8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402" w:type="dxa"/>
            <w:noWrap/>
            <w:hideMark/>
          </w:tcPr>
          <w:p w14:paraId="1BD228AD" w14:textId="5476D119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Obstetrics/</w:t>
            </w:r>
          </w:p>
        </w:tc>
      </w:tr>
      <w:tr w:rsidR="009C67B6" w:rsidRPr="009C67B6" w14:paraId="31241A09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0DE60D3F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402" w:type="dxa"/>
            <w:noWrap/>
            <w:hideMark/>
          </w:tcPr>
          <w:p w14:paraId="4D96E6E1" w14:textId="71B19362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obstetric*.mp. </w:t>
            </w:r>
          </w:p>
        </w:tc>
      </w:tr>
      <w:tr w:rsidR="009C67B6" w:rsidRPr="009C67B6" w14:paraId="077A4A7D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51078C02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402" w:type="dxa"/>
            <w:noWrap/>
            <w:hideMark/>
          </w:tcPr>
          <w:p w14:paraId="2993002B" w14:textId="7C834300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Pregnant wom#n.mp. </w:t>
            </w:r>
          </w:p>
        </w:tc>
      </w:tr>
      <w:tr w:rsidR="009C67B6" w:rsidRPr="009C67B6" w14:paraId="15E6D246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79886138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402" w:type="dxa"/>
            <w:noWrap/>
            <w:hideMark/>
          </w:tcPr>
          <w:p w14:paraId="000689F3" w14:textId="0FEC9B93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parturient.mp. or exp Labor, Obstetric/ or exp Anesthesia, Obstetrical/</w:t>
            </w:r>
          </w:p>
        </w:tc>
      </w:tr>
      <w:tr w:rsidR="009C67B6" w:rsidRPr="009C67B6" w14:paraId="4260652C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531D743D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402" w:type="dxa"/>
            <w:noWrap/>
            <w:hideMark/>
          </w:tcPr>
          <w:p w14:paraId="2C01211F" w14:textId="1A84B2FD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peripartum.mp. or exp Peripartum Period/</w:t>
            </w:r>
          </w:p>
        </w:tc>
      </w:tr>
      <w:tr w:rsidR="009C67B6" w:rsidRPr="009C67B6" w14:paraId="133A1A11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07162AB2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402" w:type="dxa"/>
            <w:noWrap/>
            <w:hideMark/>
          </w:tcPr>
          <w:p w14:paraId="78709CBE" w14:textId="69FBBDB1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Perinatology/</w:t>
            </w:r>
          </w:p>
        </w:tc>
      </w:tr>
      <w:tr w:rsidR="009C67B6" w:rsidRPr="009C67B6" w14:paraId="7B556B4C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3706A72A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402" w:type="dxa"/>
            <w:noWrap/>
            <w:hideMark/>
          </w:tcPr>
          <w:p w14:paraId="1547B773" w14:textId="57A0C55C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Perinatal.mp. </w:t>
            </w:r>
          </w:p>
        </w:tc>
      </w:tr>
      <w:tr w:rsidR="009C67B6" w:rsidRPr="009C67B6" w14:paraId="479A79B5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17024F7A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402" w:type="dxa"/>
            <w:noWrap/>
            <w:hideMark/>
          </w:tcPr>
          <w:p w14:paraId="4EAFC161" w14:textId="726CB472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gestation*.mp. </w:t>
            </w:r>
          </w:p>
        </w:tc>
      </w:tr>
      <w:tr w:rsidR="009C67B6" w:rsidRPr="009C67B6" w14:paraId="5866BAC1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0C3BFBEF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402" w:type="dxa"/>
            <w:noWrap/>
            <w:hideMark/>
          </w:tcPr>
          <w:p w14:paraId="743CB7DE" w14:textId="6242B17C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gravid*.mp. </w:t>
            </w:r>
          </w:p>
        </w:tc>
      </w:tr>
      <w:tr w:rsidR="009C67B6" w:rsidRPr="009C67B6" w14:paraId="3CC0671C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781768BC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402" w:type="dxa"/>
            <w:noWrap/>
            <w:hideMark/>
          </w:tcPr>
          <w:p w14:paraId="3519E058" w14:textId="057F6D36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matern*.mp. </w:t>
            </w:r>
          </w:p>
        </w:tc>
      </w:tr>
      <w:tr w:rsidR="009C67B6" w:rsidRPr="009C67B6" w14:paraId="4B7ABD58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3C408087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402" w:type="dxa"/>
            <w:noWrap/>
            <w:hideMark/>
          </w:tcPr>
          <w:p w14:paraId="118F8F57" w14:textId="09F88FB9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1 or 2 or 3 or 4 or 5 or 6 or 7 or 8 or 9 or 10 or 11 or 12 or 13 or 14 or 15 or 16</w:t>
            </w:r>
          </w:p>
        </w:tc>
      </w:tr>
      <w:tr w:rsidR="009C67B6" w:rsidRPr="009C67B6" w14:paraId="0E3587E7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3EBEB069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402" w:type="dxa"/>
            <w:noWrap/>
            <w:hideMark/>
          </w:tcPr>
          <w:p w14:paraId="34828503" w14:textId="26D0884E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Heart Arrest/</w:t>
            </w:r>
          </w:p>
        </w:tc>
      </w:tr>
      <w:tr w:rsidR="009C67B6" w:rsidRPr="009C67B6" w14:paraId="0A2125A4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36AB6B28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402" w:type="dxa"/>
            <w:noWrap/>
            <w:hideMark/>
          </w:tcPr>
          <w:p w14:paraId="693AA6E2" w14:textId="382AF861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(heart adj5 arrest?).mp. </w:t>
            </w:r>
          </w:p>
        </w:tc>
      </w:tr>
      <w:tr w:rsidR="009C67B6" w:rsidRPr="009C67B6" w14:paraId="7A322713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34ADA985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402" w:type="dxa"/>
            <w:noWrap/>
            <w:hideMark/>
          </w:tcPr>
          <w:p w14:paraId="054D1BDA" w14:textId="5DC149E9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(cardiac adj5 arrest?).mp. </w:t>
            </w:r>
          </w:p>
        </w:tc>
      </w:tr>
      <w:tr w:rsidR="009C67B6" w:rsidRPr="009C67B6" w14:paraId="7F64ADEE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7111FC89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402" w:type="dxa"/>
            <w:noWrap/>
            <w:hideMark/>
          </w:tcPr>
          <w:p w14:paraId="5A11FEB1" w14:textId="6C96EAB0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(cardiopulmonary adj5 arrest?).mp. </w:t>
            </w:r>
          </w:p>
        </w:tc>
      </w:tr>
      <w:tr w:rsidR="009C67B6" w:rsidRPr="009C67B6" w14:paraId="6BA2EF21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5471774D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402" w:type="dxa"/>
            <w:noWrap/>
            <w:hideMark/>
          </w:tcPr>
          <w:p w14:paraId="1FFA97EC" w14:textId="5927DC31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(cardiovascular adj5 arrest?).mp. </w:t>
            </w:r>
          </w:p>
        </w:tc>
      </w:tr>
      <w:tr w:rsidR="009C67B6" w:rsidRPr="009C67B6" w14:paraId="720B206E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64BCC03E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8402" w:type="dxa"/>
            <w:noWrap/>
            <w:hideMark/>
          </w:tcPr>
          <w:p w14:paraId="38280315" w14:textId="12AA26F5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asystole?.mp. </w:t>
            </w:r>
          </w:p>
        </w:tc>
      </w:tr>
      <w:tr w:rsidR="009C67B6" w:rsidRPr="009C67B6" w14:paraId="1582F6C9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2FE81A11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402" w:type="dxa"/>
            <w:noWrap/>
            <w:hideMark/>
          </w:tcPr>
          <w:p w14:paraId="763CCC9F" w14:textId="5442F304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pulseless electrical activit*.mp. </w:t>
            </w:r>
          </w:p>
        </w:tc>
      </w:tr>
      <w:tr w:rsidR="009C67B6" w:rsidRPr="009C67B6" w14:paraId="727739A8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5C423CC8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8402" w:type="dxa"/>
            <w:noWrap/>
            <w:hideMark/>
          </w:tcPr>
          <w:p w14:paraId="7422B499" w14:textId="7FDE45B7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Cardiopulmonary Resuscitation/</w:t>
            </w:r>
          </w:p>
        </w:tc>
      </w:tr>
      <w:tr w:rsidR="009C67B6" w:rsidRPr="009C67B6" w14:paraId="675E44FF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62EBC768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8402" w:type="dxa"/>
            <w:noWrap/>
            <w:hideMark/>
          </w:tcPr>
          <w:p w14:paraId="0A4DD7D9" w14:textId="712D53F2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Resuscitation/ or exp Out-of-Hospital Cardiac Arrest/</w:t>
            </w:r>
          </w:p>
        </w:tc>
      </w:tr>
      <w:tr w:rsidR="009C67B6" w:rsidRPr="009C67B6" w14:paraId="7447BD69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2689C813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8402" w:type="dxa"/>
            <w:noWrap/>
            <w:hideMark/>
          </w:tcPr>
          <w:p w14:paraId="0ECD47CA" w14:textId="73816A9D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CPR.mp. </w:t>
            </w:r>
          </w:p>
        </w:tc>
      </w:tr>
      <w:tr w:rsidR="009C67B6" w:rsidRPr="009C67B6" w14:paraId="4F48FD89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7F3A6BB6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8402" w:type="dxa"/>
            <w:noWrap/>
            <w:hideMark/>
          </w:tcPr>
          <w:p w14:paraId="7F432E02" w14:textId="042FC7D1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resuscita*.mp. </w:t>
            </w:r>
          </w:p>
        </w:tc>
      </w:tr>
      <w:tr w:rsidR="009C67B6" w:rsidRPr="009C67B6" w14:paraId="7FDE1589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3E333F85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8402" w:type="dxa"/>
            <w:noWrap/>
            <w:hideMark/>
          </w:tcPr>
          <w:p w14:paraId="4F18A77C" w14:textId="2C13501A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(heart adj3 compression?).mp. </w:t>
            </w:r>
          </w:p>
        </w:tc>
      </w:tr>
      <w:tr w:rsidR="009C67B6" w:rsidRPr="009C67B6" w14:paraId="148BE947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05ED32A4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402" w:type="dxa"/>
            <w:noWrap/>
            <w:hideMark/>
          </w:tcPr>
          <w:p w14:paraId="77BC7971" w14:textId="42A9A81A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(cardiac adj3 compression?).mp. </w:t>
            </w:r>
          </w:p>
        </w:tc>
      </w:tr>
      <w:tr w:rsidR="009C67B6" w:rsidRPr="009C67B6" w14:paraId="6E544A3C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5680FAC5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8402" w:type="dxa"/>
            <w:noWrap/>
            <w:hideMark/>
          </w:tcPr>
          <w:p w14:paraId="2D213754" w14:textId="05E9B91E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(chest adj3 compression?).mp. </w:t>
            </w:r>
          </w:p>
        </w:tc>
      </w:tr>
      <w:tr w:rsidR="009C67B6" w:rsidRPr="009C67B6" w14:paraId="7FF0F2C0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32B0CCE5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8402" w:type="dxa"/>
            <w:noWrap/>
            <w:hideMark/>
          </w:tcPr>
          <w:p w14:paraId="43B132A6" w14:textId="3BA457AA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(thoracic adj3 compression?).mp. </w:t>
            </w:r>
          </w:p>
        </w:tc>
      </w:tr>
      <w:tr w:rsidR="009C67B6" w:rsidRPr="009C67B6" w14:paraId="51C18FBB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599DB7E5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402" w:type="dxa"/>
            <w:noWrap/>
            <w:hideMark/>
          </w:tcPr>
          <w:p w14:paraId="12A4A7AF" w14:textId="1A87B57A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Heart Massage/</w:t>
            </w:r>
          </w:p>
        </w:tc>
      </w:tr>
      <w:tr w:rsidR="009C67B6" w:rsidRPr="009C67B6" w14:paraId="2E5F9559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09B3EAC1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8402" w:type="dxa"/>
            <w:noWrap/>
            <w:hideMark/>
          </w:tcPr>
          <w:p w14:paraId="56419E37" w14:textId="39C19621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(heart adj3 massage?).mp. </w:t>
            </w:r>
          </w:p>
        </w:tc>
      </w:tr>
      <w:tr w:rsidR="009C67B6" w:rsidRPr="009C67B6" w14:paraId="7007205E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23F14A5B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8402" w:type="dxa"/>
            <w:noWrap/>
            <w:hideMark/>
          </w:tcPr>
          <w:p w14:paraId="7ABE426C" w14:textId="116EBE25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(cardiac adj3 massage?).mp. </w:t>
            </w:r>
          </w:p>
        </w:tc>
      </w:tr>
      <w:tr w:rsidR="009C67B6" w:rsidRPr="009C67B6" w14:paraId="537E55E7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5C71AF28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8402" w:type="dxa"/>
            <w:noWrap/>
            <w:hideMark/>
          </w:tcPr>
          <w:p w14:paraId="105978DC" w14:textId="21330556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(heart adj3 failure?).mp. </w:t>
            </w:r>
          </w:p>
        </w:tc>
      </w:tr>
      <w:tr w:rsidR="009C67B6" w:rsidRPr="009C67B6" w14:paraId="1FFF9EAE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30B271C9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8402" w:type="dxa"/>
            <w:noWrap/>
            <w:hideMark/>
          </w:tcPr>
          <w:p w14:paraId="48C3F0F4" w14:textId="1CE71C27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(cardiac adj3 failure?).mp. </w:t>
            </w:r>
          </w:p>
        </w:tc>
      </w:tr>
      <w:tr w:rsidR="009C67B6" w:rsidRPr="009C67B6" w14:paraId="76EDE35B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2C772B1D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8402" w:type="dxa"/>
            <w:noWrap/>
            <w:hideMark/>
          </w:tcPr>
          <w:p w14:paraId="72BDD053" w14:textId="7EB0EDA7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(cardiovascular adj3 failure?).mp. </w:t>
            </w:r>
          </w:p>
        </w:tc>
      </w:tr>
      <w:tr w:rsidR="009C67B6" w:rsidRPr="009C67B6" w14:paraId="2BC0F6C7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1F3806C8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8402" w:type="dxa"/>
            <w:noWrap/>
            <w:hideMark/>
          </w:tcPr>
          <w:p w14:paraId="4368EFB6" w14:textId="4AA00B72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(cardiopulmonary adj3 failure?).mp. </w:t>
            </w:r>
          </w:p>
        </w:tc>
      </w:tr>
      <w:tr w:rsidR="009C67B6" w:rsidRPr="009C67B6" w14:paraId="52E45CBA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24C80C15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40</w:t>
            </w:r>
          </w:p>
        </w:tc>
        <w:tc>
          <w:tcPr>
            <w:tcW w:w="8402" w:type="dxa"/>
            <w:noWrap/>
            <w:hideMark/>
          </w:tcPr>
          <w:p w14:paraId="298448AA" w14:textId="686ADE2F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(cardiac adj3 collapse?).mp. </w:t>
            </w:r>
          </w:p>
        </w:tc>
      </w:tr>
      <w:tr w:rsidR="009C67B6" w:rsidRPr="009C67B6" w14:paraId="317D1A0D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1DC6238A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8402" w:type="dxa"/>
            <w:noWrap/>
            <w:hideMark/>
          </w:tcPr>
          <w:p w14:paraId="554E220C" w14:textId="69198669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(cardiovascular adj3 collapse?).mp. </w:t>
            </w:r>
          </w:p>
        </w:tc>
      </w:tr>
      <w:tr w:rsidR="009C67B6" w:rsidRPr="009C67B6" w14:paraId="75A72A8C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275D2995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8402" w:type="dxa"/>
            <w:noWrap/>
            <w:hideMark/>
          </w:tcPr>
          <w:p w14:paraId="3C111032" w14:textId="0BE8A031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(cardiopulmonary adj3 collapse?).mp. </w:t>
            </w:r>
          </w:p>
        </w:tc>
      </w:tr>
      <w:tr w:rsidR="009C67B6" w:rsidRPr="009C67B6" w14:paraId="2EA77284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29183BA4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8402" w:type="dxa"/>
            <w:noWrap/>
            <w:hideMark/>
          </w:tcPr>
          <w:p w14:paraId="21B4C2F2" w14:textId="5666625D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cardiovascular.mp. or exp Cardiovascular Diseases/</w:t>
            </w:r>
          </w:p>
        </w:tc>
      </w:tr>
      <w:tr w:rsidR="009C67B6" w:rsidRPr="009C67B6" w14:paraId="66ED4598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68E0F90F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8402" w:type="dxa"/>
            <w:noWrap/>
            <w:hideMark/>
          </w:tcPr>
          <w:p w14:paraId="19BF9CC1" w14:textId="692B5CCD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cardiac toxicity.mp. or exp Cardiotoxicity/</w:t>
            </w:r>
          </w:p>
        </w:tc>
      </w:tr>
      <w:tr w:rsidR="009C67B6" w:rsidRPr="009C67B6" w14:paraId="15799D55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3793BBE0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8402" w:type="dxa"/>
            <w:noWrap/>
            <w:hideMark/>
          </w:tcPr>
          <w:p w14:paraId="399B4A2E" w14:textId="4B978D36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peri-arrest state?.mp. </w:t>
            </w:r>
          </w:p>
        </w:tc>
      </w:tr>
      <w:tr w:rsidR="009C67B6" w:rsidRPr="009C67B6" w14:paraId="29610DC9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75957874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8402" w:type="dxa"/>
            <w:noWrap/>
            <w:hideMark/>
          </w:tcPr>
          <w:p w14:paraId="023AEB49" w14:textId="0D9500C1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(life adj3 support*).mp. </w:t>
            </w:r>
          </w:p>
        </w:tc>
      </w:tr>
      <w:tr w:rsidR="009C67B6" w:rsidRPr="009C67B6" w14:paraId="39F61814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0B5AAFB1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8402" w:type="dxa"/>
            <w:noWrap/>
            <w:hideMark/>
          </w:tcPr>
          <w:p w14:paraId="3112D159" w14:textId="5B6DB60C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emergency.mp. or exp Emergencies/ or exp Emergency Medical Services/</w:t>
            </w:r>
          </w:p>
        </w:tc>
      </w:tr>
      <w:tr w:rsidR="009C67B6" w:rsidRPr="009C67B6" w14:paraId="79C4DFAB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31067B74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8402" w:type="dxa"/>
            <w:noWrap/>
            <w:hideMark/>
          </w:tcPr>
          <w:p w14:paraId="60BACFDB" w14:textId="70D473F3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Ventricular Fibrillation/</w:t>
            </w:r>
          </w:p>
        </w:tc>
      </w:tr>
      <w:tr w:rsidR="009C67B6" w:rsidRPr="009C67B6" w14:paraId="52EB76E9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10C59E88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8402" w:type="dxa"/>
            <w:noWrap/>
            <w:hideMark/>
          </w:tcPr>
          <w:p w14:paraId="085F812E" w14:textId="0D31402D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electromechanical dissociation*.mp.</w:t>
            </w:r>
          </w:p>
        </w:tc>
      </w:tr>
      <w:tr w:rsidR="009C67B6" w:rsidRPr="009C67B6" w14:paraId="0ABF3A34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2E3DA123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402" w:type="dxa"/>
            <w:noWrap/>
            <w:hideMark/>
          </w:tcPr>
          <w:p w14:paraId="0D5B830D" w14:textId="3973A1D9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18 or 19 or 20 or 21 or 22 or 23 or 24 or 25 or 26 or 27 or 28 or 29 or 30 or 31 or 32 or 33 or 34 or 35 or 36 or 37 or 38 or 39 or 40 or 41 or 42 or 43 or 44 or 45 or 46 or 47 or 48 or 49</w:t>
            </w:r>
          </w:p>
        </w:tc>
      </w:tr>
      <w:tr w:rsidR="009C67B6" w:rsidRPr="009C67B6" w14:paraId="44D5BD7C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6528A45F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8402" w:type="dxa"/>
            <w:noWrap/>
            <w:hideMark/>
          </w:tcPr>
          <w:p w14:paraId="6336B54A" w14:textId="332CDA92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Anesthesia/ or exp Anesthesia, Local/ or exp Anesthetics/ or exp Analgesia/ or exp regional anesthesia/</w:t>
            </w:r>
          </w:p>
        </w:tc>
      </w:tr>
      <w:tr w:rsidR="009C67B6" w:rsidRPr="009C67B6" w14:paraId="4E7A6C0C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56D32393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8402" w:type="dxa"/>
            <w:noWrap/>
            <w:hideMark/>
          </w:tcPr>
          <w:p w14:paraId="7D089CF5" w14:textId="6255B8F8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an?esthe*.mp. </w:t>
            </w:r>
          </w:p>
        </w:tc>
      </w:tr>
      <w:tr w:rsidR="009C67B6" w:rsidRPr="009C67B6" w14:paraId="3034F574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498FEABD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402" w:type="dxa"/>
            <w:noWrap/>
            <w:hideMark/>
          </w:tcPr>
          <w:p w14:paraId="312D4175" w14:textId="200ABDB9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Administration, Topical/ or topical.mp.</w:t>
            </w:r>
          </w:p>
        </w:tc>
      </w:tr>
      <w:tr w:rsidR="009C67B6" w:rsidRPr="009C67B6" w14:paraId="10E19DA2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7AB935B5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8402" w:type="dxa"/>
            <w:noWrap/>
            <w:hideMark/>
          </w:tcPr>
          <w:p w14:paraId="2E4E6767" w14:textId="34C60554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intoxic*.mp. </w:t>
            </w:r>
          </w:p>
        </w:tc>
      </w:tr>
      <w:tr w:rsidR="009C67B6" w:rsidRPr="009C67B6" w14:paraId="45C8B3A7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3A6900B5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402" w:type="dxa"/>
            <w:noWrap/>
            <w:hideMark/>
          </w:tcPr>
          <w:p w14:paraId="694CE3B6" w14:textId="4AC83F9D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toxin*.mp. </w:t>
            </w:r>
          </w:p>
        </w:tc>
      </w:tr>
      <w:tr w:rsidR="009C67B6" w:rsidRPr="009C67B6" w14:paraId="4022940C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3FA0F525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8402" w:type="dxa"/>
            <w:noWrap/>
            <w:hideMark/>
          </w:tcPr>
          <w:p w14:paraId="1CE9605D" w14:textId="7AE434D6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toxic*.mp. </w:t>
            </w:r>
          </w:p>
        </w:tc>
      </w:tr>
      <w:tr w:rsidR="009C67B6" w:rsidRPr="009C67B6" w14:paraId="44655154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0996560C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8402" w:type="dxa"/>
            <w:noWrap/>
            <w:hideMark/>
          </w:tcPr>
          <w:p w14:paraId="676FBAFC" w14:textId="6E0C99BC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"Drug-Related Side Effects and Adverse Reactions"/</w:t>
            </w:r>
          </w:p>
        </w:tc>
      </w:tr>
      <w:tr w:rsidR="009C67B6" w:rsidRPr="009C67B6" w14:paraId="41CF6C89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7DEDE00C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402" w:type="dxa"/>
            <w:noWrap/>
            <w:hideMark/>
          </w:tcPr>
          <w:p w14:paraId="29B93914" w14:textId="5E27FBA3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Pharmacokinetics/ or pharmacokineti*.mp.</w:t>
            </w:r>
          </w:p>
        </w:tc>
      </w:tr>
      <w:tr w:rsidR="009C67B6" w:rsidRPr="009C67B6" w14:paraId="64F4BF49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4D83AD6B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402" w:type="dxa"/>
            <w:noWrap/>
            <w:hideMark/>
          </w:tcPr>
          <w:p w14:paraId="4FA0C00E" w14:textId="623646DE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Bupivacaine/</w:t>
            </w:r>
          </w:p>
        </w:tc>
      </w:tr>
      <w:tr w:rsidR="009C67B6" w:rsidRPr="009C67B6" w14:paraId="304493B0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1C5B4A6F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402" w:type="dxa"/>
            <w:noWrap/>
            <w:hideMark/>
          </w:tcPr>
          <w:p w14:paraId="754341EA" w14:textId="3C0BC2FE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bupivacain*.mp. </w:t>
            </w:r>
          </w:p>
        </w:tc>
      </w:tr>
      <w:tr w:rsidR="009C67B6" w:rsidRPr="009C67B6" w14:paraId="6CE054C4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51E28D25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8402" w:type="dxa"/>
            <w:noWrap/>
            <w:hideMark/>
          </w:tcPr>
          <w:p w14:paraId="7B4DA5D8" w14:textId="4202A598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Ropivacaine/</w:t>
            </w:r>
          </w:p>
        </w:tc>
      </w:tr>
      <w:tr w:rsidR="009C67B6" w:rsidRPr="009C67B6" w14:paraId="3E1FC196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7520C26F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402" w:type="dxa"/>
            <w:noWrap/>
            <w:hideMark/>
          </w:tcPr>
          <w:p w14:paraId="04D0176F" w14:textId="074EA9C5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ropivacaine*.mp. </w:t>
            </w:r>
          </w:p>
        </w:tc>
      </w:tr>
      <w:tr w:rsidR="009C67B6" w:rsidRPr="009C67B6" w14:paraId="06A90507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63525D2C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402" w:type="dxa"/>
            <w:noWrap/>
            <w:hideMark/>
          </w:tcPr>
          <w:p w14:paraId="69CD5E56" w14:textId="6FD38EE7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Lidocaine/</w:t>
            </w:r>
          </w:p>
        </w:tc>
      </w:tr>
      <w:tr w:rsidR="009C67B6" w:rsidRPr="009C67B6" w14:paraId="653AFEDD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1D3293B8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402" w:type="dxa"/>
            <w:noWrap/>
            <w:hideMark/>
          </w:tcPr>
          <w:p w14:paraId="3859B9D5" w14:textId="221E37CB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lidocaine*.mp. </w:t>
            </w:r>
          </w:p>
        </w:tc>
      </w:tr>
      <w:tr w:rsidR="009C67B6" w:rsidRPr="009C67B6" w14:paraId="0C734B45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23504000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402" w:type="dxa"/>
            <w:noWrap/>
            <w:hideMark/>
          </w:tcPr>
          <w:p w14:paraId="58B40010" w14:textId="7C4F3498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Prilocaine/ or exp Lidocaine, Prilocaine Drug Combination/</w:t>
            </w:r>
          </w:p>
        </w:tc>
      </w:tr>
      <w:tr w:rsidR="009C67B6" w:rsidRPr="009C67B6" w14:paraId="6801814A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3E1B474B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402" w:type="dxa"/>
            <w:noWrap/>
            <w:hideMark/>
          </w:tcPr>
          <w:p w14:paraId="378AEF0C" w14:textId="05A1A0DC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prilocain*.mp. </w:t>
            </w:r>
          </w:p>
        </w:tc>
      </w:tr>
      <w:tr w:rsidR="009C67B6" w:rsidRPr="009C67B6" w14:paraId="321F477F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1CC9DD3C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402" w:type="dxa"/>
            <w:noWrap/>
            <w:hideMark/>
          </w:tcPr>
          <w:p w14:paraId="0739091D" w14:textId="24A4D24B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Mepivacaine/</w:t>
            </w:r>
          </w:p>
        </w:tc>
      </w:tr>
      <w:tr w:rsidR="009C67B6" w:rsidRPr="009C67B6" w14:paraId="0EB15F10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7506A22F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402" w:type="dxa"/>
            <w:noWrap/>
            <w:hideMark/>
          </w:tcPr>
          <w:p w14:paraId="1A88D71E" w14:textId="62244DD4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mepivacain*.mp. </w:t>
            </w:r>
          </w:p>
        </w:tc>
      </w:tr>
      <w:tr w:rsidR="009C67B6" w:rsidRPr="009C67B6" w14:paraId="7490AE53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45988F07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402" w:type="dxa"/>
            <w:noWrap/>
            <w:hideMark/>
          </w:tcPr>
          <w:p w14:paraId="08B3CB73" w14:textId="25CA9BE7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Hypothermia/ or exp Hypothermia, Induced/</w:t>
            </w:r>
          </w:p>
        </w:tc>
      </w:tr>
      <w:tr w:rsidR="009C67B6" w:rsidRPr="009C67B6" w14:paraId="54059B04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6D7CA527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402" w:type="dxa"/>
            <w:noWrap/>
            <w:hideMark/>
          </w:tcPr>
          <w:p w14:paraId="61D8C4DF" w14:textId="68CBB73F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51 or 52 or 53 or 54 or 55 or 56 or 57 or 58 or 59 or 60 or 61 or 62 or 63 or 64 or 65 or 66 or 67 or 68 or 69</w:t>
            </w:r>
          </w:p>
        </w:tc>
      </w:tr>
      <w:tr w:rsidR="009C67B6" w:rsidRPr="009C67B6" w14:paraId="744FC464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7618D9E4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402" w:type="dxa"/>
            <w:noWrap/>
            <w:hideMark/>
          </w:tcPr>
          <w:p w14:paraId="326C002E" w14:textId="6A41CCEB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exp Fat Emulsions, Intravenous/</w:t>
            </w:r>
          </w:p>
        </w:tc>
      </w:tr>
      <w:tr w:rsidR="009C67B6" w:rsidRPr="009C67B6" w14:paraId="14118C2C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332E2ECF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402" w:type="dxa"/>
            <w:noWrap/>
            <w:hideMark/>
          </w:tcPr>
          <w:p w14:paraId="0DC6860E" w14:textId="795F35D3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lipid.mp. </w:t>
            </w:r>
          </w:p>
        </w:tc>
      </w:tr>
      <w:tr w:rsidR="009C67B6" w:rsidRPr="009C67B6" w14:paraId="2E02C011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003B3999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8402" w:type="dxa"/>
            <w:noWrap/>
            <w:hideMark/>
          </w:tcPr>
          <w:p w14:paraId="7B1D4C3D" w14:textId="54A0D36A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 (fat adj3 emulsion*).mp. </w:t>
            </w:r>
          </w:p>
        </w:tc>
      </w:tr>
      <w:tr w:rsidR="009C67B6" w:rsidRPr="009C67B6" w14:paraId="610F3980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3A8F1070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8402" w:type="dxa"/>
            <w:noWrap/>
            <w:hideMark/>
          </w:tcPr>
          <w:p w14:paraId="1D765E60" w14:textId="38DB7BC6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 xml:space="preserve"> (fat adj3 resuscitation*).mp. </w:t>
            </w:r>
          </w:p>
        </w:tc>
      </w:tr>
      <w:tr w:rsidR="009C67B6" w:rsidRPr="009C67B6" w14:paraId="1B79D1A8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201DDF49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402" w:type="dxa"/>
            <w:noWrap/>
            <w:hideMark/>
          </w:tcPr>
          <w:p w14:paraId="350BA9B2" w14:textId="572834D8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71 or 72 or 73 or 74</w:t>
            </w:r>
          </w:p>
        </w:tc>
      </w:tr>
      <w:tr w:rsidR="009C67B6" w:rsidRPr="009C67B6" w14:paraId="5506872A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2B6CD227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8402" w:type="dxa"/>
            <w:noWrap/>
            <w:hideMark/>
          </w:tcPr>
          <w:p w14:paraId="08C6FDE2" w14:textId="3C801B1C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17 and (50 or 70) and 75</w:t>
            </w:r>
          </w:p>
        </w:tc>
      </w:tr>
      <w:tr w:rsidR="009C67B6" w:rsidRPr="009C67B6" w14:paraId="3121E2A2" w14:textId="77777777" w:rsidTr="009C67B6">
        <w:trPr>
          <w:trHeight w:val="320"/>
        </w:trPr>
        <w:tc>
          <w:tcPr>
            <w:tcW w:w="618" w:type="dxa"/>
            <w:noWrap/>
            <w:hideMark/>
          </w:tcPr>
          <w:p w14:paraId="767C3BB5" w14:textId="77777777" w:rsidR="009C67B6" w:rsidRPr="009C67B6" w:rsidRDefault="009C67B6" w:rsidP="009C67B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8402" w:type="dxa"/>
            <w:noWrap/>
            <w:hideMark/>
          </w:tcPr>
          <w:p w14:paraId="170B8CB6" w14:textId="199CD671" w:rsidR="009C67B6" w:rsidRPr="009C67B6" w:rsidRDefault="009C67B6" w:rsidP="009C67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C67B6">
              <w:rPr>
                <w:rFonts w:ascii="Times New Roman" w:eastAsia="Times New Roman" w:hAnsi="Times New Roman" w:cs="Times New Roman"/>
                <w:color w:val="000000"/>
              </w:rPr>
              <w:t>limit 76 to humans</w:t>
            </w:r>
          </w:p>
        </w:tc>
      </w:tr>
    </w:tbl>
    <w:p w14:paraId="299BFF63" w14:textId="77777777" w:rsidR="001F6BAA" w:rsidRPr="009C67B6" w:rsidRDefault="001F6BAA" w:rsidP="009C67B6">
      <w:pPr>
        <w:rPr>
          <w:rFonts w:ascii="Times New Roman" w:hAnsi="Times New Roman" w:cs="Times New Roman"/>
        </w:rPr>
      </w:pPr>
    </w:p>
    <w:sectPr w:rsidR="001F6BAA" w:rsidRPr="009C67B6" w:rsidSect="00A83B3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B6"/>
    <w:rsid w:val="00072E77"/>
    <w:rsid w:val="000B30F2"/>
    <w:rsid w:val="00100265"/>
    <w:rsid w:val="00107C20"/>
    <w:rsid w:val="00120376"/>
    <w:rsid w:val="00131B40"/>
    <w:rsid w:val="001C081B"/>
    <w:rsid w:val="001F3560"/>
    <w:rsid w:val="001F6BAA"/>
    <w:rsid w:val="00210E32"/>
    <w:rsid w:val="002544B6"/>
    <w:rsid w:val="00257170"/>
    <w:rsid w:val="00314627"/>
    <w:rsid w:val="003636A8"/>
    <w:rsid w:val="00385CE3"/>
    <w:rsid w:val="0047039C"/>
    <w:rsid w:val="004E7161"/>
    <w:rsid w:val="004F123E"/>
    <w:rsid w:val="005020C5"/>
    <w:rsid w:val="00506D27"/>
    <w:rsid w:val="00567219"/>
    <w:rsid w:val="005A346A"/>
    <w:rsid w:val="005D7918"/>
    <w:rsid w:val="006116AB"/>
    <w:rsid w:val="006867D4"/>
    <w:rsid w:val="007D18C8"/>
    <w:rsid w:val="008169B5"/>
    <w:rsid w:val="009135B9"/>
    <w:rsid w:val="009216BC"/>
    <w:rsid w:val="00942DE9"/>
    <w:rsid w:val="009C67B6"/>
    <w:rsid w:val="00A00AFE"/>
    <w:rsid w:val="00A83B3B"/>
    <w:rsid w:val="00AF2427"/>
    <w:rsid w:val="00B209B4"/>
    <w:rsid w:val="00C0314E"/>
    <w:rsid w:val="00C45C92"/>
    <w:rsid w:val="00C532AD"/>
    <w:rsid w:val="00C73301"/>
    <w:rsid w:val="00D61D38"/>
    <w:rsid w:val="00DB1E75"/>
    <w:rsid w:val="00DE0805"/>
    <w:rsid w:val="00DE1516"/>
    <w:rsid w:val="00F9788D"/>
    <w:rsid w:val="00FB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25A0BC"/>
  <w15:chartTrackingRefBased/>
  <w15:docId w15:val="{73AEABDA-E83B-EF41-8CA9-7FB3B6D13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301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Furuta</dc:creator>
  <cp:keywords/>
  <dc:description/>
  <cp:lastModifiedBy>masafumi nii</cp:lastModifiedBy>
  <cp:revision>3</cp:revision>
  <dcterms:created xsi:type="dcterms:W3CDTF">2022-11-29T02:48:00Z</dcterms:created>
  <dcterms:modified xsi:type="dcterms:W3CDTF">2023-06-01T06:08:00Z</dcterms:modified>
</cp:coreProperties>
</file>