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B8" w:rsidRDefault="00037724" w:rsidP="00332D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Table S</w:t>
      </w:r>
      <w:r w:rsidR="005F0CBB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="00332DB8" w:rsidRPr="00332DB8">
        <w:rPr>
          <w:rFonts w:ascii="Arial" w:hAnsi="Arial" w:cs="Arial"/>
          <w:b/>
          <w:sz w:val="24"/>
          <w:szCs w:val="24"/>
        </w:rPr>
        <w:t xml:space="preserve"> - Strains used in this work.</w:t>
      </w:r>
    </w:p>
    <w:p w:rsidR="00197B8F" w:rsidRPr="00332DB8" w:rsidRDefault="00197B8F" w:rsidP="00332DB8">
      <w:pPr>
        <w:rPr>
          <w:rFonts w:ascii="Arial" w:hAnsi="Arial" w:cs="Arial"/>
          <w:b/>
          <w:sz w:val="24"/>
          <w:szCs w:val="24"/>
        </w:rPr>
      </w:pPr>
    </w:p>
    <w:tbl>
      <w:tblPr>
        <w:tblW w:w="9664" w:type="dxa"/>
        <w:tblInd w:w="-34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5"/>
        <w:gridCol w:w="4219"/>
        <w:gridCol w:w="3260"/>
      </w:tblGrid>
      <w:tr w:rsidR="00332DB8" w:rsidRPr="00332DB8" w:rsidTr="007E42D6">
        <w:trPr>
          <w:trHeight w:val="320"/>
        </w:trPr>
        <w:tc>
          <w:tcPr>
            <w:tcW w:w="21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32DB8" w:rsidRPr="002F2900" w:rsidRDefault="00332DB8" w:rsidP="001D4BC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2900">
              <w:rPr>
                <w:rFonts w:ascii="Arial" w:hAnsi="Arial" w:cs="Arial"/>
                <w:b/>
                <w:bCs/>
                <w:color w:val="000000"/>
              </w:rPr>
              <w:t>Strain</w:t>
            </w:r>
          </w:p>
        </w:tc>
        <w:tc>
          <w:tcPr>
            <w:tcW w:w="42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32DB8" w:rsidRPr="002F2900" w:rsidRDefault="00332DB8" w:rsidP="001D4BC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2900">
              <w:rPr>
                <w:rFonts w:ascii="Arial" w:hAnsi="Arial" w:cs="Arial"/>
                <w:b/>
                <w:bCs/>
                <w:color w:val="000000"/>
              </w:rPr>
              <w:t>Genotype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32DB8" w:rsidRPr="002F2900" w:rsidRDefault="00332DB8" w:rsidP="001D4BC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2900">
              <w:rPr>
                <w:rFonts w:ascii="Arial" w:hAnsi="Arial" w:cs="Arial"/>
                <w:b/>
                <w:bCs/>
                <w:color w:val="000000"/>
              </w:rPr>
              <w:t>Reference</w:t>
            </w:r>
          </w:p>
        </w:tc>
      </w:tr>
      <w:tr w:rsidR="007E42D6" w:rsidRPr="00332DB8" w:rsidTr="00CD2989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7E42D6" w:rsidRPr="002F2900" w:rsidRDefault="007E42D6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F2900">
              <w:rPr>
                <w:rFonts w:ascii="Arial" w:hAnsi="Arial" w:cs="Arial"/>
                <w:b/>
                <w:i/>
                <w:color w:val="000000"/>
              </w:rPr>
              <w:t>A. fumigatus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7E42D6" w:rsidRPr="002F2900" w:rsidRDefault="007E42D6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7E42D6" w:rsidRDefault="007E42D6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576933" w:rsidRPr="00332DB8" w:rsidTr="00CD2989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576933" w:rsidRPr="002F2900" w:rsidRDefault="00D658AF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A1163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  <w:vertAlign w:val="superscript"/>
                <w:lang w:val="pt-BR"/>
              </w:rPr>
            </w:pPr>
            <w:proofErr w:type="spellStart"/>
            <w:r w:rsidRPr="002F2900">
              <w:rPr>
                <w:rFonts w:ascii="Arial" w:hAnsi="Arial" w:cs="Arial"/>
                <w:color w:val="000000"/>
              </w:rPr>
              <w:t>Δ</w:t>
            </w:r>
            <w:r w:rsidRPr="002F2900">
              <w:rPr>
                <w:rFonts w:ascii="Arial" w:hAnsi="Arial" w:cs="Arial"/>
                <w:i/>
                <w:iCs/>
                <w:color w:val="000000"/>
              </w:rPr>
              <w:t>akuB</w:t>
            </w:r>
            <w:proofErr w:type="spellEnd"/>
            <w:r w:rsidRPr="002F290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2F2900">
              <w:rPr>
                <w:rFonts w:ascii="Arial" w:hAnsi="Arial" w:cs="Arial"/>
                <w:i/>
                <w:iCs/>
                <w:color w:val="000000"/>
              </w:rPr>
              <w:t>pyrG</w:t>
            </w:r>
            <w:proofErr w:type="spellEnd"/>
            <w:r w:rsidRPr="002F2900">
              <w:rPr>
                <w:rFonts w:ascii="Arial" w:hAnsi="Arial" w:cs="Arial"/>
                <w:i/>
                <w:iCs/>
                <w:color w:val="000000"/>
                <w:vertAlign w:val="superscript"/>
                <w:lang w:val="pt-BR"/>
              </w:rPr>
              <w:t>+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76933" w:rsidRPr="002F2900" w:rsidRDefault="00DB1FBF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[1]</w:t>
            </w:r>
          </w:p>
        </w:tc>
      </w:tr>
      <w:tr w:rsidR="00576933" w:rsidRPr="00332DB8" w:rsidTr="00CD2989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576933" w:rsidRPr="002F2900" w:rsidRDefault="00D658AF" w:rsidP="00CD2989">
            <w:pPr>
              <w:spacing w:after="0" w:line="36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CEA17 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spacing w:after="0" w:line="360" w:lineRule="auto"/>
              <w:jc w:val="center"/>
              <w:rPr>
                <w:rFonts w:ascii="Arial" w:hAnsi="Arial" w:cs="Arial"/>
                <w:i/>
                <w:color w:val="222222"/>
                <w:shd w:val="clear" w:color="auto" w:fill="FFFFFF"/>
              </w:rPr>
            </w:pPr>
            <w:proofErr w:type="spellStart"/>
            <w:r w:rsidRPr="002F2900">
              <w:rPr>
                <w:rFonts w:ascii="Arial" w:hAnsi="Arial" w:cs="Arial"/>
                <w:color w:val="000000"/>
              </w:rPr>
              <w:t>Δ</w:t>
            </w:r>
            <w:r w:rsidRPr="002F2900">
              <w:rPr>
                <w:rFonts w:ascii="Arial" w:hAnsi="Arial" w:cs="Arial"/>
                <w:i/>
                <w:iCs/>
                <w:color w:val="000000"/>
              </w:rPr>
              <w:t>akuB</w:t>
            </w:r>
            <w:proofErr w:type="spellEnd"/>
            <w:r w:rsidRPr="002F290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2F2900">
              <w:rPr>
                <w:rFonts w:ascii="Arial" w:hAnsi="Arial" w:cs="Arial"/>
                <w:i/>
                <w:iCs/>
                <w:color w:val="000000"/>
              </w:rPr>
              <w:t>pyrG</w:t>
            </w:r>
            <w:proofErr w:type="spellEnd"/>
            <w:r w:rsidRPr="002F2900">
              <w:rPr>
                <w:rFonts w:ascii="Arial" w:hAnsi="Arial" w:cs="Arial"/>
                <w:i/>
                <w:iCs/>
                <w:color w:val="000000"/>
                <w:vertAlign w:val="superscript"/>
                <w:lang w:val="pt-BR"/>
              </w:rPr>
              <w:t>-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76933" w:rsidRPr="002F2900" w:rsidRDefault="00DB1FBF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[1]</w:t>
            </w:r>
          </w:p>
        </w:tc>
      </w:tr>
      <w:tr w:rsidR="00576933" w:rsidRPr="00332DB8" w:rsidTr="00CD2989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F2900">
              <w:rPr>
                <w:rFonts w:ascii="Arial" w:hAnsi="Arial" w:cs="Arial"/>
                <w:lang w:val="en-GB"/>
              </w:rPr>
              <w:t>Δ</w:t>
            </w:r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2F2900">
              <w:rPr>
                <w:rFonts w:ascii="Arial" w:hAnsi="Arial" w:cs="Arial"/>
                <w:i/>
                <w:lang w:val="en-GB"/>
              </w:rPr>
              <w:t>MAT1-1</w:t>
            </w:r>
            <w:r w:rsidRPr="002F2900">
              <w:rPr>
                <w:rFonts w:ascii="Arial" w:hAnsi="Arial" w:cs="Arial"/>
                <w:lang w:val="en-GB"/>
              </w:rPr>
              <w:t xml:space="preserve">; </w:t>
            </w:r>
            <w:r w:rsidRPr="002F2900">
              <w:rPr>
                <w:rFonts w:ascii="Arial" w:hAnsi="Arial" w:cs="Arial"/>
                <w:i/>
                <w:lang w:val="en-GB"/>
              </w:rPr>
              <w:t>delta</w:t>
            </w:r>
            <w:r w:rsidRPr="002F290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  <w:r w:rsidRPr="002F2900"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hph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76933" w:rsidRPr="002F2900" w:rsidRDefault="00DB1FBF" w:rsidP="00CD2989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</w:rPr>
              <w:t>[2]</w:t>
            </w:r>
          </w:p>
        </w:tc>
      </w:tr>
      <w:tr w:rsidR="00576933" w:rsidRPr="00332DB8" w:rsidTr="00CD2989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2F2900">
              <w:rPr>
                <w:rFonts w:ascii="Arial" w:hAnsi="Arial" w:cs="Arial"/>
                <w:lang w:val="en-GB"/>
              </w:rPr>
              <w:t>Δ</w:t>
            </w:r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  <w:r w:rsidRPr="002F2900">
              <w:rPr>
                <w:rFonts w:ascii="Arial" w:hAnsi="Arial" w:cs="Arial"/>
                <w:lang w:val="en-GB"/>
              </w:rPr>
              <w:t>::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576933" w:rsidRPr="002F2900" w:rsidRDefault="00576933" w:rsidP="00CD2989">
            <w:pPr>
              <w:jc w:val="center"/>
              <w:rPr>
                <w:rFonts w:ascii="Arial" w:hAnsi="Arial" w:cs="Arial"/>
              </w:rPr>
            </w:pPr>
            <w:r w:rsidRPr="002F2900">
              <w:rPr>
                <w:rFonts w:ascii="Arial" w:hAnsi="Arial" w:cs="Arial"/>
                <w:i/>
                <w:lang w:val="en-GB"/>
              </w:rPr>
              <w:t>MAT1-1</w:t>
            </w:r>
            <w:r w:rsidRPr="002F2900">
              <w:rPr>
                <w:rFonts w:ascii="Arial" w:hAnsi="Arial" w:cs="Arial"/>
                <w:lang w:val="en-GB"/>
              </w:rPr>
              <w:t xml:space="preserve">; </w:t>
            </w:r>
            <w:r w:rsidRPr="002F2900">
              <w:rPr>
                <w:rFonts w:ascii="Arial" w:hAnsi="Arial" w:cs="Arial"/>
                <w:i/>
                <w:lang w:val="en-GB"/>
              </w:rPr>
              <w:t xml:space="preserve">delta 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  <w:r w:rsidRPr="002F2900">
              <w:rPr>
                <w:rFonts w:ascii="Arial" w:hAnsi="Arial" w:cs="Arial"/>
                <w:i/>
                <w:lang w:val="en-GB"/>
              </w:rPr>
              <w:t xml:space="preserve">; delta 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  <w:r w:rsidRPr="002F2900">
              <w:rPr>
                <w:rFonts w:ascii="Arial" w:hAnsi="Arial" w:cs="Arial"/>
                <w:lang w:val="en-GB"/>
              </w:rPr>
              <w:t>::</w:t>
            </w:r>
            <w:proofErr w:type="spellStart"/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76933" w:rsidRPr="002F2900" w:rsidRDefault="00DB1FBF" w:rsidP="00CD29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[3]</w:t>
            </w:r>
          </w:p>
        </w:tc>
      </w:tr>
      <w:tr w:rsidR="00576933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6933" w:rsidRPr="004A5572" w:rsidRDefault="004A5572" w:rsidP="00CD2989">
            <w:pPr>
              <w:jc w:val="center"/>
              <w:rPr>
                <w:rFonts w:ascii="Arial" w:hAnsi="Arial" w:cs="Arial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 w:rsidRPr="004A5572">
              <w:rPr>
                <w:rStyle w:val="nfase"/>
                <w:rFonts w:ascii="Arial" w:hAnsi="Arial" w:cs="Arial"/>
                <w:color w:val="2E2E2E"/>
              </w:rPr>
              <w:t>mpkA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6933" w:rsidRPr="004A5572" w:rsidRDefault="004A5572" w:rsidP="00CD2989">
            <w:pPr>
              <w:jc w:val="center"/>
              <w:rPr>
                <w:rFonts w:ascii="Arial" w:hAnsi="Arial" w:cs="Arial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 w:rsidRPr="004A5572">
              <w:rPr>
                <w:rStyle w:val="nfase"/>
                <w:rFonts w:ascii="Arial" w:hAnsi="Arial" w:cs="Arial"/>
                <w:color w:val="2E2E2E"/>
              </w:rPr>
              <w:t>mpkA</w:t>
            </w:r>
            <w:proofErr w:type="spellEnd"/>
            <w:r w:rsidRPr="004A5572">
              <w:rPr>
                <w:rStyle w:val="nfase"/>
                <w:rFonts w:ascii="Arial" w:hAnsi="Arial" w:cs="Arial"/>
                <w:color w:val="2E2E2E"/>
              </w:rPr>
              <w:t>::</w:t>
            </w:r>
            <w:proofErr w:type="spellStart"/>
            <w:r w:rsidRPr="004A5572">
              <w:rPr>
                <w:rStyle w:val="nfase"/>
                <w:rFonts w:ascii="Arial" w:hAnsi="Arial" w:cs="Arial"/>
                <w:color w:val="2E2E2E"/>
              </w:rPr>
              <w:t>hph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6933" w:rsidRPr="004A5572" w:rsidRDefault="004A5572" w:rsidP="00CD2989">
            <w:pPr>
              <w:jc w:val="center"/>
              <w:rPr>
                <w:rFonts w:ascii="Arial" w:hAnsi="Arial" w:cs="Arial"/>
              </w:rPr>
            </w:pPr>
            <w:r w:rsidRPr="004A5572">
              <w:rPr>
                <w:rFonts w:ascii="Arial" w:hAnsi="Arial" w:cs="Arial"/>
              </w:rPr>
              <w:t>[4]</w:t>
            </w:r>
          </w:p>
        </w:tc>
      </w:tr>
      <w:tr w:rsidR="00BA25EA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BA25EA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mpkB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CD5D09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CD5D09">
              <w:rPr>
                <w:rFonts w:ascii="Arial" w:hAnsi="Arial" w:cs="Arial"/>
                <w:color w:val="2E2E2E"/>
              </w:rPr>
              <w:t>Δ</w:t>
            </w:r>
            <w:r w:rsidRPr="00CD5D09">
              <w:rPr>
                <w:rFonts w:ascii="Arial" w:hAnsi="Arial" w:cs="Arial"/>
                <w:i/>
                <w:color w:val="2E2E2E"/>
              </w:rPr>
              <w:t>mpkB</w:t>
            </w:r>
            <w:proofErr w:type="spellEnd"/>
            <w:r w:rsidRPr="00CD5D09">
              <w:rPr>
                <w:rFonts w:ascii="Arial" w:hAnsi="Arial" w:cs="Arial"/>
                <w:i/>
                <w:color w:val="2E2E2E"/>
              </w:rPr>
              <w:t>::</w:t>
            </w:r>
            <w:proofErr w:type="spellStart"/>
            <w:r w:rsidRPr="00CD5D09">
              <w:rPr>
                <w:rFonts w:ascii="Arial" w:hAnsi="Arial" w:cs="Arial"/>
                <w:i/>
                <w:color w:val="2E2E2E"/>
              </w:rPr>
              <w:t>ptrA</w:t>
            </w:r>
            <w:proofErr w:type="spellEnd"/>
            <w:r w:rsidRPr="00CD5D09">
              <w:rPr>
                <w:rFonts w:ascii="Arial" w:hAnsi="Arial" w:cs="Arial"/>
                <w:color w:val="2E2E2E"/>
              </w:rPr>
              <w:t>; PT</w:t>
            </w:r>
            <w:r w:rsidRPr="00CD5D09">
              <w:rPr>
                <w:rFonts w:ascii="Arial" w:hAnsi="Arial" w:cs="Arial"/>
                <w:color w:val="2E2E2E"/>
                <w:vertAlign w:val="superscript"/>
              </w:rPr>
              <w:t>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CD5D09" w:rsidP="00CD2989">
            <w:pPr>
              <w:jc w:val="center"/>
              <w:rPr>
                <w:rFonts w:ascii="Arial" w:hAnsi="Arial" w:cs="Arial"/>
              </w:rPr>
            </w:pPr>
            <w:r w:rsidRPr="004A5572">
              <w:rPr>
                <w:rFonts w:ascii="Arial" w:hAnsi="Arial" w:cs="Arial"/>
              </w:rPr>
              <w:t>[4]</w:t>
            </w:r>
          </w:p>
        </w:tc>
      </w:tr>
      <w:tr w:rsidR="00BA25EA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BA25EA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mpkC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A423D5" w:rsidP="00A423D5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 w:rsidRPr="004A5572">
              <w:rPr>
                <w:rStyle w:val="nfase"/>
                <w:rFonts w:ascii="Arial" w:hAnsi="Arial" w:cs="Arial"/>
                <w:color w:val="2E2E2E"/>
              </w:rPr>
              <w:t>mpk</w:t>
            </w:r>
            <w:r>
              <w:rPr>
                <w:rStyle w:val="nfase"/>
                <w:rFonts w:ascii="Arial" w:hAnsi="Arial" w:cs="Arial"/>
                <w:color w:val="2E2E2E"/>
              </w:rPr>
              <w:t>C</w:t>
            </w:r>
            <w:proofErr w:type="spellEnd"/>
            <w:r w:rsidRPr="004A5572">
              <w:rPr>
                <w:rStyle w:val="nfase"/>
                <w:rFonts w:ascii="Arial" w:hAnsi="Arial" w:cs="Arial"/>
                <w:color w:val="2E2E2E"/>
              </w:rPr>
              <w:t>::</w:t>
            </w:r>
            <w:proofErr w:type="spellStart"/>
            <w:r w:rsidRPr="004A5572">
              <w:rPr>
                <w:rStyle w:val="nfase"/>
                <w:rFonts w:ascii="Arial" w:hAnsi="Arial" w:cs="Arial"/>
                <w:color w:val="2E2E2E"/>
              </w:rPr>
              <w:t>hph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A423D5" w:rsidP="00CD29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[5]</w:t>
            </w:r>
          </w:p>
        </w:tc>
      </w:tr>
      <w:tr w:rsidR="00BA25EA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BA25EA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sak</w:t>
            </w:r>
            <w:r w:rsidRPr="004A5572">
              <w:rPr>
                <w:rStyle w:val="nfase"/>
                <w:rFonts w:ascii="Arial" w:hAnsi="Arial" w:cs="Arial"/>
                <w:color w:val="2E2E2E"/>
              </w:rPr>
              <w:t>A</w:t>
            </w:r>
            <w:proofErr w:type="spellEnd"/>
            <w:r>
              <w:rPr>
                <w:rStyle w:val="nfase"/>
                <w:rFonts w:ascii="Arial" w:hAnsi="Arial" w:cs="Arial"/>
                <w:color w:val="2E2E2E"/>
              </w:rPr>
              <w:t xml:space="preserve"> </w:t>
            </w: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mpkC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A423D5" w:rsidRDefault="00BA25EA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A423D5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mpkC</w:t>
            </w:r>
            <w:proofErr w:type="spellEnd"/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::</w:t>
            </w:r>
            <w:proofErr w:type="spellStart"/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prtA</w:t>
            </w:r>
            <w:proofErr w:type="spellEnd"/>
            <w:r w:rsidRPr="00A423D5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 w:rsidRPr="00A423D5">
              <w:rPr>
                <w:rFonts w:ascii="Arial" w:hAnsi="Arial" w:cs="Arial"/>
                <w:color w:val="000000"/>
                <w:shd w:val="clear" w:color="auto" w:fill="FFFFFF"/>
              </w:rPr>
              <w:t>Δ</w:t>
            </w:r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sakA</w:t>
            </w:r>
            <w:proofErr w:type="spellEnd"/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::</w:t>
            </w:r>
            <w:proofErr w:type="spellStart"/>
            <w:r w:rsidRPr="00A423D5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hph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A423D5" w:rsidP="00CD29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[5]</w:t>
            </w:r>
          </w:p>
        </w:tc>
      </w:tr>
      <w:tr w:rsidR="00BA25EA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BA25EA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sakA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A423D5" w:rsidP="00CD2989">
            <w:pPr>
              <w:jc w:val="center"/>
              <w:rPr>
                <w:rFonts w:ascii="Arial" w:hAnsi="Arial" w:cs="Arial"/>
                <w:color w:val="2E2E2E"/>
              </w:rPr>
            </w:pPr>
            <w:proofErr w:type="spellStart"/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sak</w:t>
            </w:r>
            <w:r w:rsidRPr="004A5572">
              <w:rPr>
                <w:rStyle w:val="nfase"/>
                <w:rFonts w:ascii="Arial" w:hAnsi="Arial" w:cs="Arial"/>
                <w:color w:val="2E2E2E"/>
              </w:rPr>
              <w:t>A</w:t>
            </w:r>
            <w:proofErr w:type="spellEnd"/>
            <w:r w:rsidRPr="004A5572">
              <w:rPr>
                <w:rStyle w:val="nfase"/>
                <w:rFonts w:ascii="Arial" w:hAnsi="Arial" w:cs="Arial"/>
                <w:color w:val="2E2E2E"/>
              </w:rPr>
              <w:t>::</w:t>
            </w:r>
            <w:proofErr w:type="spellStart"/>
            <w:r w:rsidRPr="004A5572">
              <w:rPr>
                <w:rStyle w:val="nfase"/>
                <w:rFonts w:ascii="Arial" w:hAnsi="Arial" w:cs="Arial"/>
                <w:color w:val="2E2E2E"/>
              </w:rPr>
              <w:t>hph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A25EA" w:rsidRPr="004A5572" w:rsidRDefault="00A423D5" w:rsidP="00CD29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[5]</w:t>
            </w:r>
          </w:p>
        </w:tc>
      </w:tr>
      <w:tr w:rsidR="009E03FB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03FB" w:rsidRPr="004A5572" w:rsidRDefault="00D65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GtmA:GFP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03FB" w:rsidRPr="004A5572" w:rsidRDefault="00335F17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lang w:val="en-GB"/>
              </w:rPr>
              <w:t>GtmA:GFP</w:t>
            </w:r>
            <w:proofErr w:type="spellEnd"/>
            <w:r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h</w:t>
            </w:r>
            <w:r w:rsidR="00D65989">
              <w:rPr>
                <w:rFonts w:ascii="Arial" w:hAnsi="Arial" w:cs="Arial"/>
                <w:i/>
                <w:lang w:val="en-GB"/>
              </w:rPr>
              <w:t>ph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03FB" w:rsidRPr="004A5572" w:rsidRDefault="00A423D5" w:rsidP="00CD298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[6</w:t>
            </w:r>
            <w:r w:rsidR="00335F17">
              <w:rPr>
                <w:rFonts w:ascii="Arial" w:hAnsi="Arial" w:cs="Arial"/>
                <w:noProof/>
              </w:rPr>
              <w:t>]</w:t>
            </w:r>
          </w:p>
        </w:tc>
      </w:tr>
      <w:tr w:rsidR="003F011A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011A" w:rsidRPr="004A5572" w:rsidRDefault="00335F17" w:rsidP="00CD2989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GliT:GFP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011A" w:rsidRPr="004A5572" w:rsidRDefault="00335F17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lang w:val="en-GB"/>
              </w:rPr>
              <w:t>GliT:GFP</w:t>
            </w:r>
            <w:proofErr w:type="spellEnd"/>
            <w:r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ble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011A" w:rsidRPr="004A5572" w:rsidRDefault="00A423D5" w:rsidP="00CD298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[7</w:t>
            </w:r>
            <w:r w:rsidR="00335F17">
              <w:rPr>
                <w:rFonts w:ascii="Arial" w:hAnsi="Arial" w:cs="Arial"/>
                <w:noProof/>
              </w:rPr>
              <w:t>]</w:t>
            </w:r>
          </w:p>
        </w:tc>
      </w:tr>
      <w:tr w:rsidR="00D771B7" w:rsidRPr="00CD2989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71B7" w:rsidRPr="009B7500" w:rsidRDefault="009B7500" w:rsidP="00CD2989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9B7500">
              <w:rPr>
                <w:rFonts w:ascii="Arial" w:hAnsi="Arial" w:cs="Arial"/>
                <w:lang w:val="en-GB"/>
              </w:rPr>
              <w:t>GtmA:GFP</w:t>
            </w:r>
            <w:proofErr w:type="spellEnd"/>
            <w:r w:rsidRPr="009B7500">
              <w:rPr>
                <w:rFonts w:ascii="Arial" w:hAnsi="Arial" w:cs="Arial"/>
                <w:lang w:val="en-GB"/>
              </w:rPr>
              <w:t xml:space="preserve"> mpkA:3xHA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CD2989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GtmA:GFP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prtA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; mpkA:3xHA::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pyrG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71B7" w:rsidRPr="00CD2989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9B7500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7500" w:rsidRPr="009B7500" w:rsidRDefault="009B7500" w:rsidP="00CD2989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GliT</w:t>
            </w:r>
            <w:r w:rsidRPr="009B7500">
              <w:rPr>
                <w:rFonts w:ascii="Arial" w:hAnsi="Arial" w:cs="Arial"/>
                <w:lang w:val="en-GB"/>
              </w:rPr>
              <w:t>:GFP</w:t>
            </w:r>
            <w:proofErr w:type="spellEnd"/>
            <w:r w:rsidRPr="009B7500">
              <w:rPr>
                <w:rFonts w:ascii="Arial" w:hAnsi="Arial" w:cs="Arial"/>
                <w:lang w:val="en-GB"/>
              </w:rPr>
              <w:t xml:space="preserve"> mpkA:3xHA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7500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lang w:val="en-GB"/>
              </w:rPr>
              <w:t>GliT</w:t>
            </w:r>
            <w:r w:rsidRPr="00CD2989">
              <w:rPr>
                <w:rFonts w:ascii="Arial" w:hAnsi="Arial" w:cs="Arial"/>
                <w:i/>
                <w:lang w:val="en-GB"/>
              </w:rPr>
              <w:t>:GFP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prtA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; mpkA:3xHA::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pyrG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7500" w:rsidRPr="004A5572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D2989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9B7500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9B7500">
              <w:rPr>
                <w:rFonts w:ascii="Arial" w:hAnsi="Arial" w:cs="Arial"/>
                <w:lang w:val="en-GB"/>
              </w:rPr>
              <w:t>GtmA:GFP</w:t>
            </w:r>
            <w:proofErr w:type="spellEnd"/>
            <w:r w:rsidRPr="009B7500">
              <w:rPr>
                <w:rFonts w:ascii="Arial" w:hAnsi="Arial" w:cs="Arial"/>
                <w:lang w:val="en-GB"/>
              </w:rPr>
              <w:t xml:space="preserve">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proofErr w:type="spellStart"/>
            <w:r w:rsidRPr="009B7500">
              <w:rPr>
                <w:rFonts w:ascii="Arial" w:hAnsi="Arial" w:cs="Arial"/>
                <w:i/>
                <w:lang w:val="en-GB"/>
              </w:rPr>
              <w:t>mpkA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CD2989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GtmA:GFP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prtA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 xml:space="preserve">;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 w:rsidRPr="009B7500">
              <w:rPr>
                <w:rFonts w:ascii="Arial" w:hAnsi="Arial" w:cs="Arial"/>
                <w:i/>
                <w:lang w:val="en-GB"/>
              </w:rPr>
              <w:t>mpkA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D2989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9B7500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GliT:GFP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proofErr w:type="spellStart"/>
            <w:r w:rsidRPr="009B7500">
              <w:rPr>
                <w:rFonts w:ascii="Arial" w:hAnsi="Arial" w:cs="Arial"/>
                <w:i/>
                <w:lang w:val="en-GB"/>
              </w:rPr>
              <w:t>mpkA</w:t>
            </w:r>
            <w:proofErr w:type="spellEnd"/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lang w:val="en-GB"/>
              </w:rPr>
              <w:t>GliT</w:t>
            </w:r>
            <w:r w:rsidRPr="00CD2989">
              <w:rPr>
                <w:rFonts w:ascii="Arial" w:hAnsi="Arial" w:cs="Arial"/>
                <w:i/>
                <w:lang w:val="en-GB"/>
              </w:rPr>
              <w:t>:GFP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>::</w:t>
            </w:r>
            <w:proofErr w:type="spellStart"/>
            <w:r w:rsidRPr="00CD2989">
              <w:rPr>
                <w:rFonts w:ascii="Arial" w:hAnsi="Arial" w:cs="Arial"/>
                <w:i/>
                <w:lang w:val="en-GB"/>
              </w:rPr>
              <w:t>prtA</w:t>
            </w:r>
            <w:proofErr w:type="spellEnd"/>
            <w:r w:rsidRPr="00CD2989">
              <w:rPr>
                <w:rFonts w:ascii="Arial" w:hAnsi="Arial" w:cs="Arial"/>
                <w:i/>
                <w:lang w:val="en-GB"/>
              </w:rPr>
              <w:t xml:space="preserve">;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 w:rsidRPr="009B7500">
              <w:rPr>
                <w:rFonts w:ascii="Arial" w:hAnsi="Arial" w:cs="Arial"/>
                <w:i/>
                <w:lang w:val="en-GB"/>
              </w:rPr>
              <w:t>mpkA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D2989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 xml:space="preserve">pex E1 and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pexE2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Fonts w:ascii="Arial" w:hAnsi="Arial" w:cs="Arial"/>
                <w:i/>
                <w:lang w:val="en-GB"/>
              </w:rPr>
              <w:t>pexE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D2989" w:rsidRPr="00332DB8" w:rsidTr="00CD2989">
        <w:trPr>
          <w:trHeight w:val="32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 xml:space="preserve">pex G1 and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pexG2</w:t>
            </w:r>
          </w:p>
        </w:tc>
        <w:tc>
          <w:tcPr>
            <w:tcW w:w="42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Fonts w:ascii="Arial" w:hAnsi="Arial" w:cs="Arial"/>
                <w:i/>
                <w:lang w:val="en-GB"/>
              </w:rPr>
              <w:t>pexE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989" w:rsidRPr="004A5572" w:rsidRDefault="00CD2989" w:rsidP="00CD298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D2989" w:rsidRPr="00332DB8" w:rsidTr="0021238D">
        <w:trPr>
          <w:trHeight w:val="41"/>
        </w:trPr>
        <w:tc>
          <w:tcPr>
            <w:tcW w:w="2160" w:type="dxa"/>
            <w:tcBorders>
              <w:top w:val="nil"/>
            </w:tcBorders>
            <w:shd w:val="clear" w:color="auto" w:fill="auto"/>
            <w:noWrap/>
          </w:tcPr>
          <w:p w:rsidR="00CD2989" w:rsidRPr="004A5572" w:rsidRDefault="00CD2989" w:rsidP="004A5572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4A5572">
              <w:rPr>
                <w:rFonts w:ascii="Arial" w:hAnsi="Arial" w:cs="Arial"/>
                <w:b/>
                <w:i/>
                <w:color w:val="000000"/>
              </w:rPr>
              <w:t>A. nidulans</w:t>
            </w:r>
          </w:p>
        </w:tc>
        <w:tc>
          <w:tcPr>
            <w:tcW w:w="4244" w:type="dxa"/>
            <w:gridSpan w:val="2"/>
            <w:tcBorders>
              <w:top w:val="nil"/>
            </w:tcBorders>
            <w:shd w:val="clear" w:color="auto" w:fill="auto"/>
            <w:noWrap/>
          </w:tcPr>
          <w:p w:rsidR="00CD2989" w:rsidRPr="004A5572" w:rsidRDefault="00CD2989" w:rsidP="004A55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</w:tcPr>
          <w:p w:rsidR="00CD2989" w:rsidRPr="004A5572" w:rsidRDefault="00CD2989" w:rsidP="004A5572">
            <w:pPr>
              <w:jc w:val="center"/>
              <w:rPr>
                <w:rFonts w:ascii="Arial" w:hAnsi="Arial" w:cs="Arial"/>
              </w:rPr>
            </w:pPr>
          </w:p>
        </w:tc>
      </w:tr>
      <w:tr w:rsidR="00CD2989" w:rsidRPr="00332DB8" w:rsidTr="0021238D">
        <w:trPr>
          <w:trHeight w:val="320"/>
        </w:trPr>
        <w:tc>
          <w:tcPr>
            <w:tcW w:w="2160" w:type="dxa"/>
            <w:shd w:val="clear" w:color="auto" w:fill="auto"/>
            <w:noWrap/>
          </w:tcPr>
          <w:p w:rsidR="00CD2989" w:rsidRPr="004A5572" w:rsidRDefault="00CD2989" w:rsidP="004A5572">
            <w:pPr>
              <w:jc w:val="center"/>
              <w:rPr>
                <w:rFonts w:ascii="Arial" w:hAnsi="Arial" w:cs="Arial"/>
              </w:rPr>
            </w:pPr>
            <w:r w:rsidRPr="004A5572">
              <w:rPr>
                <w:rFonts w:ascii="Arial" w:hAnsi="Arial" w:cs="Arial"/>
                <w:lang w:val="en-GB"/>
              </w:rPr>
              <w:t>AGB551</w:t>
            </w:r>
          </w:p>
        </w:tc>
        <w:tc>
          <w:tcPr>
            <w:tcW w:w="4244" w:type="dxa"/>
            <w:gridSpan w:val="2"/>
            <w:shd w:val="clear" w:color="auto" w:fill="auto"/>
            <w:noWrap/>
          </w:tcPr>
          <w:p w:rsidR="00CD2989" w:rsidRPr="004A5572" w:rsidRDefault="00CD2989" w:rsidP="004A5572">
            <w:pPr>
              <w:jc w:val="center"/>
              <w:rPr>
                <w:rFonts w:ascii="Arial" w:hAnsi="Arial" w:cs="Arial"/>
                <w:i/>
                <w:highlight w:val="yellow"/>
              </w:rPr>
            </w:pPr>
            <w:r w:rsidRPr="004A5572">
              <w:rPr>
                <w:rFonts w:ascii="Arial" w:hAnsi="Arial" w:cs="Arial"/>
                <w:i/>
              </w:rPr>
              <w:t>pyroA4, pyrG89,nkuAD::</w:t>
            </w:r>
            <w:proofErr w:type="spellStart"/>
            <w:r w:rsidRPr="004A5572">
              <w:rPr>
                <w:rFonts w:ascii="Arial" w:hAnsi="Arial" w:cs="Arial"/>
                <w:i/>
              </w:rPr>
              <w:t>argB</w:t>
            </w:r>
            <w:proofErr w:type="spellEnd"/>
            <w:r w:rsidRPr="004A5572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5572">
              <w:rPr>
                <w:rFonts w:ascii="Arial" w:hAnsi="Arial" w:cs="Arial"/>
                <w:i/>
              </w:rPr>
              <w:t>veA</w:t>
            </w:r>
            <w:proofErr w:type="spellEnd"/>
            <w:r w:rsidRPr="004A5572">
              <w:rPr>
                <w:rFonts w:ascii="Arial" w:hAnsi="Arial" w:cs="Arial"/>
                <w:i/>
              </w:rPr>
              <w:t>+</w:t>
            </w:r>
          </w:p>
        </w:tc>
        <w:tc>
          <w:tcPr>
            <w:tcW w:w="3260" w:type="dxa"/>
            <w:shd w:val="clear" w:color="auto" w:fill="auto"/>
            <w:noWrap/>
          </w:tcPr>
          <w:p w:rsidR="00CD2989" w:rsidRPr="004A5572" w:rsidRDefault="00CD2989" w:rsidP="00A42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A423D5">
              <w:rPr>
                <w:rFonts w:ascii="Arial" w:hAnsi="Arial" w:cs="Arial"/>
              </w:rPr>
              <w:t>8</w:t>
            </w:r>
            <w:r w:rsidRPr="004A5572">
              <w:rPr>
                <w:rFonts w:ascii="Arial" w:hAnsi="Arial" w:cs="Arial"/>
              </w:rPr>
              <w:t>]</w:t>
            </w:r>
          </w:p>
        </w:tc>
      </w:tr>
      <w:tr w:rsidR="00CD2989" w:rsidRPr="00332DB8" w:rsidTr="0021238D">
        <w:trPr>
          <w:trHeight w:val="320"/>
        </w:trPr>
        <w:tc>
          <w:tcPr>
            <w:tcW w:w="2160" w:type="dxa"/>
            <w:shd w:val="clear" w:color="auto" w:fill="auto"/>
            <w:noWrap/>
          </w:tcPr>
          <w:p w:rsidR="00CD2989" w:rsidRPr="002F2900" w:rsidRDefault="00CD2989" w:rsidP="00BE7EEF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2F2900">
              <w:rPr>
                <w:rFonts w:ascii="Arial" w:hAnsi="Arial" w:cs="Arial"/>
                <w:lang w:val="en-GB"/>
              </w:rPr>
              <w:t>ΔAN1368 (</w:t>
            </w:r>
            <w:proofErr w:type="spellStart"/>
            <w:r w:rsidRPr="002F2900">
              <w:rPr>
                <w:rFonts w:ascii="Arial" w:hAnsi="Arial" w:cs="Arial"/>
                <w:lang w:val="en-GB"/>
              </w:rPr>
              <w:t>Δ</w:t>
            </w:r>
            <w:r w:rsidRPr="002F2900">
              <w:rPr>
                <w:rFonts w:ascii="Arial" w:hAnsi="Arial" w:cs="Arial"/>
                <w:i/>
                <w:lang w:val="en-GB"/>
              </w:rPr>
              <w:t>rglT</w:t>
            </w:r>
            <w:proofErr w:type="spellEnd"/>
            <w:r w:rsidRPr="002F2900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244" w:type="dxa"/>
            <w:gridSpan w:val="2"/>
            <w:shd w:val="clear" w:color="auto" w:fill="auto"/>
            <w:noWrap/>
          </w:tcPr>
          <w:p w:rsidR="00CD2989" w:rsidRPr="002F2900" w:rsidRDefault="00CD2989" w:rsidP="00BE7EEF">
            <w:pPr>
              <w:jc w:val="center"/>
              <w:rPr>
                <w:rFonts w:ascii="Arial" w:hAnsi="Arial" w:cs="Arial"/>
              </w:rPr>
            </w:pPr>
            <w:r w:rsidRPr="002F2900">
              <w:rPr>
                <w:rFonts w:ascii="Arial" w:hAnsi="Arial" w:cs="Arial"/>
                <w:i/>
                <w:iCs/>
                <w:lang w:val="en-GB"/>
              </w:rPr>
              <w:t>delta AN1368::</w:t>
            </w:r>
            <w:proofErr w:type="spellStart"/>
            <w:r w:rsidRPr="002F2900">
              <w:rPr>
                <w:rFonts w:ascii="Arial" w:hAnsi="Arial" w:cs="Arial"/>
                <w:i/>
                <w:iCs/>
                <w:lang w:val="en-GB"/>
              </w:rPr>
              <w:t>pyrG</w:t>
            </w:r>
            <w:proofErr w:type="spellEnd"/>
            <w:r w:rsidRPr="002F2900">
              <w:rPr>
                <w:rFonts w:ascii="Arial" w:hAnsi="Arial" w:cs="Arial"/>
                <w:i/>
                <w:iCs/>
                <w:lang w:val="en-GB"/>
              </w:rPr>
              <w:t>; argB2 delta-</w:t>
            </w:r>
            <w:proofErr w:type="spellStart"/>
            <w:r w:rsidRPr="002F2900">
              <w:rPr>
                <w:rFonts w:ascii="Arial" w:hAnsi="Arial" w:cs="Arial"/>
                <w:i/>
                <w:iCs/>
                <w:lang w:val="en-GB"/>
              </w:rPr>
              <w:t>nkuA</w:t>
            </w:r>
            <w:proofErr w:type="spellEnd"/>
            <w:r w:rsidRPr="002F2900">
              <w:rPr>
                <w:rFonts w:ascii="Arial" w:hAnsi="Arial" w:cs="Arial"/>
                <w:i/>
                <w:iCs/>
                <w:lang w:val="en-GB"/>
              </w:rPr>
              <w:t>::</w:t>
            </w:r>
            <w:proofErr w:type="spellStart"/>
            <w:r w:rsidRPr="002F2900">
              <w:rPr>
                <w:rFonts w:ascii="Arial" w:hAnsi="Arial" w:cs="Arial"/>
                <w:i/>
                <w:iCs/>
                <w:lang w:val="en-GB"/>
              </w:rPr>
              <w:t>argB</w:t>
            </w:r>
            <w:proofErr w:type="spellEnd"/>
            <w:r w:rsidRPr="002F2900">
              <w:rPr>
                <w:rFonts w:ascii="Arial" w:hAnsi="Arial" w:cs="Arial"/>
                <w:i/>
                <w:iCs/>
                <w:lang w:val="en-GB"/>
              </w:rPr>
              <w:t>; pyroA4; veA1</w:t>
            </w:r>
          </w:p>
        </w:tc>
        <w:tc>
          <w:tcPr>
            <w:tcW w:w="3260" w:type="dxa"/>
            <w:shd w:val="clear" w:color="auto" w:fill="auto"/>
            <w:noWrap/>
          </w:tcPr>
          <w:p w:rsidR="00CD2989" w:rsidRPr="002F2900" w:rsidRDefault="003A4E03" w:rsidP="00BE7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[3]</w:t>
            </w:r>
          </w:p>
        </w:tc>
      </w:tr>
      <w:tr w:rsidR="00CD2989" w:rsidRPr="00332DB8" w:rsidTr="0021238D">
        <w:trPr>
          <w:trHeight w:val="320"/>
        </w:trPr>
        <w:tc>
          <w:tcPr>
            <w:tcW w:w="2160" w:type="dxa"/>
            <w:shd w:val="clear" w:color="auto" w:fill="auto"/>
            <w:noWrap/>
          </w:tcPr>
          <w:p w:rsidR="00CD2989" w:rsidRPr="002F2900" w:rsidRDefault="00CD2989" w:rsidP="00BE7EE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2900">
              <w:rPr>
                <w:rFonts w:ascii="Arial" w:hAnsi="Arial" w:cs="Arial"/>
                <w:lang w:val="en-GB"/>
              </w:rPr>
              <w:t>ΔAN1368::AN1368</w:t>
            </w:r>
          </w:p>
        </w:tc>
        <w:tc>
          <w:tcPr>
            <w:tcW w:w="4244" w:type="dxa"/>
            <w:gridSpan w:val="2"/>
            <w:shd w:val="clear" w:color="auto" w:fill="auto"/>
            <w:noWrap/>
          </w:tcPr>
          <w:p w:rsidR="00CD2989" w:rsidRPr="002F2900" w:rsidRDefault="00CD2989" w:rsidP="00BE7EE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2900">
              <w:rPr>
                <w:rFonts w:ascii="Arial" w:hAnsi="Arial" w:cs="Arial"/>
                <w:i/>
                <w:iCs/>
                <w:lang w:val="en-GB"/>
              </w:rPr>
              <w:t>delta AN1368; delta AN1368::AN1368; argB2 delta-</w:t>
            </w:r>
            <w:proofErr w:type="spellStart"/>
            <w:r w:rsidRPr="002F2900">
              <w:rPr>
                <w:rFonts w:ascii="Arial" w:hAnsi="Arial" w:cs="Arial"/>
                <w:i/>
                <w:iCs/>
                <w:lang w:val="en-GB"/>
              </w:rPr>
              <w:t>nkuA</w:t>
            </w:r>
            <w:proofErr w:type="spellEnd"/>
            <w:r w:rsidRPr="002F2900">
              <w:rPr>
                <w:rFonts w:ascii="Arial" w:hAnsi="Arial" w:cs="Arial"/>
                <w:i/>
                <w:iCs/>
                <w:lang w:val="en-GB"/>
              </w:rPr>
              <w:t>::</w:t>
            </w:r>
            <w:proofErr w:type="spellStart"/>
            <w:r w:rsidRPr="002F2900">
              <w:rPr>
                <w:rFonts w:ascii="Arial" w:hAnsi="Arial" w:cs="Arial"/>
                <w:i/>
                <w:iCs/>
                <w:lang w:val="en-GB"/>
              </w:rPr>
              <w:t>argB</w:t>
            </w:r>
            <w:proofErr w:type="spellEnd"/>
            <w:r w:rsidRPr="002F2900">
              <w:rPr>
                <w:rFonts w:ascii="Arial" w:hAnsi="Arial" w:cs="Arial"/>
                <w:i/>
                <w:iCs/>
                <w:lang w:val="en-GB"/>
              </w:rPr>
              <w:t>; veA1</w:t>
            </w:r>
          </w:p>
        </w:tc>
        <w:tc>
          <w:tcPr>
            <w:tcW w:w="3260" w:type="dxa"/>
            <w:shd w:val="clear" w:color="auto" w:fill="auto"/>
            <w:noWrap/>
          </w:tcPr>
          <w:p w:rsidR="00CD2989" w:rsidRPr="002F2900" w:rsidRDefault="00CD2989" w:rsidP="00BE7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[3]</w:t>
            </w:r>
          </w:p>
        </w:tc>
      </w:tr>
      <w:tr w:rsidR="00CF7EDF" w:rsidRPr="00332DB8" w:rsidTr="009604F0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lastRenderedPageBreak/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 xml:space="preserve">pex E1 and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pexE2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Fonts w:ascii="Arial" w:hAnsi="Arial" w:cs="Arial"/>
                <w:i/>
                <w:lang w:val="en-GB"/>
              </w:rPr>
              <w:t>pexE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CF7EDF" w:rsidRPr="00332DB8" w:rsidTr="009604F0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 xml:space="preserve">pex G1 and </w:t>
            </w: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Style w:val="nfase"/>
                <w:rFonts w:ascii="Arial" w:hAnsi="Arial" w:cs="Arial"/>
                <w:color w:val="2E2E2E"/>
              </w:rPr>
              <w:t>pexG2</w:t>
            </w:r>
          </w:p>
        </w:tc>
        <w:tc>
          <w:tcPr>
            <w:tcW w:w="4244" w:type="dxa"/>
            <w:gridSpan w:val="2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4A5572">
              <w:rPr>
                <w:rFonts w:ascii="Arial" w:hAnsi="Arial" w:cs="Arial"/>
                <w:color w:val="2E2E2E"/>
              </w:rPr>
              <w:t>Δ</w:t>
            </w:r>
            <w:r>
              <w:rPr>
                <w:rFonts w:ascii="Arial" w:hAnsi="Arial" w:cs="Arial"/>
                <w:i/>
                <w:lang w:val="en-GB"/>
              </w:rPr>
              <w:t>pexE</w:t>
            </w:r>
            <w:r w:rsidRPr="00CD2989">
              <w:rPr>
                <w:rFonts w:ascii="Arial" w:hAnsi="Arial" w:cs="Arial"/>
                <w:i/>
                <w:lang w:val="en-GB"/>
              </w:rPr>
              <w:t>::pyrG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F7EDF" w:rsidRPr="004A5572" w:rsidRDefault="00CF7EDF" w:rsidP="00E468B9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</w:tbl>
    <w:p w:rsidR="00332DB8" w:rsidRDefault="00332DB8" w:rsidP="00332D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7EDF" w:rsidRPr="00332DB8" w:rsidRDefault="00CF7EDF" w:rsidP="00332D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DB8" w:rsidRPr="00D079EE" w:rsidRDefault="00332DB8" w:rsidP="00332DB8">
      <w:pPr>
        <w:spacing w:after="120" w:line="240" w:lineRule="auto"/>
        <w:jc w:val="both"/>
        <w:rPr>
          <w:rFonts w:ascii="Arial" w:hAnsi="Arial" w:cs="Arial"/>
          <w:b/>
        </w:rPr>
      </w:pPr>
    </w:p>
    <w:p w:rsidR="00DF0E82" w:rsidRDefault="00DF0E82" w:rsidP="00335F17">
      <w:pPr>
        <w:spacing w:after="0" w:line="240" w:lineRule="auto"/>
        <w:jc w:val="both"/>
        <w:rPr>
          <w:rFonts w:ascii="Arial" w:hAnsi="Arial" w:cs="Arial"/>
          <w:b/>
        </w:rPr>
      </w:pPr>
      <w:r w:rsidRPr="002F2900">
        <w:rPr>
          <w:rFonts w:ascii="Arial" w:hAnsi="Arial" w:cs="Arial"/>
          <w:b/>
        </w:rPr>
        <w:t xml:space="preserve">References 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  <w:r w:rsidRPr="00335F17">
        <w:rPr>
          <w:rFonts w:ascii="Arial" w:hAnsi="Arial" w:cs="Arial"/>
          <w:b/>
        </w:rPr>
        <w:t>1</w:t>
      </w:r>
      <w:r w:rsidRPr="00335F17">
        <w:rPr>
          <w:rFonts w:ascii="Arial" w:hAnsi="Arial" w:cs="Arial"/>
        </w:rPr>
        <w:t>.</w:t>
      </w:r>
      <w:r w:rsidRPr="00335F17">
        <w:rPr>
          <w:rFonts w:ascii="Arial" w:hAnsi="Arial" w:cs="Arial"/>
        </w:rPr>
        <w:tab/>
        <w:t xml:space="preserve">Da Silva Ferreira ME, Kress MR, </w:t>
      </w:r>
      <w:proofErr w:type="spellStart"/>
      <w:r w:rsidRPr="00335F17">
        <w:rPr>
          <w:rFonts w:ascii="Arial" w:hAnsi="Arial" w:cs="Arial"/>
        </w:rPr>
        <w:t>Savoldi</w:t>
      </w:r>
      <w:proofErr w:type="spellEnd"/>
      <w:r w:rsidRPr="00335F17">
        <w:rPr>
          <w:rFonts w:ascii="Arial" w:hAnsi="Arial" w:cs="Arial"/>
        </w:rPr>
        <w:t xml:space="preserve"> M, Goldman MH, </w:t>
      </w:r>
      <w:proofErr w:type="spellStart"/>
      <w:r w:rsidRPr="00335F17">
        <w:rPr>
          <w:rFonts w:ascii="Arial" w:hAnsi="Arial" w:cs="Arial"/>
        </w:rPr>
        <w:t>Härtl</w:t>
      </w:r>
      <w:proofErr w:type="spellEnd"/>
      <w:r w:rsidRPr="00335F17">
        <w:rPr>
          <w:rFonts w:ascii="Arial" w:hAnsi="Arial" w:cs="Arial"/>
        </w:rPr>
        <w:t xml:space="preserve"> A, </w:t>
      </w:r>
      <w:proofErr w:type="spellStart"/>
      <w:r w:rsidRPr="00335F17">
        <w:rPr>
          <w:rFonts w:ascii="Arial" w:hAnsi="Arial" w:cs="Arial"/>
        </w:rPr>
        <w:t>Heinekamp</w:t>
      </w:r>
      <w:proofErr w:type="spellEnd"/>
      <w:r w:rsidRPr="00335F17">
        <w:rPr>
          <w:rFonts w:ascii="Arial" w:hAnsi="Arial" w:cs="Arial"/>
        </w:rPr>
        <w:t xml:space="preserve"> T, </w:t>
      </w:r>
      <w:proofErr w:type="spellStart"/>
      <w:r w:rsidRPr="00335F17">
        <w:rPr>
          <w:rFonts w:ascii="Arial" w:hAnsi="Arial" w:cs="Arial"/>
        </w:rPr>
        <w:t>Brakhage</w:t>
      </w:r>
      <w:proofErr w:type="spellEnd"/>
      <w:r w:rsidRPr="00335F17">
        <w:rPr>
          <w:rFonts w:ascii="Arial" w:hAnsi="Arial" w:cs="Arial"/>
        </w:rPr>
        <w:t xml:space="preserve"> AA, et al. The </w:t>
      </w:r>
      <w:proofErr w:type="spellStart"/>
      <w:r w:rsidRPr="00335F17">
        <w:rPr>
          <w:rFonts w:ascii="Arial" w:hAnsi="Arial" w:cs="Arial"/>
        </w:rPr>
        <w:t>akuB</w:t>
      </w:r>
      <w:proofErr w:type="spellEnd"/>
      <w:r w:rsidRPr="00335F17">
        <w:rPr>
          <w:rFonts w:ascii="Arial" w:hAnsi="Arial" w:cs="Arial"/>
        </w:rPr>
        <w:t xml:space="preserve">(KU80) mutant deficient for </w:t>
      </w:r>
      <w:proofErr w:type="spellStart"/>
      <w:r w:rsidRPr="00335F17">
        <w:rPr>
          <w:rFonts w:ascii="Arial" w:hAnsi="Arial" w:cs="Arial"/>
        </w:rPr>
        <w:t>nonhomologous</w:t>
      </w:r>
      <w:proofErr w:type="spellEnd"/>
      <w:r w:rsidRPr="00335F17">
        <w:rPr>
          <w:rFonts w:ascii="Arial" w:hAnsi="Arial" w:cs="Arial"/>
        </w:rPr>
        <w:t xml:space="preserve"> end joining is a powerful tool for </w:t>
      </w:r>
      <w:proofErr w:type="spellStart"/>
      <w:r w:rsidRPr="00335F17">
        <w:rPr>
          <w:rFonts w:ascii="Arial" w:hAnsi="Arial" w:cs="Arial"/>
        </w:rPr>
        <w:t>analysing</w:t>
      </w:r>
      <w:proofErr w:type="spellEnd"/>
      <w:r w:rsidRPr="00335F17">
        <w:rPr>
          <w:rFonts w:ascii="Arial" w:hAnsi="Arial" w:cs="Arial"/>
        </w:rPr>
        <w:t xml:space="preserve"> pathogenicity in Aspergillus </w:t>
      </w:r>
      <w:proofErr w:type="spellStart"/>
      <w:r w:rsidRPr="00335F17">
        <w:rPr>
          <w:rFonts w:ascii="Arial" w:hAnsi="Arial" w:cs="Arial"/>
        </w:rPr>
        <w:t>fumigatus</w:t>
      </w:r>
      <w:proofErr w:type="spellEnd"/>
      <w:r w:rsidRPr="00335F17">
        <w:rPr>
          <w:rFonts w:ascii="Arial" w:hAnsi="Arial" w:cs="Arial"/>
        </w:rPr>
        <w:t xml:space="preserve">. </w:t>
      </w:r>
      <w:proofErr w:type="spellStart"/>
      <w:r w:rsidRPr="00335F17">
        <w:rPr>
          <w:rFonts w:ascii="Arial" w:hAnsi="Arial" w:cs="Arial"/>
        </w:rPr>
        <w:t>Eukaryot</w:t>
      </w:r>
      <w:proofErr w:type="spellEnd"/>
      <w:r w:rsidRPr="00335F17">
        <w:rPr>
          <w:rFonts w:ascii="Arial" w:hAnsi="Arial" w:cs="Arial"/>
        </w:rPr>
        <w:t xml:space="preserve"> Cell. 2006; 5:207-211. 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  <w:r w:rsidRPr="00335F17">
        <w:rPr>
          <w:rFonts w:ascii="Arial" w:hAnsi="Arial" w:cs="Arial"/>
          <w:b/>
        </w:rPr>
        <w:t>2</w:t>
      </w:r>
      <w:r w:rsidRPr="00335F17">
        <w:rPr>
          <w:rFonts w:ascii="Arial" w:hAnsi="Arial" w:cs="Arial"/>
        </w:rPr>
        <w:t>.</w:t>
      </w:r>
      <w:r w:rsidRPr="00335F17">
        <w:rPr>
          <w:rFonts w:ascii="Arial" w:hAnsi="Arial" w:cs="Arial"/>
        </w:rPr>
        <w:tab/>
        <w:t xml:space="preserve"> Furukawa T, van </w:t>
      </w:r>
      <w:proofErr w:type="spellStart"/>
      <w:r w:rsidRPr="00335F17">
        <w:rPr>
          <w:rFonts w:ascii="Arial" w:hAnsi="Arial" w:cs="Arial"/>
        </w:rPr>
        <w:t>Rhijn</w:t>
      </w:r>
      <w:proofErr w:type="spellEnd"/>
      <w:r w:rsidRPr="00335F17">
        <w:rPr>
          <w:rFonts w:ascii="Arial" w:hAnsi="Arial" w:cs="Arial"/>
        </w:rPr>
        <w:t xml:space="preserve"> N, </w:t>
      </w:r>
      <w:proofErr w:type="spellStart"/>
      <w:r w:rsidRPr="00335F17">
        <w:rPr>
          <w:rFonts w:ascii="Arial" w:hAnsi="Arial" w:cs="Arial"/>
        </w:rPr>
        <w:t>Fraczek</w:t>
      </w:r>
      <w:proofErr w:type="spellEnd"/>
      <w:r w:rsidRPr="00335F17">
        <w:rPr>
          <w:rFonts w:ascii="Arial" w:hAnsi="Arial" w:cs="Arial"/>
        </w:rPr>
        <w:t xml:space="preserve"> M, </w:t>
      </w:r>
      <w:proofErr w:type="spellStart"/>
      <w:r w:rsidRPr="00335F17">
        <w:rPr>
          <w:rFonts w:ascii="Arial" w:hAnsi="Arial" w:cs="Arial"/>
        </w:rPr>
        <w:t>Gsaller</w:t>
      </w:r>
      <w:proofErr w:type="spellEnd"/>
      <w:r w:rsidRPr="00335F17">
        <w:rPr>
          <w:rFonts w:ascii="Arial" w:hAnsi="Arial" w:cs="Arial"/>
        </w:rPr>
        <w:t xml:space="preserve"> F, Davies E, Carr P, et al. The negative cofactor 2 complex is a key regulator of drug resistance in Aspergillus </w:t>
      </w:r>
      <w:proofErr w:type="spellStart"/>
      <w:r w:rsidRPr="00335F17">
        <w:rPr>
          <w:rFonts w:ascii="Arial" w:hAnsi="Arial" w:cs="Arial"/>
        </w:rPr>
        <w:t>fumigatus</w:t>
      </w:r>
      <w:proofErr w:type="spellEnd"/>
      <w:r w:rsidRPr="00335F17">
        <w:rPr>
          <w:rFonts w:ascii="Arial" w:hAnsi="Arial" w:cs="Arial"/>
        </w:rPr>
        <w:t xml:space="preserve">. Nat </w:t>
      </w:r>
      <w:proofErr w:type="spellStart"/>
      <w:r w:rsidRPr="00335F17">
        <w:rPr>
          <w:rFonts w:ascii="Arial" w:hAnsi="Arial" w:cs="Arial"/>
        </w:rPr>
        <w:t>Commun</w:t>
      </w:r>
      <w:proofErr w:type="spellEnd"/>
      <w:r w:rsidRPr="00335F17">
        <w:rPr>
          <w:rFonts w:ascii="Arial" w:hAnsi="Arial" w:cs="Arial"/>
        </w:rPr>
        <w:t>. 2020;11. doi:10.1038/s41467-019-14191-1.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  <w:r w:rsidRPr="00335F17">
        <w:rPr>
          <w:rFonts w:ascii="Arial" w:hAnsi="Arial" w:cs="Arial"/>
          <w:b/>
        </w:rPr>
        <w:t>3</w:t>
      </w:r>
      <w:r w:rsidRPr="00335F17">
        <w:rPr>
          <w:rFonts w:ascii="Arial" w:hAnsi="Arial" w:cs="Arial"/>
        </w:rPr>
        <w:t>.</w:t>
      </w:r>
      <w:r w:rsidRPr="00335F17">
        <w:rPr>
          <w:rFonts w:ascii="Arial" w:hAnsi="Arial" w:cs="Arial"/>
        </w:rPr>
        <w:tab/>
        <w:t xml:space="preserve"> </w:t>
      </w:r>
      <w:proofErr w:type="spellStart"/>
      <w:r w:rsidRPr="00335F17">
        <w:rPr>
          <w:rFonts w:ascii="Arial" w:hAnsi="Arial" w:cs="Arial"/>
        </w:rPr>
        <w:t>Ries</w:t>
      </w:r>
      <w:proofErr w:type="spellEnd"/>
      <w:r w:rsidRPr="00335F17">
        <w:rPr>
          <w:rFonts w:ascii="Arial" w:hAnsi="Arial" w:cs="Arial"/>
        </w:rPr>
        <w:t xml:space="preserve"> LNA, </w:t>
      </w:r>
      <w:proofErr w:type="spellStart"/>
      <w:r w:rsidRPr="00335F17">
        <w:rPr>
          <w:rFonts w:ascii="Arial" w:hAnsi="Arial" w:cs="Arial"/>
        </w:rPr>
        <w:t>Pardeshi</w:t>
      </w:r>
      <w:proofErr w:type="spellEnd"/>
      <w:r w:rsidRPr="00335F17">
        <w:rPr>
          <w:rFonts w:ascii="Arial" w:hAnsi="Arial" w:cs="Arial"/>
        </w:rPr>
        <w:t xml:space="preserve"> L, Dong Z, Tan K, </w:t>
      </w:r>
      <w:proofErr w:type="spellStart"/>
      <w:r w:rsidRPr="00335F17">
        <w:rPr>
          <w:rFonts w:ascii="Arial" w:hAnsi="Arial" w:cs="Arial"/>
        </w:rPr>
        <w:t>Steenwyk</w:t>
      </w:r>
      <w:proofErr w:type="spellEnd"/>
      <w:r w:rsidRPr="00335F17">
        <w:rPr>
          <w:rFonts w:ascii="Arial" w:hAnsi="Arial" w:cs="Arial"/>
        </w:rPr>
        <w:t xml:space="preserve"> JL, </w:t>
      </w:r>
      <w:proofErr w:type="spellStart"/>
      <w:r w:rsidRPr="00335F17">
        <w:rPr>
          <w:rFonts w:ascii="Arial" w:hAnsi="Arial" w:cs="Arial"/>
        </w:rPr>
        <w:t>Colabardini</w:t>
      </w:r>
      <w:proofErr w:type="spellEnd"/>
      <w:r w:rsidRPr="00335F17">
        <w:rPr>
          <w:rFonts w:ascii="Arial" w:hAnsi="Arial" w:cs="Arial"/>
        </w:rPr>
        <w:t xml:space="preserve"> AC, et al. The Aspergillus </w:t>
      </w:r>
      <w:proofErr w:type="spellStart"/>
      <w:r w:rsidRPr="00335F17">
        <w:rPr>
          <w:rFonts w:ascii="Arial" w:hAnsi="Arial" w:cs="Arial"/>
        </w:rPr>
        <w:t>fumigatus</w:t>
      </w:r>
      <w:proofErr w:type="spellEnd"/>
      <w:r w:rsidRPr="00335F17">
        <w:rPr>
          <w:rFonts w:ascii="Arial" w:hAnsi="Arial" w:cs="Arial"/>
        </w:rPr>
        <w:t xml:space="preserve"> transcription factor </w:t>
      </w:r>
      <w:proofErr w:type="spellStart"/>
      <w:r w:rsidRPr="00335F17">
        <w:rPr>
          <w:rFonts w:ascii="Arial" w:hAnsi="Arial" w:cs="Arial"/>
        </w:rPr>
        <w:t>RglT</w:t>
      </w:r>
      <w:proofErr w:type="spellEnd"/>
      <w:r w:rsidRPr="00335F17">
        <w:rPr>
          <w:rFonts w:ascii="Arial" w:hAnsi="Arial" w:cs="Arial"/>
        </w:rPr>
        <w:t xml:space="preserve"> is important for </w:t>
      </w:r>
      <w:proofErr w:type="spellStart"/>
      <w:r w:rsidRPr="00335F17">
        <w:rPr>
          <w:rFonts w:ascii="Arial" w:hAnsi="Arial" w:cs="Arial"/>
        </w:rPr>
        <w:t>gliotoxin</w:t>
      </w:r>
      <w:proofErr w:type="spellEnd"/>
      <w:r w:rsidRPr="00335F17">
        <w:rPr>
          <w:rFonts w:ascii="Arial" w:hAnsi="Arial" w:cs="Arial"/>
        </w:rPr>
        <w:t xml:space="preserve"> biosynthesis and self-protection, and virulence. </w:t>
      </w:r>
      <w:proofErr w:type="spellStart"/>
      <w:r w:rsidRPr="00335F17">
        <w:rPr>
          <w:rFonts w:ascii="Arial" w:hAnsi="Arial" w:cs="Arial"/>
        </w:rPr>
        <w:t>PLoS</w:t>
      </w:r>
      <w:proofErr w:type="spellEnd"/>
      <w:r w:rsidRPr="00335F17">
        <w:rPr>
          <w:rFonts w:ascii="Arial" w:hAnsi="Arial" w:cs="Arial"/>
        </w:rPr>
        <w:t xml:space="preserve"> </w:t>
      </w:r>
      <w:proofErr w:type="spellStart"/>
      <w:r w:rsidRPr="00335F17">
        <w:rPr>
          <w:rFonts w:ascii="Arial" w:hAnsi="Arial" w:cs="Arial"/>
        </w:rPr>
        <w:t>Pathog</w:t>
      </w:r>
      <w:proofErr w:type="spellEnd"/>
      <w:r w:rsidRPr="00335F17">
        <w:rPr>
          <w:rFonts w:ascii="Arial" w:hAnsi="Arial" w:cs="Arial"/>
        </w:rPr>
        <w:t>. 2020; Jul 15;16(7</w:t>
      </w:r>
      <w:proofErr w:type="gramStart"/>
      <w:r w:rsidRPr="00335F17">
        <w:rPr>
          <w:rFonts w:ascii="Arial" w:hAnsi="Arial" w:cs="Arial"/>
        </w:rPr>
        <w:t>):e</w:t>
      </w:r>
      <w:proofErr w:type="gramEnd"/>
      <w:r w:rsidRPr="00335F17">
        <w:rPr>
          <w:rFonts w:ascii="Arial" w:hAnsi="Arial" w:cs="Arial"/>
        </w:rPr>
        <w:t xml:space="preserve">1008645. </w:t>
      </w:r>
      <w:proofErr w:type="spellStart"/>
      <w:r w:rsidRPr="00335F17">
        <w:rPr>
          <w:rFonts w:ascii="Arial" w:hAnsi="Arial" w:cs="Arial"/>
        </w:rPr>
        <w:t>doi</w:t>
      </w:r>
      <w:proofErr w:type="spellEnd"/>
      <w:r w:rsidRPr="00335F17">
        <w:rPr>
          <w:rFonts w:ascii="Arial" w:hAnsi="Arial" w:cs="Arial"/>
        </w:rPr>
        <w:t>: 10.1371/journal.ppat.1008645.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  <w:r w:rsidRPr="00335F17">
        <w:rPr>
          <w:rFonts w:ascii="Arial" w:hAnsi="Arial" w:cs="Arial"/>
          <w:b/>
        </w:rPr>
        <w:t>4</w:t>
      </w:r>
      <w:r w:rsidRPr="00335F17">
        <w:rPr>
          <w:rFonts w:ascii="Arial" w:hAnsi="Arial" w:cs="Arial"/>
        </w:rPr>
        <w:t>.</w:t>
      </w:r>
      <w:r w:rsidRPr="00335F17">
        <w:rPr>
          <w:rFonts w:ascii="Arial" w:hAnsi="Arial" w:cs="Arial"/>
        </w:rPr>
        <w:tab/>
        <w:t xml:space="preserve">V. </w:t>
      </w:r>
      <w:proofErr w:type="spellStart"/>
      <w:r w:rsidRPr="00335F17">
        <w:rPr>
          <w:rFonts w:ascii="Arial" w:hAnsi="Arial" w:cs="Arial"/>
        </w:rPr>
        <w:t>Valiante</w:t>
      </w:r>
      <w:proofErr w:type="spellEnd"/>
      <w:r w:rsidRPr="00335F17">
        <w:rPr>
          <w:rFonts w:ascii="Arial" w:hAnsi="Arial" w:cs="Arial"/>
        </w:rPr>
        <w:t xml:space="preserve">, R. Jain, T. </w:t>
      </w:r>
      <w:proofErr w:type="spellStart"/>
      <w:r w:rsidRPr="00335F17">
        <w:rPr>
          <w:rFonts w:ascii="Arial" w:hAnsi="Arial" w:cs="Arial"/>
        </w:rPr>
        <w:t>Heinekamp</w:t>
      </w:r>
      <w:proofErr w:type="spellEnd"/>
      <w:r w:rsidRPr="00335F17">
        <w:rPr>
          <w:rFonts w:ascii="Arial" w:hAnsi="Arial" w:cs="Arial"/>
        </w:rPr>
        <w:t xml:space="preserve">, A.A. </w:t>
      </w:r>
      <w:proofErr w:type="spellStart"/>
      <w:r w:rsidRPr="00335F17">
        <w:rPr>
          <w:rFonts w:ascii="Arial" w:hAnsi="Arial" w:cs="Arial"/>
        </w:rPr>
        <w:t>Brakhage</w:t>
      </w:r>
      <w:proofErr w:type="spellEnd"/>
      <w:r w:rsidRPr="00335F17">
        <w:rPr>
          <w:rFonts w:ascii="Arial" w:hAnsi="Arial" w:cs="Arial"/>
        </w:rPr>
        <w:t xml:space="preserve"> The </w:t>
      </w:r>
      <w:proofErr w:type="spellStart"/>
      <w:r w:rsidRPr="00335F17">
        <w:rPr>
          <w:rFonts w:ascii="Arial" w:hAnsi="Arial" w:cs="Arial"/>
        </w:rPr>
        <w:t>MpkA</w:t>
      </w:r>
      <w:proofErr w:type="spellEnd"/>
      <w:r w:rsidRPr="00335F17">
        <w:rPr>
          <w:rFonts w:ascii="Arial" w:hAnsi="Arial" w:cs="Arial"/>
        </w:rPr>
        <w:t xml:space="preserve"> MAP kinase module regulates cell wall integrity signaling and </w:t>
      </w:r>
      <w:proofErr w:type="spellStart"/>
      <w:r w:rsidRPr="00335F17">
        <w:rPr>
          <w:rFonts w:ascii="Arial" w:hAnsi="Arial" w:cs="Arial"/>
        </w:rPr>
        <w:t>pyomelanin</w:t>
      </w:r>
      <w:proofErr w:type="spellEnd"/>
      <w:r w:rsidRPr="00335F17">
        <w:rPr>
          <w:rFonts w:ascii="Arial" w:hAnsi="Arial" w:cs="Arial"/>
        </w:rPr>
        <w:t xml:space="preserve"> formation in Aspergillus </w:t>
      </w:r>
      <w:proofErr w:type="spellStart"/>
      <w:r w:rsidRPr="00335F17">
        <w:rPr>
          <w:rFonts w:ascii="Arial" w:hAnsi="Arial" w:cs="Arial"/>
        </w:rPr>
        <w:t>fumigatus</w:t>
      </w:r>
      <w:proofErr w:type="spellEnd"/>
      <w:r w:rsidRPr="00335F17">
        <w:rPr>
          <w:rFonts w:ascii="Arial" w:hAnsi="Arial" w:cs="Arial"/>
        </w:rPr>
        <w:t xml:space="preserve"> Fungal Genet. Biol., 46 (12) (2009), pp. 909-918</w:t>
      </w:r>
    </w:p>
    <w:p w:rsidR="00A423D5" w:rsidRDefault="00A423D5" w:rsidP="00335F17">
      <w:pPr>
        <w:spacing w:after="0" w:line="240" w:lineRule="auto"/>
        <w:jc w:val="both"/>
        <w:rPr>
          <w:rFonts w:ascii="Arial" w:hAnsi="Arial" w:cs="Arial"/>
        </w:rPr>
      </w:pPr>
    </w:p>
    <w:p w:rsidR="00A423D5" w:rsidRDefault="00A423D5" w:rsidP="00335F17">
      <w:pPr>
        <w:spacing w:after="0" w:line="240" w:lineRule="auto"/>
        <w:jc w:val="both"/>
        <w:rPr>
          <w:rFonts w:ascii="Arial" w:hAnsi="Arial" w:cs="Arial"/>
        </w:rPr>
      </w:pPr>
    </w:p>
    <w:p w:rsidR="00A423D5" w:rsidRPr="00A423D5" w:rsidRDefault="00A423D5" w:rsidP="00A423D5">
      <w:pPr>
        <w:spacing w:after="0" w:line="240" w:lineRule="auto"/>
        <w:jc w:val="both"/>
        <w:rPr>
          <w:rFonts w:ascii="Arial" w:hAnsi="Arial" w:cs="Arial"/>
          <w:b/>
        </w:rPr>
      </w:pPr>
      <w:r w:rsidRPr="00A423D5">
        <w:rPr>
          <w:rFonts w:ascii="Arial" w:hAnsi="Arial" w:cs="Arial"/>
          <w:b/>
          <w:lang w:val="pt-BR"/>
        </w:rPr>
        <w:t xml:space="preserve">5.       </w:t>
      </w:r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Bruder Nascimento AC, Dos Reis TF, de Castro PA,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>Hori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 JI, Bom VL, de Assis LJ, Ramalho LN, Rocha MC,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>Malavazi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 I, Brown NA,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>Valiante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 V,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>Brakhage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 AA,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>Hagiwara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  <w:lang w:val="pt-BR"/>
        </w:rPr>
        <w:t xml:space="preserve"> D, Goldman GH. </w:t>
      </w:r>
      <w:r w:rsidRPr="00A423D5">
        <w:rPr>
          <w:rFonts w:ascii="Arial" w:hAnsi="Arial" w:cs="Arial"/>
          <w:color w:val="212121"/>
          <w:shd w:val="clear" w:color="auto" w:fill="FFFFFF"/>
        </w:rPr>
        <w:t xml:space="preserve">Mitogen activated protein kinases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SakA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(HOG1) and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MpkC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 collaborate for Aspergillus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fumigatus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 virulence.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Mol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Microbiol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. 2016 Jun;100(5):841-59.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doi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: 10.1111/mmi.13354. </w:t>
      </w:r>
      <w:proofErr w:type="spellStart"/>
      <w:r w:rsidRPr="00A423D5">
        <w:rPr>
          <w:rFonts w:ascii="Arial" w:hAnsi="Arial" w:cs="Arial"/>
          <w:color w:val="212121"/>
          <w:shd w:val="clear" w:color="auto" w:fill="FFFFFF"/>
        </w:rPr>
        <w:t>Epub</w:t>
      </w:r>
      <w:proofErr w:type="spellEnd"/>
      <w:r w:rsidRPr="00A423D5">
        <w:rPr>
          <w:rFonts w:ascii="Arial" w:hAnsi="Arial" w:cs="Arial"/>
          <w:color w:val="212121"/>
          <w:shd w:val="clear" w:color="auto" w:fill="FFFFFF"/>
        </w:rPr>
        <w:t xml:space="preserve"> 2016 Mar 23. PMID: 26878695.</w:t>
      </w:r>
    </w:p>
    <w:p w:rsidR="00A423D5" w:rsidRPr="00A423D5" w:rsidRDefault="00A423D5" w:rsidP="00335F17">
      <w:pPr>
        <w:spacing w:after="0" w:line="240" w:lineRule="auto"/>
        <w:jc w:val="both"/>
        <w:rPr>
          <w:rFonts w:ascii="Arial" w:hAnsi="Arial" w:cs="Arial"/>
          <w:b/>
        </w:rPr>
      </w:pP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Pr="00335F17" w:rsidRDefault="00A423D5" w:rsidP="00335F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335F17" w:rsidRPr="00335F17">
        <w:rPr>
          <w:rFonts w:ascii="Arial" w:hAnsi="Arial" w:cs="Arial"/>
        </w:rPr>
        <w:t>.</w:t>
      </w:r>
      <w:r w:rsidR="00335F17" w:rsidRPr="00335F17">
        <w:rPr>
          <w:rFonts w:ascii="Arial" w:hAnsi="Arial" w:cs="Arial"/>
        </w:rPr>
        <w:tab/>
        <w:t xml:space="preserve">Dolan SK, Bock T, </w:t>
      </w:r>
      <w:proofErr w:type="spellStart"/>
      <w:r w:rsidR="00335F17" w:rsidRPr="00335F17">
        <w:rPr>
          <w:rFonts w:ascii="Arial" w:hAnsi="Arial" w:cs="Arial"/>
        </w:rPr>
        <w:t>Hering</w:t>
      </w:r>
      <w:proofErr w:type="spellEnd"/>
      <w:r w:rsidR="00335F17" w:rsidRPr="00335F17">
        <w:rPr>
          <w:rFonts w:ascii="Arial" w:hAnsi="Arial" w:cs="Arial"/>
        </w:rPr>
        <w:t xml:space="preserve"> V, Owens RA, Jones GW, </w:t>
      </w:r>
      <w:proofErr w:type="spellStart"/>
      <w:r w:rsidR="00335F17" w:rsidRPr="00335F17">
        <w:rPr>
          <w:rFonts w:ascii="Arial" w:hAnsi="Arial" w:cs="Arial"/>
        </w:rPr>
        <w:t>Blankenfeldt</w:t>
      </w:r>
      <w:proofErr w:type="spellEnd"/>
      <w:r w:rsidR="00335F17" w:rsidRPr="00335F17">
        <w:rPr>
          <w:rFonts w:ascii="Arial" w:hAnsi="Arial" w:cs="Arial"/>
        </w:rPr>
        <w:t xml:space="preserve"> W, Doyle S. Structural, mechanistic and functional insight into </w:t>
      </w:r>
      <w:proofErr w:type="spellStart"/>
      <w:r w:rsidR="00335F17" w:rsidRPr="00335F17">
        <w:rPr>
          <w:rFonts w:ascii="Arial" w:hAnsi="Arial" w:cs="Arial"/>
        </w:rPr>
        <w:t>gliotoxin</w:t>
      </w:r>
      <w:proofErr w:type="spellEnd"/>
      <w:r w:rsidR="00335F17" w:rsidRPr="00335F17">
        <w:rPr>
          <w:rFonts w:ascii="Arial" w:hAnsi="Arial" w:cs="Arial"/>
        </w:rPr>
        <w:t xml:space="preserve"> </w:t>
      </w:r>
      <w:proofErr w:type="spellStart"/>
      <w:r w:rsidR="00335F17" w:rsidRPr="00335F17">
        <w:rPr>
          <w:rFonts w:ascii="Arial" w:hAnsi="Arial" w:cs="Arial"/>
        </w:rPr>
        <w:t>bis-thiomethylation</w:t>
      </w:r>
      <w:proofErr w:type="spellEnd"/>
      <w:r w:rsidR="00335F17" w:rsidRPr="00335F17">
        <w:rPr>
          <w:rFonts w:ascii="Arial" w:hAnsi="Arial" w:cs="Arial"/>
        </w:rPr>
        <w:t xml:space="preserve"> in Aspergillus </w:t>
      </w:r>
      <w:proofErr w:type="spellStart"/>
      <w:r w:rsidR="00335F17" w:rsidRPr="00335F17">
        <w:rPr>
          <w:rFonts w:ascii="Arial" w:hAnsi="Arial" w:cs="Arial"/>
        </w:rPr>
        <w:t>fumigatus</w:t>
      </w:r>
      <w:proofErr w:type="spellEnd"/>
      <w:r w:rsidR="00335F17" w:rsidRPr="00335F17">
        <w:rPr>
          <w:rFonts w:ascii="Arial" w:hAnsi="Arial" w:cs="Arial"/>
        </w:rPr>
        <w:t xml:space="preserve">. Open Biol. 2017 Feb;7(2):160292. </w:t>
      </w:r>
      <w:proofErr w:type="spellStart"/>
      <w:r w:rsidR="00335F17" w:rsidRPr="00335F17">
        <w:rPr>
          <w:rFonts w:ascii="Arial" w:hAnsi="Arial" w:cs="Arial"/>
        </w:rPr>
        <w:t>doi</w:t>
      </w:r>
      <w:proofErr w:type="spellEnd"/>
      <w:r w:rsidR="00335F17" w:rsidRPr="00335F17">
        <w:rPr>
          <w:rFonts w:ascii="Arial" w:hAnsi="Arial" w:cs="Arial"/>
        </w:rPr>
        <w:t>: 10.1098/rsob.160292. PMID: 28179499; PMCID: PMC5356443.</w:t>
      </w:r>
    </w:p>
    <w:p w:rsidR="00335F17" w:rsidRPr="00A423D5" w:rsidRDefault="00335F17" w:rsidP="00335F17">
      <w:pPr>
        <w:spacing w:after="0" w:line="240" w:lineRule="auto"/>
        <w:jc w:val="both"/>
        <w:rPr>
          <w:rFonts w:ascii="Arial" w:hAnsi="Arial" w:cs="Arial"/>
          <w:b/>
        </w:rPr>
      </w:pPr>
    </w:p>
    <w:p w:rsidR="00335F17" w:rsidRPr="00335F17" w:rsidRDefault="00A423D5" w:rsidP="00335F17">
      <w:pPr>
        <w:spacing w:after="0" w:line="240" w:lineRule="auto"/>
        <w:jc w:val="both"/>
        <w:rPr>
          <w:rFonts w:ascii="Arial" w:hAnsi="Arial" w:cs="Arial"/>
        </w:rPr>
      </w:pPr>
      <w:r w:rsidRPr="00A423D5">
        <w:rPr>
          <w:rFonts w:ascii="Arial" w:hAnsi="Arial" w:cs="Arial"/>
          <w:b/>
        </w:rPr>
        <w:t>7</w:t>
      </w:r>
      <w:r w:rsidR="00335F17" w:rsidRPr="00A423D5">
        <w:rPr>
          <w:rFonts w:ascii="Arial" w:hAnsi="Arial" w:cs="Arial"/>
          <w:b/>
        </w:rPr>
        <w:t>.</w:t>
      </w:r>
      <w:r w:rsidR="00335F17" w:rsidRPr="00335F17">
        <w:rPr>
          <w:rFonts w:ascii="Arial" w:hAnsi="Arial" w:cs="Arial"/>
        </w:rPr>
        <w:tab/>
      </w:r>
      <w:proofErr w:type="spellStart"/>
      <w:r w:rsidR="00335F17" w:rsidRPr="00335F17">
        <w:rPr>
          <w:rFonts w:ascii="Arial" w:hAnsi="Arial" w:cs="Arial"/>
        </w:rPr>
        <w:t>Schrettl</w:t>
      </w:r>
      <w:proofErr w:type="spellEnd"/>
      <w:r w:rsidR="00335F17" w:rsidRPr="00335F17">
        <w:rPr>
          <w:rFonts w:ascii="Arial" w:hAnsi="Arial" w:cs="Arial"/>
        </w:rPr>
        <w:t xml:space="preserve"> M, </w:t>
      </w:r>
      <w:proofErr w:type="spellStart"/>
      <w:r w:rsidR="00335F17" w:rsidRPr="00335F17">
        <w:rPr>
          <w:rFonts w:ascii="Arial" w:hAnsi="Arial" w:cs="Arial"/>
        </w:rPr>
        <w:t>Carberry</w:t>
      </w:r>
      <w:proofErr w:type="spellEnd"/>
      <w:r w:rsidR="00335F17" w:rsidRPr="00335F17">
        <w:rPr>
          <w:rFonts w:ascii="Arial" w:hAnsi="Arial" w:cs="Arial"/>
        </w:rPr>
        <w:t xml:space="preserve"> S, Kavanagh K, Haas H, Jones GW, O'Brien J, Nolan A, Stephens J, Fenelon O, Doyle S. Self-protection against </w:t>
      </w:r>
      <w:proofErr w:type="spellStart"/>
      <w:r w:rsidR="00335F17" w:rsidRPr="00335F17">
        <w:rPr>
          <w:rFonts w:ascii="Arial" w:hAnsi="Arial" w:cs="Arial"/>
        </w:rPr>
        <w:t>gliotoxin</w:t>
      </w:r>
      <w:proofErr w:type="spellEnd"/>
      <w:r w:rsidR="00335F17" w:rsidRPr="00335F17">
        <w:rPr>
          <w:rFonts w:ascii="Arial" w:hAnsi="Arial" w:cs="Arial"/>
        </w:rPr>
        <w:t xml:space="preserve">--a component of the </w:t>
      </w:r>
      <w:proofErr w:type="spellStart"/>
      <w:r w:rsidR="00335F17" w:rsidRPr="00335F17">
        <w:rPr>
          <w:rFonts w:ascii="Arial" w:hAnsi="Arial" w:cs="Arial"/>
        </w:rPr>
        <w:t>gliotoxin</w:t>
      </w:r>
      <w:proofErr w:type="spellEnd"/>
      <w:r w:rsidR="00335F17" w:rsidRPr="00335F17">
        <w:rPr>
          <w:rFonts w:ascii="Arial" w:hAnsi="Arial" w:cs="Arial"/>
        </w:rPr>
        <w:t xml:space="preserve"> biosynthetic cluster, </w:t>
      </w:r>
      <w:proofErr w:type="spellStart"/>
      <w:r w:rsidR="00335F17" w:rsidRPr="00335F17">
        <w:rPr>
          <w:rFonts w:ascii="Arial" w:hAnsi="Arial" w:cs="Arial"/>
        </w:rPr>
        <w:t>GliT</w:t>
      </w:r>
      <w:proofErr w:type="spellEnd"/>
      <w:r w:rsidR="00335F17" w:rsidRPr="00335F17">
        <w:rPr>
          <w:rFonts w:ascii="Arial" w:hAnsi="Arial" w:cs="Arial"/>
        </w:rPr>
        <w:t xml:space="preserve">, completely protects Aspergillus </w:t>
      </w:r>
      <w:proofErr w:type="spellStart"/>
      <w:r w:rsidR="00335F17" w:rsidRPr="00335F17">
        <w:rPr>
          <w:rFonts w:ascii="Arial" w:hAnsi="Arial" w:cs="Arial"/>
        </w:rPr>
        <w:t>fumigatus</w:t>
      </w:r>
      <w:proofErr w:type="spellEnd"/>
      <w:r w:rsidR="00335F17" w:rsidRPr="00335F17">
        <w:rPr>
          <w:rFonts w:ascii="Arial" w:hAnsi="Arial" w:cs="Arial"/>
        </w:rPr>
        <w:t xml:space="preserve"> against exogenous </w:t>
      </w:r>
      <w:proofErr w:type="spellStart"/>
      <w:r w:rsidR="00335F17" w:rsidRPr="00335F17">
        <w:rPr>
          <w:rFonts w:ascii="Arial" w:hAnsi="Arial" w:cs="Arial"/>
        </w:rPr>
        <w:t>gliotoxin</w:t>
      </w:r>
      <w:proofErr w:type="spellEnd"/>
      <w:r w:rsidR="00335F17" w:rsidRPr="00335F17">
        <w:rPr>
          <w:rFonts w:ascii="Arial" w:hAnsi="Arial" w:cs="Arial"/>
        </w:rPr>
        <w:t xml:space="preserve">. </w:t>
      </w:r>
      <w:proofErr w:type="spellStart"/>
      <w:r w:rsidR="00335F17" w:rsidRPr="00335F17">
        <w:rPr>
          <w:rFonts w:ascii="Arial" w:hAnsi="Arial" w:cs="Arial"/>
        </w:rPr>
        <w:t>PLoS</w:t>
      </w:r>
      <w:proofErr w:type="spellEnd"/>
      <w:r w:rsidR="00335F17" w:rsidRPr="00335F17">
        <w:rPr>
          <w:rFonts w:ascii="Arial" w:hAnsi="Arial" w:cs="Arial"/>
        </w:rPr>
        <w:t xml:space="preserve"> </w:t>
      </w:r>
      <w:proofErr w:type="spellStart"/>
      <w:r w:rsidR="00335F17" w:rsidRPr="00335F17">
        <w:rPr>
          <w:rFonts w:ascii="Arial" w:hAnsi="Arial" w:cs="Arial"/>
        </w:rPr>
        <w:t>Pathog</w:t>
      </w:r>
      <w:proofErr w:type="spellEnd"/>
      <w:r w:rsidR="00335F17" w:rsidRPr="00335F17">
        <w:rPr>
          <w:rFonts w:ascii="Arial" w:hAnsi="Arial" w:cs="Arial"/>
        </w:rPr>
        <w:t>. 2010 Jun 10;6(6</w:t>
      </w:r>
      <w:proofErr w:type="gramStart"/>
      <w:r w:rsidR="00335F17" w:rsidRPr="00335F17">
        <w:rPr>
          <w:rFonts w:ascii="Arial" w:hAnsi="Arial" w:cs="Arial"/>
        </w:rPr>
        <w:t>):e</w:t>
      </w:r>
      <w:proofErr w:type="gramEnd"/>
      <w:r w:rsidR="00335F17" w:rsidRPr="00335F17">
        <w:rPr>
          <w:rFonts w:ascii="Arial" w:hAnsi="Arial" w:cs="Arial"/>
        </w:rPr>
        <w:t xml:space="preserve">1000952. </w:t>
      </w:r>
      <w:proofErr w:type="spellStart"/>
      <w:r w:rsidR="00335F17" w:rsidRPr="00335F17">
        <w:rPr>
          <w:rFonts w:ascii="Arial" w:hAnsi="Arial" w:cs="Arial"/>
        </w:rPr>
        <w:t>doi</w:t>
      </w:r>
      <w:proofErr w:type="spellEnd"/>
      <w:r w:rsidR="00335F17" w:rsidRPr="00335F17">
        <w:rPr>
          <w:rFonts w:ascii="Arial" w:hAnsi="Arial" w:cs="Arial"/>
        </w:rPr>
        <w:t>: 10.1371/journal.ppat.1000952. PMID: 20548963; PMCID: PMC2883607.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</w:rPr>
      </w:pPr>
    </w:p>
    <w:p w:rsidR="00335F17" w:rsidRPr="00335F17" w:rsidRDefault="00A423D5" w:rsidP="00335F1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35F17" w:rsidRPr="00335F17">
        <w:rPr>
          <w:rFonts w:ascii="Arial" w:hAnsi="Arial" w:cs="Arial"/>
        </w:rPr>
        <w:t xml:space="preserve">. </w:t>
      </w:r>
      <w:proofErr w:type="spellStart"/>
      <w:r w:rsidR="00335F17" w:rsidRPr="00335F17">
        <w:rPr>
          <w:rFonts w:ascii="Arial" w:hAnsi="Arial" w:cs="Arial"/>
        </w:rPr>
        <w:t>Bayram</w:t>
      </w:r>
      <w:proofErr w:type="spellEnd"/>
      <w:r w:rsidR="00335F17" w:rsidRPr="00335F17">
        <w:rPr>
          <w:rFonts w:ascii="Arial" w:hAnsi="Arial" w:cs="Arial"/>
        </w:rPr>
        <w:t xml:space="preserve"> ,O .,</w:t>
      </w:r>
      <w:proofErr w:type="spellStart"/>
      <w:r w:rsidR="00335F17" w:rsidRPr="00335F17">
        <w:rPr>
          <w:rFonts w:ascii="Arial" w:hAnsi="Arial" w:cs="Arial"/>
        </w:rPr>
        <w:t>Bayram</w:t>
      </w:r>
      <w:proofErr w:type="spellEnd"/>
      <w:r w:rsidR="00335F17" w:rsidRPr="00335F17">
        <w:rPr>
          <w:rFonts w:ascii="Arial" w:hAnsi="Arial" w:cs="Arial"/>
        </w:rPr>
        <w:t xml:space="preserve"> ,O.S.,</w:t>
      </w:r>
      <w:proofErr w:type="spellStart"/>
      <w:r w:rsidR="00335F17" w:rsidRPr="00335F17">
        <w:rPr>
          <w:rFonts w:ascii="Arial" w:hAnsi="Arial" w:cs="Arial"/>
        </w:rPr>
        <w:t>Ahm</w:t>
      </w:r>
      <w:proofErr w:type="spellEnd"/>
      <w:r w:rsidR="00335F17" w:rsidRPr="00335F17">
        <w:rPr>
          <w:rFonts w:ascii="Arial" w:hAnsi="Arial" w:cs="Arial"/>
        </w:rPr>
        <w:t xml:space="preserve"> </w:t>
      </w:r>
      <w:proofErr w:type="spellStart"/>
      <w:r w:rsidR="00335F17" w:rsidRPr="00335F17">
        <w:rPr>
          <w:rFonts w:ascii="Arial" w:hAnsi="Arial" w:cs="Arial"/>
        </w:rPr>
        <w:t>ed,Y.L.,M</w:t>
      </w:r>
      <w:proofErr w:type="spellEnd"/>
      <w:r w:rsidR="00335F17" w:rsidRPr="00335F17">
        <w:rPr>
          <w:rFonts w:ascii="Arial" w:hAnsi="Arial" w:cs="Arial"/>
        </w:rPr>
        <w:t xml:space="preserve"> </w:t>
      </w:r>
      <w:proofErr w:type="spellStart"/>
      <w:r w:rsidR="00335F17" w:rsidRPr="00335F17">
        <w:rPr>
          <w:rFonts w:ascii="Arial" w:hAnsi="Arial" w:cs="Arial"/>
        </w:rPr>
        <w:t>aruyam</w:t>
      </w:r>
      <w:proofErr w:type="spellEnd"/>
      <w:r w:rsidR="00335F17" w:rsidRPr="00335F17">
        <w:rPr>
          <w:rFonts w:ascii="Arial" w:hAnsi="Arial" w:cs="Arial"/>
        </w:rPr>
        <w:t xml:space="preserve"> a,J.,Valerius,O.,</w:t>
      </w:r>
      <w:proofErr w:type="spellStart"/>
      <w:r w:rsidR="00335F17" w:rsidRPr="00335F17">
        <w:rPr>
          <w:rFonts w:ascii="Arial" w:hAnsi="Arial" w:cs="Arial"/>
        </w:rPr>
        <w:t>Rizzoli,S.O</w:t>
      </w:r>
      <w:proofErr w:type="spellEnd"/>
      <w:r w:rsidR="00335F17" w:rsidRPr="00335F17">
        <w:rPr>
          <w:rFonts w:ascii="Arial" w:hAnsi="Arial" w:cs="Arial"/>
        </w:rPr>
        <w:t xml:space="preserve"> .,</w:t>
      </w:r>
      <w:proofErr w:type="spellStart"/>
      <w:r w:rsidR="00456340">
        <w:rPr>
          <w:rFonts w:ascii="Arial" w:hAnsi="Arial" w:cs="Arial"/>
        </w:rPr>
        <w:t>Ficner</w:t>
      </w:r>
      <w:proofErr w:type="spellEnd"/>
      <w:r w:rsidR="00456340">
        <w:rPr>
          <w:rFonts w:ascii="Arial" w:hAnsi="Arial" w:cs="Arial"/>
        </w:rPr>
        <w:t>, R.,Irniger,S.,</w:t>
      </w:r>
      <w:proofErr w:type="spellStart"/>
      <w:r w:rsidR="00456340">
        <w:rPr>
          <w:rFonts w:ascii="Arial" w:hAnsi="Arial" w:cs="Arial"/>
        </w:rPr>
        <w:t>Braus,G.H</w:t>
      </w:r>
      <w:proofErr w:type="spellEnd"/>
      <w:r w:rsidR="00335F17" w:rsidRPr="00335F17">
        <w:rPr>
          <w:rFonts w:ascii="Arial" w:hAnsi="Arial" w:cs="Arial"/>
        </w:rPr>
        <w:t>.,</w:t>
      </w:r>
      <w:r w:rsidR="00456340">
        <w:rPr>
          <w:rFonts w:ascii="Arial" w:hAnsi="Arial" w:cs="Arial"/>
        </w:rPr>
        <w:t xml:space="preserve"> </w:t>
      </w:r>
      <w:r w:rsidR="00335F17" w:rsidRPr="00335F17">
        <w:rPr>
          <w:rFonts w:ascii="Arial" w:hAnsi="Arial" w:cs="Arial"/>
        </w:rPr>
        <w:t>2012.</w:t>
      </w:r>
      <w:r w:rsidR="00456340">
        <w:rPr>
          <w:rFonts w:ascii="Arial" w:hAnsi="Arial" w:cs="Arial"/>
        </w:rPr>
        <w:t xml:space="preserve"> </w:t>
      </w:r>
      <w:r w:rsidR="00335F17" w:rsidRPr="00335F17">
        <w:rPr>
          <w:rFonts w:ascii="Arial" w:hAnsi="Arial" w:cs="Arial"/>
        </w:rPr>
        <w:t>The Aspergillus</w:t>
      </w:r>
      <w:r w:rsidR="00456340">
        <w:rPr>
          <w:rFonts w:ascii="Arial" w:hAnsi="Arial" w:cs="Arial"/>
        </w:rPr>
        <w:t xml:space="preserve"> </w:t>
      </w:r>
      <w:proofErr w:type="spellStart"/>
      <w:r w:rsidR="00335F17" w:rsidRPr="00335F17">
        <w:rPr>
          <w:rFonts w:ascii="Arial" w:hAnsi="Arial" w:cs="Arial"/>
        </w:rPr>
        <w:t>nidulans</w:t>
      </w:r>
      <w:proofErr w:type="spellEnd"/>
      <w:r w:rsidR="00456340">
        <w:rPr>
          <w:rFonts w:ascii="Arial" w:hAnsi="Arial" w:cs="Arial"/>
        </w:rPr>
        <w:t xml:space="preserve"> M</w:t>
      </w:r>
      <w:r w:rsidR="00335F17" w:rsidRPr="00335F17">
        <w:rPr>
          <w:rFonts w:ascii="Arial" w:hAnsi="Arial" w:cs="Arial"/>
        </w:rPr>
        <w:t>APK module AnSte11- Ste50-Ste7-Fus3 controls development</w:t>
      </w:r>
      <w:r w:rsidR="00456340">
        <w:rPr>
          <w:rFonts w:ascii="Arial" w:hAnsi="Arial" w:cs="Arial"/>
        </w:rPr>
        <w:t xml:space="preserve"> and secondary m</w:t>
      </w:r>
      <w:r w:rsidR="00335F17" w:rsidRPr="00335F17">
        <w:rPr>
          <w:rFonts w:ascii="Arial" w:hAnsi="Arial" w:cs="Arial"/>
        </w:rPr>
        <w:t>etabolism .</w:t>
      </w:r>
      <w:proofErr w:type="spellStart"/>
      <w:r w:rsidR="00335F17" w:rsidRPr="00335F17">
        <w:rPr>
          <w:rFonts w:ascii="Arial" w:hAnsi="Arial" w:cs="Arial"/>
        </w:rPr>
        <w:t>PLoS</w:t>
      </w:r>
      <w:proofErr w:type="spellEnd"/>
      <w:r w:rsidR="00335F17" w:rsidRPr="00335F17">
        <w:rPr>
          <w:rFonts w:ascii="Arial" w:hAnsi="Arial" w:cs="Arial"/>
        </w:rPr>
        <w:t xml:space="preserve"> Genet. </w:t>
      </w:r>
      <w:proofErr w:type="gramStart"/>
      <w:r w:rsidR="00335F17" w:rsidRPr="00335F17">
        <w:rPr>
          <w:rFonts w:ascii="Arial" w:hAnsi="Arial" w:cs="Arial"/>
        </w:rPr>
        <w:t>8,e</w:t>
      </w:r>
      <w:proofErr w:type="gramEnd"/>
      <w:r w:rsidR="00335F17" w:rsidRPr="00335F17">
        <w:rPr>
          <w:rFonts w:ascii="Arial" w:hAnsi="Arial" w:cs="Arial"/>
        </w:rPr>
        <w:t>1002816.</w:t>
      </w: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  <w:b/>
        </w:rPr>
      </w:pPr>
    </w:p>
    <w:p w:rsidR="00335F17" w:rsidRPr="00335F17" w:rsidRDefault="00335F17" w:rsidP="00335F17">
      <w:pPr>
        <w:spacing w:after="0" w:line="240" w:lineRule="auto"/>
        <w:jc w:val="both"/>
        <w:rPr>
          <w:rFonts w:ascii="Arial" w:hAnsi="Arial" w:cs="Arial"/>
          <w:b/>
        </w:rPr>
      </w:pPr>
    </w:p>
    <w:p w:rsidR="00DF0E82" w:rsidRPr="002F2900" w:rsidRDefault="00DF0E82" w:rsidP="002F2900">
      <w:pPr>
        <w:spacing w:after="0" w:line="240" w:lineRule="auto"/>
        <w:jc w:val="both"/>
        <w:rPr>
          <w:rFonts w:ascii="Arial" w:hAnsi="Arial" w:cs="Arial"/>
          <w:b/>
        </w:rPr>
      </w:pPr>
    </w:p>
    <w:sectPr w:rsidR="00DF0E82" w:rsidRPr="002F2900" w:rsidSect="00355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A81"/>
    <w:multiLevelType w:val="hybridMultilevel"/>
    <w:tmpl w:val="B66E33FA"/>
    <w:lvl w:ilvl="0" w:tplc="8FBEE7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C25BF"/>
    <w:multiLevelType w:val="hybridMultilevel"/>
    <w:tmpl w:val="C66A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B793F"/>
    <w:multiLevelType w:val="hybridMultilevel"/>
    <w:tmpl w:val="4A5AE15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39CB"/>
    <w:multiLevelType w:val="hybridMultilevel"/>
    <w:tmpl w:val="AB0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6E"/>
    <w:rsid w:val="00037724"/>
    <w:rsid w:val="000909EB"/>
    <w:rsid w:val="00091F18"/>
    <w:rsid w:val="001033BF"/>
    <w:rsid w:val="001234A0"/>
    <w:rsid w:val="00147124"/>
    <w:rsid w:val="00184ADE"/>
    <w:rsid w:val="00197B8F"/>
    <w:rsid w:val="001A6FD4"/>
    <w:rsid w:val="0021238D"/>
    <w:rsid w:val="00225C68"/>
    <w:rsid w:val="002C71B0"/>
    <w:rsid w:val="002E30C5"/>
    <w:rsid w:val="002F2900"/>
    <w:rsid w:val="00332DB8"/>
    <w:rsid w:val="00335F17"/>
    <w:rsid w:val="003A4E03"/>
    <w:rsid w:val="003B455F"/>
    <w:rsid w:val="003F011A"/>
    <w:rsid w:val="00456340"/>
    <w:rsid w:val="004A2EE3"/>
    <w:rsid w:val="004A5572"/>
    <w:rsid w:val="004C0104"/>
    <w:rsid w:val="00545B0E"/>
    <w:rsid w:val="00576933"/>
    <w:rsid w:val="005D2C6E"/>
    <w:rsid w:val="005E5D5F"/>
    <w:rsid w:val="005F0CBB"/>
    <w:rsid w:val="005F2C09"/>
    <w:rsid w:val="00652E7C"/>
    <w:rsid w:val="006C2B0C"/>
    <w:rsid w:val="006F5DEB"/>
    <w:rsid w:val="0074056C"/>
    <w:rsid w:val="0075501A"/>
    <w:rsid w:val="007B2DD9"/>
    <w:rsid w:val="007E42D6"/>
    <w:rsid w:val="00807232"/>
    <w:rsid w:val="00961341"/>
    <w:rsid w:val="009B7500"/>
    <w:rsid w:val="009E03FB"/>
    <w:rsid w:val="00A133F6"/>
    <w:rsid w:val="00A423D5"/>
    <w:rsid w:val="00AA5F5E"/>
    <w:rsid w:val="00AC0031"/>
    <w:rsid w:val="00B12A25"/>
    <w:rsid w:val="00B464BD"/>
    <w:rsid w:val="00BA25EA"/>
    <w:rsid w:val="00BA43B4"/>
    <w:rsid w:val="00BA6BF1"/>
    <w:rsid w:val="00BE7EEF"/>
    <w:rsid w:val="00C6170A"/>
    <w:rsid w:val="00CB2DCD"/>
    <w:rsid w:val="00CD2989"/>
    <w:rsid w:val="00CD5D09"/>
    <w:rsid w:val="00CF7EDF"/>
    <w:rsid w:val="00D032B1"/>
    <w:rsid w:val="00D079EE"/>
    <w:rsid w:val="00D10D72"/>
    <w:rsid w:val="00D658AF"/>
    <w:rsid w:val="00D65989"/>
    <w:rsid w:val="00D771B7"/>
    <w:rsid w:val="00DB1FBF"/>
    <w:rsid w:val="00DF0E82"/>
    <w:rsid w:val="00E432F2"/>
    <w:rsid w:val="00E85F23"/>
    <w:rsid w:val="00E874B3"/>
    <w:rsid w:val="00F14DD7"/>
    <w:rsid w:val="00F321DD"/>
    <w:rsid w:val="00F67402"/>
    <w:rsid w:val="00F8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AE1"/>
  <w15:docId w15:val="{5178E997-E94D-4579-8ED0-49A74E4F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2DB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32DB8"/>
    <w:rPr>
      <w:i/>
      <w:iCs/>
    </w:rPr>
  </w:style>
  <w:style w:type="paragraph" w:customStyle="1" w:styleId="desc">
    <w:name w:val="desc"/>
    <w:basedOn w:val="Normal"/>
    <w:rsid w:val="0033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Fontepargpadro"/>
    <w:rsid w:val="00332DB8"/>
  </w:style>
  <w:style w:type="character" w:customStyle="1" w:styleId="mixed-citation">
    <w:name w:val="mixed-citation"/>
    <w:basedOn w:val="Fontepargpadro"/>
    <w:rsid w:val="00F321DD"/>
  </w:style>
  <w:style w:type="paragraph" w:styleId="PargrafodaLista">
    <w:name w:val="List Paragraph"/>
    <w:basedOn w:val="Normal"/>
    <w:uiPriority w:val="34"/>
    <w:qFormat/>
    <w:rsid w:val="00BE7EEF"/>
    <w:pPr>
      <w:ind w:left="720"/>
      <w:contextualSpacing/>
    </w:pPr>
  </w:style>
  <w:style w:type="character" w:customStyle="1" w:styleId="ref-title">
    <w:name w:val="ref-title"/>
    <w:basedOn w:val="Fontepargpadro"/>
    <w:rsid w:val="00D079EE"/>
  </w:style>
  <w:style w:type="character" w:customStyle="1" w:styleId="ref-journal">
    <w:name w:val="ref-journal"/>
    <w:basedOn w:val="Fontepargpadro"/>
    <w:rsid w:val="00D079EE"/>
  </w:style>
  <w:style w:type="character" w:customStyle="1" w:styleId="ref-vol">
    <w:name w:val="ref-vol"/>
    <w:basedOn w:val="Fontepargpadro"/>
    <w:rsid w:val="00D079EE"/>
  </w:style>
  <w:style w:type="character" w:customStyle="1" w:styleId="yiv9057776511title-text">
    <w:name w:val="yiv9057776511title-text"/>
    <w:basedOn w:val="Fontepargpadro"/>
    <w:rsid w:val="005E5D5F"/>
  </w:style>
  <w:style w:type="character" w:styleId="Forte">
    <w:name w:val="Strong"/>
    <w:basedOn w:val="Fontepargpadro"/>
    <w:uiPriority w:val="22"/>
    <w:qFormat/>
    <w:rsid w:val="004A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681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57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2163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ggoldman</dc:creator>
  <cp:lastModifiedBy>Goldman</cp:lastModifiedBy>
  <cp:revision>4</cp:revision>
  <dcterms:created xsi:type="dcterms:W3CDTF">2023-05-02T11:44:00Z</dcterms:created>
  <dcterms:modified xsi:type="dcterms:W3CDTF">2023-05-19T01:39:00Z</dcterms:modified>
</cp:coreProperties>
</file>