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43"/>
      </w:tblGrid>
      <w:tr w:rsidR="00B36654" w:rsidTr="00BA5E71">
        <w:trPr>
          <w:jc w:val="right"/>
        </w:trPr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Con</w:t>
            </w:r>
          </w:p>
        </w:tc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CCAE-Con</w:t>
            </w:r>
          </w:p>
        </w:tc>
      </w:tr>
      <w:tr w:rsidR="00B36654" w:rsidTr="00BA5E71">
        <w:trPr>
          <w:jc w:val="right"/>
        </w:trPr>
        <w:tc>
          <w:tcPr>
            <w:tcW w:w="0" w:type="auto"/>
          </w:tcPr>
          <w:p w:rsidR="008705C0" w:rsidRPr="00960050" w:rsidRDefault="00543836" w:rsidP="00543836">
            <w:pPr>
              <w:rPr>
                <w:b/>
                <w:bCs/>
              </w:rPr>
            </w:pPr>
            <w:r w:rsidRPr="00543836">
              <w:rPr>
                <w:b/>
                <w:bCs/>
                <w:noProof/>
              </w:rPr>
              <w:drawing>
                <wp:inline distT="0" distB="0" distL="0" distR="0" wp14:anchorId="35C93416" wp14:editId="02E00531">
                  <wp:extent cx="2743200" cy="2044505"/>
                  <wp:effectExtent l="0" t="0" r="0" b="0"/>
                  <wp:docPr id="4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188" cy="2051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8705C0" w:rsidRPr="00960050" w:rsidRDefault="00543836" w:rsidP="00543836">
            <w:pPr>
              <w:rPr>
                <w:b/>
                <w:bCs/>
              </w:rPr>
            </w:pPr>
            <w:r w:rsidRPr="00543836">
              <w:rPr>
                <w:b/>
                <w:bCs/>
                <w:noProof/>
              </w:rPr>
              <w:drawing>
                <wp:inline distT="0" distB="0" distL="0" distR="0" wp14:anchorId="6733CA11" wp14:editId="48DBE0E5">
                  <wp:extent cx="2742610" cy="2044065"/>
                  <wp:effectExtent l="0" t="0" r="635" b="0"/>
                  <wp:docPr id="10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6965" cy="2047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6654" w:rsidTr="00BA5E71">
        <w:trPr>
          <w:jc w:val="right"/>
        </w:trPr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NIA/STZ</w:t>
            </w:r>
          </w:p>
        </w:tc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CCAE-NIA/STZ</w:t>
            </w:r>
          </w:p>
        </w:tc>
      </w:tr>
      <w:tr w:rsidR="00B36654" w:rsidTr="00BA5E71">
        <w:trPr>
          <w:jc w:val="right"/>
        </w:trPr>
        <w:tc>
          <w:tcPr>
            <w:tcW w:w="0" w:type="auto"/>
          </w:tcPr>
          <w:p w:rsidR="008705C0" w:rsidRPr="00960050" w:rsidRDefault="00543836" w:rsidP="00543836">
            <w:pPr>
              <w:rPr>
                <w:b/>
                <w:bCs/>
              </w:rPr>
            </w:pPr>
            <w:r w:rsidRPr="00543836">
              <w:rPr>
                <w:b/>
                <w:bCs/>
                <w:noProof/>
              </w:rPr>
              <w:drawing>
                <wp:inline distT="0" distB="0" distL="0" distR="0" wp14:anchorId="364F7F31" wp14:editId="22CF5804">
                  <wp:extent cx="2733675" cy="2037406"/>
                  <wp:effectExtent l="0" t="0" r="0" b="1270"/>
                  <wp:docPr id="11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791" cy="2047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8705C0" w:rsidRPr="00960050" w:rsidRDefault="00B36654" w:rsidP="00B36654">
            <w:pPr>
              <w:rPr>
                <w:b/>
                <w:bCs/>
              </w:rPr>
            </w:pPr>
            <w:r w:rsidRPr="00B36654">
              <w:rPr>
                <w:b/>
                <w:bCs/>
                <w:noProof/>
              </w:rPr>
              <w:drawing>
                <wp:inline distT="0" distB="0" distL="0" distR="0" wp14:anchorId="0770436F" wp14:editId="78D7B2B7">
                  <wp:extent cx="2747723" cy="2047875"/>
                  <wp:effectExtent l="0" t="0" r="0" b="0"/>
                  <wp:docPr id="12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6275" cy="206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6654" w:rsidTr="00BA5E71">
        <w:trPr>
          <w:jc w:val="right"/>
        </w:trPr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STZ</w:t>
            </w:r>
          </w:p>
        </w:tc>
        <w:tc>
          <w:tcPr>
            <w:tcW w:w="0" w:type="auto"/>
          </w:tcPr>
          <w:p w:rsidR="008705C0" w:rsidRPr="00960050" w:rsidRDefault="008705C0" w:rsidP="006566DE">
            <w:pPr>
              <w:jc w:val="center"/>
              <w:rPr>
                <w:b/>
                <w:bCs/>
              </w:rPr>
            </w:pPr>
            <w:r w:rsidRPr="00960050">
              <w:rPr>
                <w:b/>
                <w:bCs/>
              </w:rPr>
              <w:t>CCAE-STZ</w:t>
            </w:r>
          </w:p>
        </w:tc>
      </w:tr>
      <w:tr w:rsidR="00B36654" w:rsidTr="00BA5E71">
        <w:trPr>
          <w:jc w:val="right"/>
        </w:trPr>
        <w:tc>
          <w:tcPr>
            <w:tcW w:w="0" w:type="auto"/>
          </w:tcPr>
          <w:p w:rsidR="008705C0" w:rsidRPr="00960050" w:rsidRDefault="00B36654" w:rsidP="00B36654">
            <w:pPr>
              <w:rPr>
                <w:b/>
                <w:bCs/>
              </w:rPr>
            </w:pPr>
            <w:r w:rsidRPr="00B36654">
              <w:rPr>
                <w:b/>
                <w:bCs/>
                <w:noProof/>
              </w:rPr>
              <w:drawing>
                <wp:inline distT="0" distB="0" distL="0" distR="0" wp14:anchorId="05F01BEE" wp14:editId="676C4044">
                  <wp:extent cx="2743200" cy="2044505"/>
                  <wp:effectExtent l="0" t="0" r="0" b="0"/>
                  <wp:docPr id="13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542" cy="2051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8705C0" w:rsidRPr="00960050" w:rsidRDefault="00B36654" w:rsidP="00B36654">
            <w:pPr>
              <w:rPr>
                <w:b/>
                <w:bCs/>
              </w:rPr>
            </w:pPr>
            <w:r w:rsidRPr="00B36654">
              <w:rPr>
                <w:b/>
                <w:bCs/>
                <w:noProof/>
              </w:rPr>
              <w:drawing>
                <wp:inline distT="0" distB="0" distL="0" distR="0" wp14:anchorId="59D29BD6" wp14:editId="7FB13D20">
                  <wp:extent cx="2743200" cy="2044505"/>
                  <wp:effectExtent l="0" t="0" r="0" b="0"/>
                  <wp:docPr id="14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718" cy="2053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74CAD" w:rsidRDefault="00474CAD" w:rsidP="00474CAD">
      <w:pPr>
        <w:rPr>
          <w:b/>
          <w:bCs/>
        </w:rPr>
      </w:pPr>
    </w:p>
    <w:p w:rsidR="00D25730" w:rsidRPr="002642A4" w:rsidRDefault="002642A4" w:rsidP="00474CAD">
      <w:pPr>
        <w:rPr>
          <w:rFonts w:asciiTheme="majorBidi" w:hAnsiTheme="majorBidi" w:cstheme="majorBidi"/>
          <w:b/>
          <w:bCs/>
        </w:rPr>
      </w:pPr>
      <w:r w:rsidRPr="002642A4">
        <w:rPr>
          <w:rFonts w:asciiTheme="majorBidi" w:hAnsiTheme="majorBidi" w:cstheme="majorBidi"/>
          <w:b/>
          <w:bCs/>
        </w:rPr>
        <w:t>Supplement 2</w:t>
      </w:r>
      <w:r w:rsidR="00474CAD" w:rsidRPr="002642A4">
        <w:rPr>
          <w:rFonts w:asciiTheme="majorBidi" w:hAnsiTheme="majorBidi" w:cstheme="majorBidi"/>
          <w:b/>
          <w:bCs/>
        </w:rPr>
        <w:t xml:space="preserve">. </w:t>
      </w:r>
      <w:r w:rsidR="00474CAD" w:rsidRPr="002642A4">
        <w:rPr>
          <w:rFonts w:asciiTheme="majorBidi" w:hAnsiTheme="majorBidi" w:cstheme="majorBidi"/>
          <w:b/>
          <w:bCs/>
          <w:color w:val="222222"/>
          <w:shd w:val="clear" w:color="auto" w:fill="FFFFFF"/>
        </w:rPr>
        <w:t>Periodic acid</w:t>
      </w:r>
      <w:r w:rsidR="00474CAD" w:rsidRPr="002642A4">
        <w:rPr>
          <w:rFonts w:asciiTheme="majorBidi" w:hAnsiTheme="majorBidi" w:cstheme="majorBidi"/>
          <w:color w:val="222222"/>
          <w:shd w:val="clear" w:color="auto" w:fill="FFFFFF"/>
        </w:rPr>
        <w:t>–</w:t>
      </w:r>
      <w:r w:rsidR="00474CAD" w:rsidRPr="002642A4">
        <w:rPr>
          <w:rFonts w:asciiTheme="majorBidi" w:hAnsiTheme="majorBidi" w:cstheme="majorBidi"/>
          <w:b/>
          <w:bCs/>
          <w:color w:val="222222"/>
          <w:shd w:val="clear" w:color="auto" w:fill="FFFFFF"/>
        </w:rPr>
        <w:t>Schiff</w:t>
      </w:r>
      <w:r w:rsidR="00474CAD" w:rsidRPr="002642A4">
        <w:rPr>
          <w:rFonts w:asciiTheme="majorBidi" w:hAnsiTheme="majorBidi" w:cstheme="majorBidi"/>
          <w:color w:val="222222"/>
          <w:shd w:val="clear" w:color="auto" w:fill="FFFFFF"/>
        </w:rPr>
        <w:t xml:space="preserve"> (PAS) </w:t>
      </w:r>
      <w:r w:rsidR="00474CAD" w:rsidRPr="002642A4">
        <w:rPr>
          <w:rFonts w:asciiTheme="majorBidi" w:hAnsiTheme="majorBidi" w:cstheme="majorBidi"/>
          <w:color w:val="222222"/>
          <w:shd w:val="clear" w:color="auto" w:fill="FFFFFF"/>
        </w:rPr>
        <w:t>was</w:t>
      </w:r>
      <w:r w:rsidR="00474CAD" w:rsidRPr="002642A4">
        <w:rPr>
          <w:rFonts w:asciiTheme="majorBidi" w:hAnsiTheme="majorBidi" w:cstheme="majorBidi"/>
          <w:color w:val="222222"/>
          <w:shd w:val="clear" w:color="auto" w:fill="FFFFFF"/>
        </w:rPr>
        <w:t xml:space="preserve"> used to detect </w:t>
      </w:r>
      <w:r w:rsidR="00474CAD" w:rsidRPr="002642A4">
        <w:rPr>
          <w:rFonts w:asciiTheme="majorBidi" w:hAnsiTheme="majorBidi" w:cstheme="majorBidi"/>
          <w:color w:val="222222"/>
          <w:shd w:val="clear" w:color="auto" w:fill="FFFFFF"/>
        </w:rPr>
        <w:t xml:space="preserve">the </w:t>
      </w:r>
      <w:r w:rsidR="00474CAD" w:rsidRPr="002642A4">
        <w:rPr>
          <w:rFonts w:asciiTheme="majorBidi" w:hAnsiTheme="majorBidi" w:cstheme="majorBidi"/>
          <w:color w:val="222222"/>
          <w:shd w:val="clear" w:color="auto" w:fill="FFFFFF"/>
        </w:rPr>
        <w:t>po</w:t>
      </w:r>
      <w:r w:rsidR="00474CAD" w:rsidRPr="002642A4">
        <w:rPr>
          <w:rFonts w:asciiTheme="majorBidi" w:hAnsiTheme="majorBidi" w:cstheme="majorBidi"/>
          <w:color w:val="222222"/>
          <w:shd w:val="clear" w:color="auto" w:fill="FFFFFF"/>
        </w:rPr>
        <w:t xml:space="preserve">lysaccharides glycogen in liver tissue. Except tor STZ, the liver tissues from other groups seemed to contain the same amounts of collagen.  </w:t>
      </w:r>
      <w:bookmarkStart w:id="0" w:name="_GoBack"/>
      <w:bookmarkEnd w:id="0"/>
    </w:p>
    <w:sectPr w:rsidR="00D25730" w:rsidRPr="002642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5C0"/>
    <w:rsid w:val="00137F4E"/>
    <w:rsid w:val="002642A4"/>
    <w:rsid w:val="00474CAD"/>
    <w:rsid w:val="00543836"/>
    <w:rsid w:val="005D2D69"/>
    <w:rsid w:val="008705C0"/>
    <w:rsid w:val="00B36654"/>
    <w:rsid w:val="00B51031"/>
    <w:rsid w:val="00BA5E71"/>
    <w:rsid w:val="00BB4F3F"/>
    <w:rsid w:val="00D25730"/>
    <w:rsid w:val="00DA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68D01-8144-4AF9-9292-92602824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5C0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05C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a_norouzi</dc:creator>
  <cp:keywords/>
  <dc:description/>
  <cp:lastModifiedBy>a_norouzi</cp:lastModifiedBy>
  <cp:revision>7</cp:revision>
  <dcterms:created xsi:type="dcterms:W3CDTF">2019-04-23T12:09:00Z</dcterms:created>
  <dcterms:modified xsi:type="dcterms:W3CDTF">2019-04-23T12:32:00Z</dcterms:modified>
</cp:coreProperties>
</file>