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1"/>
        <w:gridCol w:w="4551"/>
      </w:tblGrid>
      <w:tr w:rsidR="00BA5E71" w:rsidTr="00BA5E71">
        <w:trPr>
          <w:jc w:val="right"/>
        </w:trPr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Con</w:t>
            </w:r>
          </w:p>
        </w:tc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CCAE-Con</w:t>
            </w:r>
          </w:p>
        </w:tc>
      </w:tr>
      <w:tr w:rsidR="00BA5E71" w:rsidTr="00BA5E71">
        <w:trPr>
          <w:jc w:val="right"/>
        </w:trPr>
        <w:tc>
          <w:tcPr>
            <w:tcW w:w="0" w:type="auto"/>
          </w:tcPr>
          <w:p w:rsidR="008705C0" w:rsidRPr="00960050" w:rsidRDefault="00BA5E71" w:rsidP="00BA5E71">
            <w:pPr>
              <w:rPr>
                <w:b/>
                <w:bCs/>
              </w:rPr>
            </w:pPr>
            <w:r w:rsidRPr="00BA5E71">
              <w:rPr>
                <w:b/>
                <w:bCs/>
                <w:noProof/>
              </w:rPr>
              <w:drawing>
                <wp:inline distT="0" distB="0" distL="0" distR="0" wp14:anchorId="59A5E8CE" wp14:editId="4CE11594">
                  <wp:extent cx="2743200" cy="2044504"/>
                  <wp:effectExtent l="0" t="0" r="0" b="0"/>
                  <wp:docPr id="4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918" cy="2051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8705C0" w:rsidRPr="00960050" w:rsidRDefault="00BA5E71" w:rsidP="00BA5E71">
            <w:pPr>
              <w:rPr>
                <w:b/>
                <w:bCs/>
              </w:rPr>
            </w:pPr>
            <w:r w:rsidRPr="00BA5E71">
              <w:rPr>
                <w:b/>
                <w:bCs/>
                <w:noProof/>
              </w:rPr>
              <w:drawing>
                <wp:inline distT="0" distB="0" distL="0" distR="0" wp14:anchorId="3365D14D" wp14:editId="641B5156">
                  <wp:extent cx="2745740" cy="2046398"/>
                  <wp:effectExtent l="0" t="0" r="0" b="0"/>
                  <wp:docPr id="9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56" cy="205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E71" w:rsidTr="00BA5E71">
        <w:trPr>
          <w:jc w:val="right"/>
        </w:trPr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NIA/STZ</w:t>
            </w:r>
          </w:p>
        </w:tc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CCAE-NIA/STZ</w:t>
            </w:r>
          </w:p>
        </w:tc>
      </w:tr>
      <w:tr w:rsidR="00BA5E71" w:rsidTr="00BA5E71">
        <w:trPr>
          <w:jc w:val="right"/>
        </w:trPr>
        <w:tc>
          <w:tcPr>
            <w:tcW w:w="0" w:type="auto"/>
          </w:tcPr>
          <w:p w:rsidR="008705C0" w:rsidRPr="00960050" w:rsidRDefault="00BA5E71" w:rsidP="00BA5E71">
            <w:pPr>
              <w:rPr>
                <w:b/>
                <w:bCs/>
              </w:rPr>
            </w:pPr>
            <w:r w:rsidRPr="00BA5E71">
              <w:rPr>
                <w:b/>
                <w:bCs/>
                <w:noProof/>
              </w:rPr>
              <w:drawing>
                <wp:inline distT="0" distB="0" distL="0" distR="0" wp14:anchorId="4E8081B3" wp14:editId="32FCA12C">
                  <wp:extent cx="2743200" cy="2044503"/>
                  <wp:effectExtent l="0" t="0" r="0" b="0"/>
                  <wp:docPr id="8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223" cy="2054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8705C0" w:rsidRPr="00960050" w:rsidRDefault="00BB4F3F" w:rsidP="00BB4F3F">
            <w:pPr>
              <w:rPr>
                <w:b/>
                <w:bCs/>
              </w:rPr>
            </w:pPr>
            <w:r w:rsidRPr="00BB4F3F">
              <w:rPr>
                <w:b/>
                <w:bCs/>
                <w:noProof/>
              </w:rPr>
              <w:drawing>
                <wp:inline distT="0" distB="0" distL="0" distR="0" wp14:anchorId="0B3D6DC6" wp14:editId="4EA8EEF7">
                  <wp:extent cx="2746019" cy="2046605"/>
                  <wp:effectExtent l="0" t="0" r="0" b="0"/>
                  <wp:docPr id="3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984" cy="2062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E71" w:rsidTr="00BA5E71">
        <w:trPr>
          <w:jc w:val="right"/>
        </w:trPr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STZ</w:t>
            </w:r>
          </w:p>
        </w:tc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CCAE-STZ</w:t>
            </w:r>
          </w:p>
        </w:tc>
      </w:tr>
      <w:tr w:rsidR="00BA5E71" w:rsidTr="00BA5E71">
        <w:trPr>
          <w:jc w:val="right"/>
        </w:trPr>
        <w:tc>
          <w:tcPr>
            <w:tcW w:w="0" w:type="auto"/>
          </w:tcPr>
          <w:p w:rsidR="008705C0" w:rsidRPr="00960050" w:rsidRDefault="00BA5E71" w:rsidP="00BA5E71">
            <w:pPr>
              <w:rPr>
                <w:b/>
                <w:bCs/>
              </w:rPr>
            </w:pPr>
            <w:r w:rsidRPr="00BA5E71">
              <w:rPr>
                <w:b/>
                <w:bCs/>
                <w:noProof/>
              </w:rPr>
              <w:drawing>
                <wp:inline distT="0" distB="0" distL="0" distR="0" wp14:anchorId="120EF343" wp14:editId="62971ED0">
                  <wp:extent cx="2752725" cy="2051603"/>
                  <wp:effectExtent l="0" t="0" r="0" b="6350"/>
                  <wp:docPr id="7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83" cy="2058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8705C0" w:rsidRPr="00960050" w:rsidRDefault="00BA5E71" w:rsidP="00BA5E71">
            <w:pPr>
              <w:rPr>
                <w:b/>
                <w:bCs/>
              </w:rPr>
            </w:pPr>
            <w:r w:rsidRPr="00BA5E71">
              <w:rPr>
                <w:b/>
                <w:bCs/>
                <w:noProof/>
              </w:rPr>
              <w:drawing>
                <wp:inline distT="0" distB="0" distL="0" distR="0" wp14:anchorId="67A3C110" wp14:editId="103275C1">
                  <wp:extent cx="2752725" cy="2051604"/>
                  <wp:effectExtent l="0" t="0" r="0" b="6350"/>
                  <wp:docPr id="6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754" cy="206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86B9E" w:rsidRDefault="00A86B9E" w:rsidP="00F15660">
      <w:pPr>
        <w:jc w:val="center"/>
      </w:pPr>
    </w:p>
    <w:p w:rsidR="00D25730" w:rsidRPr="00FD3326" w:rsidRDefault="00FD3326" w:rsidP="00DD42C9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Supplement 1</w:t>
      </w:r>
      <w:r w:rsidR="00A86B9E" w:rsidRPr="00FD3326">
        <w:rPr>
          <w:rFonts w:asciiTheme="majorBidi" w:hAnsiTheme="majorBidi" w:cstheme="majorBidi"/>
        </w:rPr>
        <w:t xml:space="preserve">. Masson's </w:t>
      </w:r>
      <w:proofErr w:type="spellStart"/>
      <w:r w:rsidR="00A86B9E" w:rsidRPr="00FD3326">
        <w:rPr>
          <w:rFonts w:asciiTheme="majorBidi" w:hAnsiTheme="majorBidi" w:cstheme="majorBidi"/>
        </w:rPr>
        <w:t>Trichrome</w:t>
      </w:r>
      <w:proofErr w:type="spellEnd"/>
      <w:r w:rsidR="00A86B9E" w:rsidRPr="00FD3326">
        <w:rPr>
          <w:rFonts w:asciiTheme="majorBidi" w:hAnsiTheme="majorBidi" w:cstheme="majorBidi"/>
        </w:rPr>
        <w:t xml:space="preserve"> Staining for the visualization of collagen </w:t>
      </w:r>
      <w:r w:rsidR="00A9125F">
        <w:rPr>
          <w:rFonts w:asciiTheme="majorBidi" w:hAnsiTheme="majorBidi" w:cstheme="majorBidi"/>
        </w:rPr>
        <w:t xml:space="preserve">fibers in liver </w:t>
      </w:r>
      <w:r w:rsidR="00A86B9E" w:rsidRPr="00FD3326">
        <w:rPr>
          <w:rFonts w:asciiTheme="majorBidi" w:hAnsiTheme="majorBidi" w:cstheme="majorBidi"/>
        </w:rPr>
        <w:t xml:space="preserve">tissue. </w:t>
      </w:r>
      <w:r w:rsidR="00A9125F">
        <w:rPr>
          <w:rFonts w:asciiTheme="majorBidi" w:hAnsiTheme="majorBidi" w:cstheme="majorBidi"/>
        </w:rPr>
        <w:t>Collagen fibers are a sign of f</w:t>
      </w:r>
      <w:r w:rsidR="00FC5B07" w:rsidRPr="00FD3326">
        <w:rPr>
          <w:rFonts w:asciiTheme="majorBidi" w:hAnsiTheme="majorBidi" w:cstheme="majorBidi"/>
        </w:rPr>
        <w:t xml:space="preserve">ibrosis </w:t>
      </w:r>
      <w:r w:rsidR="00A9125F">
        <w:rPr>
          <w:rFonts w:asciiTheme="majorBidi" w:hAnsiTheme="majorBidi" w:cstheme="majorBidi"/>
        </w:rPr>
        <w:t xml:space="preserve">which </w:t>
      </w:r>
      <w:r w:rsidR="00FC5B07" w:rsidRPr="00FD3326">
        <w:rPr>
          <w:rFonts w:asciiTheme="majorBidi" w:hAnsiTheme="majorBidi" w:cstheme="majorBidi"/>
        </w:rPr>
        <w:t xml:space="preserve">was not detected in Con, CCAE-con, NIA/STZ and CCAE-NIA/STZ. </w:t>
      </w:r>
      <w:r w:rsidR="00DD42C9">
        <w:rPr>
          <w:rFonts w:asciiTheme="majorBidi" w:hAnsiTheme="majorBidi" w:cstheme="majorBidi"/>
        </w:rPr>
        <w:t xml:space="preserve">However, more </w:t>
      </w:r>
      <w:bookmarkStart w:id="0" w:name="_GoBack"/>
      <w:bookmarkEnd w:id="0"/>
      <w:r w:rsidR="00DD42C9">
        <w:rPr>
          <w:rFonts w:asciiTheme="majorBidi" w:hAnsiTheme="majorBidi" w:cstheme="majorBidi"/>
        </w:rPr>
        <w:t>c</w:t>
      </w:r>
      <w:r w:rsidR="00FC5B07" w:rsidRPr="00FD3326">
        <w:rPr>
          <w:rFonts w:asciiTheme="majorBidi" w:hAnsiTheme="majorBidi" w:cstheme="majorBidi"/>
        </w:rPr>
        <w:t>ollagen fibers were present in the STZ-livers which did not show improvement after CCAE treatment.</w:t>
      </w:r>
    </w:p>
    <w:sectPr w:rsidR="00D25730" w:rsidRPr="00FD3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5C0"/>
    <w:rsid w:val="008705C0"/>
    <w:rsid w:val="00A86B9E"/>
    <w:rsid w:val="00A9125F"/>
    <w:rsid w:val="00BA5E71"/>
    <w:rsid w:val="00BB4F3F"/>
    <w:rsid w:val="00D25730"/>
    <w:rsid w:val="00DA1251"/>
    <w:rsid w:val="00DD42C9"/>
    <w:rsid w:val="00F15660"/>
    <w:rsid w:val="00FC5B07"/>
    <w:rsid w:val="00FD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68D01-8144-4AF9-9292-92602824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5C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05C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a_norouzi</dc:creator>
  <cp:keywords/>
  <dc:description/>
  <cp:lastModifiedBy>a_norouzi</cp:lastModifiedBy>
  <cp:revision>8</cp:revision>
  <dcterms:created xsi:type="dcterms:W3CDTF">2019-04-23T11:51:00Z</dcterms:created>
  <dcterms:modified xsi:type="dcterms:W3CDTF">2019-04-23T12:35:00Z</dcterms:modified>
</cp:coreProperties>
</file>