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F91DA1" w14:textId="77777777" w:rsidR="00146BD2" w:rsidRPr="00C9225F" w:rsidRDefault="00146BD2" w:rsidP="00C9225F">
      <w:pPr>
        <w:spacing w:after="0" w:line="240" w:lineRule="auto"/>
        <w:rPr>
          <w:rFonts w:ascii="Times New Roman" w:hAnsi="Times New Roman" w:cs="Times New Roman"/>
          <w:b/>
          <w:bCs/>
          <w:sz w:val="24"/>
          <w:szCs w:val="24"/>
        </w:rPr>
      </w:pPr>
      <w:bookmarkStart w:id="0" w:name="_GoBack"/>
      <w:bookmarkEnd w:id="0"/>
      <w:r w:rsidRPr="00C9225F">
        <w:rPr>
          <w:rFonts w:ascii="Times New Roman" w:hAnsi="Times New Roman" w:cs="Times New Roman"/>
          <w:b/>
          <w:bCs/>
          <w:sz w:val="24"/>
          <w:szCs w:val="24"/>
        </w:rPr>
        <w:t>Table 1: Baseline Demography</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13"/>
        <w:gridCol w:w="1559"/>
        <w:gridCol w:w="2552"/>
        <w:gridCol w:w="2304"/>
      </w:tblGrid>
      <w:tr w:rsidR="00146BD2" w:rsidRPr="00C9225F" w14:paraId="520F4E76" w14:textId="77777777" w:rsidTr="00205938">
        <w:trPr>
          <w:jc w:val="center"/>
        </w:trPr>
        <w:tc>
          <w:tcPr>
            <w:tcW w:w="2513" w:type="dxa"/>
            <w:tcBorders>
              <w:top w:val="single" w:sz="4" w:space="0" w:color="000000"/>
              <w:left w:val="single" w:sz="4" w:space="0" w:color="000000"/>
              <w:bottom w:val="single" w:sz="4" w:space="0" w:color="000000"/>
              <w:right w:val="single" w:sz="4" w:space="0" w:color="000000"/>
            </w:tcBorders>
            <w:shd w:val="clear" w:color="auto" w:fill="auto"/>
          </w:tcPr>
          <w:p w14:paraId="4EF29C81" w14:textId="77777777" w:rsidR="00146BD2" w:rsidRPr="00C9225F" w:rsidRDefault="00146BD2" w:rsidP="00A16D5D">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Demography </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4C6AD3CF" w14:textId="77777777" w:rsidR="00146BD2" w:rsidRPr="00C9225F" w:rsidRDefault="00146BD2" w:rsidP="00A16D5D">
            <w:pPr>
              <w:spacing w:after="0" w:line="240" w:lineRule="auto"/>
              <w:jc w:val="center"/>
              <w:rPr>
                <w:rFonts w:ascii="Times New Roman" w:hAnsi="Times New Roman" w:cs="Times New Roman"/>
                <w:sz w:val="24"/>
                <w:szCs w:val="24"/>
              </w:rPr>
            </w:pPr>
          </w:p>
        </w:tc>
        <w:tc>
          <w:tcPr>
            <w:tcW w:w="2552" w:type="dxa"/>
            <w:tcBorders>
              <w:top w:val="single" w:sz="4" w:space="0" w:color="000000"/>
              <w:left w:val="single" w:sz="4" w:space="0" w:color="000000"/>
              <w:bottom w:val="single" w:sz="4" w:space="0" w:color="000000"/>
              <w:right w:val="single" w:sz="4" w:space="0" w:color="000000"/>
            </w:tcBorders>
            <w:shd w:val="clear" w:color="auto" w:fill="auto"/>
            <w:hideMark/>
          </w:tcPr>
          <w:p w14:paraId="394C88F6" w14:textId="77777777" w:rsidR="00146BD2" w:rsidRPr="00C9225F" w:rsidRDefault="00146BD2" w:rsidP="00A16D5D">
            <w:pPr>
              <w:spacing w:after="0" w:line="240" w:lineRule="auto"/>
              <w:jc w:val="center"/>
              <w:rPr>
                <w:rFonts w:ascii="Times New Roman" w:hAnsi="Times New Roman" w:cs="Times New Roman"/>
                <w:b/>
                <w:bCs/>
                <w:sz w:val="24"/>
                <w:szCs w:val="24"/>
              </w:rPr>
            </w:pPr>
            <w:r w:rsidRPr="00C9225F">
              <w:rPr>
                <w:rFonts w:ascii="Times New Roman" w:hAnsi="Times New Roman" w:cs="Times New Roman"/>
                <w:b/>
                <w:bCs/>
                <w:sz w:val="24"/>
                <w:szCs w:val="24"/>
              </w:rPr>
              <w:t>Passiflora Group (32)</w:t>
            </w:r>
          </w:p>
        </w:tc>
        <w:tc>
          <w:tcPr>
            <w:tcW w:w="2304" w:type="dxa"/>
            <w:tcBorders>
              <w:top w:val="single" w:sz="4" w:space="0" w:color="000000"/>
              <w:left w:val="single" w:sz="4" w:space="0" w:color="000000"/>
              <w:bottom w:val="single" w:sz="4" w:space="0" w:color="000000"/>
              <w:right w:val="single" w:sz="4" w:space="0" w:color="000000"/>
            </w:tcBorders>
            <w:shd w:val="clear" w:color="auto" w:fill="auto"/>
            <w:hideMark/>
          </w:tcPr>
          <w:p w14:paraId="482F1A43" w14:textId="77777777" w:rsidR="00146BD2" w:rsidRPr="00C9225F" w:rsidRDefault="00146BD2" w:rsidP="00A16D5D">
            <w:pPr>
              <w:spacing w:after="0" w:line="240" w:lineRule="auto"/>
              <w:jc w:val="center"/>
              <w:rPr>
                <w:rFonts w:ascii="Times New Roman" w:hAnsi="Times New Roman" w:cs="Times New Roman"/>
                <w:b/>
                <w:bCs/>
                <w:sz w:val="24"/>
                <w:szCs w:val="24"/>
              </w:rPr>
            </w:pPr>
            <w:r w:rsidRPr="00C9225F">
              <w:rPr>
                <w:rFonts w:ascii="Times New Roman" w:hAnsi="Times New Roman" w:cs="Times New Roman"/>
                <w:b/>
                <w:bCs/>
                <w:sz w:val="24"/>
                <w:szCs w:val="24"/>
              </w:rPr>
              <w:t>Placebo Group (33)</w:t>
            </w:r>
          </w:p>
        </w:tc>
      </w:tr>
      <w:tr w:rsidR="00146BD2" w:rsidRPr="00C9225F" w14:paraId="38F79A3A" w14:textId="77777777" w:rsidTr="00205938">
        <w:trPr>
          <w:jc w:val="center"/>
        </w:trPr>
        <w:tc>
          <w:tcPr>
            <w:tcW w:w="2513" w:type="dxa"/>
            <w:tcBorders>
              <w:top w:val="single" w:sz="4" w:space="0" w:color="000000"/>
              <w:left w:val="single" w:sz="4" w:space="0" w:color="000000"/>
              <w:bottom w:val="single" w:sz="4" w:space="0" w:color="000000"/>
              <w:right w:val="single" w:sz="4" w:space="0" w:color="000000"/>
            </w:tcBorders>
            <w:shd w:val="clear" w:color="auto" w:fill="auto"/>
            <w:hideMark/>
          </w:tcPr>
          <w:p w14:paraId="3041E1B4" w14:textId="77777777" w:rsidR="00146BD2" w:rsidRPr="00C9225F" w:rsidRDefault="00146BD2" w:rsidP="00A16D5D">
            <w:pPr>
              <w:spacing w:after="0" w:line="240" w:lineRule="auto"/>
              <w:jc w:val="center"/>
              <w:rPr>
                <w:rFonts w:ascii="Times New Roman" w:hAnsi="Times New Roman" w:cs="Times New Roman"/>
                <w:b/>
                <w:bCs/>
                <w:sz w:val="24"/>
                <w:szCs w:val="24"/>
              </w:rPr>
            </w:pPr>
            <w:r w:rsidRPr="00C9225F">
              <w:rPr>
                <w:rFonts w:ascii="Times New Roman" w:hAnsi="Times New Roman" w:cs="Times New Roman"/>
                <w:b/>
                <w:bCs/>
                <w:sz w:val="24"/>
                <w:szCs w:val="24"/>
              </w:rPr>
              <w:t>Age (in years)</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14:paraId="6A7C9240" w14:textId="77777777" w:rsidR="00146BD2" w:rsidRPr="00C9225F" w:rsidRDefault="00146BD2" w:rsidP="00A16D5D">
            <w:pPr>
              <w:spacing w:after="0" w:line="240" w:lineRule="auto"/>
              <w:jc w:val="center"/>
              <w:rPr>
                <w:rFonts w:ascii="Times New Roman" w:hAnsi="Times New Roman" w:cs="Times New Roman"/>
                <w:b/>
                <w:bCs/>
                <w:sz w:val="24"/>
                <w:szCs w:val="24"/>
              </w:rPr>
            </w:pPr>
          </w:p>
        </w:tc>
        <w:tc>
          <w:tcPr>
            <w:tcW w:w="2552" w:type="dxa"/>
            <w:tcBorders>
              <w:top w:val="single" w:sz="4" w:space="0" w:color="000000"/>
              <w:left w:val="single" w:sz="4" w:space="0" w:color="000000"/>
              <w:bottom w:val="single" w:sz="4" w:space="0" w:color="000000"/>
              <w:right w:val="single" w:sz="4" w:space="0" w:color="000000"/>
            </w:tcBorders>
            <w:shd w:val="clear" w:color="auto" w:fill="auto"/>
            <w:hideMark/>
          </w:tcPr>
          <w:p w14:paraId="4803959D" w14:textId="77777777" w:rsidR="00146BD2" w:rsidRPr="00C9225F" w:rsidRDefault="00146BD2" w:rsidP="00A16D5D">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38.63 ± 11.86</w:t>
            </w:r>
          </w:p>
        </w:tc>
        <w:tc>
          <w:tcPr>
            <w:tcW w:w="2304" w:type="dxa"/>
            <w:tcBorders>
              <w:top w:val="single" w:sz="4" w:space="0" w:color="000000"/>
              <w:left w:val="single" w:sz="4" w:space="0" w:color="000000"/>
              <w:bottom w:val="single" w:sz="4" w:space="0" w:color="000000"/>
              <w:right w:val="single" w:sz="4" w:space="0" w:color="000000"/>
            </w:tcBorders>
            <w:shd w:val="clear" w:color="auto" w:fill="auto"/>
            <w:hideMark/>
          </w:tcPr>
          <w:p w14:paraId="4C8F853F" w14:textId="77777777" w:rsidR="00146BD2" w:rsidRPr="00C9225F" w:rsidRDefault="00146BD2" w:rsidP="00A16D5D">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40.06 ± 11.81 p&lt;0.05)</w:t>
            </w:r>
          </w:p>
        </w:tc>
      </w:tr>
      <w:tr w:rsidR="00146BD2" w:rsidRPr="00C9225F" w14:paraId="5B627E12" w14:textId="77777777" w:rsidTr="00205938">
        <w:trPr>
          <w:jc w:val="center"/>
        </w:trPr>
        <w:tc>
          <w:tcPr>
            <w:tcW w:w="2513" w:type="dxa"/>
            <w:vMerge w:val="restart"/>
            <w:tcBorders>
              <w:top w:val="single" w:sz="4" w:space="0" w:color="000000"/>
              <w:left w:val="single" w:sz="4" w:space="0" w:color="000000"/>
              <w:bottom w:val="single" w:sz="4" w:space="0" w:color="000000"/>
              <w:right w:val="single" w:sz="4" w:space="0" w:color="000000"/>
            </w:tcBorders>
            <w:shd w:val="clear" w:color="auto" w:fill="auto"/>
            <w:hideMark/>
          </w:tcPr>
          <w:p w14:paraId="0DE482D5" w14:textId="77777777" w:rsidR="00146BD2" w:rsidRPr="00C9225F" w:rsidRDefault="00146BD2" w:rsidP="00A16D5D">
            <w:pPr>
              <w:spacing w:after="0" w:line="240" w:lineRule="auto"/>
              <w:jc w:val="center"/>
              <w:rPr>
                <w:rFonts w:ascii="Times New Roman" w:hAnsi="Times New Roman" w:cs="Times New Roman"/>
                <w:b/>
                <w:bCs/>
                <w:sz w:val="24"/>
                <w:szCs w:val="24"/>
              </w:rPr>
            </w:pPr>
            <w:r w:rsidRPr="00C9225F">
              <w:rPr>
                <w:rFonts w:ascii="Times New Roman" w:hAnsi="Times New Roman" w:cs="Times New Roman"/>
                <w:b/>
                <w:bCs/>
                <w:sz w:val="24"/>
                <w:szCs w:val="24"/>
              </w:rPr>
              <w:t>Gender</w:t>
            </w:r>
          </w:p>
        </w:tc>
        <w:tc>
          <w:tcPr>
            <w:tcW w:w="1559" w:type="dxa"/>
            <w:tcBorders>
              <w:top w:val="single" w:sz="4" w:space="0" w:color="000000"/>
              <w:left w:val="single" w:sz="4" w:space="0" w:color="000000"/>
              <w:bottom w:val="single" w:sz="4" w:space="0" w:color="000000"/>
              <w:right w:val="single" w:sz="4" w:space="0" w:color="000000"/>
            </w:tcBorders>
            <w:shd w:val="clear" w:color="auto" w:fill="auto"/>
            <w:hideMark/>
          </w:tcPr>
          <w:p w14:paraId="127BDE1A" w14:textId="77777777" w:rsidR="00146BD2" w:rsidRPr="00C9225F" w:rsidRDefault="00146BD2" w:rsidP="00A16D5D">
            <w:pPr>
              <w:spacing w:after="0" w:line="240" w:lineRule="auto"/>
              <w:jc w:val="center"/>
              <w:rPr>
                <w:rFonts w:ascii="Times New Roman" w:hAnsi="Times New Roman" w:cs="Times New Roman"/>
                <w:b/>
                <w:bCs/>
                <w:sz w:val="24"/>
                <w:szCs w:val="24"/>
              </w:rPr>
            </w:pPr>
            <w:r w:rsidRPr="00C9225F">
              <w:rPr>
                <w:rFonts w:ascii="Times New Roman" w:hAnsi="Times New Roman" w:cs="Times New Roman"/>
                <w:b/>
                <w:bCs/>
                <w:sz w:val="24"/>
                <w:szCs w:val="24"/>
              </w:rPr>
              <w:t>Males</w:t>
            </w:r>
          </w:p>
        </w:tc>
        <w:tc>
          <w:tcPr>
            <w:tcW w:w="2552" w:type="dxa"/>
            <w:tcBorders>
              <w:top w:val="single" w:sz="4" w:space="0" w:color="000000"/>
              <w:left w:val="single" w:sz="4" w:space="0" w:color="000000"/>
              <w:bottom w:val="single" w:sz="4" w:space="0" w:color="000000"/>
              <w:right w:val="single" w:sz="4" w:space="0" w:color="000000"/>
            </w:tcBorders>
            <w:shd w:val="clear" w:color="auto" w:fill="auto"/>
            <w:hideMark/>
          </w:tcPr>
          <w:p w14:paraId="3504522E" w14:textId="77777777" w:rsidR="00146BD2" w:rsidRPr="00C9225F" w:rsidRDefault="00146BD2" w:rsidP="00A16D5D">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19</w:t>
            </w:r>
          </w:p>
        </w:tc>
        <w:tc>
          <w:tcPr>
            <w:tcW w:w="2304" w:type="dxa"/>
            <w:tcBorders>
              <w:top w:val="single" w:sz="4" w:space="0" w:color="000000"/>
              <w:left w:val="single" w:sz="4" w:space="0" w:color="000000"/>
              <w:bottom w:val="single" w:sz="4" w:space="0" w:color="000000"/>
              <w:right w:val="single" w:sz="4" w:space="0" w:color="000000"/>
            </w:tcBorders>
            <w:shd w:val="clear" w:color="auto" w:fill="auto"/>
            <w:hideMark/>
          </w:tcPr>
          <w:p w14:paraId="01D1742C" w14:textId="77777777" w:rsidR="00146BD2" w:rsidRPr="00C9225F" w:rsidRDefault="00146BD2" w:rsidP="00A16D5D">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15 p&lt;0.05)</w:t>
            </w:r>
          </w:p>
        </w:tc>
      </w:tr>
      <w:tr w:rsidR="00146BD2" w:rsidRPr="00C9225F" w14:paraId="023B5C4C" w14:textId="77777777" w:rsidTr="00205938">
        <w:trPr>
          <w:jc w:val="center"/>
        </w:trPr>
        <w:tc>
          <w:tcPr>
            <w:tcW w:w="2513"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8B5A52" w14:textId="77777777" w:rsidR="00146BD2" w:rsidRPr="00C9225F" w:rsidRDefault="00146BD2" w:rsidP="00A16D5D">
            <w:pPr>
              <w:spacing w:after="0" w:line="240" w:lineRule="auto"/>
              <w:rPr>
                <w:rFonts w:ascii="Times New Roman" w:hAnsi="Times New Roman" w:cs="Times New Roman"/>
                <w:b/>
                <w:bCs/>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hideMark/>
          </w:tcPr>
          <w:p w14:paraId="3914EE35" w14:textId="77777777" w:rsidR="00146BD2" w:rsidRPr="00C9225F" w:rsidRDefault="00146BD2" w:rsidP="00A16D5D">
            <w:pPr>
              <w:spacing w:after="0" w:line="240" w:lineRule="auto"/>
              <w:jc w:val="center"/>
              <w:rPr>
                <w:rFonts w:ascii="Times New Roman" w:hAnsi="Times New Roman" w:cs="Times New Roman"/>
                <w:b/>
                <w:bCs/>
                <w:sz w:val="24"/>
                <w:szCs w:val="24"/>
              </w:rPr>
            </w:pPr>
            <w:r w:rsidRPr="00C9225F">
              <w:rPr>
                <w:rFonts w:ascii="Times New Roman" w:hAnsi="Times New Roman" w:cs="Times New Roman"/>
                <w:b/>
                <w:bCs/>
                <w:sz w:val="24"/>
                <w:szCs w:val="24"/>
              </w:rPr>
              <w:t>Females</w:t>
            </w:r>
          </w:p>
        </w:tc>
        <w:tc>
          <w:tcPr>
            <w:tcW w:w="2552" w:type="dxa"/>
            <w:tcBorders>
              <w:top w:val="single" w:sz="4" w:space="0" w:color="000000"/>
              <w:left w:val="single" w:sz="4" w:space="0" w:color="000000"/>
              <w:bottom w:val="single" w:sz="4" w:space="0" w:color="000000"/>
              <w:right w:val="single" w:sz="4" w:space="0" w:color="000000"/>
            </w:tcBorders>
            <w:shd w:val="clear" w:color="auto" w:fill="auto"/>
            <w:hideMark/>
          </w:tcPr>
          <w:p w14:paraId="730328D0" w14:textId="77777777" w:rsidR="00146BD2" w:rsidRPr="00C9225F" w:rsidRDefault="00146BD2" w:rsidP="00A16D5D">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13</w:t>
            </w:r>
          </w:p>
        </w:tc>
        <w:tc>
          <w:tcPr>
            <w:tcW w:w="2304" w:type="dxa"/>
            <w:tcBorders>
              <w:top w:val="single" w:sz="4" w:space="0" w:color="000000"/>
              <w:left w:val="single" w:sz="4" w:space="0" w:color="000000"/>
              <w:bottom w:val="single" w:sz="4" w:space="0" w:color="000000"/>
              <w:right w:val="single" w:sz="4" w:space="0" w:color="000000"/>
            </w:tcBorders>
            <w:shd w:val="clear" w:color="auto" w:fill="auto"/>
            <w:hideMark/>
          </w:tcPr>
          <w:p w14:paraId="5B41B14A" w14:textId="77777777" w:rsidR="00146BD2" w:rsidRPr="00C9225F" w:rsidRDefault="00146BD2" w:rsidP="00A16D5D">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18 p&lt;0.05)</w:t>
            </w:r>
          </w:p>
        </w:tc>
      </w:tr>
    </w:tbl>
    <w:p w14:paraId="545BE674" w14:textId="77777777" w:rsidR="00A16D5D" w:rsidRDefault="00A16D5D" w:rsidP="00C9225F">
      <w:pPr>
        <w:spacing w:after="0" w:line="240" w:lineRule="auto"/>
        <w:rPr>
          <w:rFonts w:ascii="Times New Roman" w:hAnsi="Times New Roman" w:cs="Times New Roman"/>
          <w:b/>
          <w:bCs/>
          <w:sz w:val="24"/>
          <w:szCs w:val="24"/>
        </w:rPr>
      </w:pPr>
    </w:p>
    <w:p w14:paraId="76A8E1F1" w14:textId="5440C895" w:rsidR="00146BD2" w:rsidRPr="00C9225F" w:rsidRDefault="00146BD2" w:rsidP="00C9225F">
      <w:pPr>
        <w:spacing w:after="0" w:line="240" w:lineRule="auto"/>
        <w:rPr>
          <w:rFonts w:ascii="Times New Roman" w:hAnsi="Times New Roman" w:cs="Times New Roman"/>
          <w:b/>
          <w:bCs/>
          <w:sz w:val="24"/>
          <w:szCs w:val="24"/>
        </w:rPr>
      </w:pPr>
      <w:r w:rsidRPr="00C9225F">
        <w:rPr>
          <w:rFonts w:ascii="Times New Roman" w:hAnsi="Times New Roman" w:cs="Times New Roman"/>
          <w:b/>
          <w:bCs/>
          <w:sz w:val="24"/>
          <w:szCs w:val="24"/>
        </w:rPr>
        <w:t>Table 2: Prakruti wise distribution</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6"/>
        <w:gridCol w:w="2655"/>
        <w:gridCol w:w="2637"/>
      </w:tblGrid>
      <w:tr w:rsidR="00146BD2" w:rsidRPr="00C9225F" w14:paraId="3EC3076C" w14:textId="77777777" w:rsidTr="00205938">
        <w:trPr>
          <w:jc w:val="center"/>
        </w:trPr>
        <w:tc>
          <w:tcPr>
            <w:tcW w:w="2316" w:type="dxa"/>
            <w:tcBorders>
              <w:top w:val="single" w:sz="4" w:space="0" w:color="000000"/>
              <w:left w:val="single" w:sz="4" w:space="0" w:color="000000"/>
              <w:bottom w:val="single" w:sz="4" w:space="0" w:color="000000"/>
              <w:right w:val="single" w:sz="4" w:space="0" w:color="000000"/>
            </w:tcBorders>
            <w:shd w:val="clear" w:color="auto" w:fill="auto"/>
          </w:tcPr>
          <w:p w14:paraId="47F0D894" w14:textId="77777777" w:rsidR="00146BD2" w:rsidRPr="00C9225F" w:rsidRDefault="00146BD2" w:rsidP="00A16D5D">
            <w:pPr>
              <w:spacing w:after="0" w:line="240" w:lineRule="auto"/>
              <w:jc w:val="center"/>
              <w:rPr>
                <w:rFonts w:ascii="Times New Roman" w:hAnsi="Times New Roman" w:cs="Times New Roman"/>
                <w:b/>
                <w:bCs/>
                <w:sz w:val="24"/>
                <w:szCs w:val="24"/>
              </w:rPr>
            </w:pPr>
            <w:r w:rsidRPr="00C9225F">
              <w:rPr>
                <w:rFonts w:ascii="Times New Roman" w:hAnsi="Times New Roman" w:cs="Times New Roman"/>
                <w:b/>
                <w:bCs/>
                <w:sz w:val="24"/>
                <w:szCs w:val="24"/>
              </w:rPr>
              <w:t>Prakriti</w:t>
            </w:r>
          </w:p>
        </w:tc>
        <w:tc>
          <w:tcPr>
            <w:tcW w:w="2655" w:type="dxa"/>
            <w:tcBorders>
              <w:top w:val="single" w:sz="4" w:space="0" w:color="000000"/>
              <w:left w:val="single" w:sz="4" w:space="0" w:color="000000"/>
              <w:bottom w:val="single" w:sz="4" w:space="0" w:color="000000"/>
              <w:right w:val="single" w:sz="4" w:space="0" w:color="000000"/>
            </w:tcBorders>
            <w:shd w:val="clear" w:color="auto" w:fill="auto"/>
            <w:hideMark/>
          </w:tcPr>
          <w:p w14:paraId="7DB193AF" w14:textId="77777777" w:rsidR="00146BD2" w:rsidRPr="00C9225F" w:rsidRDefault="00146BD2" w:rsidP="00A16D5D">
            <w:pPr>
              <w:spacing w:after="0" w:line="240" w:lineRule="auto"/>
              <w:jc w:val="center"/>
              <w:rPr>
                <w:rFonts w:ascii="Times New Roman" w:hAnsi="Times New Roman" w:cs="Times New Roman"/>
                <w:b/>
                <w:bCs/>
                <w:sz w:val="24"/>
                <w:szCs w:val="24"/>
              </w:rPr>
            </w:pPr>
            <w:r w:rsidRPr="00C9225F">
              <w:rPr>
                <w:rFonts w:ascii="Times New Roman" w:hAnsi="Times New Roman" w:cs="Times New Roman"/>
                <w:b/>
                <w:bCs/>
                <w:sz w:val="24"/>
                <w:szCs w:val="24"/>
              </w:rPr>
              <w:t>Passiflora Group (32)</w:t>
            </w:r>
          </w:p>
        </w:tc>
        <w:tc>
          <w:tcPr>
            <w:tcW w:w="2637" w:type="dxa"/>
            <w:tcBorders>
              <w:top w:val="single" w:sz="4" w:space="0" w:color="000000"/>
              <w:left w:val="single" w:sz="4" w:space="0" w:color="000000"/>
              <w:bottom w:val="single" w:sz="4" w:space="0" w:color="000000"/>
              <w:right w:val="single" w:sz="4" w:space="0" w:color="000000"/>
            </w:tcBorders>
            <w:shd w:val="clear" w:color="auto" w:fill="auto"/>
            <w:hideMark/>
          </w:tcPr>
          <w:p w14:paraId="207B8C53" w14:textId="77777777" w:rsidR="00146BD2" w:rsidRPr="00C9225F" w:rsidRDefault="00146BD2" w:rsidP="00A16D5D">
            <w:pPr>
              <w:spacing w:after="0" w:line="240" w:lineRule="auto"/>
              <w:jc w:val="center"/>
              <w:rPr>
                <w:rFonts w:ascii="Times New Roman" w:hAnsi="Times New Roman" w:cs="Times New Roman"/>
                <w:b/>
                <w:bCs/>
                <w:sz w:val="24"/>
                <w:szCs w:val="24"/>
              </w:rPr>
            </w:pPr>
            <w:r w:rsidRPr="00C9225F">
              <w:rPr>
                <w:rFonts w:ascii="Times New Roman" w:hAnsi="Times New Roman" w:cs="Times New Roman"/>
                <w:b/>
                <w:bCs/>
                <w:sz w:val="24"/>
                <w:szCs w:val="24"/>
              </w:rPr>
              <w:t>Placebo Group (33)</w:t>
            </w:r>
          </w:p>
        </w:tc>
      </w:tr>
      <w:tr w:rsidR="00146BD2" w:rsidRPr="00C9225F" w14:paraId="60584683" w14:textId="77777777" w:rsidTr="00205938">
        <w:trPr>
          <w:jc w:val="center"/>
        </w:trPr>
        <w:tc>
          <w:tcPr>
            <w:tcW w:w="231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B0087B5" w14:textId="77777777" w:rsidR="00146BD2" w:rsidRPr="00C9225F" w:rsidRDefault="00146BD2" w:rsidP="00A16D5D">
            <w:pPr>
              <w:spacing w:after="0" w:line="240" w:lineRule="auto"/>
              <w:jc w:val="center"/>
              <w:rPr>
                <w:rFonts w:ascii="Times New Roman" w:hAnsi="Times New Roman" w:cs="Times New Roman"/>
                <w:b/>
                <w:bCs/>
                <w:color w:val="000000"/>
                <w:sz w:val="24"/>
                <w:szCs w:val="24"/>
                <w:lang w:bidi="mr-IN"/>
              </w:rPr>
            </w:pPr>
            <w:r w:rsidRPr="00C9225F">
              <w:rPr>
                <w:rFonts w:ascii="Times New Roman" w:hAnsi="Times New Roman" w:cs="Times New Roman"/>
                <w:b/>
                <w:bCs/>
                <w:color w:val="000000"/>
                <w:sz w:val="24"/>
                <w:szCs w:val="24"/>
              </w:rPr>
              <w:t>Vata Kaphaj</w:t>
            </w:r>
          </w:p>
        </w:tc>
        <w:tc>
          <w:tcPr>
            <w:tcW w:w="265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6323EA" w14:textId="77777777" w:rsidR="00146BD2" w:rsidRPr="00C9225F" w:rsidRDefault="00146BD2" w:rsidP="00A16D5D">
            <w:pPr>
              <w:spacing w:after="0" w:line="240" w:lineRule="auto"/>
              <w:jc w:val="center"/>
              <w:rPr>
                <w:rFonts w:ascii="Times New Roman" w:hAnsi="Times New Roman" w:cs="Times New Roman"/>
                <w:color w:val="000000"/>
                <w:sz w:val="24"/>
                <w:szCs w:val="24"/>
                <w:lang w:bidi="mr-IN"/>
              </w:rPr>
            </w:pPr>
            <w:r w:rsidRPr="00C9225F">
              <w:rPr>
                <w:rFonts w:ascii="Times New Roman" w:hAnsi="Times New Roman" w:cs="Times New Roman"/>
                <w:color w:val="000000"/>
                <w:sz w:val="24"/>
                <w:szCs w:val="24"/>
              </w:rPr>
              <w:t>03</w:t>
            </w:r>
          </w:p>
        </w:tc>
        <w:tc>
          <w:tcPr>
            <w:tcW w:w="263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6596D4" w14:textId="77777777" w:rsidR="00146BD2" w:rsidRPr="00C9225F" w:rsidRDefault="00146BD2" w:rsidP="00A16D5D">
            <w:pPr>
              <w:spacing w:after="0" w:line="240" w:lineRule="auto"/>
              <w:jc w:val="center"/>
              <w:rPr>
                <w:rFonts w:ascii="Times New Roman" w:hAnsi="Times New Roman" w:cs="Times New Roman"/>
                <w:color w:val="000000"/>
                <w:sz w:val="24"/>
                <w:szCs w:val="24"/>
                <w:lang w:bidi="mr-IN"/>
              </w:rPr>
            </w:pPr>
            <w:r w:rsidRPr="00C9225F">
              <w:rPr>
                <w:rFonts w:ascii="Times New Roman" w:hAnsi="Times New Roman" w:cs="Times New Roman"/>
                <w:color w:val="000000"/>
                <w:sz w:val="24"/>
                <w:szCs w:val="24"/>
              </w:rPr>
              <w:t>02</w:t>
            </w:r>
          </w:p>
        </w:tc>
      </w:tr>
      <w:tr w:rsidR="00146BD2" w:rsidRPr="00C9225F" w14:paraId="35600BDB" w14:textId="77777777" w:rsidTr="00205938">
        <w:trPr>
          <w:jc w:val="center"/>
        </w:trPr>
        <w:tc>
          <w:tcPr>
            <w:tcW w:w="231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5960767" w14:textId="77777777" w:rsidR="00146BD2" w:rsidRPr="00C9225F" w:rsidRDefault="00146BD2" w:rsidP="00A16D5D">
            <w:pPr>
              <w:spacing w:after="0" w:line="240" w:lineRule="auto"/>
              <w:jc w:val="center"/>
              <w:rPr>
                <w:rFonts w:ascii="Times New Roman" w:hAnsi="Times New Roman" w:cs="Times New Roman"/>
                <w:b/>
                <w:bCs/>
                <w:color w:val="000000"/>
                <w:sz w:val="24"/>
                <w:szCs w:val="24"/>
              </w:rPr>
            </w:pPr>
            <w:r w:rsidRPr="00C9225F">
              <w:rPr>
                <w:rFonts w:ascii="Times New Roman" w:hAnsi="Times New Roman" w:cs="Times New Roman"/>
                <w:b/>
                <w:bCs/>
                <w:color w:val="000000"/>
                <w:sz w:val="24"/>
                <w:szCs w:val="24"/>
              </w:rPr>
              <w:t>Pitta Kaphaj</w:t>
            </w:r>
          </w:p>
        </w:tc>
        <w:tc>
          <w:tcPr>
            <w:tcW w:w="265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A6BEE7" w14:textId="77777777" w:rsidR="00146BD2" w:rsidRPr="00C9225F" w:rsidRDefault="00146BD2" w:rsidP="00A16D5D">
            <w:pPr>
              <w:spacing w:after="0" w:line="240" w:lineRule="auto"/>
              <w:jc w:val="center"/>
              <w:rPr>
                <w:rFonts w:ascii="Times New Roman" w:hAnsi="Times New Roman" w:cs="Times New Roman"/>
                <w:color w:val="000000"/>
                <w:sz w:val="24"/>
                <w:szCs w:val="24"/>
              </w:rPr>
            </w:pPr>
            <w:r w:rsidRPr="00C9225F">
              <w:rPr>
                <w:rFonts w:ascii="Times New Roman" w:hAnsi="Times New Roman" w:cs="Times New Roman"/>
                <w:color w:val="000000"/>
                <w:sz w:val="24"/>
                <w:szCs w:val="24"/>
              </w:rPr>
              <w:t>06</w:t>
            </w:r>
          </w:p>
        </w:tc>
        <w:tc>
          <w:tcPr>
            <w:tcW w:w="263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2F67E82" w14:textId="77777777" w:rsidR="00146BD2" w:rsidRPr="00C9225F" w:rsidRDefault="00146BD2" w:rsidP="00A16D5D">
            <w:pPr>
              <w:spacing w:after="0" w:line="240" w:lineRule="auto"/>
              <w:jc w:val="center"/>
              <w:rPr>
                <w:rFonts w:ascii="Times New Roman" w:hAnsi="Times New Roman" w:cs="Times New Roman"/>
                <w:color w:val="000000"/>
                <w:sz w:val="24"/>
                <w:szCs w:val="24"/>
              </w:rPr>
            </w:pPr>
            <w:r w:rsidRPr="00C9225F">
              <w:rPr>
                <w:rFonts w:ascii="Times New Roman" w:hAnsi="Times New Roman" w:cs="Times New Roman"/>
                <w:color w:val="000000"/>
                <w:sz w:val="24"/>
                <w:szCs w:val="24"/>
              </w:rPr>
              <w:t>09</w:t>
            </w:r>
          </w:p>
        </w:tc>
      </w:tr>
      <w:tr w:rsidR="00146BD2" w:rsidRPr="00C9225F" w14:paraId="1FC376AC" w14:textId="77777777" w:rsidTr="00205938">
        <w:trPr>
          <w:jc w:val="center"/>
        </w:trPr>
        <w:tc>
          <w:tcPr>
            <w:tcW w:w="231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B3A71A" w14:textId="77777777" w:rsidR="00146BD2" w:rsidRPr="00C9225F" w:rsidRDefault="00146BD2" w:rsidP="00A16D5D">
            <w:pPr>
              <w:spacing w:after="0" w:line="240" w:lineRule="auto"/>
              <w:jc w:val="center"/>
              <w:rPr>
                <w:rFonts w:ascii="Times New Roman" w:hAnsi="Times New Roman" w:cs="Times New Roman"/>
                <w:b/>
                <w:bCs/>
                <w:color w:val="000000"/>
                <w:sz w:val="24"/>
                <w:szCs w:val="24"/>
              </w:rPr>
            </w:pPr>
            <w:r w:rsidRPr="00C9225F">
              <w:rPr>
                <w:rFonts w:ascii="Times New Roman" w:hAnsi="Times New Roman" w:cs="Times New Roman"/>
                <w:b/>
                <w:bCs/>
                <w:color w:val="000000"/>
                <w:sz w:val="24"/>
                <w:szCs w:val="24"/>
              </w:rPr>
              <w:t>Kapha Pittaj</w:t>
            </w:r>
          </w:p>
        </w:tc>
        <w:tc>
          <w:tcPr>
            <w:tcW w:w="265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1E626B" w14:textId="77777777" w:rsidR="00146BD2" w:rsidRPr="00C9225F" w:rsidRDefault="00146BD2" w:rsidP="00A16D5D">
            <w:pPr>
              <w:spacing w:after="0" w:line="240" w:lineRule="auto"/>
              <w:jc w:val="center"/>
              <w:rPr>
                <w:rFonts w:ascii="Times New Roman" w:hAnsi="Times New Roman" w:cs="Times New Roman"/>
                <w:color w:val="000000"/>
                <w:sz w:val="24"/>
                <w:szCs w:val="24"/>
              </w:rPr>
            </w:pPr>
            <w:r w:rsidRPr="00C9225F">
              <w:rPr>
                <w:rFonts w:ascii="Times New Roman" w:hAnsi="Times New Roman" w:cs="Times New Roman"/>
                <w:color w:val="000000"/>
                <w:sz w:val="24"/>
                <w:szCs w:val="24"/>
              </w:rPr>
              <w:t>07</w:t>
            </w:r>
          </w:p>
        </w:tc>
        <w:tc>
          <w:tcPr>
            <w:tcW w:w="263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3B271C5" w14:textId="77777777" w:rsidR="00146BD2" w:rsidRPr="00C9225F" w:rsidRDefault="00146BD2" w:rsidP="00A16D5D">
            <w:pPr>
              <w:spacing w:after="0" w:line="240" w:lineRule="auto"/>
              <w:jc w:val="center"/>
              <w:rPr>
                <w:rFonts w:ascii="Times New Roman" w:hAnsi="Times New Roman" w:cs="Times New Roman"/>
                <w:color w:val="000000"/>
                <w:sz w:val="24"/>
                <w:szCs w:val="24"/>
              </w:rPr>
            </w:pPr>
            <w:r w:rsidRPr="00C9225F">
              <w:rPr>
                <w:rFonts w:ascii="Times New Roman" w:hAnsi="Times New Roman" w:cs="Times New Roman"/>
                <w:color w:val="000000"/>
                <w:sz w:val="24"/>
                <w:szCs w:val="24"/>
              </w:rPr>
              <w:t>09</w:t>
            </w:r>
          </w:p>
        </w:tc>
      </w:tr>
      <w:tr w:rsidR="00146BD2" w:rsidRPr="00C9225F" w14:paraId="3C90E93B" w14:textId="77777777" w:rsidTr="00205938">
        <w:trPr>
          <w:jc w:val="center"/>
        </w:trPr>
        <w:tc>
          <w:tcPr>
            <w:tcW w:w="231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AC71BD" w14:textId="77777777" w:rsidR="00146BD2" w:rsidRPr="00C9225F" w:rsidRDefault="00146BD2" w:rsidP="00A16D5D">
            <w:pPr>
              <w:spacing w:after="0" w:line="240" w:lineRule="auto"/>
              <w:jc w:val="center"/>
              <w:rPr>
                <w:rFonts w:ascii="Times New Roman" w:hAnsi="Times New Roman" w:cs="Times New Roman"/>
                <w:b/>
                <w:bCs/>
                <w:color w:val="000000"/>
                <w:sz w:val="24"/>
                <w:szCs w:val="24"/>
              </w:rPr>
            </w:pPr>
            <w:r w:rsidRPr="00C9225F">
              <w:rPr>
                <w:rFonts w:ascii="Times New Roman" w:hAnsi="Times New Roman" w:cs="Times New Roman"/>
                <w:b/>
                <w:bCs/>
                <w:color w:val="000000"/>
                <w:sz w:val="24"/>
                <w:szCs w:val="24"/>
              </w:rPr>
              <w:t>Vata Pittaj</w:t>
            </w:r>
          </w:p>
        </w:tc>
        <w:tc>
          <w:tcPr>
            <w:tcW w:w="265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941D8C" w14:textId="77777777" w:rsidR="00146BD2" w:rsidRPr="00C9225F" w:rsidRDefault="00146BD2" w:rsidP="00A16D5D">
            <w:pPr>
              <w:spacing w:after="0" w:line="240" w:lineRule="auto"/>
              <w:jc w:val="center"/>
              <w:rPr>
                <w:rFonts w:ascii="Times New Roman" w:hAnsi="Times New Roman" w:cs="Times New Roman"/>
                <w:color w:val="000000"/>
                <w:sz w:val="24"/>
                <w:szCs w:val="24"/>
              </w:rPr>
            </w:pPr>
            <w:r w:rsidRPr="00C9225F">
              <w:rPr>
                <w:rFonts w:ascii="Times New Roman" w:hAnsi="Times New Roman" w:cs="Times New Roman"/>
                <w:color w:val="000000"/>
                <w:sz w:val="24"/>
                <w:szCs w:val="24"/>
              </w:rPr>
              <w:t>07</w:t>
            </w:r>
          </w:p>
        </w:tc>
        <w:tc>
          <w:tcPr>
            <w:tcW w:w="263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3E856A" w14:textId="77777777" w:rsidR="00146BD2" w:rsidRPr="00C9225F" w:rsidRDefault="00146BD2" w:rsidP="00A16D5D">
            <w:pPr>
              <w:spacing w:after="0" w:line="240" w:lineRule="auto"/>
              <w:jc w:val="center"/>
              <w:rPr>
                <w:rFonts w:ascii="Times New Roman" w:hAnsi="Times New Roman" w:cs="Times New Roman"/>
                <w:color w:val="000000"/>
                <w:sz w:val="24"/>
                <w:szCs w:val="24"/>
              </w:rPr>
            </w:pPr>
            <w:r w:rsidRPr="00C9225F">
              <w:rPr>
                <w:rFonts w:ascii="Times New Roman" w:hAnsi="Times New Roman" w:cs="Times New Roman"/>
                <w:color w:val="000000"/>
                <w:sz w:val="24"/>
                <w:szCs w:val="24"/>
              </w:rPr>
              <w:t>07</w:t>
            </w:r>
          </w:p>
        </w:tc>
      </w:tr>
      <w:tr w:rsidR="00146BD2" w:rsidRPr="00C9225F" w14:paraId="23E98381" w14:textId="77777777" w:rsidTr="00205938">
        <w:trPr>
          <w:jc w:val="center"/>
        </w:trPr>
        <w:tc>
          <w:tcPr>
            <w:tcW w:w="231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505F57" w14:textId="77777777" w:rsidR="00146BD2" w:rsidRPr="00C9225F" w:rsidRDefault="00146BD2" w:rsidP="00A16D5D">
            <w:pPr>
              <w:spacing w:after="0" w:line="240" w:lineRule="auto"/>
              <w:jc w:val="center"/>
              <w:rPr>
                <w:rFonts w:ascii="Times New Roman" w:hAnsi="Times New Roman" w:cs="Times New Roman"/>
                <w:b/>
                <w:bCs/>
                <w:color w:val="000000"/>
                <w:sz w:val="24"/>
                <w:szCs w:val="24"/>
              </w:rPr>
            </w:pPr>
            <w:r w:rsidRPr="00C9225F">
              <w:rPr>
                <w:rFonts w:ascii="Times New Roman" w:hAnsi="Times New Roman" w:cs="Times New Roman"/>
                <w:b/>
                <w:bCs/>
                <w:color w:val="000000"/>
                <w:sz w:val="24"/>
                <w:szCs w:val="24"/>
              </w:rPr>
              <w:t>Pitta Vataj</w:t>
            </w:r>
          </w:p>
        </w:tc>
        <w:tc>
          <w:tcPr>
            <w:tcW w:w="265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665D75" w14:textId="77777777" w:rsidR="00146BD2" w:rsidRPr="00C9225F" w:rsidRDefault="00146BD2" w:rsidP="00A16D5D">
            <w:pPr>
              <w:spacing w:after="0" w:line="240" w:lineRule="auto"/>
              <w:jc w:val="center"/>
              <w:rPr>
                <w:rFonts w:ascii="Times New Roman" w:hAnsi="Times New Roman" w:cs="Times New Roman"/>
                <w:color w:val="000000"/>
                <w:sz w:val="24"/>
                <w:szCs w:val="24"/>
              </w:rPr>
            </w:pPr>
            <w:r w:rsidRPr="00C9225F">
              <w:rPr>
                <w:rFonts w:ascii="Times New Roman" w:hAnsi="Times New Roman" w:cs="Times New Roman"/>
                <w:color w:val="000000"/>
                <w:sz w:val="24"/>
                <w:szCs w:val="24"/>
              </w:rPr>
              <w:t>12</w:t>
            </w:r>
          </w:p>
        </w:tc>
        <w:tc>
          <w:tcPr>
            <w:tcW w:w="263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1C049B" w14:textId="77777777" w:rsidR="00146BD2" w:rsidRPr="00C9225F" w:rsidRDefault="00146BD2" w:rsidP="00A16D5D">
            <w:pPr>
              <w:spacing w:after="0" w:line="240" w:lineRule="auto"/>
              <w:jc w:val="center"/>
              <w:rPr>
                <w:rFonts w:ascii="Times New Roman" w:hAnsi="Times New Roman" w:cs="Times New Roman"/>
                <w:color w:val="000000"/>
                <w:sz w:val="24"/>
                <w:szCs w:val="24"/>
              </w:rPr>
            </w:pPr>
            <w:r w:rsidRPr="00C9225F">
              <w:rPr>
                <w:rFonts w:ascii="Times New Roman" w:hAnsi="Times New Roman" w:cs="Times New Roman"/>
                <w:color w:val="000000"/>
                <w:sz w:val="24"/>
                <w:szCs w:val="24"/>
              </w:rPr>
              <w:t>05</w:t>
            </w:r>
          </w:p>
        </w:tc>
      </w:tr>
      <w:tr w:rsidR="00146BD2" w:rsidRPr="00C9225F" w14:paraId="748F96D7" w14:textId="77777777" w:rsidTr="00205938">
        <w:trPr>
          <w:jc w:val="center"/>
        </w:trPr>
        <w:tc>
          <w:tcPr>
            <w:tcW w:w="2316"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5066B37E" w14:textId="77777777" w:rsidR="00146BD2" w:rsidRPr="00C9225F" w:rsidRDefault="00146BD2" w:rsidP="00A16D5D">
            <w:pPr>
              <w:spacing w:after="0" w:line="240" w:lineRule="auto"/>
              <w:jc w:val="center"/>
              <w:rPr>
                <w:rFonts w:ascii="Times New Roman" w:hAnsi="Times New Roman" w:cs="Times New Roman"/>
                <w:b/>
                <w:bCs/>
                <w:color w:val="000000"/>
                <w:sz w:val="24"/>
                <w:szCs w:val="24"/>
              </w:rPr>
            </w:pPr>
            <w:r w:rsidRPr="00C9225F">
              <w:rPr>
                <w:rFonts w:ascii="Times New Roman" w:hAnsi="Times New Roman" w:cs="Times New Roman"/>
                <w:b/>
                <w:bCs/>
                <w:color w:val="000000"/>
                <w:sz w:val="24"/>
                <w:szCs w:val="24"/>
              </w:rPr>
              <w:t>Kaphaj Vataj</w:t>
            </w:r>
          </w:p>
        </w:tc>
        <w:tc>
          <w:tcPr>
            <w:tcW w:w="2655"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0F00DB7E" w14:textId="77777777" w:rsidR="00146BD2" w:rsidRPr="00C9225F" w:rsidRDefault="00146BD2" w:rsidP="00A16D5D">
            <w:pPr>
              <w:spacing w:after="0" w:line="240" w:lineRule="auto"/>
              <w:jc w:val="center"/>
              <w:rPr>
                <w:rFonts w:ascii="Times New Roman" w:hAnsi="Times New Roman" w:cs="Times New Roman"/>
                <w:color w:val="000000"/>
                <w:sz w:val="24"/>
                <w:szCs w:val="24"/>
              </w:rPr>
            </w:pPr>
            <w:r w:rsidRPr="00C9225F">
              <w:rPr>
                <w:rFonts w:ascii="Times New Roman" w:hAnsi="Times New Roman" w:cs="Times New Roman"/>
                <w:color w:val="000000"/>
                <w:sz w:val="24"/>
                <w:szCs w:val="24"/>
              </w:rPr>
              <w:t>02</w:t>
            </w:r>
          </w:p>
        </w:tc>
        <w:tc>
          <w:tcPr>
            <w:tcW w:w="2637"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14:paraId="2EF127C6" w14:textId="77777777" w:rsidR="00146BD2" w:rsidRPr="00C9225F" w:rsidRDefault="00146BD2" w:rsidP="00A16D5D">
            <w:pPr>
              <w:spacing w:after="0" w:line="240" w:lineRule="auto"/>
              <w:jc w:val="center"/>
              <w:rPr>
                <w:rFonts w:ascii="Times New Roman" w:hAnsi="Times New Roman" w:cs="Times New Roman"/>
                <w:color w:val="000000"/>
                <w:sz w:val="24"/>
                <w:szCs w:val="24"/>
              </w:rPr>
            </w:pPr>
            <w:r w:rsidRPr="00C9225F">
              <w:rPr>
                <w:rFonts w:ascii="Times New Roman" w:hAnsi="Times New Roman" w:cs="Times New Roman"/>
                <w:color w:val="000000"/>
                <w:sz w:val="24"/>
                <w:szCs w:val="24"/>
              </w:rPr>
              <w:t>01</w:t>
            </w:r>
          </w:p>
        </w:tc>
      </w:tr>
    </w:tbl>
    <w:p w14:paraId="439AB3FC" w14:textId="77777777" w:rsidR="00146BD2" w:rsidRPr="00C9225F" w:rsidRDefault="00146BD2" w:rsidP="00C9225F">
      <w:pPr>
        <w:spacing w:line="240" w:lineRule="auto"/>
        <w:jc w:val="both"/>
        <w:rPr>
          <w:rFonts w:ascii="Times New Roman" w:hAnsi="Times New Roman" w:cs="Times New Roman"/>
          <w:b/>
          <w:bCs/>
          <w:sz w:val="24"/>
          <w:szCs w:val="24"/>
        </w:rPr>
      </w:pPr>
    </w:p>
    <w:p w14:paraId="45C8A60B" w14:textId="77777777" w:rsidR="00146BD2" w:rsidRPr="00C9225F" w:rsidRDefault="00146BD2" w:rsidP="00C9225F">
      <w:pPr>
        <w:spacing w:after="0" w:line="240" w:lineRule="auto"/>
        <w:rPr>
          <w:rFonts w:ascii="Times New Roman" w:hAnsi="Times New Roman" w:cs="Times New Roman"/>
          <w:b/>
          <w:bCs/>
          <w:sz w:val="24"/>
          <w:szCs w:val="24"/>
        </w:rPr>
      </w:pPr>
      <w:r w:rsidRPr="00C9225F">
        <w:rPr>
          <w:rFonts w:ascii="Times New Roman" w:hAnsi="Times New Roman" w:cs="Times New Roman"/>
          <w:b/>
          <w:bCs/>
          <w:sz w:val="24"/>
          <w:szCs w:val="24"/>
        </w:rPr>
        <w:t>Table 3: Assessment of stress using perceived stress scale (PSS)</w:t>
      </w:r>
    </w:p>
    <w:tbl>
      <w:tblPr>
        <w:tblW w:w="91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36"/>
        <w:gridCol w:w="1569"/>
        <w:gridCol w:w="1170"/>
        <w:gridCol w:w="1350"/>
        <w:gridCol w:w="1260"/>
        <w:gridCol w:w="1350"/>
        <w:gridCol w:w="1056"/>
      </w:tblGrid>
      <w:tr w:rsidR="00146BD2" w:rsidRPr="00C9225F" w14:paraId="5CEF7E83" w14:textId="77777777" w:rsidTr="00205938">
        <w:trPr>
          <w:jc w:val="center"/>
        </w:trPr>
        <w:tc>
          <w:tcPr>
            <w:tcW w:w="1436" w:type="dxa"/>
          </w:tcPr>
          <w:p w14:paraId="3D96C12C"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4089" w:type="dxa"/>
            <w:gridSpan w:val="3"/>
          </w:tcPr>
          <w:p w14:paraId="5B7D924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Passiflora Group (32)</w:t>
            </w:r>
          </w:p>
        </w:tc>
        <w:tc>
          <w:tcPr>
            <w:tcW w:w="3666" w:type="dxa"/>
            <w:gridSpan w:val="3"/>
          </w:tcPr>
          <w:p w14:paraId="7B61405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Placebo Group (33)</w:t>
            </w:r>
          </w:p>
        </w:tc>
      </w:tr>
      <w:tr w:rsidR="00146BD2" w:rsidRPr="00C9225F" w14:paraId="1B135967" w14:textId="77777777" w:rsidTr="00205938">
        <w:trPr>
          <w:jc w:val="center"/>
        </w:trPr>
        <w:tc>
          <w:tcPr>
            <w:tcW w:w="1436" w:type="dxa"/>
          </w:tcPr>
          <w:p w14:paraId="6AD5471F"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1569" w:type="dxa"/>
          </w:tcPr>
          <w:p w14:paraId="131660C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70" w:type="dxa"/>
          </w:tcPr>
          <w:p w14:paraId="5C8C9214"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350" w:type="dxa"/>
          </w:tcPr>
          <w:p w14:paraId="17CD01E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1260" w:type="dxa"/>
          </w:tcPr>
          <w:p w14:paraId="2ECEBF54"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350" w:type="dxa"/>
          </w:tcPr>
          <w:p w14:paraId="4C8ECD23"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056" w:type="dxa"/>
          </w:tcPr>
          <w:p w14:paraId="1D608678"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r>
      <w:tr w:rsidR="00146BD2" w:rsidRPr="00C9225F" w14:paraId="7271A9E6" w14:textId="77777777" w:rsidTr="00205938">
        <w:trPr>
          <w:jc w:val="center"/>
        </w:trPr>
        <w:tc>
          <w:tcPr>
            <w:tcW w:w="1436" w:type="dxa"/>
          </w:tcPr>
          <w:p w14:paraId="5059738C"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Mean ± SD</w:t>
            </w:r>
          </w:p>
        </w:tc>
        <w:tc>
          <w:tcPr>
            <w:tcW w:w="1569" w:type="dxa"/>
          </w:tcPr>
          <w:p w14:paraId="12B2A55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21.00 </w:t>
            </w:r>
          </w:p>
          <w:p w14:paraId="6A7EC30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3.41</w:t>
            </w:r>
          </w:p>
        </w:tc>
        <w:tc>
          <w:tcPr>
            <w:tcW w:w="1170" w:type="dxa"/>
          </w:tcPr>
          <w:p w14:paraId="1C0C4F5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17.56 </w:t>
            </w:r>
          </w:p>
          <w:p w14:paraId="1F4B884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3.56</w:t>
            </w:r>
          </w:p>
        </w:tc>
        <w:tc>
          <w:tcPr>
            <w:tcW w:w="1350" w:type="dxa"/>
          </w:tcPr>
          <w:p w14:paraId="2FB6F77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15.19 </w:t>
            </w:r>
          </w:p>
          <w:p w14:paraId="193F44A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4.86</w:t>
            </w:r>
          </w:p>
        </w:tc>
        <w:tc>
          <w:tcPr>
            <w:tcW w:w="1260" w:type="dxa"/>
          </w:tcPr>
          <w:p w14:paraId="2B3980A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19.48 </w:t>
            </w:r>
          </w:p>
          <w:p w14:paraId="5809532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4.01</w:t>
            </w:r>
          </w:p>
        </w:tc>
        <w:tc>
          <w:tcPr>
            <w:tcW w:w="1350" w:type="dxa"/>
          </w:tcPr>
          <w:p w14:paraId="78C883E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18.64 </w:t>
            </w:r>
          </w:p>
          <w:p w14:paraId="3F79AC6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4.26</w:t>
            </w:r>
          </w:p>
        </w:tc>
        <w:tc>
          <w:tcPr>
            <w:tcW w:w="1056" w:type="dxa"/>
          </w:tcPr>
          <w:p w14:paraId="39D7EA1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17.85 </w:t>
            </w:r>
          </w:p>
          <w:p w14:paraId="2B3D870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3.93</w:t>
            </w:r>
          </w:p>
        </w:tc>
      </w:tr>
      <w:tr w:rsidR="00146BD2" w:rsidRPr="00C9225F" w14:paraId="5E61146A" w14:textId="77777777" w:rsidTr="00205938">
        <w:trPr>
          <w:jc w:val="center"/>
        </w:trPr>
        <w:tc>
          <w:tcPr>
            <w:tcW w:w="1436" w:type="dxa"/>
          </w:tcPr>
          <w:p w14:paraId="0D8FC9A7"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Median (Range)</w:t>
            </w:r>
          </w:p>
        </w:tc>
        <w:tc>
          <w:tcPr>
            <w:tcW w:w="1569" w:type="dxa"/>
          </w:tcPr>
          <w:p w14:paraId="6037D12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22 </w:t>
            </w:r>
          </w:p>
          <w:p w14:paraId="585EA11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(9 – 24)</w:t>
            </w:r>
          </w:p>
        </w:tc>
        <w:tc>
          <w:tcPr>
            <w:tcW w:w="1170" w:type="dxa"/>
          </w:tcPr>
          <w:p w14:paraId="415637A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17 </w:t>
            </w:r>
          </w:p>
          <w:p w14:paraId="23A30FF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(9 – 24)</w:t>
            </w:r>
          </w:p>
        </w:tc>
        <w:tc>
          <w:tcPr>
            <w:tcW w:w="1350" w:type="dxa"/>
          </w:tcPr>
          <w:p w14:paraId="41A9277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15 </w:t>
            </w:r>
          </w:p>
          <w:p w14:paraId="115BCFC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(8 – 23)</w:t>
            </w:r>
          </w:p>
        </w:tc>
        <w:tc>
          <w:tcPr>
            <w:tcW w:w="1260" w:type="dxa"/>
          </w:tcPr>
          <w:p w14:paraId="0A3FE7E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20 </w:t>
            </w:r>
          </w:p>
          <w:p w14:paraId="50B163F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(9 – 24)</w:t>
            </w:r>
          </w:p>
        </w:tc>
        <w:tc>
          <w:tcPr>
            <w:tcW w:w="1350" w:type="dxa"/>
          </w:tcPr>
          <w:p w14:paraId="4055A22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19 </w:t>
            </w:r>
          </w:p>
          <w:p w14:paraId="303B53D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(9 – 24)</w:t>
            </w:r>
          </w:p>
        </w:tc>
        <w:tc>
          <w:tcPr>
            <w:tcW w:w="1056" w:type="dxa"/>
          </w:tcPr>
          <w:p w14:paraId="6F0C417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19 </w:t>
            </w:r>
          </w:p>
          <w:p w14:paraId="44391ED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(8 – 24)</w:t>
            </w:r>
          </w:p>
        </w:tc>
      </w:tr>
      <w:tr w:rsidR="00146BD2" w:rsidRPr="00C9225F" w14:paraId="4541FECB" w14:textId="77777777" w:rsidTr="00205938">
        <w:trPr>
          <w:jc w:val="center"/>
        </w:trPr>
        <w:tc>
          <w:tcPr>
            <w:tcW w:w="1436" w:type="dxa"/>
          </w:tcPr>
          <w:p w14:paraId="4D591F71"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 p Value</w:t>
            </w:r>
          </w:p>
        </w:tc>
        <w:tc>
          <w:tcPr>
            <w:tcW w:w="1569" w:type="dxa"/>
          </w:tcPr>
          <w:p w14:paraId="6F18125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70" w:type="dxa"/>
          </w:tcPr>
          <w:p w14:paraId="09843062"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350" w:type="dxa"/>
          </w:tcPr>
          <w:p w14:paraId="2F40C97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260" w:type="dxa"/>
          </w:tcPr>
          <w:p w14:paraId="637E887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350" w:type="dxa"/>
          </w:tcPr>
          <w:p w14:paraId="08471993"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0.0161</w:t>
            </w:r>
          </w:p>
        </w:tc>
        <w:tc>
          <w:tcPr>
            <w:tcW w:w="1056" w:type="dxa"/>
          </w:tcPr>
          <w:p w14:paraId="2AACE10A"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0.0015</w:t>
            </w:r>
          </w:p>
        </w:tc>
      </w:tr>
      <w:tr w:rsidR="00146BD2" w:rsidRPr="00C9225F" w14:paraId="718E33E3" w14:textId="77777777" w:rsidTr="00205938">
        <w:trPr>
          <w:jc w:val="center"/>
        </w:trPr>
        <w:tc>
          <w:tcPr>
            <w:tcW w:w="1436" w:type="dxa"/>
          </w:tcPr>
          <w:p w14:paraId="0FD89A80"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7755" w:type="dxa"/>
            <w:gridSpan w:val="6"/>
          </w:tcPr>
          <w:p w14:paraId="03ABD16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p=0.1166, not significant</w:t>
            </w:r>
          </w:p>
        </w:tc>
      </w:tr>
      <w:tr w:rsidR="00146BD2" w:rsidRPr="00C9225F" w14:paraId="4CCC3933" w14:textId="77777777" w:rsidTr="00205938">
        <w:trPr>
          <w:jc w:val="center"/>
        </w:trPr>
        <w:tc>
          <w:tcPr>
            <w:tcW w:w="1436" w:type="dxa"/>
          </w:tcPr>
          <w:p w14:paraId="77697DE1"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7755" w:type="dxa"/>
            <w:gridSpan w:val="6"/>
          </w:tcPr>
          <w:p w14:paraId="250F08AA"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p=0.0413, significant</w:t>
            </w:r>
          </w:p>
        </w:tc>
      </w:tr>
    </w:tbl>
    <w:p w14:paraId="51BB3264" w14:textId="77777777" w:rsidR="00146BD2" w:rsidRPr="00C9225F" w:rsidRDefault="00146BD2" w:rsidP="00C9225F">
      <w:pPr>
        <w:spacing w:line="240" w:lineRule="auto"/>
        <w:rPr>
          <w:rFonts w:ascii="Times New Roman" w:hAnsi="Times New Roman" w:cs="Times New Roman"/>
          <w:sz w:val="24"/>
          <w:szCs w:val="24"/>
        </w:rPr>
      </w:pPr>
    </w:p>
    <w:p w14:paraId="1C16253F" w14:textId="77777777" w:rsidR="00146BD2" w:rsidRPr="00C9225F" w:rsidRDefault="00146BD2" w:rsidP="00C9225F">
      <w:pPr>
        <w:spacing w:after="0" w:line="240" w:lineRule="auto"/>
        <w:rPr>
          <w:rFonts w:ascii="Times New Roman" w:hAnsi="Times New Roman" w:cs="Times New Roman"/>
          <w:b/>
          <w:bCs/>
          <w:sz w:val="24"/>
          <w:szCs w:val="24"/>
        </w:rPr>
      </w:pPr>
      <w:r w:rsidRPr="00C9225F">
        <w:rPr>
          <w:rFonts w:ascii="Times New Roman" w:hAnsi="Times New Roman" w:cs="Times New Roman"/>
          <w:b/>
          <w:bCs/>
          <w:sz w:val="24"/>
          <w:szCs w:val="24"/>
        </w:rPr>
        <w:t>Table 4: Assessment of total sleep time</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0"/>
        <w:gridCol w:w="1130"/>
        <w:gridCol w:w="1170"/>
        <w:gridCol w:w="1260"/>
        <w:gridCol w:w="1170"/>
        <w:gridCol w:w="1260"/>
        <w:gridCol w:w="1193"/>
      </w:tblGrid>
      <w:tr w:rsidR="00146BD2" w:rsidRPr="00C9225F" w14:paraId="1466D766" w14:textId="77777777" w:rsidTr="00205938">
        <w:trPr>
          <w:jc w:val="center"/>
        </w:trPr>
        <w:tc>
          <w:tcPr>
            <w:tcW w:w="1390" w:type="dxa"/>
          </w:tcPr>
          <w:p w14:paraId="189FAA6C"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3560" w:type="dxa"/>
            <w:gridSpan w:val="3"/>
          </w:tcPr>
          <w:p w14:paraId="40599E1E"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Passiflora Group (32)</w:t>
            </w:r>
          </w:p>
        </w:tc>
        <w:tc>
          <w:tcPr>
            <w:tcW w:w="3623" w:type="dxa"/>
            <w:gridSpan w:val="3"/>
          </w:tcPr>
          <w:p w14:paraId="4913B72B"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Placebo Group (33)</w:t>
            </w:r>
          </w:p>
        </w:tc>
      </w:tr>
      <w:tr w:rsidR="00146BD2" w:rsidRPr="00C9225F" w14:paraId="526E918D" w14:textId="77777777" w:rsidTr="00205938">
        <w:trPr>
          <w:jc w:val="center"/>
        </w:trPr>
        <w:tc>
          <w:tcPr>
            <w:tcW w:w="1390" w:type="dxa"/>
          </w:tcPr>
          <w:p w14:paraId="48621150"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1130" w:type="dxa"/>
          </w:tcPr>
          <w:p w14:paraId="753EF8C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70" w:type="dxa"/>
          </w:tcPr>
          <w:p w14:paraId="0BDC19BC"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260" w:type="dxa"/>
          </w:tcPr>
          <w:p w14:paraId="15D3F094"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1170" w:type="dxa"/>
          </w:tcPr>
          <w:p w14:paraId="7EC128D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260" w:type="dxa"/>
          </w:tcPr>
          <w:p w14:paraId="5348C07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193" w:type="dxa"/>
          </w:tcPr>
          <w:p w14:paraId="290C283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r>
      <w:tr w:rsidR="00146BD2" w:rsidRPr="00C9225F" w14:paraId="49D90FD9" w14:textId="77777777" w:rsidTr="00205938">
        <w:trPr>
          <w:jc w:val="center"/>
        </w:trPr>
        <w:tc>
          <w:tcPr>
            <w:tcW w:w="1390" w:type="dxa"/>
          </w:tcPr>
          <w:p w14:paraId="76D2BF7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Mean ± SD</w:t>
            </w:r>
          </w:p>
        </w:tc>
        <w:tc>
          <w:tcPr>
            <w:tcW w:w="1130" w:type="dxa"/>
          </w:tcPr>
          <w:p w14:paraId="0E07172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5.25 </w:t>
            </w:r>
          </w:p>
          <w:p w14:paraId="410F5F7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0.85</w:t>
            </w:r>
          </w:p>
        </w:tc>
        <w:tc>
          <w:tcPr>
            <w:tcW w:w="1170" w:type="dxa"/>
          </w:tcPr>
          <w:p w14:paraId="05CE82E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5.61 </w:t>
            </w:r>
          </w:p>
          <w:p w14:paraId="5E8142A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0.62</w:t>
            </w:r>
          </w:p>
        </w:tc>
        <w:tc>
          <w:tcPr>
            <w:tcW w:w="1260" w:type="dxa"/>
          </w:tcPr>
          <w:p w14:paraId="1FE7770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5.95 </w:t>
            </w:r>
          </w:p>
          <w:p w14:paraId="0DCE50B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0.53</w:t>
            </w:r>
          </w:p>
        </w:tc>
        <w:tc>
          <w:tcPr>
            <w:tcW w:w="1170" w:type="dxa"/>
          </w:tcPr>
          <w:p w14:paraId="3EFC2C8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5.44 </w:t>
            </w:r>
          </w:p>
          <w:p w14:paraId="6B4587B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±0.83</w:t>
            </w:r>
          </w:p>
        </w:tc>
        <w:tc>
          <w:tcPr>
            <w:tcW w:w="1260" w:type="dxa"/>
          </w:tcPr>
          <w:p w14:paraId="657472A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5.55 </w:t>
            </w:r>
          </w:p>
          <w:p w14:paraId="3F5FAEE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0.83</w:t>
            </w:r>
          </w:p>
        </w:tc>
        <w:tc>
          <w:tcPr>
            <w:tcW w:w="1193" w:type="dxa"/>
          </w:tcPr>
          <w:p w14:paraId="54C6019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5.46 </w:t>
            </w:r>
          </w:p>
          <w:p w14:paraId="4B384C6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0.85</w:t>
            </w:r>
          </w:p>
        </w:tc>
      </w:tr>
      <w:tr w:rsidR="00146BD2" w:rsidRPr="00C9225F" w14:paraId="1D00AC64" w14:textId="77777777" w:rsidTr="00205938">
        <w:trPr>
          <w:jc w:val="center"/>
        </w:trPr>
        <w:tc>
          <w:tcPr>
            <w:tcW w:w="1390" w:type="dxa"/>
          </w:tcPr>
          <w:p w14:paraId="2741C34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Median (Range)</w:t>
            </w:r>
          </w:p>
        </w:tc>
        <w:tc>
          <w:tcPr>
            <w:tcW w:w="1130" w:type="dxa"/>
          </w:tcPr>
          <w:p w14:paraId="20ED9DF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05 </w:t>
            </w:r>
          </w:p>
          <w:p w14:paraId="56D2BDE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(04 – 07)</w:t>
            </w:r>
          </w:p>
        </w:tc>
        <w:tc>
          <w:tcPr>
            <w:tcW w:w="1170" w:type="dxa"/>
          </w:tcPr>
          <w:p w14:paraId="6DCC8D0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5.5 </w:t>
            </w:r>
          </w:p>
          <w:p w14:paraId="5B4B294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(04 – 7.5)</w:t>
            </w:r>
          </w:p>
        </w:tc>
        <w:tc>
          <w:tcPr>
            <w:tcW w:w="1260" w:type="dxa"/>
          </w:tcPr>
          <w:p w14:paraId="6D7B334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06 </w:t>
            </w:r>
          </w:p>
          <w:p w14:paraId="2A6B044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(04 – 7.5)</w:t>
            </w:r>
          </w:p>
        </w:tc>
        <w:tc>
          <w:tcPr>
            <w:tcW w:w="1170" w:type="dxa"/>
          </w:tcPr>
          <w:p w14:paraId="668F2D5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5.5 </w:t>
            </w:r>
          </w:p>
          <w:p w14:paraId="1DCA785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(04 – 7.5)</w:t>
            </w:r>
          </w:p>
        </w:tc>
        <w:tc>
          <w:tcPr>
            <w:tcW w:w="1260" w:type="dxa"/>
          </w:tcPr>
          <w:p w14:paraId="7B78258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5.5</w:t>
            </w:r>
          </w:p>
          <w:p w14:paraId="4B44B08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 (04 – 7.5)</w:t>
            </w:r>
          </w:p>
        </w:tc>
        <w:tc>
          <w:tcPr>
            <w:tcW w:w="1193" w:type="dxa"/>
          </w:tcPr>
          <w:p w14:paraId="2534973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5.5 </w:t>
            </w:r>
          </w:p>
          <w:p w14:paraId="6D98E11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(04 – 7.5)</w:t>
            </w:r>
          </w:p>
        </w:tc>
      </w:tr>
      <w:tr w:rsidR="00146BD2" w:rsidRPr="00C9225F" w14:paraId="049F7D78" w14:textId="77777777" w:rsidTr="00205938">
        <w:trPr>
          <w:jc w:val="center"/>
        </w:trPr>
        <w:tc>
          <w:tcPr>
            <w:tcW w:w="1390" w:type="dxa"/>
          </w:tcPr>
          <w:p w14:paraId="3DE23B3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 p Value</w:t>
            </w:r>
          </w:p>
        </w:tc>
        <w:tc>
          <w:tcPr>
            <w:tcW w:w="1130" w:type="dxa"/>
          </w:tcPr>
          <w:p w14:paraId="2B0774DE"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70" w:type="dxa"/>
          </w:tcPr>
          <w:p w14:paraId="581B3D1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 0.0002</w:t>
            </w:r>
          </w:p>
        </w:tc>
        <w:tc>
          <w:tcPr>
            <w:tcW w:w="1260" w:type="dxa"/>
          </w:tcPr>
          <w:p w14:paraId="2803906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70" w:type="dxa"/>
          </w:tcPr>
          <w:p w14:paraId="2BC741E4"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260" w:type="dxa"/>
          </w:tcPr>
          <w:p w14:paraId="1637A172"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0.1099</w:t>
            </w:r>
          </w:p>
        </w:tc>
        <w:tc>
          <w:tcPr>
            <w:tcW w:w="1193" w:type="dxa"/>
          </w:tcPr>
          <w:p w14:paraId="6F394F2E"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0.1763</w:t>
            </w:r>
          </w:p>
        </w:tc>
      </w:tr>
      <w:tr w:rsidR="00146BD2" w:rsidRPr="00C9225F" w14:paraId="1A2A3F87" w14:textId="77777777" w:rsidTr="00205938">
        <w:trPr>
          <w:jc w:val="center"/>
        </w:trPr>
        <w:tc>
          <w:tcPr>
            <w:tcW w:w="1390" w:type="dxa"/>
          </w:tcPr>
          <w:p w14:paraId="759D0B7B"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7183" w:type="dxa"/>
            <w:gridSpan w:val="6"/>
          </w:tcPr>
          <w:p w14:paraId="24CE51F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p=0.9055, not significant</w:t>
            </w:r>
          </w:p>
        </w:tc>
      </w:tr>
      <w:tr w:rsidR="00146BD2" w:rsidRPr="00C9225F" w14:paraId="0F312DCC" w14:textId="77777777" w:rsidTr="00205938">
        <w:trPr>
          <w:jc w:val="center"/>
        </w:trPr>
        <w:tc>
          <w:tcPr>
            <w:tcW w:w="1390" w:type="dxa"/>
          </w:tcPr>
          <w:p w14:paraId="61D3E1A0"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30 Days</w:t>
            </w:r>
          </w:p>
        </w:tc>
        <w:tc>
          <w:tcPr>
            <w:tcW w:w="7183" w:type="dxa"/>
            <w:gridSpan w:val="6"/>
          </w:tcPr>
          <w:p w14:paraId="1883B13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 p=0.0254, significant</w:t>
            </w:r>
          </w:p>
        </w:tc>
      </w:tr>
    </w:tbl>
    <w:p w14:paraId="6CB696CA" w14:textId="77777777" w:rsidR="00146BD2" w:rsidRPr="00C9225F" w:rsidRDefault="00146BD2" w:rsidP="00C9225F">
      <w:pPr>
        <w:spacing w:line="240" w:lineRule="auto"/>
        <w:jc w:val="both"/>
        <w:rPr>
          <w:rFonts w:ascii="Times New Roman" w:hAnsi="Times New Roman" w:cs="Times New Roman"/>
          <w:sz w:val="24"/>
          <w:szCs w:val="24"/>
        </w:rPr>
      </w:pPr>
    </w:p>
    <w:p w14:paraId="6E05A222" w14:textId="77777777" w:rsidR="00146BD2" w:rsidRPr="00C9225F" w:rsidRDefault="00146BD2" w:rsidP="00C9225F">
      <w:pPr>
        <w:spacing w:after="0" w:line="240" w:lineRule="auto"/>
        <w:rPr>
          <w:rFonts w:ascii="Times New Roman" w:hAnsi="Times New Roman" w:cs="Times New Roman"/>
          <w:sz w:val="24"/>
          <w:szCs w:val="24"/>
        </w:rPr>
      </w:pPr>
      <w:r w:rsidRPr="00C9225F">
        <w:rPr>
          <w:rFonts w:ascii="Times New Roman" w:hAnsi="Times New Roman" w:cs="Times New Roman"/>
          <w:b/>
          <w:bCs/>
          <w:sz w:val="24"/>
          <w:szCs w:val="24"/>
        </w:rPr>
        <w:t xml:space="preserve">Table 5: Assessment of change in general psychological health on </w:t>
      </w:r>
      <w:r w:rsidRPr="00C9225F">
        <w:rPr>
          <w:rFonts w:ascii="Times New Roman" w:eastAsia="SimSun" w:hAnsi="Times New Roman" w:cs="Times New Roman"/>
          <w:b/>
          <w:bCs/>
          <w:sz w:val="24"/>
          <w:szCs w:val="24"/>
        </w:rPr>
        <w:t>GHQ-12</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73"/>
        <w:gridCol w:w="1137"/>
        <w:gridCol w:w="1170"/>
        <w:gridCol w:w="1177"/>
        <w:gridCol w:w="1163"/>
        <w:gridCol w:w="1260"/>
        <w:gridCol w:w="1800"/>
      </w:tblGrid>
      <w:tr w:rsidR="00146BD2" w:rsidRPr="00C9225F" w14:paraId="39967438" w14:textId="77777777" w:rsidTr="00205938">
        <w:trPr>
          <w:jc w:val="center"/>
        </w:trPr>
        <w:tc>
          <w:tcPr>
            <w:tcW w:w="1473" w:type="dxa"/>
            <w:vMerge w:val="restart"/>
          </w:tcPr>
          <w:p w14:paraId="6929DBA0"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3484" w:type="dxa"/>
            <w:gridSpan w:val="3"/>
          </w:tcPr>
          <w:p w14:paraId="05DB6AE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Passiflora Group (32)</w:t>
            </w:r>
          </w:p>
        </w:tc>
        <w:tc>
          <w:tcPr>
            <w:tcW w:w="4223" w:type="dxa"/>
            <w:gridSpan w:val="3"/>
          </w:tcPr>
          <w:p w14:paraId="4DA121B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Placebo Group (33)</w:t>
            </w:r>
          </w:p>
        </w:tc>
      </w:tr>
      <w:tr w:rsidR="00146BD2" w:rsidRPr="00C9225F" w14:paraId="117A31CD" w14:textId="77777777" w:rsidTr="00205938">
        <w:trPr>
          <w:jc w:val="center"/>
        </w:trPr>
        <w:tc>
          <w:tcPr>
            <w:tcW w:w="1473" w:type="dxa"/>
            <w:vMerge/>
          </w:tcPr>
          <w:p w14:paraId="5BF557EB"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1137" w:type="dxa"/>
          </w:tcPr>
          <w:p w14:paraId="6E3AA876"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70" w:type="dxa"/>
          </w:tcPr>
          <w:p w14:paraId="5B5DABC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177" w:type="dxa"/>
          </w:tcPr>
          <w:p w14:paraId="3392F2B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1163" w:type="dxa"/>
          </w:tcPr>
          <w:p w14:paraId="27771E8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260" w:type="dxa"/>
          </w:tcPr>
          <w:p w14:paraId="1FDA9056"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800" w:type="dxa"/>
          </w:tcPr>
          <w:p w14:paraId="1EDFF9A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r>
      <w:tr w:rsidR="00146BD2" w:rsidRPr="00C9225F" w14:paraId="2A3664BD" w14:textId="77777777" w:rsidTr="00205938">
        <w:trPr>
          <w:jc w:val="center"/>
        </w:trPr>
        <w:tc>
          <w:tcPr>
            <w:tcW w:w="1473" w:type="dxa"/>
          </w:tcPr>
          <w:p w14:paraId="17D531A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Mean ± SD</w:t>
            </w:r>
          </w:p>
        </w:tc>
        <w:tc>
          <w:tcPr>
            <w:tcW w:w="1137" w:type="dxa"/>
          </w:tcPr>
          <w:p w14:paraId="68DFC07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24.13</w:t>
            </w:r>
          </w:p>
          <w:p w14:paraId="6AE88B4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3.92</w:t>
            </w:r>
          </w:p>
        </w:tc>
        <w:tc>
          <w:tcPr>
            <w:tcW w:w="1170" w:type="dxa"/>
          </w:tcPr>
          <w:p w14:paraId="7633CCA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17.53</w:t>
            </w:r>
          </w:p>
          <w:p w14:paraId="3C3FF75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2.27</w:t>
            </w:r>
          </w:p>
        </w:tc>
        <w:tc>
          <w:tcPr>
            <w:tcW w:w="1177" w:type="dxa"/>
          </w:tcPr>
          <w:p w14:paraId="7D01A7F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15.47</w:t>
            </w:r>
          </w:p>
          <w:p w14:paraId="439682C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3.51</w:t>
            </w:r>
          </w:p>
        </w:tc>
        <w:tc>
          <w:tcPr>
            <w:tcW w:w="1163" w:type="dxa"/>
          </w:tcPr>
          <w:p w14:paraId="00230B0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22.27</w:t>
            </w:r>
          </w:p>
          <w:p w14:paraId="5B6B722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3.98</w:t>
            </w:r>
          </w:p>
        </w:tc>
        <w:tc>
          <w:tcPr>
            <w:tcW w:w="1260" w:type="dxa"/>
          </w:tcPr>
          <w:p w14:paraId="4407DF4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21.03</w:t>
            </w:r>
          </w:p>
          <w:p w14:paraId="7D0D47C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4.13</w:t>
            </w:r>
          </w:p>
        </w:tc>
        <w:tc>
          <w:tcPr>
            <w:tcW w:w="1800" w:type="dxa"/>
          </w:tcPr>
          <w:p w14:paraId="0186DAB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20.42</w:t>
            </w:r>
          </w:p>
          <w:p w14:paraId="2D80332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4.35</w:t>
            </w:r>
          </w:p>
        </w:tc>
      </w:tr>
      <w:tr w:rsidR="00146BD2" w:rsidRPr="00C9225F" w14:paraId="5D3FC6D2" w14:textId="77777777" w:rsidTr="00205938">
        <w:trPr>
          <w:jc w:val="center"/>
        </w:trPr>
        <w:tc>
          <w:tcPr>
            <w:tcW w:w="1473" w:type="dxa"/>
          </w:tcPr>
          <w:p w14:paraId="03C36D4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Median (Range)</w:t>
            </w:r>
          </w:p>
        </w:tc>
        <w:tc>
          <w:tcPr>
            <w:tcW w:w="1137" w:type="dxa"/>
          </w:tcPr>
          <w:p w14:paraId="7B44315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24 </w:t>
            </w:r>
          </w:p>
          <w:p w14:paraId="0225D86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(11 – 28)</w:t>
            </w:r>
          </w:p>
        </w:tc>
        <w:tc>
          <w:tcPr>
            <w:tcW w:w="1170" w:type="dxa"/>
          </w:tcPr>
          <w:p w14:paraId="00EC623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18 </w:t>
            </w:r>
          </w:p>
          <w:p w14:paraId="07803CD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(11 – 24)</w:t>
            </w:r>
          </w:p>
        </w:tc>
        <w:tc>
          <w:tcPr>
            <w:tcW w:w="1177" w:type="dxa"/>
          </w:tcPr>
          <w:p w14:paraId="5DAB97D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14 </w:t>
            </w:r>
          </w:p>
          <w:p w14:paraId="1AECC43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(11 – 24)</w:t>
            </w:r>
          </w:p>
        </w:tc>
        <w:tc>
          <w:tcPr>
            <w:tcW w:w="1163" w:type="dxa"/>
          </w:tcPr>
          <w:p w14:paraId="08313FD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24 </w:t>
            </w:r>
          </w:p>
          <w:p w14:paraId="646BC3B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(11 – 28)</w:t>
            </w:r>
          </w:p>
        </w:tc>
        <w:tc>
          <w:tcPr>
            <w:tcW w:w="1260" w:type="dxa"/>
          </w:tcPr>
          <w:p w14:paraId="154154A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24 </w:t>
            </w:r>
          </w:p>
          <w:p w14:paraId="06592B1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(11 – 28)</w:t>
            </w:r>
          </w:p>
        </w:tc>
        <w:tc>
          <w:tcPr>
            <w:tcW w:w="1800" w:type="dxa"/>
          </w:tcPr>
          <w:p w14:paraId="25D7C3F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22 </w:t>
            </w:r>
          </w:p>
          <w:p w14:paraId="618598B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(11 – 28)</w:t>
            </w:r>
          </w:p>
        </w:tc>
      </w:tr>
      <w:tr w:rsidR="00146BD2" w:rsidRPr="00C9225F" w14:paraId="3ADE1969" w14:textId="77777777" w:rsidTr="00205938">
        <w:trPr>
          <w:jc w:val="center"/>
        </w:trPr>
        <w:tc>
          <w:tcPr>
            <w:tcW w:w="1473" w:type="dxa"/>
          </w:tcPr>
          <w:p w14:paraId="72BB3E2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 p Value</w:t>
            </w:r>
          </w:p>
        </w:tc>
        <w:tc>
          <w:tcPr>
            <w:tcW w:w="1137" w:type="dxa"/>
          </w:tcPr>
          <w:p w14:paraId="144D470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70" w:type="dxa"/>
          </w:tcPr>
          <w:p w14:paraId="73AA82A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77" w:type="dxa"/>
          </w:tcPr>
          <w:p w14:paraId="6F621EF8"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63" w:type="dxa"/>
          </w:tcPr>
          <w:p w14:paraId="224B1133"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260" w:type="dxa"/>
          </w:tcPr>
          <w:p w14:paraId="34DF83CE"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0.0425</w:t>
            </w:r>
          </w:p>
        </w:tc>
        <w:tc>
          <w:tcPr>
            <w:tcW w:w="1800" w:type="dxa"/>
          </w:tcPr>
          <w:p w14:paraId="7DD04B1A"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0.0107</w:t>
            </w:r>
          </w:p>
        </w:tc>
      </w:tr>
      <w:tr w:rsidR="00146BD2" w:rsidRPr="00C9225F" w14:paraId="05870E52" w14:textId="77777777" w:rsidTr="00205938">
        <w:trPr>
          <w:jc w:val="center"/>
        </w:trPr>
        <w:tc>
          <w:tcPr>
            <w:tcW w:w="1473" w:type="dxa"/>
          </w:tcPr>
          <w:p w14:paraId="75819973"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7707" w:type="dxa"/>
            <w:gridSpan w:val="6"/>
          </w:tcPr>
          <w:p w14:paraId="07E8B57C"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p&lt; 0.0001, significant</w:t>
            </w:r>
          </w:p>
        </w:tc>
      </w:tr>
      <w:tr w:rsidR="00146BD2" w:rsidRPr="00C9225F" w14:paraId="65C72831" w14:textId="77777777" w:rsidTr="00205938">
        <w:trPr>
          <w:jc w:val="center"/>
        </w:trPr>
        <w:tc>
          <w:tcPr>
            <w:tcW w:w="1473" w:type="dxa"/>
          </w:tcPr>
          <w:p w14:paraId="293D2314"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lastRenderedPageBreak/>
              <w:t xml:space="preserve">30 Days </w:t>
            </w:r>
          </w:p>
        </w:tc>
        <w:tc>
          <w:tcPr>
            <w:tcW w:w="7707" w:type="dxa"/>
            <w:gridSpan w:val="6"/>
          </w:tcPr>
          <w:p w14:paraId="29776E1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p&lt; 0.0001, significant</w:t>
            </w:r>
          </w:p>
        </w:tc>
      </w:tr>
    </w:tbl>
    <w:p w14:paraId="76DF8A79" w14:textId="5B041841" w:rsidR="00146BD2" w:rsidRPr="00C9225F" w:rsidRDefault="00146BD2" w:rsidP="00C9225F">
      <w:pPr>
        <w:tabs>
          <w:tab w:val="left" w:pos="2997"/>
        </w:tabs>
        <w:spacing w:line="240" w:lineRule="auto"/>
        <w:jc w:val="both"/>
        <w:rPr>
          <w:rFonts w:ascii="Times New Roman" w:hAnsi="Times New Roman" w:cs="Times New Roman"/>
          <w:sz w:val="24"/>
          <w:szCs w:val="24"/>
        </w:rPr>
      </w:pPr>
    </w:p>
    <w:p w14:paraId="78D044C1" w14:textId="77777777" w:rsidR="00146BD2" w:rsidRPr="00C9225F" w:rsidRDefault="00146BD2" w:rsidP="00C9225F">
      <w:pPr>
        <w:spacing w:after="0" w:line="240" w:lineRule="auto"/>
        <w:rPr>
          <w:rFonts w:ascii="Times New Roman" w:hAnsi="Times New Roman" w:cs="Times New Roman"/>
          <w:b/>
          <w:bCs/>
          <w:sz w:val="24"/>
          <w:szCs w:val="24"/>
        </w:rPr>
      </w:pPr>
      <w:r w:rsidRPr="00C9225F">
        <w:rPr>
          <w:rFonts w:ascii="Times New Roman" w:hAnsi="Times New Roman" w:cs="Times New Roman"/>
          <w:b/>
          <w:bCs/>
          <w:sz w:val="24"/>
          <w:szCs w:val="24"/>
        </w:rPr>
        <w:t>Table 6: Assessment of patient-reported time to sleep onset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0"/>
        <w:gridCol w:w="1130"/>
        <w:gridCol w:w="1170"/>
        <w:gridCol w:w="1302"/>
        <w:gridCol w:w="1128"/>
        <w:gridCol w:w="1170"/>
        <w:gridCol w:w="1283"/>
      </w:tblGrid>
      <w:tr w:rsidR="00146BD2" w:rsidRPr="00C9225F" w14:paraId="2601E838" w14:textId="77777777" w:rsidTr="00205938">
        <w:trPr>
          <w:jc w:val="center"/>
        </w:trPr>
        <w:tc>
          <w:tcPr>
            <w:tcW w:w="1390" w:type="dxa"/>
          </w:tcPr>
          <w:p w14:paraId="68EAA99B"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3602" w:type="dxa"/>
            <w:gridSpan w:val="3"/>
          </w:tcPr>
          <w:p w14:paraId="0D798524"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Passiflora Group (32)</w:t>
            </w:r>
          </w:p>
        </w:tc>
        <w:tc>
          <w:tcPr>
            <w:tcW w:w="3581" w:type="dxa"/>
            <w:gridSpan w:val="3"/>
          </w:tcPr>
          <w:p w14:paraId="09F563CA"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Placebo Group (33)</w:t>
            </w:r>
          </w:p>
        </w:tc>
      </w:tr>
      <w:tr w:rsidR="00146BD2" w:rsidRPr="00C9225F" w14:paraId="575E5D24" w14:textId="77777777" w:rsidTr="00205938">
        <w:trPr>
          <w:jc w:val="center"/>
        </w:trPr>
        <w:tc>
          <w:tcPr>
            <w:tcW w:w="1390" w:type="dxa"/>
          </w:tcPr>
          <w:p w14:paraId="323669C9"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1130" w:type="dxa"/>
          </w:tcPr>
          <w:p w14:paraId="6C851BC2"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70" w:type="dxa"/>
          </w:tcPr>
          <w:p w14:paraId="4986D63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302" w:type="dxa"/>
          </w:tcPr>
          <w:p w14:paraId="54D4D5D2"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1128" w:type="dxa"/>
          </w:tcPr>
          <w:p w14:paraId="041BAAF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70" w:type="dxa"/>
          </w:tcPr>
          <w:p w14:paraId="347A78C2"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283" w:type="dxa"/>
          </w:tcPr>
          <w:p w14:paraId="597778B3"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r>
      <w:tr w:rsidR="00146BD2" w:rsidRPr="00C9225F" w14:paraId="6E697716" w14:textId="77777777" w:rsidTr="00205938">
        <w:trPr>
          <w:jc w:val="center"/>
        </w:trPr>
        <w:tc>
          <w:tcPr>
            <w:tcW w:w="1390" w:type="dxa"/>
          </w:tcPr>
          <w:p w14:paraId="5A28206B"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Mean ± SD</w:t>
            </w:r>
          </w:p>
        </w:tc>
        <w:tc>
          <w:tcPr>
            <w:tcW w:w="1130" w:type="dxa"/>
          </w:tcPr>
          <w:p w14:paraId="507089C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72.19 </w:t>
            </w:r>
          </w:p>
          <w:p w14:paraId="086185A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±13.97</w:t>
            </w:r>
          </w:p>
        </w:tc>
        <w:tc>
          <w:tcPr>
            <w:tcW w:w="1170" w:type="dxa"/>
          </w:tcPr>
          <w:p w14:paraId="20506D7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53.91 </w:t>
            </w:r>
          </w:p>
          <w:p w14:paraId="48856C3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20.11</w:t>
            </w:r>
          </w:p>
        </w:tc>
        <w:tc>
          <w:tcPr>
            <w:tcW w:w="1302" w:type="dxa"/>
          </w:tcPr>
          <w:p w14:paraId="419553F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42.50 </w:t>
            </w:r>
          </w:p>
          <w:p w14:paraId="18C330B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25.21</w:t>
            </w:r>
          </w:p>
        </w:tc>
        <w:tc>
          <w:tcPr>
            <w:tcW w:w="1128" w:type="dxa"/>
          </w:tcPr>
          <w:p w14:paraId="13303A8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60.15</w:t>
            </w:r>
          </w:p>
          <w:p w14:paraId="3C428F1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±16.79</w:t>
            </w:r>
          </w:p>
        </w:tc>
        <w:tc>
          <w:tcPr>
            <w:tcW w:w="1170" w:type="dxa"/>
          </w:tcPr>
          <w:p w14:paraId="6078E9E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56.06</w:t>
            </w:r>
          </w:p>
          <w:p w14:paraId="19B14C3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±18.15</w:t>
            </w:r>
          </w:p>
        </w:tc>
        <w:tc>
          <w:tcPr>
            <w:tcW w:w="1283" w:type="dxa"/>
          </w:tcPr>
          <w:p w14:paraId="41C6581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52.88</w:t>
            </w:r>
          </w:p>
          <w:p w14:paraId="712D357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21.33</w:t>
            </w:r>
          </w:p>
        </w:tc>
      </w:tr>
      <w:tr w:rsidR="00146BD2" w:rsidRPr="00C9225F" w14:paraId="4A196300" w14:textId="77777777" w:rsidTr="00205938">
        <w:trPr>
          <w:jc w:val="center"/>
        </w:trPr>
        <w:tc>
          <w:tcPr>
            <w:tcW w:w="1390" w:type="dxa"/>
          </w:tcPr>
          <w:p w14:paraId="5F0A8B3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Median (Range)</w:t>
            </w:r>
          </w:p>
        </w:tc>
        <w:tc>
          <w:tcPr>
            <w:tcW w:w="1130" w:type="dxa"/>
          </w:tcPr>
          <w:p w14:paraId="328C93E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75 </w:t>
            </w:r>
          </w:p>
          <w:p w14:paraId="5613D31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(45 – 90)</w:t>
            </w:r>
          </w:p>
        </w:tc>
        <w:tc>
          <w:tcPr>
            <w:tcW w:w="1170" w:type="dxa"/>
          </w:tcPr>
          <w:p w14:paraId="5196446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45 </w:t>
            </w:r>
          </w:p>
          <w:p w14:paraId="0CCB8AA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(30 – 90)</w:t>
            </w:r>
          </w:p>
        </w:tc>
        <w:tc>
          <w:tcPr>
            <w:tcW w:w="1302" w:type="dxa"/>
          </w:tcPr>
          <w:p w14:paraId="7792CA9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30 </w:t>
            </w:r>
          </w:p>
          <w:p w14:paraId="5573A76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(15 – 90)</w:t>
            </w:r>
          </w:p>
        </w:tc>
        <w:tc>
          <w:tcPr>
            <w:tcW w:w="1128" w:type="dxa"/>
          </w:tcPr>
          <w:p w14:paraId="50E8EC8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60 </w:t>
            </w:r>
          </w:p>
          <w:p w14:paraId="12C620E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(20 – 90)</w:t>
            </w:r>
          </w:p>
        </w:tc>
        <w:tc>
          <w:tcPr>
            <w:tcW w:w="1170" w:type="dxa"/>
          </w:tcPr>
          <w:p w14:paraId="55E80F8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45 </w:t>
            </w:r>
          </w:p>
          <w:p w14:paraId="42A9C72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(20 – 90)</w:t>
            </w:r>
          </w:p>
        </w:tc>
        <w:tc>
          <w:tcPr>
            <w:tcW w:w="1283" w:type="dxa"/>
          </w:tcPr>
          <w:p w14:paraId="0649F3B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45 </w:t>
            </w:r>
          </w:p>
          <w:p w14:paraId="5E17976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(20 – 90)</w:t>
            </w:r>
          </w:p>
        </w:tc>
      </w:tr>
      <w:tr w:rsidR="00146BD2" w:rsidRPr="00C9225F" w14:paraId="59C22A19" w14:textId="77777777" w:rsidTr="00205938">
        <w:trPr>
          <w:jc w:val="center"/>
        </w:trPr>
        <w:tc>
          <w:tcPr>
            <w:tcW w:w="1390" w:type="dxa"/>
          </w:tcPr>
          <w:p w14:paraId="4AF7E37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 p Value</w:t>
            </w:r>
          </w:p>
        </w:tc>
        <w:tc>
          <w:tcPr>
            <w:tcW w:w="1130" w:type="dxa"/>
          </w:tcPr>
          <w:p w14:paraId="22DF5994"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70" w:type="dxa"/>
          </w:tcPr>
          <w:p w14:paraId="6D7C3F7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302" w:type="dxa"/>
          </w:tcPr>
          <w:p w14:paraId="529B4A4A"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28" w:type="dxa"/>
          </w:tcPr>
          <w:p w14:paraId="2A7DCA2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70" w:type="dxa"/>
          </w:tcPr>
          <w:p w14:paraId="36C2239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0.0195</w:t>
            </w:r>
          </w:p>
        </w:tc>
        <w:tc>
          <w:tcPr>
            <w:tcW w:w="1283" w:type="dxa"/>
          </w:tcPr>
          <w:p w14:paraId="50DD6D9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0.0195</w:t>
            </w:r>
          </w:p>
        </w:tc>
      </w:tr>
      <w:tr w:rsidR="00146BD2" w:rsidRPr="00C9225F" w14:paraId="24325AB5" w14:textId="77777777" w:rsidTr="00205938">
        <w:trPr>
          <w:jc w:val="center"/>
        </w:trPr>
        <w:tc>
          <w:tcPr>
            <w:tcW w:w="1390" w:type="dxa"/>
          </w:tcPr>
          <w:p w14:paraId="08D5DEAC"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7183" w:type="dxa"/>
            <w:gridSpan w:val="6"/>
          </w:tcPr>
          <w:p w14:paraId="0FCC1AF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p=0.5389, not significant</w:t>
            </w:r>
          </w:p>
        </w:tc>
      </w:tr>
      <w:tr w:rsidR="00146BD2" w:rsidRPr="00C9225F" w14:paraId="747E02CF" w14:textId="77777777" w:rsidTr="00205938">
        <w:trPr>
          <w:jc w:val="center"/>
        </w:trPr>
        <w:tc>
          <w:tcPr>
            <w:tcW w:w="1390" w:type="dxa"/>
          </w:tcPr>
          <w:p w14:paraId="3ACE8C59"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7183" w:type="dxa"/>
            <w:gridSpan w:val="6"/>
          </w:tcPr>
          <w:p w14:paraId="20EB0DD2"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 p=0.0199, significant</w:t>
            </w:r>
          </w:p>
        </w:tc>
      </w:tr>
    </w:tbl>
    <w:p w14:paraId="213EB104" w14:textId="77777777" w:rsidR="00146BD2" w:rsidRPr="00C9225F" w:rsidRDefault="00146BD2" w:rsidP="00C9225F">
      <w:pPr>
        <w:spacing w:line="240" w:lineRule="auto"/>
        <w:rPr>
          <w:rFonts w:ascii="Times New Roman" w:hAnsi="Times New Roman" w:cs="Times New Roman"/>
          <w:b/>
          <w:bCs/>
          <w:sz w:val="24"/>
          <w:szCs w:val="24"/>
        </w:rPr>
      </w:pPr>
    </w:p>
    <w:p w14:paraId="0E80487A" w14:textId="77777777" w:rsidR="00146BD2" w:rsidRPr="00C9225F" w:rsidRDefault="00146BD2" w:rsidP="00C9225F">
      <w:pPr>
        <w:spacing w:after="0" w:line="240" w:lineRule="auto"/>
        <w:rPr>
          <w:rFonts w:ascii="Times New Roman" w:hAnsi="Times New Roman" w:cs="Times New Roman"/>
          <w:b/>
          <w:bCs/>
          <w:sz w:val="24"/>
          <w:szCs w:val="24"/>
        </w:rPr>
      </w:pPr>
      <w:r w:rsidRPr="00C9225F">
        <w:rPr>
          <w:rFonts w:ascii="Times New Roman" w:hAnsi="Times New Roman" w:cs="Times New Roman"/>
          <w:b/>
          <w:bCs/>
          <w:sz w:val="24"/>
          <w:szCs w:val="24"/>
        </w:rPr>
        <w:t xml:space="preserve">Table 7: Assessment of </w:t>
      </w:r>
      <w:r w:rsidRPr="00C9225F">
        <w:rPr>
          <w:rFonts w:ascii="Times New Roman" w:hAnsi="Times New Roman" w:cs="Times New Roman"/>
          <w:b/>
          <w:sz w:val="24"/>
          <w:szCs w:val="24"/>
        </w:rPr>
        <w:t>patient reported number of awakenings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0"/>
        <w:gridCol w:w="1130"/>
        <w:gridCol w:w="1260"/>
        <w:gridCol w:w="1177"/>
        <w:gridCol w:w="1163"/>
        <w:gridCol w:w="1170"/>
        <w:gridCol w:w="1283"/>
      </w:tblGrid>
      <w:tr w:rsidR="00146BD2" w:rsidRPr="00C9225F" w14:paraId="0AC0FCCD" w14:textId="77777777" w:rsidTr="00205938">
        <w:trPr>
          <w:jc w:val="center"/>
        </w:trPr>
        <w:tc>
          <w:tcPr>
            <w:tcW w:w="1390" w:type="dxa"/>
          </w:tcPr>
          <w:p w14:paraId="6A692EF5"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3567" w:type="dxa"/>
            <w:gridSpan w:val="3"/>
          </w:tcPr>
          <w:p w14:paraId="603B6783"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Passiflora Group (32)</w:t>
            </w:r>
          </w:p>
        </w:tc>
        <w:tc>
          <w:tcPr>
            <w:tcW w:w="3616" w:type="dxa"/>
            <w:gridSpan w:val="3"/>
          </w:tcPr>
          <w:p w14:paraId="61FEE5C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Placebo Group (33)</w:t>
            </w:r>
          </w:p>
        </w:tc>
      </w:tr>
      <w:tr w:rsidR="00146BD2" w:rsidRPr="00C9225F" w14:paraId="54E5F81B" w14:textId="77777777" w:rsidTr="00205938">
        <w:trPr>
          <w:jc w:val="center"/>
        </w:trPr>
        <w:tc>
          <w:tcPr>
            <w:tcW w:w="1390" w:type="dxa"/>
          </w:tcPr>
          <w:p w14:paraId="28AEF63A"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1130" w:type="dxa"/>
          </w:tcPr>
          <w:p w14:paraId="5B28D9EC"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260" w:type="dxa"/>
          </w:tcPr>
          <w:p w14:paraId="493D1E2E"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177" w:type="dxa"/>
          </w:tcPr>
          <w:p w14:paraId="48BBB6A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1163" w:type="dxa"/>
          </w:tcPr>
          <w:p w14:paraId="645C279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70" w:type="dxa"/>
          </w:tcPr>
          <w:p w14:paraId="3E67F21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283" w:type="dxa"/>
          </w:tcPr>
          <w:p w14:paraId="34C06B6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r>
      <w:tr w:rsidR="00146BD2" w:rsidRPr="00C9225F" w14:paraId="294FECA4" w14:textId="77777777" w:rsidTr="00205938">
        <w:trPr>
          <w:jc w:val="center"/>
        </w:trPr>
        <w:tc>
          <w:tcPr>
            <w:tcW w:w="1390" w:type="dxa"/>
          </w:tcPr>
          <w:p w14:paraId="156C16E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Mean ± SD</w:t>
            </w:r>
          </w:p>
        </w:tc>
        <w:tc>
          <w:tcPr>
            <w:tcW w:w="1130" w:type="dxa"/>
          </w:tcPr>
          <w:p w14:paraId="6EB74F6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1.69 </w:t>
            </w:r>
          </w:p>
          <w:p w14:paraId="096DA75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±0.69</w:t>
            </w:r>
          </w:p>
        </w:tc>
        <w:tc>
          <w:tcPr>
            <w:tcW w:w="1260" w:type="dxa"/>
          </w:tcPr>
          <w:p w14:paraId="4EBA745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1.25 </w:t>
            </w:r>
          </w:p>
          <w:p w14:paraId="620D705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0.44</w:t>
            </w:r>
          </w:p>
        </w:tc>
        <w:tc>
          <w:tcPr>
            <w:tcW w:w="1177" w:type="dxa"/>
          </w:tcPr>
          <w:p w14:paraId="389A96F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0.56 </w:t>
            </w:r>
          </w:p>
          <w:p w14:paraId="1D9D41E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0.72</w:t>
            </w:r>
          </w:p>
        </w:tc>
        <w:tc>
          <w:tcPr>
            <w:tcW w:w="1163" w:type="dxa"/>
          </w:tcPr>
          <w:p w14:paraId="34F687D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1.24 </w:t>
            </w:r>
          </w:p>
          <w:p w14:paraId="70C6618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±0.44</w:t>
            </w:r>
          </w:p>
        </w:tc>
        <w:tc>
          <w:tcPr>
            <w:tcW w:w="1170" w:type="dxa"/>
          </w:tcPr>
          <w:p w14:paraId="05976B4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1.21 </w:t>
            </w:r>
          </w:p>
          <w:p w14:paraId="1CFA6AE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0.42</w:t>
            </w:r>
          </w:p>
        </w:tc>
        <w:tc>
          <w:tcPr>
            <w:tcW w:w="1283" w:type="dxa"/>
          </w:tcPr>
          <w:p w14:paraId="4DE465B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1.00 </w:t>
            </w:r>
          </w:p>
          <w:p w14:paraId="4E1F7EC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0.75</w:t>
            </w:r>
          </w:p>
        </w:tc>
      </w:tr>
      <w:tr w:rsidR="00146BD2" w:rsidRPr="00C9225F" w14:paraId="2E012FBD" w14:textId="77777777" w:rsidTr="00205938">
        <w:trPr>
          <w:jc w:val="center"/>
        </w:trPr>
        <w:tc>
          <w:tcPr>
            <w:tcW w:w="1390" w:type="dxa"/>
          </w:tcPr>
          <w:p w14:paraId="7A362093"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Median (Range)</w:t>
            </w:r>
          </w:p>
        </w:tc>
        <w:tc>
          <w:tcPr>
            <w:tcW w:w="1130" w:type="dxa"/>
          </w:tcPr>
          <w:p w14:paraId="098C8EC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02 </w:t>
            </w:r>
          </w:p>
          <w:p w14:paraId="704F41C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(01 – 03)</w:t>
            </w:r>
          </w:p>
        </w:tc>
        <w:tc>
          <w:tcPr>
            <w:tcW w:w="1260" w:type="dxa"/>
          </w:tcPr>
          <w:p w14:paraId="2B9BAAC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01 </w:t>
            </w:r>
          </w:p>
          <w:p w14:paraId="0DF2E6A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(01 – 02)</w:t>
            </w:r>
          </w:p>
        </w:tc>
        <w:tc>
          <w:tcPr>
            <w:tcW w:w="1177" w:type="dxa"/>
          </w:tcPr>
          <w:p w14:paraId="3A87C9D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00 </w:t>
            </w:r>
          </w:p>
          <w:p w14:paraId="0657454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(00 – 03)</w:t>
            </w:r>
          </w:p>
        </w:tc>
        <w:tc>
          <w:tcPr>
            <w:tcW w:w="1163" w:type="dxa"/>
          </w:tcPr>
          <w:p w14:paraId="5D0883A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01 </w:t>
            </w:r>
          </w:p>
          <w:p w14:paraId="2AAFDB5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(01 – 02)</w:t>
            </w:r>
          </w:p>
        </w:tc>
        <w:tc>
          <w:tcPr>
            <w:tcW w:w="1170" w:type="dxa"/>
          </w:tcPr>
          <w:p w14:paraId="377D5BA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01 </w:t>
            </w:r>
          </w:p>
          <w:p w14:paraId="5F31524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(01 – 02)</w:t>
            </w:r>
          </w:p>
        </w:tc>
        <w:tc>
          <w:tcPr>
            <w:tcW w:w="1283" w:type="dxa"/>
          </w:tcPr>
          <w:p w14:paraId="022F6F3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01 </w:t>
            </w:r>
          </w:p>
          <w:p w14:paraId="70CAC55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(00 – 03)</w:t>
            </w:r>
          </w:p>
        </w:tc>
      </w:tr>
      <w:tr w:rsidR="00146BD2" w:rsidRPr="00C9225F" w14:paraId="593681B7" w14:textId="77777777" w:rsidTr="00205938">
        <w:trPr>
          <w:jc w:val="center"/>
        </w:trPr>
        <w:tc>
          <w:tcPr>
            <w:tcW w:w="1390" w:type="dxa"/>
          </w:tcPr>
          <w:p w14:paraId="7E9138C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 p Value</w:t>
            </w:r>
          </w:p>
        </w:tc>
        <w:tc>
          <w:tcPr>
            <w:tcW w:w="1130" w:type="dxa"/>
          </w:tcPr>
          <w:p w14:paraId="243B2ED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260" w:type="dxa"/>
          </w:tcPr>
          <w:p w14:paraId="0D7FAE38"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 0.0031</w:t>
            </w:r>
          </w:p>
        </w:tc>
        <w:tc>
          <w:tcPr>
            <w:tcW w:w="1177" w:type="dxa"/>
          </w:tcPr>
          <w:p w14:paraId="764B46D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63" w:type="dxa"/>
          </w:tcPr>
          <w:p w14:paraId="40E9EEF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70" w:type="dxa"/>
          </w:tcPr>
          <w:p w14:paraId="698238F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0.8125</w:t>
            </w:r>
          </w:p>
        </w:tc>
        <w:tc>
          <w:tcPr>
            <w:tcW w:w="1283" w:type="dxa"/>
          </w:tcPr>
          <w:p w14:paraId="43D18DB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0.0681</w:t>
            </w:r>
          </w:p>
        </w:tc>
      </w:tr>
      <w:tr w:rsidR="00146BD2" w:rsidRPr="00C9225F" w14:paraId="59D5CEB0" w14:textId="77777777" w:rsidTr="00205938">
        <w:trPr>
          <w:jc w:val="center"/>
        </w:trPr>
        <w:tc>
          <w:tcPr>
            <w:tcW w:w="1390" w:type="dxa"/>
          </w:tcPr>
          <w:p w14:paraId="1B1B3A53"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7183" w:type="dxa"/>
            <w:gridSpan w:val="6"/>
          </w:tcPr>
          <w:p w14:paraId="7E994AC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p=0.7913, not significant</w:t>
            </w:r>
          </w:p>
        </w:tc>
      </w:tr>
      <w:tr w:rsidR="00146BD2" w:rsidRPr="00C9225F" w14:paraId="09CA1C59" w14:textId="77777777" w:rsidTr="00205938">
        <w:trPr>
          <w:jc w:val="center"/>
        </w:trPr>
        <w:tc>
          <w:tcPr>
            <w:tcW w:w="1390" w:type="dxa"/>
          </w:tcPr>
          <w:p w14:paraId="7A672A73"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7183" w:type="dxa"/>
            <w:gridSpan w:val="6"/>
          </w:tcPr>
          <w:p w14:paraId="62D468EC"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 0.0189, significant</w:t>
            </w:r>
          </w:p>
        </w:tc>
      </w:tr>
    </w:tbl>
    <w:p w14:paraId="29AE4A6A" w14:textId="77777777" w:rsidR="00146BD2" w:rsidRPr="00C9225F" w:rsidRDefault="00146BD2" w:rsidP="00C9225F">
      <w:pPr>
        <w:spacing w:line="240" w:lineRule="auto"/>
        <w:jc w:val="both"/>
        <w:rPr>
          <w:rFonts w:ascii="Times New Roman" w:hAnsi="Times New Roman" w:cs="Times New Roman"/>
          <w:sz w:val="24"/>
          <w:szCs w:val="24"/>
        </w:rPr>
      </w:pPr>
    </w:p>
    <w:p w14:paraId="1E69944F" w14:textId="77777777" w:rsidR="00146BD2" w:rsidRPr="00C9225F" w:rsidRDefault="00146BD2" w:rsidP="00C9225F">
      <w:pPr>
        <w:spacing w:after="0" w:line="240" w:lineRule="auto"/>
        <w:jc w:val="center"/>
        <w:rPr>
          <w:rFonts w:ascii="Times New Roman" w:hAnsi="Times New Roman" w:cs="Times New Roman"/>
          <w:b/>
          <w:bCs/>
          <w:sz w:val="24"/>
          <w:szCs w:val="24"/>
        </w:rPr>
      </w:pPr>
    </w:p>
    <w:p w14:paraId="536B5F55" w14:textId="77777777" w:rsidR="00146BD2" w:rsidRPr="00C9225F" w:rsidRDefault="00146BD2" w:rsidP="00C9225F">
      <w:pPr>
        <w:spacing w:after="0" w:line="240" w:lineRule="auto"/>
        <w:jc w:val="center"/>
        <w:rPr>
          <w:rFonts w:ascii="Times New Roman" w:hAnsi="Times New Roman" w:cs="Times New Roman"/>
          <w:b/>
          <w:bCs/>
          <w:sz w:val="24"/>
          <w:szCs w:val="24"/>
        </w:rPr>
      </w:pPr>
    </w:p>
    <w:p w14:paraId="59352867" w14:textId="77777777" w:rsidR="00146BD2" w:rsidRPr="00C9225F" w:rsidRDefault="00146BD2" w:rsidP="00C9225F">
      <w:pPr>
        <w:spacing w:after="0" w:line="240" w:lineRule="auto"/>
        <w:jc w:val="center"/>
        <w:rPr>
          <w:rFonts w:ascii="Times New Roman" w:hAnsi="Times New Roman" w:cs="Times New Roman"/>
          <w:b/>
          <w:bCs/>
          <w:sz w:val="24"/>
          <w:szCs w:val="24"/>
        </w:rPr>
      </w:pPr>
    </w:p>
    <w:p w14:paraId="13C31E04" w14:textId="77777777" w:rsidR="00146BD2" w:rsidRPr="00C9225F" w:rsidRDefault="00146BD2" w:rsidP="00C9225F">
      <w:pPr>
        <w:spacing w:after="0" w:line="240" w:lineRule="auto"/>
        <w:jc w:val="center"/>
        <w:rPr>
          <w:rFonts w:ascii="Times New Roman" w:hAnsi="Times New Roman" w:cs="Times New Roman"/>
          <w:b/>
          <w:bCs/>
          <w:sz w:val="24"/>
          <w:szCs w:val="24"/>
        </w:rPr>
      </w:pPr>
      <w:r w:rsidRPr="00C9225F">
        <w:rPr>
          <w:rFonts w:ascii="Times New Roman" w:hAnsi="Times New Roman" w:cs="Times New Roman"/>
          <w:b/>
          <w:bCs/>
          <w:sz w:val="24"/>
          <w:szCs w:val="24"/>
        </w:rPr>
        <w:t>Table 8: Assessment of patient-reported wake time after sleep onset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90"/>
        <w:gridCol w:w="1130"/>
        <w:gridCol w:w="1260"/>
        <w:gridCol w:w="1170"/>
        <w:gridCol w:w="1170"/>
        <w:gridCol w:w="1170"/>
        <w:gridCol w:w="1260"/>
      </w:tblGrid>
      <w:tr w:rsidR="00146BD2" w:rsidRPr="00C9225F" w14:paraId="1581B0B4" w14:textId="77777777" w:rsidTr="00205938">
        <w:trPr>
          <w:jc w:val="center"/>
        </w:trPr>
        <w:tc>
          <w:tcPr>
            <w:tcW w:w="1390" w:type="dxa"/>
          </w:tcPr>
          <w:p w14:paraId="3F63297D"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3560" w:type="dxa"/>
            <w:gridSpan w:val="3"/>
          </w:tcPr>
          <w:p w14:paraId="5A3B766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Passiflora Group (32)</w:t>
            </w:r>
          </w:p>
        </w:tc>
        <w:tc>
          <w:tcPr>
            <w:tcW w:w="3600" w:type="dxa"/>
            <w:gridSpan w:val="3"/>
          </w:tcPr>
          <w:p w14:paraId="363B218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Placebo Group (33)</w:t>
            </w:r>
          </w:p>
        </w:tc>
      </w:tr>
      <w:tr w:rsidR="00146BD2" w:rsidRPr="00C9225F" w14:paraId="6171142D" w14:textId="77777777" w:rsidTr="00205938">
        <w:trPr>
          <w:jc w:val="center"/>
        </w:trPr>
        <w:tc>
          <w:tcPr>
            <w:tcW w:w="1390" w:type="dxa"/>
          </w:tcPr>
          <w:p w14:paraId="2B64A483"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1130" w:type="dxa"/>
          </w:tcPr>
          <w:p w14:paraId="4F07F52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260" w:type="dxa"/>
          </w:tcPr>
          <w:p w14:paraId="7F53CE06"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170" w:type="dxa"/>
          </w:tcPr>
          <w:p w14:paraId="4D13B09E"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1170" w:type="dxa"/>
          </w:tcPr>
          <w:p w14:paraId="076B81BB"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70" w:type="dxa"/>
          </w:tcPr>
          <w:p w14:paraId="425C9EBA"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260" w:type="dxa"/>
          </w:tcPr>
          <w:p w14:paraId="76421D7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r>
      <w:tr w:rsidR="00146BD2" w:rsidRPr="00C9225F" w14:paraId="64FCF355" w14:textId="77777777" w:rsidTr="00205938">
        <w:trPr>
          <w:jc w:val="center"/>
        </w:trPr>
        <w:tc>
          <w:tcPr>
            <w:tcW w:w="1390" w:type="dxa"/>
          </w:tcPr>
          <w:p w14:paraId="4A1FFA28"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Mean ± SD</w:t>
            </w:r>
          </w:p>
        </w:tc>
        <w:tc>
          <w:tcPr>
            <w:tcW w:w="1130" w:type="dxa"/>
          </w:tcPr>
          <w:p w14:paraId="47CCBB6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30.47 </w:t>
            </w:r>
          </w:p>
          <w:p w14:paraId="143D52D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±14.28</w:t>
            </w:r>
          </w:p>
        </w:tc>
        <w:tc>
          <w:tcPr>
            <w:tcW w:w="1260" w:type="dxa"/>
          </w:tcPr>
          <w:p w14:paraId="0F9F59A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21.09 </w:t>
            </w:r>
          </w:p>
          <w:p w14:paraId="6F3EE57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11.96</w:t>
            </w:r>
          </w:p>
        </w:tc>
        <w:tc>
          <w:tcPr>
            <w:tcW w:w="1170" w:type="dxa"/>
          </w:tcPr>
          <w:p w14:paraId="5AF6980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10.94 </w:t>
            </w:r>
          </w:p>
          <w:p w14:paraId="4132C6D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14.28</w:t>
            </w:r>
          </w:p>
        </w:tc>
        <w:tc>
          <w:tcPr>
            <w:tcW w:w="1170" w:type="dxa"/>
          </w:tcPr>
          <w:p w14:paraId="5403FE5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27.58 </w:t>
            </w:r>
          </w:p>
          <w:p w14:paraId="3840A18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14.74</w:t>
            </w:r>
          </w:p>
        </w:tc>
        <w:tc>
          <w:tcPr>
            <w:tcW w:w="1170" w:type="dxa"/>
          </w:tcPr>
          <w:p w14:paraId="228176A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25.00 </w:t>
            </w:r>
          </w:p>
          <w:p w14:paraId="5BB2EBB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15.36</w:t>
            </w:r>
          </w:p>
        </w:tc>
        <w:tc>
          <w:tcPr>
            <w:tcW w:w="1260" w:type="dxa"/>
          </w:tcPr>
          <w:p w14:paraId="7A09CB0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20.76 </w:t>
            </w:r>
          </w:p>
          <w:p w14:paraId="64BDEB6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19.45</w:t>
            </w:r>
          </w:p>
        </w:tc>
      </w:tr>
      <w:tr w:rsidR="00146BD2" w:rsidRPr="00C9225F" w14:paraId="72585870" w14:textId="77777777" w:rsidTr="00205938">
        <w:trPr>
          <w:jc w:val="center"/>
        </w:trPr>
        <w:tc>
          <w:tcPr>
            <w:tcW w:w="1390" w:type="dxa"/>
          </w:tcPr>
          <w:p w14:paraId="570FFC1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Median (Range)</w:t>
            </w:r>
          </w:p>
        </w:tc>
        <w:tc>
          <w:tcPr>
            <w:tcW w:w="1130" w:type="dxa"/>
          </w:tcPr>
          <w:p w14:paraId="1B45D92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30 </w:t>
            </w:r>
          </w:p>
          <w:p w14:paraId="61A8000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(10 – 60)</w:t>
            </w:r>
          </w:p>
        </w:tc>
        <w:tc>
          <w:tcPr>
            <w:tcW w:w="1260" w:type="dxa"/>
          </w:tcPr>
          <w:p w14:paraId="0517325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15 </w:t>
            </w:r>
          </w:p>
          <w:p w14:paraId="65F2125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(10 – 60)</w:t>
            </w:r>
          </w:p>
        </w:tc>
        <w:tc>
          <w:tcPr>
            <w:tcW w:w="1170" w:type="dxa"/>
          </w:tcPr>
          <w:p w14:paraId="12B7317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00 </w:t>
            </w:r>
          </w:p>
          <w:p w14:paraId="18F12DC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(00 – 60)</w:t>
            </w:r>
          </w:p>
        </w:tc>
        <w:tc>
          <w:tcPr>
            <w:tcW w:w="1170" w:type="dxa"/>
          </w:tcPr>
          <w:p w14:paraId="7775B75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30 </w:t>
            </w:r>
          </w:p>
          <w:p w14:paraId="7A08014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(10 – 60)</w:t>
            </w:r>
          </w:p>
        </w:tc>
        <w:tc>
          <w:tcPr>
            <w:tcW w:w="1170" w:type="dxa"/>
          </w:tcPr>
          <w:p w14:paraId="2025541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15 </w:t>
            </w:r>
          </w:p>
          <w:p w14:paraId="5316B2D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(10 – 60)</w:t>
            </w:r>
          </w:p>
        </w:tc>
        <w:tc>
          <w:tcPr>
            <w:tcW w:w="1260" w:type="dxa"/>
          </w:tcPr>
          <w:p w14:paraId="28D8CC4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15 </w:t>
            </w:r>
          </w:p>
          <w:p w14:paraId="2022CE7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(00 – 60)</w:t>
            </w:r>
          </w:p>
        </w:tc>
      </w:tr>
      <w:tr w:rsidR="00146BD2" w:rsidRPr="00C9225F" w14:paraId="1363A894" w14:textId="77777777" w:rsidTr="00205938">
        <w:trPr>
          <w:jc w:val="center"/>
        </w:trPr>
        <w:tc>
          <w:tcPr>
            <w:tcW w:w="1390" w:type="dxa"/>
          </w:tcPr>
          <w:p w14:paraId="4245C862"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p Value</w:t>
            </w:r>
          </w:p>
        </w:tc>
        <w:tc>
          <w:tcPr>
            <w:tcW w:w="1130" w:type="dxa"/>
          </w:tcPr>
          <w:p w14:paraId="0A252FA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260" w:type="dxa"/>
          </w:tcPr>
          <w:p w14:paraId="4FA190D3"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70" w:type="dxa"/>
          </w:tcPr>
          <w:p w14:paraId="043DDE3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70" w:type="dxa"/>
          </w:tcPr>
          <w:p w14:paraId="5482F5F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70" w:type="dxa"/>
          </w:tcPr>
          <w:p w14:paraId="3F21F21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0.0546</w:t>
            </w:r>
          </w:p>
        </w:tc>
        <w:tc>
          <w:tcPr>
            <w:tcW w:w="1260" w:type="dxa"/>
          </w:tcPr>
          <w:p w14:paraId="145170DE"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0.0250</w:t>
            </w:r>
          </w:p>
        </w:tc>
      </w:tr>
      <w:tr w:rsidR="00146BD2" w:rsidRPr="00C9225F" w14:paraId="38A26584" w14:textId="77777777" w:rsidTr="00205938">
        <w:trPr>
          <w:jc w:val="center"/>
        </w:trPr>
        <w:tc>
          <w:tcPr>
            <w:tcW w:w="1390" w:type="dxa"/>
          </w:tcPr>
          <w:p w14:paraId="7146E485"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7160" w:type="dxa"/>
            <w:gridSpan w:val="6"/>
          </w:tcPr>
          <w:p w14:paraId="47B9A958"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p=0.2598, not significant</w:t>
            </w:r>
          </w:p>
        </w:tc>
      </w:tr>
      <w:tr w:rsidR="00146BD2" w:rsidRPr="00C9225F" w14:paraId="47914480" w14:textId="77777777" w:rsidTr="00205938">
        <w:trPr>
          <w:jc w:val="center"/>
        </w:trPr>
        <w:tc>
          <w:tcPr>
            <w:tcW w:w="1390" w:type="dxa"/>
          </w:tcPr>
          <w:p w14:paraId="491D5CE8"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7160" w:type="dxa"/>
            <w:gridSpan w:val="6"/>
          </w:tcPr>
          <w:p w14:paraId="068215F6"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 0.0466, significant</w:t>
            </w:r>
          </w:p>
        </w:tc>
      </w:tr>
    </w:tbl>
    <w:p w14:paraId="2AFDBCF1" w14:textId="77777777" w:rsidR="00146BD2" w:rsidRPr="00C9225F" w:rsidRDefault="00146BD2" w:rsidP="00C9225F">
      <w:pPr>
        <w:spacing w:line="240" w:lineRule="auto"/>
        <w:rPr>
          <w:rFonts w:ascii="Times New Roman" w:hAnsi="Times New Roman" w:cs="Times New Roman"/>
          <w:b/>
          <w:bCs/>
          <w:sz w:val="24"/>
          <w:szCs w:val="24"/>
        </w:rPr>
      </w:pPr>
    </w:p>
    <w:p w14:paraId="0D7A1DFB" w14:textId="77777777" w:rsidR="00146BD2" w:rsidRPr="00C9225F" w:rsidRDefault="00146BD2" w:rsidP="00C9225F">
      <w:pPr>
        <w:spacing w:after="0" w:line="240" w:lineRule="auto"/>
        <w:rPr>
          <w:rFonts w:ascii="Times New Roman" w:hAnsi="Times New Roman" w:cs="Times New Roman"/>
          <w:b/>
          <w:bCs/>
          <w:sz w:val="24"/>
          <w:szCs w:val="24"/>
        </w:rPr>
      </w:pPr>
      <w:r w:rsidRPr="00C9225F">
        <w:rPr>
          <w:rFonts w:ascii="Times New Roman" w:hAnsi="Times New Roman" w:cs="Times New Roman"/>
          <w:b/>
          <w:bCs/>
          <w:sz w:val="24"/>
          <w:szCs w:val="24"/>
        </w:rPr>
        <w:t>Table 9: Assessment of severity of insomnia assessed using Insomnia Severity Index</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30"/>
        <w:gridCol w:w="1174"/>
        <w:gridCol w:w="1166"/>
        <w:gridCol w:w="1440"/>
        <w:gridCol w:w="1170"/>
        <w:gridCol w:w="1242"/>
        <w:gridCol w:w="1098"/>
      </w:tblGrid>
      <w:tr w:rsidR="00146BD2" w:rsidRPr="00C9225F" w14:paraId="16BEE792" w14:textId="77777777" w:rsidTr="00205938">
        <w:trPr>
          <w:jc w:val="center"/>
        </w:trPr>
        <w:tc>
          <w:tcPr>
            <w:tcW w:w="1530" w:type="dxa"/>
          </w:tcPr>
          <w:p w14:paraId="20DCE0EE"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3780" w:type="dxa"/>
            <w:gridSpan w:val="3"/>
          </w:tcPr>
          <w:p w14:paraId="54ADCD8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Standard Group (32)</w:t>
            </w:r>
          </w:p>
        </w:tc>
        <w:tc>
          <w:tcPr>
            <w:tcW w:w="3510" w:type="dxa"/>
            <w:gridSpan w:val="3"/>
          </w:tcPr>
          <w:p w14:paraId="2AB256F6"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Placebo Group (33)</w:t>
            </w:r>
          </w:p>
        </w:tc>
      </w:tr>
      <w:tr w:rsidR="00146BD2" w:rsidRPr="00C9225F" w14:paraId="3369538D" w14:textId="77777777" w:rsidTr="00205938">
        <w:trPr>
          <w:jc w:val="center"/>
        </w:trPr>
        <w:tc>
          <w:tcPr>
            <w:tcW w:w="1530" w:type="dxa"/>
          </w:tcPr>
          <w:p w14:paraId="34C69B77"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1174" w:type="dxa"/>
          </w:tcPr>
          <w:p w14:paraId="4246EC63"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66" w:type="dxa"/>
          </w:tcPr>
          <w:p w14:paraId="35E768BC"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440" w:type="dxa"/>
          </w:tcPr>
          <w:p w14:paraId="09A9B4D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1170" w:type="dxa"/>
          </w:tcPr>
          <w:p w14:paraId="4E8A521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242" w:type="dxa"/>
          </w:tcPr>
          <w:p w14:paraId="2B7C6E5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098" w:type="dxa"/>
          </w:tcPr>
          <w:p w14:paraId="5FA0B5B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r>
      <w:tr w:rsidR="00146BD2" w:rsidRPr="00C9225F" w14:paraId="3B0495C1" w14:textId="77777777" w:rsidTr="00205938">
        <w:trPr>
          <w:jc w:val="center"/>
        </w:trPr>
        <w:tc>
          <w:tcPr>
            <w:tcW w:w="1530" w:type="dxa"/>
          </w:tcPr>
          <w:p w14:paraId="6AB7290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Mean ± SD</w:t>
            </w:r>
          </w:p>
        </w:tc>
        <w:tc>
          <w:tcPr>
            <w:tcW w:w="1174" w:type="dxa"/>
          </w:tcPr>
          <w:p w14:paraId="0FADE57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16.25</w:t>
            </w:r>
          </w:p>
          <w:p w14:paraId="1D48934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2.93</w:t>
            </w:r>
          </w:p>
        </w:tc>
        <w:tc>
          <w:tcPr>
            <w:tcW w:w="1166" w:type="dxa"/>
          </w:tcPr>
          <w:p w14:paraId="044688C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12.40</w:t>
            </w:r>
          </w:p>
          <w:p w14:paraId="20F9CB1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2.51</w:t>
            </w:r>
          </w:p>
        </w:tc>
        <w:tc>
          <w:tcPr>
            <w:tcW w:w="1440" w:type="dxa"/>
          </w:tcPr>
          <w:p w14:paraId="29F08C1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10.63</w:t>
            </w:r>
          </w:p>
          <w:p w14:paraId="0C3C2A2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2.94</w:t>
            </w:r>
          </w:p>
        </w:tc>
        <w:tc>
          <w:tcPr>
            <w:tcW w:w="1170" w:type="dxa"/>
          </w:tcPr>
          <w:p w14:paraId="7B2ABA9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17.18</w:t>
            </w:r>
          </w:p>
          <w:p w14:paraId="31442BB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3.25</w:t>
            </w:r>
          </w:p>
        </w:tc>
        <w:tc>
          <w:tcPr>
            <w:tcW w:w="1242" w:type="dxa"/>
          </w:tcPr>
          <w:p w14:paraId="1F4CBEB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16.21</w:t>
            </w:r>
          </w:p>
          <w:p w14:paraId="5E3CC8F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±3.53</w:t>
            </w:r>
          </w:p>
        </w:tc>
        <w:tc>
          <w:tcPr>
            <w:tcW w:w="1098" w:type="dxa"/>
          </w:tcPr>
          <w:p w14:paraId="5CF6BA2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15.79</w:t>
            </w:r>
          </w:p>
          <w:p w14:paraId="0050E8E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3.87</w:t>
            </w:r>
          </w:p>
        </w:tc>
      </w:tr>
      <w:tr w:rsidR="00146BD2" w:rsidRPr="00C9225F" w14:paraId="5944E724" w14:textId="77777777" w:rsidTr="00205938">
        <w:trPr>
          <w:jc w:val="center"/>
        </w:trPr>
        <w:tc>
          <w:tcPr>
            <w:tcW w:w="1530" w:type="dxa"/>
          </w:tcPr>
          <w:p w14:paraId="39F1D5CC"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Median (Range)</w:t>
            </w:r>
          </w:p>
        </w:tc>
        <w:tc>
          <w:tcPr>
            <w:tcW w:w="1174" w:type="dxa"/>
          </w:tcPr>
          <w:p w14:paraId="0DA3BC5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16 </w:t>
            </w:r>
          </w:p>
          <w:p w14:paraId="5D7C34A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(11 – 21)</w:t>
            </w:r>
          </w:p>
        </w:tc>
        <w:tc>
          <w:tcPr>
            <w:tcW w:w="1166" w:type="dxa"/>
          </w:tcPr>
          <w:p w14:paraId="00FD0AF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14 </w:t>
            </w:r>
          </w:p>
          <w:p w14:paraId="0699875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(08 – 16)</w:t>
            </w:r>
          </w:p>
        </w:tc>
        <w:tc>
          <w:tcPr>
            <w:tcW w:w="1440" w:type="dxa"/>
          </w:tcPr>
          <w:p w14:paraId="4AE9A22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10 </w:t>
            </w:r>
          </w:p>
          <w:p w14:paraId="7FFF2C3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(07 – 15)</w:t>
            </w:r>
          </w:p>
        </w:tc>
        <w:tc>
          <w:tcPr>
            <w:tcW w:w="1170" w:type="dxa"/>
          </w:tcPr>
          <w:p w14:paraId="7B50E7D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16 </w:t>
            </w:r>
          </w:p>
          <w:p w14:paraId="69DC030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(11 – 21)</w:t>
            </w:r>
          </w:p>
        </w:tc>
        <w:tc>
          <w:tcPr>
            <w:tcW w:w="1242" w:type="dxa"/>
          </w:tcPr>
          <w:p w14:paraId="386D9D4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15 </w:t>
            </w:r>
          </w:p>
          <w:p w14:paraId="6037964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(10 – 24)</w:t>
            </w:r>
          </w:p>
        </w:tc>
        <w:tc>
          <w:tcPr>
            <w:tcW w:w="1098" w:type="dxa"/>
          </w:tcPr>
          <w:p w14:paraId="4F8D8B7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15 </w:t>
            </w:r>
          </w:p>
          <w:p w14:paraId="042D4F3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(8 – 24)</w:t>
            </w:r>
          </w:p>
        </w:tc>
      </w:tr>
      <w:tr w:rsidR="00146BD2" w:rsidRPr="00C9225F" w14:paraId="716B5497" w14:textId="77777777" w:rsidTr="00205938">
        <w:trPr>
          <w:jc w:val="center"/>
        </w:trPr>
        <w:tc>
          <w:tcPr>
            <w:tcW w:w="1530" w:type="dxa"/>
          </w:tcPr>
          <w:p w14:paraId="43643B13"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 p Value</w:t>
            </w:r>
          </w:p>
        </w:tc>
        <w:tc>
          <w:tcPr>
            <w:tcW w:w="1174" w:type="dxa"/>
          </w:tcPr>
          <w:p w14:paraId="773B306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66" w:type="dxa"/>
          </w:tcPr>
          <w:p w14:paraId="34BDAE5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440" w:type="dxa"/>
          </w:tcPr>
          <w:p w14:paraId="6BD663C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70" w:type="dxa"/>
          </w:tcPr>
          <w:p w14:paraId="1ABE7BCC"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242" w:type="dxa"/>
          </w:tcPr>
          <w:p w14:paraId="18A00512"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0.0215</w:t>
            </w:r>
          </w:p>
        </w:tc>
        <w:tc>
          <w:tcPr>
            <w:tcW w:w="1098" w:type="dxa"/>
          </w:tcPr>
          <w:p w14:paraId="4DEF53B6"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0.0077</w:t>
            </w:r>
          </w:p>
        </w:tc>
      </w:tr>
      <w:tr w:rsidR="00146BD2" w:rsidRPr="00C9225F" w14:paraId="2CE50B4A" w14:textId="77777777" w:rsidTr="00205938">
        <w:trPr>
          <w:jc w:val="center"/>
        </w:trPr>
        <w:tc>
          <w:tcPr>
            <w:tcW w:w="1530" w:type="dxa"/>
          </w:tcPr>
          <w:p w14:paraId="3D991F24"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lastRenderedPageBreak/>
              <w:t xml:space="preserve">15 Days </w:t>
            </w:r>
          </w:p>
        </w:tc>
        <w:tc>
          <w:tcPr>
            <w:tcW w:w="7290" w:type="dxa"/>
            <w:gridSpan w:val="6"/>
          </w:tcPr>
          <w:p w14:paraId="364C6C5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p&lt; 0.0001, significant</w:t>
            </w:r>
          </w:p>
        </w:tc>
      </w:tr>
      <w:tr w:rsidR="00146BD2" w:rsidRPr="00C9225F" w14:paraId="02FDA249" w14:textId="77777777" w:rsidTr="00205938">
        <w:trPr>
          <w:jc w:val="center"/>
        </w:trPr>
        <w:tc>
          <w:tcPr>
            <w:tcW w:w="1530" w:type="dxa"/>
          </w:tcPr>
          <w:p w14:paraId="69EEECDF"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7290" w:type="dxa"/>
            <w:gridSpan w:val="6"/>
          </w:tcPr>
          <w:p w14:paraId="0E0222CC"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p&lt; 0.0001, significant</w:t>
            </w:r>
          </w:p>
        </w:tc>
      </w:tr>
    </w:tbl>
    <w:p w14:paraId="57478A82" w14:textId="77777777" w:rsidR="00146BD2" w:rsidRPr="00C9225F" w:rsidRDefault="00146BD2" w:rsidP="00C9225F">
      <w:pPr>
        <w:spacing w:line="240" w:lineRule="auto"/>
        <w:rPr>
          <w:rFonts w:ascii="Times New Roman" w:hAnsi="Times New Roman" w:cs="Times New Roman"/>
          <w:b/>
          <w:bCs/>
          <w:sz w:val="24"/>
          <w:szCs w:val="24"/>
        </w:rPr>
      </w:pPr>
    </w:p>
    <w:p w14:paraId="2AE51B99" w14:textId="77777777" w:rsidR="00146BD2" w:rsidRPr="00C9225F" w:rsidRDefault="00146BD2" w:rsidP="00C9225F">
      <w:pPr>
        <w:spacing w:after="0" w:line="240" w:lineRule="auto"/>
        <w:rPr>
          <w:rFonts w:ascii="Times New Roman" w:hAnsi="Times New Roman" w:cs="Times New Roman"/>
          <w:b/>
          <w:bCs/>
          <w:sz w:val="24"/>
          <w:szCs w:val="24"/>
        </w:rPr>
      </w:pPr>
      <w:r w:rsidRPr="00C9225F">
        <w:rPr>
          <w:rFonts w:ascii="Times New Roman" w:hAnsi="Times New Roman" w:cs="Times New Roman"/>
          <w:b/>
          <w:bCs/>
          <w:sz w:val="24"/>
          <w:szCs w:val="24"/>
        </w:rPr>
        <w:t>Table 10: Assessment of Serum Cortisol level (mcg/dL)</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84"/>
        <w:gridCol w:w="1841"/>
        <w:gridCol w:w="1631"/>
        <w:gridCol w:w="1841"/>
        <w:gridCol w:w="1503"/>
      </w:tblGrid>
      <w:tr w:rsidR="00146BD2" w:rsidRPr="00C9225F" w14:paraId="524EC521" w14:textId="77777777" w:rsidTr="00205938">
        <w:trPr>
          <w:jc w:val="center"/>
        </w:trPr>
        <w:tc>
          <w:tcPr>
            <w:tcW w:w="2184" w:type="dxa"/>
          </w:tcPr>
          <w:p w14:paraId="3260766E"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3472" w:type="dxa"/>
            <w:gridSpan w:val="2"/>
          </w:tcPr>
          <w:p w14:paraId="39AC162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Standard Group (32)</w:t>
            </w:r>
          </w:p>
        </w:tc>
        <w:tc>
          <w:tcPr>
            <w:tcW w:w="3344" w:type="dxa"/>
            <w:gridSpan w:val="2"/>
          </w:tcPr>
          <w:p w14:paraId="19D9C45C"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Control Group (33)</w:t>
            </w:r>
          </w:p>
        </w:tc>
      </w:tr>
      <w:tr w:rsidR="00146BD2" w:rsidRPr="00C9225F" w14:paraId="24A0B848" w14:textId="77777777" w:rsidTr="00205938">
        <w:trPr>
          <w:jc w:val="center"/>
        </w:trPr>
        <w:tc>
          <w:tcPr>
            <w:tcW w:w="2184" w:type="dxa"/>
          </w:tcPr>
          <w:p w14:paraId="32ED564F"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1841" w:type="dxa"/>
          </w:tcPr>
          <w:p w14:paraId="5614EDF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631" w:type="dxa"/>
          </w:tcPr>
          <w:p w14:paraId="7BF8F6D6"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Day 30</w:t>
            </w:r>
          </w:p>
        </w:tc>
        <w:tc>
          <w:tcPr>
            <w:tcW w:w="1841" w:type="dxa"/>
          </w:tcPr>
          <w:p w14:paraId="19226A1A"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503" w:type="dxa"/>
          </w:tcPr>
          <w:p w14:paraId="584D32B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Day 30</w:t>
            </w:r>
          </w:p>
        </w:tc>
      </w:tr>
      <w:tr w:rsidR="00146BD2" w:rsidRPr="00C9225F" w14:paraId="630B044F" w14:textId="77777777" w:rsidTr="00205938">
        <w:trPr>
          <w:jc w:val="center"/>
        </w:trPr>
        <w:tc>
          <w:tcPr>
            <w:tcW w:w="2184" w:type="dxa"/>
          </w:tcPr>
          <w:p w14:paraId="44CA756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Mean ± SD</w:t>
            </w:r>
          </w:p>
        </w:tc>
        <w:tc>
          <w:tcPr>
            <w:tcW w:w="1841" w:type="dxa"/>
          </w:tcPr>
          <w:p w14:paraId="2606C2B1" w14:textId="77777777" w:rsidR="00146BD2" w:rsidRPr="00C9225F" w:rsidRDefault="00146BD2" w:rsidP="00C9225F">
            <w:pPr>
              <w:spacing w:after="0" w:line="240" w:lineRule="auto"/>
              <w:jc w:val="center"/>
              <w:rPr>
                <w:rFonts w:ascii="Times New Roman" w:hAnsi="Times New Roman" w:cs="Times New Roman"/>
                <w:bCs/>
                <w:sz w:val="24"/>
                <w:szCs w:val="24"/>
              </w:rPr>
            </w:pPr>
            <w:r w:rsidRPr="00C9225F">
              <w:rPr>
                <w:rFonts w:ascii="Times New Roman" w:hAnsi="Times New Roman" w:cs="Times New Roman"/>
                <w:bCs/>
                <w:sz w:val="24"/>
                <w:szCs w:val="24"/>
              </w:rPr>
              <w:t>10.57 ± 3.35</w:t>
            </w:r>
          </w:p>
        </w:tc>
        <w:tc>
          <w:tcPr>
            <w:tcW w:w="1631" w:type="dxa"/>
          </w:tcPr>
          <w:p w14:paraId="6C67C4B5" w14:textId="77777777" w:rsidR="00146BD2" w:rsidRPr="00C9225F" w:rsidRDefault="00146BD2" w:rsidP="00C9225F">
            <w:pPr>
              <w:spacing w:after="0" w:line="240" w:lineRule="auto"/>
              <w:jc w:val="center"/>
              <w:rPr>
                <w:rFonts w:ascii="Times New Roman" w:hAnsi="Times New Roman" w:cs="Times New Roman"/>
                <w:bCs/>
                <w:sz w:val="24"/>
                <w:szCs w:val="24"/>
              </w:rPr>
            </w:pPr>
            <w:r w:rsidRPr="00C9225F">
              <w:rPr>
                <w:rFonts w:ascii="Times New Roman" w:hAnsi="Times New Roman" w:cs="Times New Roman"/>
                <w:bCs/>
                <w:sz w:val="24"/>
                <w:szCs w:val="24"/>
              </w:rPr>
              <w:t>8.75 ± 3.22</w:t>
            </w:r>
          </w:p>
        </w:tc>
        <w:tc>
          <w:tcPr>
            <w:tcW w:w="1841" w:type="dxa"/>
          </w:tcPr>
          <w:p w14:paraId="63F24DBC" w14:textId="77777777" w:rsidR="00146BD2" w:rsidRPr="00C9225F" w:rsidRDefault="00146BD2" w:rsidP="00C9225F">
            <w:pPr>
              <w:spacing w:after="0" w:line="240" w:lineRule="auto"/>
              <w:jc w:val="center"/>
              <w:rPr>
                <w:rFonts w:ascii="Times New Roman" w:hAnsi="Times New Roman" w:cs="Times New Roman"/>
                <w:bCs/>
                <w:sz w:val="24"/>
                <w:szCs w:val="24"/>
              </w:rPr>
            </w:pPr>
            <w:r w:rsidRPr="00C9225F">
              <w:rPr>
                <w:rFonts w:ascii="Times New Roman" w:hAnsi="Times New Roman" w:cs="Times New Roman"/>
                <w:bCs/>
                <w:sz w:val="24"/>
                <w:szCs w:val="24"/>
              </w:rPr>
              <w:t>10.14 ± 4.19</w:t>
            </w:r>
          </w:p>
        </w:tc>
        <w:tc>
          <w:tcPr>
            <w:tcW w:w="1503" w:type="dxa"/>
          </w:tcPr>
          <w:p w14:paraId="619D1A68" w14:textId="77777777" w:rsidR="00146BD2" w:rsidRPr="00C9225F" w:rsidRDefault="00146BD2" w:rsidP="00C9225F">
            <w:pPr>
              <w:spacing w:after="0" w:line="240" w:lineRule="auto"/>
              <w:jc w:val="center"/>
              <w:rPr>
                <w:rFonts w:ascii="Times New Roman" w:hAnsi="Times New Roman" w:cs="Times New Roman"/>
                <w:bCs/>
                <w:sz w:val="24"/>
                <w:szCs w:val="24"/>
              </w:rPr>
            </w:pPr>
            <w:r w:rsidRPr="00C9225F">
              <w:rPr>
                <w:rFonts w:ascii="Times New Roman" w:hAnsi="Times New Roman" w:cs="Times New Roman"/>
                <w:bCs/>
                <w:sz w:val="24"/>
                <w:szCs w:val="24"/>
              </w:rPr>
              <w:t>9.02 ± 3.44</w:t>
            </w:r>
          </w:p>
        </w:tc>
      </w:tr>
      <w:tr w:rsidR="00146BD2" w:rsidRPr="00C9225F" w14:paraId="3556C84A" w14:textId="77777777" w:rsidTr="00205938">
        <w:trPr>
          <w:jc w:val="center"/>
        </w:trPr>
        <w:tc>
          <w:tcPr>
            <w:tcW w:w="2184" w:type="dxa"/>
          </w:tcPr>
          <w:p w14:paraId="38B1468E"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SEM</w:t>
            </w:r>
          </w:p>
        </w:tc>
        <w:tc>
          <w:tcPr>
            <w:tcW w:w="1841" w:type="dxa"/>
          </w:tcPr>
          <w:p w14:paraId="03EC991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0.59</w:t>
            </w:r>
          </w:p>
        </w:tc>
        <w:tc>
          <w:tcPr>
            <w:tcW w:w="1631" w:type="dxa"/>
          </w:tcPr>
          <w:p w14:paraId="26B9E99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0.58</w:t>
            </w:r>
          </w:p>
        </w:tc>
        <w:tc>
          <w:tcPr>
            <w:tcW w:w="1841" w:type="dxa"/>
          </w:tcPr>
          <w:p w14:paraId="4542FE5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0.73</w:t>
            </w:r>
          </w:p>
        </w:tc>
        <w:tc>
          <w:tcPr>
            <w:tcW w:w="1503" w:type="dxa"/>
          </w:tcPr>
          <w:p w14:paraId="36249AE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0.60</w:t>
            </w:r>
          </w:p>
        </w:tc>
      </w:tr>
      <w:tr w:rsidR="00146BD2" w:rsidRPr="00C9225F" w14:paraId="5589BBE5" w14:textId="77777777" w:rsidTr="00205938">
        <w:trPr>
          <w:jc w:val="center"/>
        </w:trPr>
        <w:tc>
          <w:tcPr>
            <w:tcW w:w="2184" w:type="dxa"/>
          </w:tcPr>
          <w:p w14:paraId="5D4E7FD8"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 Value</w:t>
            </w:r>
          </w:p>
        </w:tc>
        <w:tc>
          <w:tcPr>
            <w:tcW w:w="3472" w:type="dxa"/>
            <w:gridSpan w:val="2"/>
          </w:tcPr>
          <w:p w14:paraId="278B6DD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0.0023, significant</w:t>
            </w:r>
          </w:p>
        </w:tc>
        <w:tc>
          <w:tcPr>
            <w:tcW w:w="3344" w:type="dxa"/>
            <w:gridSpan w:val="2"/>
          </w:tcPr>
          <w:p w14:paraId="2B00B76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0.0054, significant</w:t>
            </w:r>
          </w:p>
        </w:tc>
      </w:tr>
      <w:tr w:rsidR="00146BD2" w:rsidRPr="00C9225F" w14:paraId="49CA0F08" w14:textId="77777777" w:rsidTr="00205938">
        <w:trPr>
          <w:jc w:val="center"/>
        </w:trPr>
        <w:tc>
          <w:tcPr>
            <w:tcW w:w="2184" w:type="dxa"/>
          </w:tcPr>
          <w:p w14:paraId="1FFA1E3B"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Day 30 (Between the groups)</w:t>
            </w:r>
          </w:p>
        </w:tc>
        <w:tc>
          <w:tcPr>
            <w:tcW w:w="6816" w:type="dxa"/>
            <w:gridSpan w:val="4"/>
          </w:tcPr>
          <w:p w14:paraId="59666F5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p=0.7502, Non-significant</w:t>
            </w:r>
          </w:p>
        </w:tc>
      </w:tr>
    </w:tbl>
    <w:p w14:paraId="67AF891C" w14:textId="77777777" w:rsidR="00146BD2" w:rsidRPr="00C9225F" w:rsidRDefault="00146BD2" w:rsidP="00C9225F">
      <w:pPr>
        <w:spacing w:line="240" w:lineRule="auto"/>
        <w:rPr>
          <w:rFonts w:ascii="Times New Roman" w:hAnsi="Times New Roman" w:cs="Times New Roman"/>
          <w:b/>
          <w:bCs/>
          <w:sz w:val="24"/>
          <w:szCs w:val="24"/>
        </w:rPr>
      </w:pPr>
    </w:p>
    <w:p w14:paraId="69662822" w14:textId="77777777" w:rsidR="00146BD2" w:rsidRPr="00C9225F" w:rsidRDefault="00146BD2" w:rsidP="00C9225F">
      <w:pPr>
        <w:tabs>
          <w:tab w:val="left" w:pos="3105"/>
        </w:tabs>
        <w:spacing w:after="0" w:line="240" w:lineRule="auto"/>
        <w:rPr>
          <w:rFonts w:ascii="Times New Roman" w:hAnsi="Times New Roman" w:cs="Times New Roman"/>
          <w:b/>
          <w:bCs/>
          <w:sz w:val="24"/>
          <w:szCs w:val="24"/>
        </w:rPr>
      </w:pPr>
      <w:r w:rsidRPr="00C9225F">
        <w:rPr>
          <w:rFonts w:ascii="Times New Roman" w:hAnsi="Times New Roman" w:cs="Times New Roman"/>
          <w:b/>
          <w:bCs/>
          <w:sz w:val="24"/>
          <w:szCs w:val="24"/>
        </w:rPr>
        <w:t>Table 11: Assessment of Fatigue using FSS</w:t>
      </w:r>
    </w:p>
    <w:tbl>
      <w:tblPr>
        <w:tblW w:w="89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40"/>
        <w:gridCol w:w="1170"/>
        <w:gridCol w:w="1260"/>
        <w:gridCol w:w="1440"/>
        <w:gridCol w:w="1170"/>
        <w:gridCol w:w="1260"/>
        <w:gridCol w:w="1170"/>
      </w:tblGrid>
      <w:tr w:rsidR="00146BD2" w:rsidRPr="00C9225F" w14:paraId="5870F45D" w14:textId="77777777" w:rsidTr="00205938">
        <w:trPr>
          <w:jc w:val="center"/>
        </w:trPr>
        <w:tc>
          <w:tcPr>
            <w:tcW w:w="1440" w:type="dxa"/>
          </w:tcPr>
          <w:p w14:paraId="0F1E8535"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3870" w:type="dxa"/>
            <w:gridSpan w:val="3"/>
          </w:tcPr>
          <w:p w14:paraId="20E9087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Standard Group (32)</w:t>
            </w:r>
          </w:p>
        </w:tc>
        <w:tc>
          <w:tcPr>
            <w:tcW w:w="3600" w:type="dxa"/>
            <w:gridSpan w:val="3"/>
          </w:tcPr>
          <w:p w14:paraId="26F6784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Placebo Group (33)</w:t>
            </w:r>
          </w:p>
        </w:tc>
      </w:tr>
      <w:tr w:rsidR="00146BD2" w:rsidRPr="00C9225F" w14:paraId="523F07EB" w14:textId="77777777" w:rsidTr="00205938">
        <w:trPr>
          <w:jc w:val="center"/>
        </w:trPr>
        <w:tc>
          <w:tcPr>
            <w:tcW w:w="1440" w:type="dxa"/>
          </w:tcPr>
          <w:p w14:paraId="005B72F3"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1170" w:type="dxa"/>
          </w:tcPr>
          <w:p w14:paraId="4F557B9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260" w:type="dxa"/>
          </w:tcPr>
          <w:p w14:paraId="1D741DB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440" w:type="dxa"/>
          </w:tcPr>
          <w:p w14:paraId="0AA5AC83"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1170" w:type="dxa"/>
          </w:tcPr>
          <w:p w14:paraId="10D7D0B2"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260" w:type="dxa"/>
          </w:tcPr>
          <w:p w14:paraId="426DEB7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170" w:type="dxa"/>
          </w:tcPr>
          <w:p w14:paraId="0DF02EC6"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r>
      <w:tr w:rsidR="00146BD2" w:rsidRPr="00C9225F" w14:paraId="78918AF9" w14:textId="77777777" w:rsidTr="00205938">
        <w:trPr>
          <w:jc w:val="center"/>
        </w:trPr>
        <w:tc>
          <w:tcPr>
            <w:tcW w:w="1440" w:type="dxa"/>
          </w:tcPr>
          <w:p w14:paraId="571F9FBB"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Mean ± SD</w:t>
            </w:r>
          </w:p>
        </w:tc>
        <w:tc>
          <w:tcPr>
            <w:tcW w:w="1170" w:type="dxa"/>
          </w:tcPr>
          <w:p w14:paraId="733FAF3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43.22</w:t>
            </w:r>
          </w:p>
          <w:p w14:paraId="6D31822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±7.94</w:t>
            </w:r>
          </w:p>
        </w:tc>
        <w:tc>
          <w:tcPr>
            <w:tcW w:w="1260" w:type="dxa"/>
          </w:tcPr>
          <w:p w14:paraId="1F5A323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31.91</w:t>
            </w:r>
          </w:p>
          <w:p w14:paraId="62441B3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7.32</w:t>
            </w:r>
          </w:p>
        </w:tc>
        <w:tc>
          <w:tcPr>
            <w:tcW w:w="1440" w:type="dxa"/>
          </w:tcPr>
          <w:p w14:paraId="69D4637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25.94</w:t>
            </w:r>
          </w:p>
          <w:p w14:paraId="13F8DAA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9.86</w:t>
            </w:r>
          </w:p>
        </w:tc>
        <w:tc>
          <w:tcPr>
            <w:tcW w:w="1170" w:type="dxa"/>
          </w:tcPr>
          <w:p w14:paraId="4CE9B76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40.12</w:t>
            </w:r>
          </w:p>
          <w:p w14:paraId="3D2E9A4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±7.77</w:t>
            </w:r>
          </w:p>
        </w:tc>
        <w:tc>
          <w:tcPr>
            <w:tcW w:w="1260" w:type="dxa"/>
          </w:tcPr>
          <w:p w14:paraId="3FE0784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36.58</w:t>
            </w:r>
          </w:p>
          <w:p w14:paraId="2173B66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±9.42</w:t>
            </w:r>
          </w:p>
        </w:tc>
        <w:tc>
          <w:tcPr>
            <w:tcW w:w="1170" w:type="dxa"/>
          </w:tcPr>
          <w:p w14:paraId="6F2A63F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36.00</w:t>
            </w:r>
          </w:p>
          <w:p w14:paraId="484ACC6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9.96</w:t>
            </w:r>
          </w:p>
        </w:tc>
      </w:tr>
      <w:tr w:rsidR="00146BD2" w:rsidRPr="00C9225F" w14:paraId="1E5BCBAF" w14:textId="77777777" w:rsidTr="00205938">
        <w:trPr>
          <w:jc w:val="center"/>
        </w:trPr>
        <w:tc>
          <w:tcPr>
            <w:tcW w:w="1440" w:type="dxa"/>
          </w:tcPr>
          <w:p w14:paraId="028D6BB2"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Median (Range)</w:t>
            </w:r>
          </w:p>
        </w:tc>
        <w:tc>
          <w:tcPr>
            <w:tcW w:w="1170" w:type="dxa"/>
          </w:tcPr>
          <w:p w14:paraId="06693B3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45 </w:t>
            </w:r>
          </w:p>
          <w:p w14:paraId="0E12A07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(27 – 59)</w:t>
            </w:r>
          </w:p>
        </w:tc>
        <w:tc>
          <w:tcPr>
            <w:tcW w:w="1260" w:type="dxa"/>
          </w:tcPr>
          <w:p w14:paraId="7BA348D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27.5</w:t>
            </w:r>
          </w:p>
          <w:p w14:paraId="422D691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(18 – 51)</w:t>
            </w:r>
          </w:p>
        </w:tc>
        <w:tc>
          <w:tcPr>
            <w:tcW w:w="1440" w:type="dxa"/>
          </w:tcPr>
          <w:p w14:paraId="6325231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27 </w:t>
            </w:r>
          </w:p>
          <w:p w14:paraId="22C1239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(09 – 45)</w:t>
            </w:r>
          </w:p>
        </w:tc>
        <w:tc>
          <w:tcPr>
            <w:tcW w:w="1170" w:type="dxa"/>
          </w:tcPr>
          <w:p w14:paraId="667F550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39 </w:t>
            </w:r>
          </w:p>
          <w:p w14:paraId="3DEF0E4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(27 – 54)</w:t>
            </w:r>
          </w:p>
        </w:tc>
        <w:tc>
          <w:tcPr>
            <w:tcW w:w="1260" w:type="dxa"/>
          </w:tcPr>
          <w:p w14:paraId="1704380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36 </w:t>
            </w:r>
          </w:p>
          <w:p w14:paraId="17E623C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(27 – 54)</w:t>
            </w:r>
          </w:p>
        </w:tc>
        <w:tc>
          <w:tcPr>
            <w:tcW w:w="1170" w:type="dxa"/>
          </w:tcPr>
          <w:p w14:paraId="72F7952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36 </w:t>
            </w:r>
          </w:p>
          <w:p w14:paraId="1F230AA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(18 – 54)</w:t>
            </w:r>
          </w:p>
        </w:tc>
      </w:tr>
      <w:tr w:rsidR="00146BD2" w:rsidRPr="00C9225F" w14:paraId="7F6695AE" w14:textId="77777777" w:rsidTr="00205938">
        <w:trPr>
          <w:jc w:val="center"/>
        </w:trPr>
        <w:tc>
          <w:tcPr>
            <w:tcW w:w="1440" w:type="dxa"/>
          </w:tcPr>
          <w:p w14:paraId="42A1C274"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 p Value</w:t>
            </w:r>
          </w:p>
        </w:tc>
        <w:tc>
          <w:tcPr>
            <w:tcW w:w="1170" w:type="dxa"/>
          </w:tcPr>
          <w:p w14:paraId="52ADB9BA"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260" w:type="dxa"/>
          </w:tcPr>
          <w:p w14:paraId="6DBAE963"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440" w:type="dxa"/>
          </w:tcPr>
          <w:p w14:paraId="36986C7B"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70" w:type="dxa"/>
          </w:tcPr>
          <w:p w14:paraId="10868BB8"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260" w:type="dxa"/>
          </w:tcPr>
          <w:p w14:paraId="14AACDF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0.0012</w:t>
            </w:r>
          </w:p>
        </w:tc>
        <w:tc>
          <w:tcPr>
            <w:tcW w:w="1170" w:type="dxa"/>
          </w:tcPr>
          <w:p w14:paraId="77AB3D96"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0.0009</w:t>
            </w:r>
          </w:p>
        </w:tc>
      </w:tr>
      <w:tr w:rsidR="00146BD2" w:rsidRPr="00C9225F" w14:paraId="5E0BC807" w14:textId="77777777" w:rsidTr="00205938">
        <w:trPr>
          <w:jc w:val="center"/>
        </w:trPr>
        <w:tc>
          <w:tcPr>
            <w:tcW w:w="1440" w:type="dxa"/>
          </w:tcPr>
          <w:p w14:paraId="1D892D86"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7470" w:type="dxa"/>
            <w:gridSpan w:val="6"/>
          </w:tcPr>
          <w:p w14:paraId="32A4242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p&lt; 0.0904, non-significant</w:t>
            </w:r>
          </w:p>
        </w:tc>
      </w:tr>
      <w:tr w:rsidR="00146BD2" w:rsidRPr="00C9225F" w14:paraId="03CC1F1E" w14:textId="77777777" w:rsidTr="00205938">
        <w:trPr>
          <w:jc w:val="center"/>
        </w:trPr>
        <w:tc>
          <w:tcPr>
            <w:tcW w:w="1440" w:type="dxa"/>
          </w:tcPr>
          <w:p w14:paraId="0505A8E9"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7470" w:type="dxa"/>
            <w:gridSpan w:val="6"/>
          </w:tcPr>
          <w:p w14:paraId="452DA97E"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 0.0007, significant</w:t>
            </w:r>
          </w:p>
        </w:tc>
      </w:tr>
    </w:tbl>
    <w:p w14:paraId="48D27B4B" w14:textId="77777777" w:rsidR="00146BD2" w:rsidRPr="00C9225F" w:rsidRDefault="00146BD2" w:rsidP="00C9225F">
      <w:pPr>
        <w:spacing w:line="240" w:lineRule="auto"/>
        <w:rPr>
          <w:rFonts w:ascii="Times New Roman" w:hAnsi="Times New Roman" w:cs="Times New Roman"/>
          <w:b/>
          <w:bCs/>
          <w:sz w:val="24"/>
          <w:szCs w:val="24"/>
        </w:rPr>
      </w:pPr>
    </w:p>
    <w:p w14:paraId="43C86CD9" w14:textId="645EFC4C" w:rsidR="00146BD2" w:rsidRPr="00C9225F" w:rsidRDefault="00146BD2" w:rsidP="00C9225F">
      <w:pPr>
        <w:spacing w:after="0" w:line="240" w:lineRule="auto"/>
        <w:jc w:val="both"/>
        <w:rPr>
          <w:rFonts w:ascii="Times New Roman" w:hAnsi="Times New Roman" w:cs="Times New Roman"/>
          <w:sz w:val="24"/>
          <w:szCs w:val="24"/>
        </w:rPr>
      </w:pPr>
    </w:p>
    <w:p w14:paraId="7B048C82" w14:textId="77777777" w:rsidR="00146BD2" w:rsidRPr="00C9225F" w:rsidRDefault="00146BD2" w:rsidP="00C9225F">
      <w:pPr>
        <w:spacing w:after="0" w:line="240" w:lineRule="auto"/>
        <w:rPr>
          <w:rFonts w:ascii="Times New Roman" w:hAnsi="Times New Roman" w:cs="Times New Roman"/>
          <w:b/>
          <w:bCs/>
          <w:sz w:val="24"/>
          <w:szCs w:val="24"/>
        </w:rPr>
      </w:pPr>
      <w:r w:rsidRPr="00C9225F">
        <w:rPr>
          <w:rFonts w:ascii="Times New Roman" w:hAnsi="Times New Roman" w:cs="Times New Roman"/>
          <w:b/>
          <w:bCs/>
          <w:sz w:val="24"/>
          <w:szCs w:val="24"/>
        </w:rPr>
        <w:t>Table 12: Assessment of interference of sleep on daytime mood</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0"/>
        <w:gridCol w:w="1130"/>
        <w:gridCol w:w="1170"/>
        <w:gridCol w:w="1177"/>
        <w:gridCol w:w="1163"/>
        <w:gridCol w:w="1170"/>
        <w:gridCol w:w="1283"/>
      </w:tblGrid>
      <w:tr w:rsidR="00146BD2" w:rsidRPr="00C9225F" w14:paraId="3E5C1224" w14:textId="77777777" w:rsidTr="00205938">
        <w:trPr>
          <w:jc w:val="center"/>
        </w:trPr>
        <w:tc>
          <w:tcPr>
            <w:tcW w:w="1390" w:type="dxa"/>
          </w:tcPr>
          <w:p w14:paraId="788F4298"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3477" w:type="dxa"/>
            <w:gridSpan w:val="3"/>
          </w:tcPr>
          <w:p w14:paraId="2AFACCA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Standard Group (32)</w:t>
            </w:r>
          </w:p>
        </w:tc>
        <w:tc>
          <w:tcPr>
            <w:tcW w:w="3616" w:type="dxa"/>
            <w:gridSpan w:val="3"/>
          </w:tcPr>
          <w:p w14:paraId="728A4A94"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Placebo Group (33)</w:t>
            </w:r>
          </w:p>
        </w:tc>
      </w:tr>
      <w:tr w:rsidR="00146BD2" w:rsidRPr="00C9225F" w14:paraId="3BF49D6B" w14:textId="77777777" w:rsidTr="00205938">
        <w:trPr>
          <w:jc w:val="center"/>
        </w:trPr>
        <w:tc>
          <w:tcPr>
            <w:tcW w:w="1390" w:type="dxa"/>
          </w:tcPr>
          <w:p w14:paraId="6D30CB03"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1130" w:type="dxa"/>
          </w:tcPr>
          <w:p w14:paraId="03E92D6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70" w:type="dxa"/>
          </w:tcPr>
          <w:p w14:paraId="2380617A"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177" w:type="dxa"/>
          </w:tcPr>
          <w:p w14:paraId="0F28459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1163" w:type="dxa"/>
          </w:tcPr>
          <w:p w14:paraId="170345AB"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70" w:type="dxa"/>
          </w:tcPr>
          <w:p w14:paraId="73947C5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283" w:type="dxa"/>
          </w:tcPr>
          <w:p w14:paraId="22734A42"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r>
      <w:tr w:rsidR="00146BD2" w:rsidRPr="00C9225F" w14:paraId="19DAB51A" w14:textId="77777777" w:rsidTr="00205938">
        <w:trPr>
          <w:jc w:val="center"/>
        </w:trPr>
        <w:tc>
          <w:tcPr>
            <w:tcW w:w="1390" w:type="dxa"/>
          </w:tcPr>
          <w:p w14:paraId="3247EAB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Mean ± SD</w:t>
            </w:r>
          </w:p>
        </w:tc>
        <w:tc>
          <w:tcPr>
            <w:tcW w:w="1130" w:type="dxa"/>
          </w:tcPr>
          <w:p w14:paraId="0C05187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3.22</w:t>
            </w:r>
          </w:p>
          <w:p w14:paraId="3A889C3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±0.42</w:t>
            </w:r>
          </w:p>
        </w:tc>
        <w:tc>
          <w:tcPr>
            <w:tcW w:w="1170" w:type="dxa"/>
          </w:tcPr>
          <w:p w14:paraId="25DCF38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2.19</w:t>
            </w:r>
          </w:p>
          <w:p w14:paraId="2877087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0.47</w:t>
            </w:r>
          </w:p>
        </w:tc>
        <w:tc>
          <w:tcPr>
            <w:tcW w:w="1177" w:type="dxa"/>
          </w:tcPr>
          <w:p w14:paraId="798D6EB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1.50</w:t>
            </w:r>
          </w:p>
          <w:p w14:paraId="41DD2B0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0.84</w:t>
            </w:r>
          </w:p>
        </w:tc>
        <w:tc>
          <w:tcPr>
            <w:tcW w:w="1163" w:type="dxa"/>
          </w:tcPr>
          <w:p w14:paraId="5CC7E55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3.09</w:t>
            </w:r>
          </w:p>
          <w:p w14:paraId="7BB5E68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0.29</w:t>
            </w:r>
          </w:p>
        </w:tc>
        <w:tc>
          <w:tcPr>
            <w:tcW w:w="1170" w:type="dxa"/>
          </w:tcPr>
          <w:p w14:paraId="0C591A5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2.64</w:t>
            </w:r>
          </w:p>
          <w:p w14:paraId="5155357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0.60</w:t>
            </w:r>
          </w:p>
        </w:tc>
        <w:tc>
          <w:tcPr>
            <w:tcW w:w="1283" w:type="dxa"/>
          </w:tcPr>
          <w:p w14:paraId="4CF1856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2.48</w:t>
            </w:r>
          </w:p>
          <w:p w14:paraId="6897927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0.83</w:t>
            </w:r>
          </w:p>
        </w:tc>
      </w:tr>
      <w:tr w:rsidR="00146BD2" w:rsidRPr="00C9225F" w14:paraId="4801A435" w14:textId="77777777" w:rsidTr="00205938">
        <w:trPr>
          <w:jc w:val="center"/>
        </w:trPr>
        <w:tc>
          <w:tcPr>
            <w:tcW w:w="1390" w:type="dxa"/>
          </w:tcPr>
          <w:p w14:paraId="7662601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Median (Range)</w:t>
            </w:r>
          </w:p>
        </w:tc>
        <w:tc>
          <w:tcPr>
            <w:tcW w:w="1130" w:type="dxa"/>
          </w:tcPr>
          <w:p w14:paraId="370C39C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6B124E3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(03 – 04)</w:t>
            </w:r>
          </w:p>
        </w:tc>
        <w:tc>
          <w:tcPr>
            <w:tcW w:w="1170" w:type="dxa"/>
          </w:tcPr>
          <w:p w14:paraId="384F0DD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02 </w:t>
            </w:r>
          </w:p>
          <w:p w14:paraId="4BD2A8C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 – 04)</w:t>
            </w:r>
          </w:p>
        </w:tc>
        <w:tc>
          <w:tcPr>
            <w:tcW w:w="1177" w:type="dxa"/>
          </w:tcPr>
          <w:p w14:paraId="6BA1B28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01</w:t>
            </w:r>
          </w:p>
          <w:p w14:paraId="354BF0B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 (01 – 04)</w:t>
            </w:r>
          </w:p>
        </w:tc>
        <w:tc>
          <w:tcPr>
            <w:tcW w:w="1163" w:type="dxa"/>
          </w:tcPr>
          <w:p w14:paraId="3D5F65F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0FD69BE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(03 – 04)</w:t>
            </w:r>
          </w:p>
        </w:tc>
        <w:tc>
          <w:tcPr>
            <w:tcW w:w="1170" w:type="dxa"/>
          </w:tcPr>
          <w:p w14:paraId="3726CB9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665D83A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 – 04)</w:t>
            </w:r>
          </w:p>
        </w:tc>
        <w:tc>
          <w:tcPr>
            <w:tcW w:w="1283" w:type="dxa"/>
          </w:tcPr>
          <w:p w14:paraId="2C9053B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37E785B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(01 – 04)</w:t>
            </w:r>
          </w:p>
        </w:tc>
      </w:tr>
      <w:tr w:rsidR="00146BD2" w:rsidRPr="00C9225F" w14:paraId="6986CA80" w14:textId="77777777" w:rsidTr="00205938">
        <w:trPr>
          <w:jc w:val="center"/>
        </w:trPr>
        <w:tc>
          <w:tcPr>
            <w:tcW w:w="1390" w:type="dxa"/>
          </w:tcPr>
          <w:p w14:paraId="0205603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 p Value</w:t>
            </w:r>
          </w:p>
        </w:tc>
        <w:tc>
          <w:tcPr>
            <w:tcW w:w="1130" w:type="dxa"/>
          </w:tcPr>
          <w:p w14:paraId="23490B74"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70" w:type="dxa"/>
          </w:tcPr>
          <w:p w14:paraId="44492314"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77" w:type="dxa"/>
          </w:tcPr>
          <w:p w14:paraId="44D3A11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63" w:type="dxa"/>
          </w:tcPr>
          <w:p w14:paraId="05D8B02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70" w:type="dxa"/>
          </w:tcPr>
          <w:p w14:paraId="64E9864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0.0034</w:t>
            </w:r>
          </w:p>
        </w:tc>
        <w:tc>
          <w:tcPr>
            <w:tcW w:w="1283" w:type="dxa"/>
          </w:tcPr>
          <w:p w14:paraId="6DD0422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0.0021</w:t>
            </w:r>
          </w:p>
        </w:tc>
      </w:tr>
      <w:tr w:rsidR="00146BD2" w:rsidRPr="00C9225F" w14:paraId="14B67E19" w14:textId="77777777" w:rsidTr="00205938">
        <w:trPr>
          <w:jc w:val="center"/>
        </w:trPr>
        <w:tc>
          <w:tcPr>
            <w:tcW w:w="1390" w:type="dxa"/>
          </w:tcPr>
          <w:p w14:paraId="731385E9"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7093" w:type="dxa"/>
            <w:gridSpan w:val="6"/>
          </w:tcPr>
          <w:p w14:paraId="4F052DA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p=0.0040, significant</w:t>
            </w:r>
          </w:p>
        </w:tc>
      </w:tr>
      <w:tr w:rsidR="00146BD2" w:rsidRPr="00C9225F" w14:paraId="20281987" w14:textId="77777777" w:rsidTr="00205938">
        <w:trPr>
          <w:jc w:val="center"/>
        </w:trPr>
        <w:tc>
          <w:tcPr>
            <w:tcW w:w="1390" w:type="dxa"/>
          </w:tcPr>
          <w:p w14:paraId="381051A9"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7093" w:type="dxa"/>
            <w:gridSpan w:val="6"/>
          </w:tcPr>
          <w:p w14:paraId="65198C4C"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p&lt; 0.0001, significant</w:t>
            </w:r>
          </w:p>
        </w:tc>
      </w:tr>
    </w:tbl>
    <w:p w14:paraId="3D680252" w14:textId="77777777" w:rsidR="00146BD2" w:rsidRPr="00C9225F" w:rsidRDefault="00146BD2" w:rsidP="00C9225F">
      <w:pPr>
        <w:spacing w:line="240" w:lineRule="auto"/>
        <w:rPr>
          <w:rFonts w:ascii="Times New Roman" w:hAnsi="Times New Roman" w:cs="Times New Roman"/>
          <w:b/>
          <w:bCs/>
          <w:sz w:val="24"/>
          <w:szCs w:val="24"/>
        </w:rPr>
      </w:pPr>
    </w:p>
    <w:p w14:paraId="5A2DD90E" w14:textId="77777777" w:rsidR="00146BD2" w:rsidRPr="00C9225F" w:rsidRDefault="00146BD2" w:rsidP="00C9225F">
      <w:pPr>
        <w:spacing w:line="240" w:lineRule="auto"/>
        <w:rPr>
          <w:rFonts w:ascii="Times New Roman" w:hAnsi="Times New Roman" w:cs="Times New Roman"/>
          <w:b/>
          <w:bCs/>
          <w:sz w:val="24"/>
          <w:szCs w:val="24"/>
        </w:rPr>
      </w:pPr>
    </w:p>
    <w:p w14:paraId="5CBC3B60" w14:textId="77777777" w:rsidR="00146BD2" w:rsidRPr="00C9225F" w:rsidRDefault="00146BD2" w:rsidP="00C9225F">
      <w:pPr>
        <w:spacing w:after="0" w:line="240" w:lineRule="auto"/>
        <w:rPr>
          <w:rFonts w:ascii="Times New Roman" w:hAnsi="Times New Roman" w:cs="Times New Roman"/>
          <w:b/>
          <w:bCs/>
          <w:sz w:val="24"/>
          <w:szCs w:val="24"/>
        </w:rPr>
      </w:pPr>
      <w:r w:rsidRPr="00C9225F">
        <w:rPr>
          <w:rFonts w:ascii="Times New Roman" w:hAnsi="Times New Roman" w:cs="Times New Roman"/>
          <w:b/>
          <w:bCs/>
          <w:sz w:val="24"/>
          <w:szCs w:val="24"/>
        </w:rPr>
        <w:t>Table 13: Assessment of interference of sleep on ability to function at work</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0"/>
        <w:gridCol w:w="1130"/>
        <w:gridCol w:w="1170"/>
        <w:gridCol w:w="1177"/>
        <w:gridCol w:w="1163"/>
        <w:gridCol w:w="1170"/>
        <w:gridCol w:w="1283"/>
      </w:tblGrid>
      <w:tr w:rsidR="00146BD2" w:rsidRPr="00C9225F" w14:paraId="1DDBD64E" w14:textId="77777777" w:rsidTr="00205938">
        <w:trPr>
          <w:jc w:val="center"/>
        </w:trPr>
        <w:tc>
          <w:tcPr>
            <w:tcW w:w="1390" w:type="dxa"/>
          </w:tcPr>
          <w:p w14:paraId="3C3EB4A2"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3477" w:type="dxa"/>
            <w:gridSpan w:val="3"/>
          </w:tcPr>
          <w:p w14:paraId="4CA46DC3"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Standard Group (32)</w:t>
            </w:r>
          </w:p>
        </w:tc>
        <w:tc>
          <w:tcPr>
            <w:tcW w:w="3616" w:type="dxa"/>
            <w:gridSpan w:val="3"/>
          </w:tcPr>
          <w:p w14:paraId="5B13B38C"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Placebo Group (33)</w:t>
            </w:r>
          </w:p>
        </w:tc>
      </w:tr>
      <w:tr w:rsidR="00146BD2" w:rsidRPr="00C9225F" w14:paraId="6AC9568D" w14:textId="77777777" w:rsidTr="00205938">
        <w:trPr>
          <w:jc w:val="center"/>
        </w:trPr>
        <w:tc>
          <w:tcPr>
            <w:tcW w:w="1390" w:type="dxa"/>
          </w:tcPr>
          <w:p w14:paraId="15B93D03"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1130" w:type="dxa"/>
          </w:tcPr>
          <w:p w14:paraId="7E666B4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70" w:type="dxa"/>
          </w:tcPr>
          <w:p w14:paraId="3A2ECF7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177" w:type="dxa"/>
          </w:tcPr>
          <w:p w14:paraId="30DB1E4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1163" w:type="dxa"/>
          </w:tcPr>
          <w:p w14:paraId="6124FC74"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70" w:type="dxa"/>
          </w:tcPr>
          <w:p w14:paraId="62F5E19A"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283" w:type="dxa"/>
          </w:tcPr>
          <w:p w14:paraId="0DDCCDA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r>
      <w:tr w:rsidR="00146BD2" w:rsidRPr="00C9225F" w14:paraId="54696554" w14:textId="77777777" w:rsidTr="00205938">
        <w:trPr>
          <w:jc w:val="center"/>
        </w:trPr>
        <w:tc>
          <w:tcPr>
            <w:tcW w:w="1390" w:type="dxa"/>
          </w:tcPr>
          <w:p w14:paraId="490A60D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Mean ± SD</w:t>
            </w:r>
          </w:p>
        </w:tc>
        <w:tc>
          <w:tcPr>
            <w:tcW w:w="1130" w:type="dxa"/>
          </w:tcPr>
          <w:p w14:paraId="2E3247F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3.22 </w:t>
            </w:r>
          </w:p>
          <w:p w14:paraId="59FF8E1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0.42</w:t>
            </w:r>
          </w:p>
        </w:tc>
        <w:tc>
          <w:tcPr>
            <w:tcW w:w="1170" w:type="dxa"/>
          </w:tcPr>
          <w:p w14:paraId="3BFC085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2.19 </w:t>
            </w:r>
          </w:p>
          <w:p w14:paraId="4ED9AE1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0.47</w:t>
            </w:r>
          </w:p>
        </w:tc>
        <w:tc>
          <w:tcPr>
            <w:tcW w:w="1177" w:type="dxa"/>
          </w:tcPr>
          <w:p w14:paraId="0FF8FEE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1.50 </w:t>
            </w:r>
          </w:p>
          <w:p w14:paraId="5E56B2A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0.84</w:t>
            </w:r>
          </w:p>
        </w:tc>
        <w:tc>
          <w:tcPr>
            <w:tcW w:w="1163" w:type="dxa"/>
          </w:tcPr>
          <w:p w14:paraId="3F0FFA3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3.00</w:t>
            </w:r>
          </w:p>
          <w:p w14:paraId="62FE27F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0.00</w:t>
            </w:r>
          </w:p>
        </w:tc>
        <w:tc>
          <w:tcPr>
            <w:tcW w:w="1170" w:type="dxa"/>
          </w:tcPr>
          <w:p w14:paraId="4B509D8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2.70</w:t>
            </w:r>
          </w:p>
          <w:p w14:paraId="6EB8199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0.64</w:t>
            </w:r>
          </w:p>
        </w:tc>
        <w:tc>
          <w:tcPr>
            <w:tcW w:w="1283" w:type="dxa"/>
          </w:tcPr>
          <w:p w14:paraId="27BB602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2.58 </w:t>
            </w:r>
          </w:p>
          <w:p w14:paraId="5A6449A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0.83</w:t>
            </w:r>
          </w:p>
        </w:tc>
      </w:tr>
      <w:tr w:rsidR="00146BD2" w:rsidRPr="00C9225F" w14:paraId="6ABA39DD" w14:textId="77777777" w:rsidTr="00205938">
        <w:trPr>
          <w:jc w:val="center"/>
        </w:trPr>
        <w:tc>
          <w:tcPr>
            <w:tcW w:w="1390" w:type="dxa"/>
          </w:tcPr>
          <w:p w14:paraId="6A61181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Median (Range)</w:t>
            </w:r>
          </w:p>
        </w:tc>
        <w:tc>
          <w:tcPr>
            <w:tcW w:w="1130" w:type="dxa"/>
          </w:tcPr>
          <w:p w14:paraId="29E501C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5181A1E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(03–04)</w:t>
            </w:r>
          </w:p>
        </w:tc>
        <w:tc>
          <w:tcPr>
            <w:tcW w:w="1170" w:type="dxa"/>
          </w:tcPr>
          <w:p w14:paraId="752C213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02 </w:t>
            </w:r>
          </w:p>
          <w:p w14:paraId="3903D53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 – 04)</w:t>
            </w:r>
          </w:p>
        </w:tc>
        <w:tc>
          <w:tcPr>
            <w:tcW w:w="1177" w:type="dxa"/>
          </w:tcPr>
          <w:p w14:paraId="631841E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01 </w:t>
            </w:r>
          </w:p>
          <w:p w14:paraId="34A606D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(01–04)</w:t>
            </w:r>
          </w:p>
        </w:tc>
        <w:tc>
          <w:tcPr>
            <w:tcW w:w="1163" w:type="dxa"/>
          </w:tcPr>
          <w:p w14:paraId="6061A64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1D3587E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(03–03)</w:t>
            </w:r>
          </w:p>
        </w:tc>
        <w:tc>
          <w:tcPr>
            <w:tcW w:w="1170" w:type="dxa"/>
          </w:tcPr>
          <w:p w14:paraId="29AC728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57B2804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(02–04)</w:t>
            </w:r>
          </w:p>
        </w:tc>
        <w:tc>
          <w:tcPr>
            <w:tcW w:w="1283" w:type="dxa"/>
          </w:tcPr>
          <w:p w14:paraId="75F1135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3C7EE23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(01–04)</w:t>
            </w:r>
          </w:p>
        </w:tc>
      </w:tr>
      <w:tr w:rsidR="00146BD2" w:rsidRPr="00C9225F" w14:paraId="6D5C78E9" w14:textId="77777777" w:rsidTr="00205938">
        <w:trPr>
          <w:jc w:val="center"/>
        </w:trPr>
        <w:tc>
          <w:tcPr>
            <w:tcW w:w="1390" w:type="dxa"/>
          </w:tcPr>
          <w:p w14:paraId="054ACF38"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 p Value</w:t>
            </w:r>
          </w:p>
        </w:tc>
        <w:tc>
          <w:tcPr>
            <w:tcW w:w="1130" w:type="dxa"/>
          </w:tcPr>
          <w:p w14:paraId="21FC5B7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70" w:type="dxa"/>
          </w:tcPr>
          <w:p w14:paraId="694D4F4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77" w:type="dxa"/>
          </w:tcPr>
          <w:p w14:paraId="55E6297C"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63" w:type="dxa"/>
          </w:tcPr>
          <w:p w14:paraId="79D24EB6"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70" w:type="dxa"/>
          </w:tcPr>
          <w:p w14:paraId="1422A61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0.0413</w:t>
            </w:r>
          </w:p>
        </w:tc>
        <w:tc>
          <w:tcPr>
            <w:tcW w:w="1283" w:type="dxa"/>
          </w:tcPr>
          <w:p w14:paraId="104976BA"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0.0131</w:t>
            </w:r>
          </w:p>
        </w:tc>
      </w:tr>
      <w:tr w:rsidR="00146BD2" w:rsidRPr="00C9225F" w14:paraId="488095FF" w14:textId="77777777" w:rsidTr="00205938">
        <w:trPr>
          <w:jc w:val="center"/>
        </w:trPr>
        <w:tc>
          <w:tcPr>
            <w:tcW w:w="1390" w:type="dxa"/>
          </w:tcPr>
          <w:p w14:paraId="0F977D75"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7093" w:type="dxa"/>
            <w:gridSpan w:val="6"/>
          </w:tcPr>
          <w:p w14:paraId="41B499E4"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p=0.0019, significant</w:t>
            </w:r>
          </w:p>
        </w:tc>
      </w:tr>
      <w:tr w:rsidR="00146BD2" w:rsidRPr="00C9225F" w14:paraId="43137A01" w14:textId="77777777" w:rsidTr="00205938">
        <w:trPr>
          <w:jc w:val="center"/>
        </w:trPr>
        <w:tc>
          <w:tcPr>
            <w:tcW w:w="1390" w:type="dxa"/>
          </w:tcPr>
          <w:p w14:paraId="08072D22"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lastRenderedPageBreak/>
              <w:t xml:space="preserve">30 Days </w:t>
            </w:r>
          </w:p>
        </w:tc>
        <w:tc>
          <w:tcPr>
            <w:tcW w:w="7093" w:type="dxa"/>
            <w:gridSpan w:val="6"/>
          </w:tcPr>
          <w:p w14:paraId="165B2E7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p&lt; 0.0001, significant</w:t>
            </w:r>
          </w:p>
        </w:tc>
      </w:tr>
    </w:tbl>
    <w:p w14:paraId="48C47B5F" w14:textId="77777777" w:rsidR="00146BD2" w:rsidRPr="00C9225F" w:rsidRDefault="00146BD2" w:rsidP="00C9225F">
      <w:pPr>
        <w:spacing w:after="0" w:line="240" w:lineRule="auto"/>
        <w:rPr>
          <w:rFonts w:ascii="Times New Roman" w:hAnsi="Times New Roman" w:cs="Times New Roman"/>
          <w:b/>
          <w:bCs/>
          <w:sz w:val="24"/>
          <w:szCs w:val="24"/>
        </w:rPr>
      </w:pPr>
    </w:p>
    <w:p w14:paraId="38E1E446" w14:textId="0789B3D4" w:rsidR="00146BD2" w:rsidRPr="00C9225F" w:rsidRDefault="00146BD2" w:rsidP="00C9225F">
      <w:pPr>
        <w:spacing w:after="0" w:line="240" w:lineRule="auto"/>
        <w:rPr>
          <w:rFonts w:ascii="Times New Roman" w:hAnsi="Times New Roman" w:cs="Times New Roman"/>
          <w:b/>
          <w:bCs/>
          <w:sz w:val="24"/>
          <w:szCs w:val="24"/>
        </w:rPr>
      </w:pPr>
      <w:r w:rsidRPr="00C9225F">
        <w:rPr>
          <w:rFonts w:ascii="Times New Roman" w:hAnsi="Times New Roman" w:cs="Times New Roman"/>
          <w:b/>
          <w:bCs/>
          <w:sz w:val="24"/>
          <w:szCs w:val="24"/>
        </w:rPr>
        <w:t>Table 14: Assessment of interference of sleep on concentration</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0"/>
        <w:gridCol w:w="1130"/>
        <w:gridCol w:w="1170"/>
        <w:gridCol w:w="1177"/>
        <w:gridCol w:w="1163"/>
        <w:gridCol w:w="1170"/>
        <w:gridCol w:w="1283"/>
      </w:tblGrid>
      <w:tr w:rsidR="00146BD2" w:rsidRPr="00C9225F" w14:paraId="5CE400DA" w14:textId="77777777" w:rsidTr="00205938">
        <w:trPr>
          <w:jc w:val="center"/>
        </w:trPr>
        <w:tc>
          <w:tcPr>
            <w:tcW w:w="1390" w:type="dxa"/>
          </w:tcPr>
          <w:p w14:paraId="4CFF213A"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3477" w:type="dxa"/>
            <w:gridSpan w:val="3"/>
          </w:tcPr>
          <w:p w14:paraId="72AA991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Standard Group (32)</w:t>
            </w:r>
          </w:p>
        </w:tc>
        <w:tc>
          <w:tcPr>
            <w:tcW w:w="3616" w:type="dxa"/>
            <w:gridSpan w:val="3"/>
          </w:tcPr>
          <w:p w14:paraId="15BF09B4"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Placebo Group (33)</w:t>
            </w:r>
          </w:p>
        </w:tc>
      </w:tr>
      <w:tr w:rsidR="00146BD2" w:rsidRPr="00C9225F" w14:paraId="05DDBAF8" w14:textId="77777777" w:rsidTr="00205938">
        <w:trPr>
          <w:jc w:val="center"/>
        </w:trPr>
        <w:tc>
          <w:tcPr>
            <w:tcW w:w="1390" w:type="dxa"/>
          </w:tcPr>
          <w:p w14:paraId="32018975"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1130" w:type="dxa"/>
          </w:tcPr>
          <w:p w14:paraId="0003145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70" w:type="dxa"/>
          </w:tcPr>
          <w:p w14:paraId="112F0D7E"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177" w:type="dxa"/>
          </w:tcPr>
          <w:p w14:paraId="552558B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1163" w:type="dxa"/>
          </w:tcPr>
          <w:p w14:paraId="14CA3AA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70" w:type="dxa"/>
          </w:tcPr>
          <w:p w14:paraId="2D387DF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283" w:type="dxa"/>
          </w:tcPr>
          <w:p w14:paraId="6B465FF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r>
      <w:tr w:rsidR="00146BD2" w:rsidRPr="00C9225F" w14:paraId="258DBF81" w14:textId="77777777" w:rsidTr="00205938">
        <w:trPr>
          <w:jc w:val="center"/>
        </w:trPr>
        <w:tc>
          <w:tcPr>
            <w:tcW w:w="1390" w:type="dxa"/>
          </w:tcPr>
          <w:p w14:paraId="265A5CFD"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Mean ± SD</w:t>
            </w:r>
          </w:p>
        </w:tc>
        <w:tc>
          <w:tcPr>
            <w:tcW w:w="1130" w:type="dxa"/>
          </w:tcPr>
          <w:p w14:paraId="73AE25C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2.97</w:t>
            </w:r>
          </w:p>
          <w:p w14:paraId="7AEC5B9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0.18</w:t>
            </w:r>
          </w:p>
        </w:tc>
        <w:tc>
          <w:tcPr>
            <w:tcW w:w="1170" w:type="dxa"/>
          </w:tcPr>
          <w:p w14:paraId="5883C73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2.19 </w:t>
            </w:r>
          </w:p>
          <w:p w14:paraId="527F5F5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0.47</w:t>
            </w:r>
          </w:p>
        </w:tc>
        <w:tc>
          <w:tcPr>
            <w:tcW w:w="1177" w:type="dxa"/>
          </w:tcPr>
          <w:p w14:paraId="7B78F02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1.50 </w:t>
            </w:r>
          </w:p>
          <w:p w14:paraId="69A1214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0.84</w:t>
            </w:r>
          </w:p>
        </w:tc>
        <w:tc>
          <w:tcPr>
            <w:tcW w:w="1163" w:type="dxa"/>
          </w:tcPr>
          <w:p w14:paraId="6587051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3.00 </w:t>
            </w:r>
          </w:p>
          <w:p w14:paraId="07DB7B8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0.25</w:t>
            </w:r>
          </w:p>
        </w:tc>
        <w:tc>
          <w:tcPr>
            <w:tcW w:w="1170" w:type="dxa"/>
          </w:tcPr>
          <w:p w14:paraId="0A1ED60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2.70 </w:t>
            </w:r>
          </w:p>
          <w:p w14:paraId="5C05277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0.64</w:t>
            </w:r>
          </w:p>
        </w:tc>
        <w:tc>
          <w:tcPr>
            <w:tcW w:w="1283" w:type="dxa"/>
          </w:tcPr>
          <w:p w14:paraId="4CC84CD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2.58 </w:t>
            </w:r>
          </w:p>
          <w:p w14:paraId="3B39701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0.83</w:t>
            </w:r>
          </w:p>
        </w:tc>
      </w:tr>
      <w:tr w:rsidR="00146BD2" w:rsidRPr="00C9225F" w14:paraId="5EA935D1" w14:textId="77777777" w:rsidTr="00205938">
        <w:trPr>
          <w:jc w:val="center"/>
        </w:trPr>
        <w:tc>
          <w:tcPr>
            <w:tcW w:w="1390" w:type="dxa"/>
          </w:tcPr>
          <w:p w14:paraId="49F8849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Median (Range)</w:t>
            </w:r>
          </w:p>
        </w:tc>
        <w:tc>
          <w:tcPr>
            <w:tcW w:w="1130" w:type="dxa"/>
          </w:tcPr>
          <w:p w14:paraId="5E036EB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44BA745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 – 03)</w:t>
            </w:r>
          </w:p>
        </w:tc>
        <w:tc>
          <w:tcPr>
            <w:tcW w:w="1170" w:type="dxa"/>
          </w:tcPr>
          <w:p w14:paraId="400DE0A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w:t>
            </w:r>
          </w:p>
          <w:p w14:paraId="6F6F751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 – 04)</w:t>
            </w:r>
          </w:p>
        </w:tc>
        <w:tc>
          <w:tcPr>
            <w:tcW w:w="1177" w:type="dxa"/>
          </w:tcPr>
          <w:p w14:paraId="21EB4C0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01 </w:t>
            </w:r>
          </w:p>
          <w:p w14:paraId="5AD027D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(01 – 04)</w:t>
            </w:r>
          </w:p>
        </w:tc>
        <w:tc>
          <w:tcPr>
            <w:tcW w:w="1163" w:type="dxa"/>
          </w:tcPr>
          <w:p w14:paraId="7E96577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68A799E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 – 04)</w:t>
            </w:r>
          </w:p>
        </w:tc>
        <w:tc>
          <w:tcPr>
            <w:tcW w:w="1170" w:type="dxa"/>
          </w:tcPr>
          <w:p w14:paraId="00C7E2A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0F4EC8D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 – 04)</w:t>
            </w:r>
          </w:p>
        </w:tc>
        <w:tc>
          <w:tcPr>
            <w:tcW w:w="1283" w:type="dxa"/>
          </w:tcPr>
          <w:p w14:paraId="5C7B54A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026B04F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(01 – 04)</w:t>
            </w:r>
          </w:p>
        </w:tc>
      </w:tr>
      <w:tr w:rsidR="00146BD2" w:rsidRPr="00C9225F" w14:paraId="69644C49" w14:textId="77777777" w:rsidTr="00205938">
        <w:trPr>
          <w:jc w:val="center"/>
        </w:trPr>
        <w:tc>
          <w:tcPr>
            <w:tcW w:w="1390" w:type="dxa"/>
          </w:tcPr>
          <w:p w14:paraId="1C826979"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p Value</w:t>
            </w:r>
          </w:p>
        </w:tc>
        <w:tc>
          <w:tcPr>
            <w:tcW w:w="1130" w:type="dxa"/>
          </w:tcPr>
          <w:p w14:paraId="5215099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70" w:type="dxa"/>
          </w:tcPr>
          <w:p w14:paraId="0C1CEBE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77" w:type="dxa"/>
          </w:tcPr>
          <w:p w14:paraId="4C91AEF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63" w:type="dxa"/>
          </w:tcPr>
          <w:p w14:paraId="0BF120BB"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70" w:type="dxa"/>
          </w:tcPr>
          <w:p w14:paraId="3C815CDB"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0.0302</w:t>
            </w:r>
          </w:p>
        </w:tc>
        <w:tc>
          <w:tcPr>
            <w:tcW w:w="1283" w:type="dxa"/>
          </w:tcPr>
          <w:p w14:paraId="49D41CDE"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0.0131</w:t>
            </w:r>
          </w:p>
        </w:tc>
      </w:tr>
      <w:tr w:rsidR="00146BD2" w:rsidRPr="00C9225F" w14:paraId="4F82DCE8" w14:textId="77777777" w:rsidTr="00205938">
        <w:trPr>
          <w:jc w:val="center"/>
        </w:trPr>
        <w:tc>
          <w:tcPr>
            <w:tcW w:w="1390" w:type="dxa"/>
          </w:tcPr>
          <w:p w14:paraId="47CF6BFA"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7093" w:type="dxa"/>
            <w:gridSpan w:val="6"/>
          </w:tcPr>
          <w:p w14:paraId="7B6E3F64"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p=0.0019, significant</w:t>
            </w:r>
          </w:p>
        </w:tc>
      </w:tr>
      <w:tr w:rsidR="00146BD2" w:rsidRPr="00C9225F" w14:paraId="4C06E229" w14:textId="77777777" w:rsidTr="00205938">
        <w:trPr>
          <w:jc w:val="center"/>
        </w:trPr>
        <w:tc>
          <w:tcPr>
            <w:tcW w:w="1390" w:type="dxa"/>
          </w:tcPr>
          <w:p w14:paraId="6A619A9A"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7093" w:type="dxa"/>
            <w:gridSpan w:val="6"/>
          </w:tcPr>
          <w:p w14:paraId="3D74FC7B"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p&lt; 0.0001, significant</w:t>
            </w:r>
          </w:p>
        </w:tc>
      </w:tr>
    </w:tbl>
    <w:p w14:paraId="3F1F12D1" w14:textId="77777777" w:rsidR="00146BD2" w:rsidRPr="00C9225F" w:rsidRDefault="00146BD2" w:rsidP="00C9225F">
      <w:pPr>
        <w:spacing w:after="0" w:line="240" w:lineRule="auto"/>
        <w:jc w:val="both"/>
        <w:rPr>
          <w:rFonts w:ascii="Times New Roman" w:hAnsi="Times New Roman" w:cs="Times New Roman"/>
          <w:b/>
          <w:sz w:val="24"/>
          <w:szCs w:val="24"/>
        </w:rPr>
      </w:pPr>
    </w:p>
    <w:p w14:paraId="0B82D742" w14:textId="77777777" w:rsidR="00146BD2" w:rsidRPr="00C9225F" w:rsidRDefault="00146BD2" w:rsidP="00C9225F">
      <w:pPr>
        <w:spacing w:after="0" w:line="240" w:lineRule="auto"/>
        <w:rPr>
          <w:rFonts w:ascii="Times New Roman" w:hAnsi="Times New Roman" w:cs="Times New Roman"/>
          <w:b/>
          <w:bCs/>
          <w:sz w:val="24"/>
          <w:szCs w:val="24"/>
        </w:rPr>
      </w:pPr>
      <w:r w:rsidRPr="00C9225F">
        <w:rPr>
          <w:rFonts w:ascii="Times New Roman" w:hAnsi="Times New Roman" w:cs="Times New Roman"/>
          <w:b/>
          <w:bCs/>
          <w:sz w:val="24"/>
          <w:szCs w:val="24"/>
        </w:rPr>
        <w:t>Table 15: Assessment of interference of sleep on Memory</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0"/>
        <w:gridCol w:w="1130"/>
        <w:gridCol w:w="1170"/>
        <w:gridCol w:w="1177"/>
        <w:gridCol w:w="1163"/>
        <w:gridCol w:w="1170"/>
        <w:gridCol w:w="1283"/>
      </w:tblGrid>
      <w:tr w:rsidR="00146BD2" w:rsidRPr="00C9225F" w14:paraId="73952C1A" w14:textId="77777777" w:rsidTr="00205938">
        <w:trPr>
          <w:jc w:val="center"/>
        </w:trPr>
        <w:tc>
          <w:tcPr>
            <w:tcW w:w="1390" w:type="dxa"/>
          </w:tcPr>
          <w:p w14:paraId="3588AE1C"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3477" w:type="dxa"/>
            <w:gridSpan w:val="3"/>
          </w:tcPr>
          <w:p w14:paraId="578C255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Standard Group (32)</w:t>
            </w:r>
          </w:p>
        </w:tc>
        <w:tc>
          <w:tcPr>
            <w:tcW w:w="3616" w:type="dxa"/>
            <w:gridSpan w:val="3"/>
          </w:tcPr>
          <w:p w14:paraId="3680504B"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Placebo Group (33)</w:t>
            </w:r>
          </w:p>
        </w:tc>
      </w:tr>
      <w:tr w:rsidR="00146BD2" w:rsidRPr="00C9225F" w14:paraId="13DDCDDF" w14:textId="77777777" w:rsidTr="00205938">
        <w:trPr>
          <w:jc w:val="center"/>
        </w:trPr>
        <w:tc>
          <w:tcPr>
            <w:tcW w:w="1390" w:type="dxa"/>
          </w:tcPr>
          <w:p w14:paraId="3CC9E000" w14:textId="77777777" w:rsidR="00146BD2" w:rsidRPr="00C9225F" w:rsidRDefault="00146BD2" w:rsidP="00C9225F">
            <w:pPr>
              <w:spacing w:after="0" w:line="240" w:lineRule="auto"/>
              <w:jc w:val="center"/>
              <w:rPr>
                <w:rFonts w:ascii="Times New Roman" w:hAnsi="Times New Roman" w:cs="Times New Roman"/>
                <w:b/>
                <w:sz w:val="24"/>
                <w:szCs w:val="24"/>
              </w:rPr>
            </w:pPr>
          </w:p>
        </w:tc>
        <w:tc>
          <w:tcPr>
            <w:tcW w:w="1130" w:type="dxa"/>
          </w:tcPr>
          <w:p w14:paraId="27A331E6"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70" w:type="dxa"/>
          </w:tcPr>
          <w:p w14:paraId="3ABE0C7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177" w:type="dxa"/>
          </w:tcPr>
          <w:p w14:paraId="27F1D946"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1163" w:type="dxa"/>
          </w:tcPr>
          <w:p w14:paraId="04291F4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70" w:type="dxa"/>
          </w:tcPr>
          <w:p w14:paraId="38A2DB1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283" w:type="dxa"/>
          </w:tcPr>
          <w:p w14:paraId="5ABCB0F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r>
      <w:tr w:rsidR="00146BD2" w:rsidRPr="00C9225F" w14:paraId="7489A489" w14:textId="77777777" w:rsidTr="00205938">
        <w:trPr>
          <w:jc w:val="center"/>
        </w:trPr>
        <w:tc>
          <w:tcPr>
            <w:tcW w:w="1390" w:type="dxa"/>
          </w:tcPr>
          <w:p w14:paraId="3F2FAB32"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Mean ± SD</w:t>
            </w:r>
          </w:p>
        </w:tc>
        <w:tc>
          <w:tcPr>
            <w:tcW w:w="1130" w:type="dxa"/>
          </w:tcPr>
          <w:p w14:paraId="22C7661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2.97 </w:t>
            </w:r>
          </w:p>
          <w:p w14:paraId="56A3904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0.18</w:t>
            </w:r>
          </w:p>
        </w:tc>
        <w:tc>
          <w:tcPr>
            <w:tcW w:w="1170" w:type="dxa"/>
          </w:tcPr>
          <w:p w14:paraId="5BE23E5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2.19 </w:t>
            </w:r>
          </w:p>
          <w:p w14:paraId="117F88C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0.47</w:t>
            </w:r>
          </w:p>
        </w:tc>
        <w:tc>
          <w:tcPr>
            <w:tcW w:w="1177" w:type="dxa"/>
          </w:tcPr>
          <w:p w14:paraId="64AFBC1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1.50 </w:t>
            </w:r>
          </w:p>
          <w:p w14:paraId="44D0CC1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0.84</w:t>
            </w:r>
          </w:p>
        </w:tc>
        <w:tc>
          <w:tcPr>
            <w:tcW w:w="1163" w:type="dxa"/>
          </w:tcPr>
          <w:p w14:paraId="1931D47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2.97</w:t>
            </w:r>
          </w:p>
          <w:p w14:paraId="27AF96D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0.17</w:t>
            </w:r>
          </w:p>
        </w:tc>
        <w:tc>
          <w:tcPr>
            <w:tcW w:w="1170" w:type="dxa"/>
          </w:tcPr>
          <w:p w14:paraId="163B95B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2.64</w:t>
            </w:r>
          </w:p>
          <w:p w14:paraId="06EC84B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0.60</w:t>
            </w:r>
          </w:p>
        </w:tc>
        <w:tc>
          <w:tcPr>
            <w:tcW w:w="1283" w:type="dxa"/>
          </w:tcPr>
          <w:p w14:paraId="3AAC79D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2.48 </w:t>
            </w:r>
          </w:p>
          <w:p w14:paraId="05CBBFC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0.83</w:t>
            </w:r>
          </w:p>
        </w:tc>
      </w:tr>
      <w:tr w:rsidR="00146BD2" w:rsidRPr="00C9225F" w14:paraId="6915ADBD" w14:textId="77777777" w:rsidTr="00205938">
        <w:trPr>
          <w:jc w:val="center"/>
        </w:trPr>
        <w:tc>
          <w:tcPr>
            <w:tcW w:w="1390" w:type="dxa"/>
          </w:tcPr>
          <w:p w14:paraId="5F7A1B2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Median (Range)</w:t>
            </w:r>
          </w:p>
        </w:tc>
        <w:tc>
          <w:tcPr>
            <w:tcW w:w="1130" w:type="dxa"/>
          </w:tcPr>
          <w:p w14:paraId="6A70528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721BCB9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(02–03)</w:t>
            </w:r>
          </w:p>
        </w:tc>
        <w:tc>
          <w:tcPr>
            <w:tcW w:w="1170" w:type="dxa"/>
          </w:tcPr>
          <w:p w14:paraId="2F5DDD3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02 </w:t>
            </w:r>
          </w:p>
          <w:p w14:paraId="3EFD130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(02–04)</w:t>
            </w:r>
          </w:p>
        </w:tc>
        <w:tc>
          <w:tcPr>
            <w:tcW w:w="1177" w:type="dxa"/>
          </w:tcPr>
          <w:p w14:paraId="0DCEB66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01 </w:t>
            </w:r>
          </w:p>
          <w:p w14:paraId="4E393BC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(01–04)</w:t>
            </w:r>
          </w:p>
        </w:tc>
        <w:tc>
          <w:tcPr>
            <w:tcW w:w="1163" w:type="dxa"/>
          </w:tcPr>
          <w:p w14:paraId="04B631E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5CA46B9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(02–03)</w:t>
            </w:r>
          </w:p>
        </w:tc>
        <w:tc>
          <w:tcPr>
            <w:tcW w:w="1170" w:type="dxa"/>
          </w:tcPr>
          <w:p w14:paraId="2AC14EF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54FE0C0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(02–04)</w:t>
            </w:r>
          </w:p>
        </w:tc>
        <w:tc>
          <w:tcPr>
            <w:tcW w:w="1283" w:type="dxa"/>
          </w:tcPr>
          <w:p w14:paraId="312137C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03 </w:t>
            </w:r>
          </w:p>
          <w:p w14:paraId="626573B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(01–04)</w:t>
            </w:r>
          </w:p>
        </w:tc>
      </w:tr>
      <w:tr w:rsidR="00146BD2" w:rsidRPr="00C9225F" w14:paraId="28C1B7F6" w14:textId="77777777" w:rsidTr="00205938">
        <w:trPr>
          <w:jc w:val="center"/>
        </w:trPr>
        <w:tc>
          <w:tcPr>
            <w:tcW w:w="1390" w:type="dxa"/>
          </w:tcPr>
          <w:p w14:paraId="7FB71F92"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 p Value</w:t>
            </w:r>
          </w:p>
        </w:tc>
        <w:tc>
          <w:tcPr>
            <w:tcW w:w="1130" w:type="dxa"/>
          </w:tcPr>
          <w:p w14:paraId="2F43242B"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70" w:type="dxa"/>
          </w:tcPr>
          <w:p w14:paraId="3DCF507A"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77" w:type="dxa"/>
          </w:tcPr>
          <w:p w14:paraId="554F1D67"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&lt; 0.0001</w:t>
            </w:r>
          </w:p>
        </w:tc>
        <w:tc>
          <w:tcPr>
            <w:tcW w:w="1163" w:type="dxa"/>
          </w:tcPr>
          <w:p w14:paraId="5727E463"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170" w:type="dxa"/>
          </w:tcPr>
          <w:p w14:paraId="3071A05A"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0.0103</w:t>
            </w:r>
          </w:p>
        </w:tc>
        <w:tc>
          <w:tcPr>
            <w:tcW w:w="1283" w:type="dxa"/>
          </w:tcPr>
          <w:p w14:paraId="1221763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0.0034</w:t>
            </w:r>
          </w:p>
        </w:tc>
      </w:tr>
      <w:tr w:rsidR="00146BD2" w:rsidRPr="00C9225F" w14:paraId="3773D612" w14:textId="77777777" w:rsidTr="00205938">
        <w:trPr>
          <w:jc w:val="center"/>
        </w:trPr>
        <w:tc>
          <w:tcPr>
            <w:tcW w:w="1390" w:type="dxa"/>
          </w:tcPr>
          <w:p w14:paraId="2ABB1BE1"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7093" w:type="dxa"/>
            <w:gridSpan w:val="6"/>
          </w:tcPr>
          <w:p w14:paraId="67295376"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p=0.0040, significant</w:t>
            </w:r>
          </w:p>
        </w:tc>
      </w:tr>
      <w:tr w:rsidR="00146BD2" w:rsidRPr="00C9225F" w14:paraId="33847A07" w14:textId="77777777" w:rsidTr="00205938">
        <w:trPr>
          <w:jc w:val="center"/>
        </w:trPr>
        <w:tc>
          <w:tcPr>
            <w:tcW w:w="1390" w:type="dxa"/>
          </w:tcPr>
          <w:p w14:paraId="71E84235"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7093" w:type="dxa"/>
            <w:gridSpan w:val="6"/>
          </w:tcPr>
          <w:p w14:paraId="7640EB0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p&lt; 0.0001, significant</w:t>
            </w:r>
          </w:p>
        </w:tc>
      </w:tr>
    </w:tbl>
    <w:p w14:paraId="7C4A3156" w14:textId="77777777" w:rsidR="00146BD2" w:rsidRPr="00C9225F" w:rsidRDefault="00146BD2" w:rsidP="00C9225F">
      <w:pPr>
        <w:pStyle w:val="ListParagraph"/>
        <w:widowControl w:val="0"/>
        <w:autoSpaceDE w:val="0"/>
        <w:autoSpaceDN w:val="0"/>
        <w:adjustRightInd w:val="0"/>
        <w:spacing w:line="240" w:lineRule="auto"/>
        <w:ind w:left="0" w:right="77"/>
        <w:jc w:val="both"/>
        <w:rPr>
          <w:rFonts w:ascii="Times New Roman" w:hAnsi="Times New Roman" w:cs="Times New Roman"/>
          <w:b/>
          <w:bCs/>
          <w:sz w:val="24"/>
          <w:szCs w:val="24"/>
        </w:rPr>
      </w:pPr>
    </w:p>
    <w:p w14:paraId="1A6D7275" w14:textId="77777777" w:rsidR="00146BD2" w:rsidRPr="00C9225F" w:rsidRDefault="00146BD2" w:rsidP="00C9225F">
      <w:pPr>
        <w:spacing w:after="0" w:line="240" w:lineRule="auto"/>
        <w:rPr>
          <w:rFonts w:ascii="Times New Roman" w:hAnsi="Times New Roman" w:cs="Times New Roman"/>
          <w:b/>
          <w:bCs/>
          <w:sz w:val="24"/>
          <w:szCs w:val="24"/>
        </w:rPr>
      </w:pPr>
      <w:r w:rsidRPr="00C9225F">
        <w:rPr>
          <w:rFonts w:ascii="Times New Roman" w:hAnsi="Times New Roman" w:cs="Times New Roman"/>
          <w:b/>
          <w:bCs/>
          <w:sz w:val="24"/>
          <w:szCs w:val="24"/>
        </w:rPr>
        <w:t>Table 16: Assessment</w:t>
      </w:r>
      <w:r w:rsidRPr="00C9225F">
        <w:rPr>
          <w:rFonts w:ascii="Times New Roman" w:hAnsi="Times New Roman" w:cs="Times New Roman"/>
          <w:sz w:val="24"/>
          <w:szCs w:val="24"/>
        </w:rPr>
        <w:t xml:space="preserve"> </w:t>
      </w:r>
      <w:r w:rsidRPr="00C9225F">
        <w:rPr>
          <w:rFonts w:ascii="Times New Roman" w:eastAsia="SimSun" w:hAnsi="Times New Roman" w:cs="Times New Roman"/>
          <w:b/>
          <w:bCs/>
          <w:sz w:val="24"/>
          <w:szCs w:val="24"/>
        </w:rPr>
        <w:t xml:space="preserve">of change </w:t>
      </w:r>
      <w:r w:rsidRPr="00C9225F">
        <w:rPr>
          <w:rFonts w:ascii="Times New Roman" w:hAnsi="Times New Roman" w:cs="Times New Roman"/>
          <w:b/>
          <w:bCs/>
          <w:sz w:val="24"/>
          <w:szCs w:val="24"/>
        </w:rPr>
        <w:t>in quality of sleep using  PSQI</w:t>
      </w:r>
    </w:p>
    <w:tbl>
      <w:tblPr>
        <w:tblStyle w:val="TableGrid"/>
        <w:tblW w:w="8730" w:type="dxa"/>
        <w:tblInd w:w="108" w:type="dxa"/>
        <w:tblLook w:val="04A0" w:firstRow="1" w:lastRow="0" w:firstColumn="1" w:lastColumn="0" w:noHBand="0" w:noVBand="1"/>
      </w:tblPr>
      <w:tblGrid>
        <w:gridCol w:w="1350"/>
        <w:gridCol w:w="1260"/>
        <w:gridCol w:w="1304"/>
        <w:gridCol w:w="1126"/>
        <w:gridCol w:w="1080"/>
        <w:gridCol w:w="1080"/>
        <w:gridCol w:w="1530"/>
      </w:tblGrid>
      <w:tr w:rsidR="00146BD2" w:rsidRPr="00C9225F" w14:paraId="46AB8CAC" w14:textId="77777777" w:rsidTr="00205938">
        <w:tc>
          <w:tcPr>
            <w:tcW w:w="1350" w:type="dxa"/>
          </w:tcPr>
          <w:p w14:paraId="73CCB004"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p>
        </w:tc>
        <w:tc>
          <w:tcPr>
            <w:tcW w:w="3690" w:type="dxa"/>
            <w:gridSpan w:val="3"/>
          </w:tcPr>
          <w:p w14:paraId="0E898E87"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Standard Group (n=32)</w:t>
            </w:r>
          </w:p>
        </w:tc>
        <w:tc>
          <w:tcPr>
            <w:tcW w:w="3690" w:type="dxa"/>
            <w:gridSpan w:val="3"/>
          </w:tcPr>
          <w:p w14:paraId="4E2D9B4C"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Placebo Group (n=33)</w:t>
            </w:r>
          </w:p>
        </w:tc>
      </w:tr>
      <w:tr w:rsidR="00146BD2" w:rsidRPr="00C9225F" w14:paraId="1D5FDC71" w14:textId="77777777" w:rsidTr="00205938">
        <w:tc>
          <w:tcPr>
            <w:tcW w:w="1350" w:type="dxa"/>
          </w:tcPr>
          <w:p w14:paraId="3E408910"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p>
        </w:tc>
        <w:tc>
          <w:tcPr>
            <w:tcW w:w="1260" w:type="dxa"/>
          </w:tcPr>
          <w:p w14:paraId="4CD6F7D7"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304" w:type="dxa"/>
          </w:tcPr>
          <w:p w14:paraId="6DEEC274"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126" w:type="dxa"/>
          </w:tcPr>
          <w:p w14:paraId="7BA6C3B0"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1080" w:type="dxa"/>
          </w:tcPr>
          <w:p w14:paraId="47AE3857"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080" w:type="dxa"/>
          </w:tcPr>
          <w:p w14:paraId="01B42FC3"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530" w:type="dxa"/>
          </w:tcPr>
          <w:p w14:paraId="7898EA42"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r>
      <w:tr w:rsidR="00146BD2" w:rsidRPr="00C9225F" w14:paraId="56C898BA" w14:textId="77777777" w:rsidTr="00205938">
        <w:tc>
          <w:tcPr>
            <w:tcW w:w="1350" w:type="dxa"/>
          </w:tcPr>
          <w:p w14:paraId="0198AC34"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Mean ± SD</w:t>
            </w:r>
          </w:p>
        </w:tc>
        <w:tc>
          <w:tcPr>
            <w:tcW w:w="1260" w:type="dxa"/>
          </w:tcPr>
          <w:p w14:paraId="5912EF80" w14:textId="77777777" w:rsidR="00146BD2" w:rsidRPr="00C9225F" w:rsidRDefault="00146BD2" w:rsidP="00C9225F">
            <w:pPr>
              <w:spacing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14.72 </w:t>
            </w:r>
          </w:p>
          <w:p w14:paraId="467AEC93" w14:textId="77777777" w:rsidR="00146BD2" w:rsidRPr="00C9225F" w:rsidRDefault="00146BD2" w:rsidP="00C9225F">
            <w:pPr>
              <w:spacing w:line="240" w:lineRule="auto"/>
              <w:jc w:val="center"/>
              <w:rPr>
                <w:rFonts w:ascii="Times New Roman" w:hAnsi="Times New Roman" w:cs="Times New Roman"/>
                <w:sz w:val="24"/>
                <w:szCs w:val="24"/>
              </w:rPr>
            </w:pPr>
            <w:r w:rsidRPr="00C9225F">
              <w:rPr>
                <w:rFonts w:ascii="Times New Roman" w:hAnsi="Times New Roman" w:cs="Times New Roman"/>
                <w:sz w:val="24"/>
                <w:szCs w:val="24"/>
              </w:rPr>
              <w:t>± 5.02</w:t>
            </w:r>
          </w:p>
        </w:tc>
        <w:tc>
          <w:tcPr>
            <w:tcW w:w="1304" w:type="dxa"/>
          </w:tcPr>
          <w:p w14:paraId="74D297FE" w14:textId="77777777" w:rsidR="00146BD2" w:rsidRPr="00C9225F" w:rsidRDefault="00146BD2" w:rsidP="00C9225F">
            <w:pPr>
              <w:spacing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13.47 </w:t>
            </w:r>
          </w:p>
          <w:p w14:paraId="4E1DEE3F" w14:textId="77777777" w:rsidR="00146BD2" w:rsidRPr="00C9225F" w:rsidRDefault="00146BD2" w:rsidP="00C9225F">
            <w:pPr>
              <w:spacing w:line="240" w:lineRule="auto"/>
              <w:jc w:val="center"/>
              <w:rPr>
                <w:rFonts w:ascii="Times New Roman" w:hAnsi="Times New Roman" w:cs="Times New Roman"/>
                <w:sz w:val="24"/>
                <w:szCs w:val="24"/>
              </w:rPr>
            </w:pPr>
            <w:r w:rsidRPr="00C9225F">
              <w:rPr>
                <w:rFonts w:ascii="Times New Roman" w:hAnsi="Times New Roman" w:cs="Times New Roman"/>
                <w:sz w:val="24"/>
                <w:szCs w:val="24"/>
              </w:rPr>
              <w:t>± 5.22</w:t>
            </w:r>
          </w:p>
        </w:tc>
        <w:tc>
          <w:tcPr>
            <w:tcW w:w="1126" w:type="dxa"/>
          </w:tcPr>
          <w:p w14:paraId="6D49D434" w14:textId="77777777" w:rsidR="00146BD2" w:rsidRPr="00C9225F" w:rsidRDefault="00146BD2" w:rsidP="00C9225F">
            <w:pPr>
              <w:spacing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9.00 </w:t>
            </w:r>
          </w:p>
          <w:p w14:paraId="445ECF9E" w14:textId="77777777" w:rsidR="00146BD2" w:rsidRPr="00C9225F" w:rsidRDefault="00146BD2" w:rsidP="00C9225F">
            <w:pPr>
              <w:spacing w:line="240" w:lineRule="auto"/>
              <w:jc w:val="center"/>
              <w:rPr>
                <w:rFonts w:ascii="Times New Roman" w:hAnsi="Times New Roman" w:cs="Times New Roman"/>
                <w:sz w:val="24"/>
                <w:szCs w:val="24"/>
              </w:rPr>
            </w:pPr>
            <w:r w:rsidRPr="00C9225F">
              <w:rPr>
                <w:rFonts w:ascii="Times New Roman" w:hAnsi="Times New Roman" w:cs="Times New Roman"/>
                <w:sz w:val="24"/>
                <w:szCs w:val="24"/>
              </w:rPr>
              <w:t>± 5.11</w:t>
            </w:r>
          </w:p>
        </w:tc>
        <w:tc>
          <w:tcPr>
            <w:tcW w:w="1080" w:type="dxa"/>
          </w:tcPr>
          <w:p w14:paraId="044FBCA4" w14:textId="77777777" w:rsidR="00146BD2" w:rsidRPr="00C9225F" w:rsidRDefault="00146BD2" w:rsidP="00C9225F">
            <w:pPr>
              <w:spacing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15.09 </w:t>
            </w:r>
          </w:p>
          <w:p w14:paraId="020483B3" w14:textId="77777777" w:rsidR="00146BD2" w:rsidRPr="00C9225F" w:rsidRDefault="00146BD2" w:rsidP="00C9225F">
            <w:pPr>
              <w:spacing w:line="240" w:lineRule="auto"/>
              <w:jc w:val="center"/>
              <w:rPr>
                <w:rFonts w:ascii="Times New Roman" w:hAnsi="Times New Roman" w:cs="Times New Roman"/>
                <w:sz w:val="24"/>
                <w:szCs w:val="24"/>
              </w:rPr>
            </w:pPr>
            <w:r w:rsidRPr="00C9225F">
              <w:rPr>
                <w:rFonts w:ascii="Times New Roman" w:hAnsi="Times New Roman" w:cs="Times New Roman"/>
                <w:sz w:val="24"/>
                <w:szCs w:val="24"/>
              </w:rPr>
              <w:t>± 4.33</w:t>
            </w:r>
          </w:p>
        </w:tc>
        <w:tc>
          <w:tcPr>
            <w:tcW w:w="1080" w:type="dxa"/>
          </w:tcPr>
          <w:p w14:paraId="023D0C46" w14:textId="77777777" w:rsidR="00146BD2" w:rsidRPr="00C9225F" w:rsidRDefault="00146BD2" w:rsidP="00C9225F">
            <w:pPr>
              <w:spacing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14.45 </w:t>
            </w:r>
          </w:p>
          <w:p w14:paraId="7B0C8D47" w14:textId="77777777" w:rsidR="00146BD2" w:rsidRPr="00C9225F" w:rsidRDefault="00146BD2" w:rsidP="00C9225F">
            <w:pPr>
              <w:spacing w:line="240" w:lineRule="auto"/>
              <w:jc w:val="center"/>
              <w:rPr>
                <w:rFonts w:ascii="Times New Roman" w:hAnsi="Times New Roman" w:cs="Times New Roman"/>
                <w:sz w:val="24"/>
                <w:szCs w:val="24"/>
              </w:rPr>
            </w:pPr>
            <w:r w:rsidRPr="00C9225F">
              <w:rPr>
                <w:rFonts w:ascii="Times New Roman" w:hAnsi="Times New Roman" w:cs="Times New Roman"/>
                <w:sz w:val="24"/>
                <w:szCs w:val="24"/>
              </w:rPr>
              <w:t>± 5.06</w:t>
            </w:r>
          </w:p>
        </w:tc>
        <w:tc>
          <w:tcPr>
            <w:tcW w:w="1530" w:type="dxa"/>
          </w:tcPr>
          <w:p w14:paraId="2B94E84E" w14:textId="77777777" w:rsidR="00146BD2" w:rsidRPr="00C9225F" w:rsidRDefault="00146BD2" w:rsidP="00C9225F">
            <w:pPr>
              <w:spacing w:line="240" w:lineRule="auto"/>
              <w:jc w:val="center"/>
              <w:rPr>
                <w:rFonts w:ascii="Times New Roman" w:hAnsi="Times New Roman" w:cs="Times New Roman"/>
                <w:sz w:val="24"/>
                <w:szCs w:val="24"/>
              </w:rPr>
            </w:pPr>
            <w:r w:rsidRPr="00C9225F">
              <w:rPr>
                <w:rFonts w:ascii="Times New Roman" w:hAnsi="Times New Roman" w:cs="Times New Roman"/>
                <w:sz w:val="24"/>
                <w:szCs w:val="24"/>
              </w:rPr>
              <w:t>13.15</w:t>
            </w:r>
          </w:p>
          <w:p w14:paraId="0AA0D2EE" w14:textId="77777777" w:rsidR="00146BD2" w:rsidRPr="00C9225F" w:rsidRDefault="00146BD2" w:rsidP="00C9225F">
            <w:pPr>
              <w:spacing w:line="240" w:lineRule="auto"/>
              <w:jc w:val="center"/>
              <w:rPr>
                <w:rFonts w:ascii="Times New Roman" w:hAnsi="Times New Roman" w:cs="Times New Roman"/>
                <w:sz w:val="24"/>
                <w:szCs w:val="24"/>
              </w:rPr>
            </w:pPr>
            <w:r w:rsidRPr="00C9225F">
              <w:rPr>
                <w:rFonts w:ascii="Times New Roman" w:hAnsi="Times New Roman" w:cs="Times New Roman"/>
                <w:sz w:val="24"/>
                <w:szCs w:val="24"/>
              </w:rPr>
              <w:t>± 4.15</w:t>
            </w:r>
          </w:p>
        </w:tc>
      </w:tr>
      <w:tr w:rsidR="00146BD2" w:rsidRPr="00C9225F" w14:paraId="52F8E8DB" w14:textId="77777777" w:rsidTr="00205938">
        <w:tc>
          <w:tcPr>
            <w:tcW w:w="1350" w:type="dxa"/>
          </w:tcPr>
          <w:p w14:paraId="6897EE1C"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Median (Range)</w:t>
            </w:r>
          </w:p>
        </w:tc>
        <w:tc>
          <w:tcPr>
            <w:tcW w:w="1260" w:type="dxa"/>
          </w:tcPr>
          <w:p w14:paraId="2796A082" w14:textId="77777777" w:rsidR="00146BD2" w:rsidRPr="00C9225F" w:rsidRDefault="00146BD2" w:rsidP="00C9225F">
            <w:pPr>
              <w:pStyle w:val="ListParagraph"/>
              <w:spacing w:line="240" w:lineRule="auto"/>
              <w:ind w:left="0"/>
              <w:jc w:val="center"/>
              <w:rPr>
                <w:rFonts w:ascii="Times New Roman" w:hAnsi="Times New Roman" w:cs="Times New Roman"/>
                <w:sz w:val="24"/>
                <w:szCs w:val="24"/>
              </w:rPr>
            </w:pPr>
            <w:r w:rsidRPr="00C9225F">
              <w:rPr>
                <w:rFonts w:ascii="Times New Roman" w:hAnsi="Times New Roman" w:cs="Times New Roman"/>
                <w:sz w:val="24"/>
                <w:szCs w:val="24"/>
              </w:rPr>
              <w:t xml:space="preserve">14 </w:t>
            </w:r>
          </w:p>
          <w:p w14:paraId="58986A20" w14:textId="77777777" w:rsidR="00146BD2" w:rsidRPr="00C9225F" w:rsidRDefault="00146BD2" w:rsidP="00C9225F">
            <w:pPr>
              <w:pStyle w:val="ListParagraph"/>
              <w:spacing w:line="240" w:lineRule="auto"/>
              <w:ind w:left="0"/>
              <w:jc w:val="center"/>
              <w:rPr>
                <w:rFonts w:ascii="Times New Roman" w:hAnsi="Times New Roman" w:cs="Times New Roman"/>
                <w:sz w:val="24"/>
                <w:szCs w:val="24"/>
              </w:rPr>
            </w:pPr>
            <w:r w:rsidRPr="00C9225F">
              <w:rPr>
                <w:rFonts w:ascii="Times New Roman" w:hAnsi="Times New Roman" w:cs="Times New Roman"/>
                <w:sz w:val="24"/>
                <w:szCs w:val="24"/>
              </w:rPr>
              <w:t>(08 – 33)</w:t>
            </w:r>
          </w:p>
        </w:tc>
        <w:tc>
          <w:tcPr>
            <w:tcW w:w="1304" w:type="dxa"/>
          </w:tcPr>
          <w:p w14:paraId="6A2C31BA" w14:textId="77777777" w:rsidR="00146BD2" w:rsidRPr="00C9225F" w:rsidRDefault="00146BD2" w:rsidP="00C9225F">
            <w:pPr>
              <w:pStyle w:val="ListParagraph"/>
              <w:spacing w:line="240" w:lineRule="auto"/>
              <w:ind w:left="0"/>
              <w:jc w:val="center"/>
              <w:rPr>
                <w:rFonts w:ascii="Times New Roman" w:hAnsi="Times New Roman" w:cs="Times New Roman"/>
                <w:sz w:val="24"/>
                <w:szCs w:val="24"/>
              </w:rPr>
            </w:pPr>
            <w:r w:rsidRPr="00C9225F">
              <w:rPr>
                <w:rFonts w:ascii="Times New Roman" w:hAnsi="Times New Roman" w:cs="Times New Roman"/>
                <w:sz w:val="24"/>
                <w:szCs w:val="24"/>
              </w:rPr>
              <w:t xml:space="preserve">13.5 </w:t>
            </w:r>
          </w:p>
          <w:p w14:paraId="3C7CA02F" w14:textId="77777777" w:rsidR="00146BD2" w:rsidRPr="00C9225F" w:rsidRDefault="00146BD2" w:rsidP="00C9225F">
            <w:pPr>
              <w:pStyle w:val="ListParagraph"/>
              <w:spacing w:line="240" w:lineRule="auto"/>
              <w:ind w:left="0"/>
              <w:jc w:val="center"/>
              <w:rPr>
                <w:rFonts w:ascii="Times New Roman" w:hAnsi="Times New Roman" w:cs="Times New Roman"/>
                <w:sz w:val="24"/>
                <w:szCs w:val="24"/>
              </w:rPr>
            </w:pPr>
            <w:r w:rsidRPr="00C9225F">
              <w:rPr>
                <w:rFonts w:ascii="Times New Roman" w:hAnsi="Times New Roman" w:cs="Times New Roman"/>
                <w:sz w:val="24"/>
                <w:szCs w:val="24"/>
              </w:rPr>
              <w:t>(08–33)</w:t>
            </w:r>
          </w:p>
        </w:tc>
        <w:tc>
          <w:tcPr>
            <w:tcW w:w="1126" w:type="dxa"/>
          </w:tcPr>
          <w:p w14:paraId="141A0F55" w14:textId="77777777" w:rsidR="00146BD2" w:rsidRPr="00C9225F" w:rsidRDefault="00146BD2" w:rsidP="00C9225F">
            <w:pPr>
              <w:pStyle w:val="ListParagraph"/>
              <w:spacing w:line="240" w:lineRule="auto"/>
              <w:ind w:left="0"/>
              <w:jc w:val="center"/>
              <w:rPr>
                <w:rFonts w:ascii="Times New Roman" w:hAnsi="Times New Roman" w:cs="Times New Roman"/>
                <w:sz w:val="24"/>
                <w:szCs w:val="24"/>
              </w:rPr>
            </w:pPr>
            <w:r w:rsidRPr="00C9225F">
              <w:rPr>
                <w:rFonts w:ascii="Times New Roman" w:hAnsi="Times New Roman" w:cs="Times New Roman"/>
                <w:sz w:val="24"/>
                <w:szCs w:val="24"/>
              </w:rPr>
              <w:t xml:space="preserve">15 </w:t>
            </w:r>
          </w:p>
          <w:p w14:paraId="46CAE4B4" w14:textId="77777777" w:rsidR="00146BD2" w:rsidRPr="00C9225F" w:rsidRDefault="00146BD2" w:rsidP="00C9225F">
            <w:pPr>
              <w:pStyle w:val="ListParagraph"/>
              <w:spacing w:line="240" w:lineRule="auto"/>
              <w:ind w:left="0"/>
              <w:jc w:val="center"/>
              <w:rPr>
                <w:rFonts w:ascii="Times New Roman" w:hAnsi="Times New Roman" w:cs="Times New Roman"/>
                <w:sz w:val="24"/>
                <w:szCs w:val="24"/>
              </w:rPr>
            </w:pPr>
            <w:r w:rsidRPr="00C9225F">
              <w:rPr>
                <w:rFonts w:ascii="Times New Roman" w:hAnsi="Times New Roman" w:cs="Times New Roman"/>
                <w:sz w:val="24"/>
                <w:szCs w:val="24"/>
              </w:rPr>
              <w:t>(08 – 23)</w:t>
            </w:r>
          </w:p>
        </w:tc>
        <w:tc>
          <w:tcPr>
            <w:tcW w:w="1080" w:type="dxa"/>
          </w:tcPr>
          <w:p w14:paraId="70B4A966" w14:textId="77777777" w:rsidR="00146BD2" w:rsidRPr="00C9225F" w:rsidRDefault="00146BD2" w:rsidP="00C9225F">
            <w:pPr>
              <w:pStyle w:val="ListParagraph"/>
              <w:spacing w:line="240" w:lineRule="auto"/>
              <w:ind w:left="0"/>
              <w:jc w:val="center"/>
              <w:rPr>
                <w:rFonts w:ascii="Times New Roman" w:hAnsi="Times New Roman" w:cs="Times New Roman"/>
                <w:sz w:val="24"/>
                <w:szCs w:val="24"/>
              </w:rPr>
            </w:pPr>
            <w:r w:rsidRPr="00C9225F">
              <w:rPr>
                <w:rFonts w:ascii="Times New Roman" w:hAnsi="Times New Roman" w:cs="Times New Roman"/>
                <w:sz w:val="24"/>
                <w:szCs w:val="24"/>
              </w:rPr>
              <w:t xml:space="preserve">15 </w:t>
            </w:r>
          </w:p>
          <w:p w14:paraId="5DD3B05A" w14:textId="77777777" w:rsidR="00146BD2" w:rsidRPr="00C9225F" w:rsidRDefault="00146BD2" w:rsidP="00C9225F">
            <w:pPr>
              <w:pStyle w:val="ListParagraph"/>
              <w:spacing w:line="240" w:lineRule="auto"/>
              <w:ind w:left="0"/>
              <w:jc w:val="center"/>
              <w:rPr>
                <w:rFonts w:ascii="Times New Roman" w:hAnsi="Times New Roman" w:cs="Times New Roman"/>
                <w:sz w:val="24"/>
                <w:szCs w:val="24"/>
              </w:rPr>
            </w:pPr>
            <w:r w:rsidRPr="00C9225F">
              <w:rPr>
                <w:rFonts w:ascii="Times New Roman" w:hAnsi="Times New Roman" w:cs="Times New Roman"/>
                <w:sz w:val="24"/>
                <w:szCs w:val="24"/>
              </w:rPr>
              <w:t>(08 – 33)</w:t>
            </w:r>
          </w:p>
        </w:tc>
        <w:tc>
          <w:tcPr>
            <w:tcW w:w="1080" w:type="dxa"/>
          </w:tcPr>
          <w:p w14:paraId="1D21681B" w14:textId="77777777" w:rsidR="00146BD2" w:rsidRPr="00C9225F" w:rsidRDefault="00146BD2" w:rsidP="00C9225F">
            <w:pPr>
              <w:pStyle w:val="ListParagraph"/>
              <w:spacing w:line="240" w:lineRule="auto"/>
              <w:ind w:left="0"/>
              <w:jc w:val="center"/>
              <w:rPr>
                <w:rFonts w:ascii="Times New Roman" w:hAnsi="Times New Roman" w:cs="Times New Roman"/>
                <w:sz w:val="24"/>
                <w:szCs w:val="24"/>
              </w:rPr>
            </w:pPr>
            <w:r w:rsidRPr="00C9225F">
              <w:rPr>
                <w:rFonts w:ascii="Times New Roman" w:hAnsi="Times New Roman" w:cs="Times New Roman"/>
                <w:sz w:val="24"/>
                <w:szCs w:val="24"/>
              </w:rPr>
              <w:t xml:space="preserve">15 </w:t>
            </w:r>
          </w:p>
          <w:p w14:paraId="25A38D81" w14:textId="77777777" w:rsidR="00146BD2" w:rsidRPr="00C9225F" w:rsidRDefault="00146BD2" w:rsidP="00C9225F">
            <w:pPr>
              <w:pStyle w:val="ListParagraph"/>
              <w:spacing w:line="240" w:lineRule="auto"/>
              <w:ind w:left="0"/>
              <w:jc w:val="center"/>
              <w:rPr>
                <w:rFonts w:ascii="Times New Roman" w:hAnsi="Times New Roman" w:cs="Times New Roman"/>
                <w:sz w:val="24"/>
                <w:szCs w:val="24"/>
              </w:rPr>
            </w:pPr>
            <w:r w:rsidRPr="00C9225F">
              <w:rPr>
                <w:rFonts w:ascii="Times New Roman" w:hAnsi="Times New Roman" w:cs="Times New Roman"/>
                <w:sz w:val="24"/>
                <w:szCs w:val="24"/>
              </w:rPr>
              <w:t>(08–33)</w:t>
            </w:r>
          </w:p>
        </w:tc>
        <w:tc>
          <w:tcPr>
            <w:tcW w:w="1530" w:type="dxa"/>
          </w:tcPr>
          <w:p w14:paraId="0E786276" w14:textId="77777777" w:rsidR="00146BD2" w:rsidRPr="00C9225F" w:rsidRDefault="00146BD2" w:rsidP="00C9225F">
            <w:pPr>
              <w:pStyle w:val="ListParagraph"/>
              <w:spacing w:line="240" w:lineRule="auto"/>
              <w:ind w:left="0"/>
              <w:jc w:val="center"/>
              <w:rPr>
                <w:rFonts w:ascii="Times New Roman" w:hAnsi="Times New Roman" w:cs="Times New Roman"/>
                <w:sz w:val="24"/>
                <w:szCs w:val="24"/>
              </w:rPr>
            </w:pPr>
            <w:r w:rsidRPr="00C9225F">
              <w:rPr>
                <w:rFonts w:ascii="Times New Roman" w:hAnsi="Times New Roman" w:cs="Times New Roman"/>
                <w:sz w:val="24"/>
                <w:szCs w:val="24"/>
              </w:rPr>
              <w:t xml:space="preserve">14 </w:t>
            </w:r>
          </w:p>
          <w:p w14:paraId="3B65FF1E" w14:textId="77777777" w:rsidR="00146BD2" w:rsidRPr="00C9225F" w:rsidRDefault="00146BD2" w:rsidP="00C9225F">
            <w:pPr>
              <w:pStyle w:val="ListParagraph"/>
              <w:spacing w:line="240" w:lineRule="auto"/>
              <w:ind w:left="0"/>
              <w:jc w:val="center"/>
              <w:rPr>
                <w:rFonts w:ascii="Times New Roman" w:hAnsi="Times New Roman" w:cs="Times New Roman"/>
                <w:sz w:val="24"/>
                <w:szCs w:val="24"/>
              </w:rPr>
            </w:pPr>
            <w:r w:rsidRPr="00C9225F">
              <w:rPr>
                <w:rFonts w:ascii="Times New Roman" w:hAnsi="Times New Roman" w:cs="Times New Roman"/>
                <w:sz w:val="24"/>
                <w:szCs w:val="24"/>
              </w:rPr>
              <w:t>(07 –24)</w:t>
            </w:r>
          </w:p>
        </w:tc>
      </w:tr>
      <w:tr w:rsidR="00146BD2" w:rsidRPr="00C9225F" w14:paraId="1D4B593D" w14:textId="77777777" w:rsidTr="00205938">
        <w:tc>
          <w:tcPr>
            <w:tcW w:w="1350" w:type="dxa"/>
          </w:tcPr>
          <w:p w14:paraId="3209F3EC"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 xml:space="preserve"> p Value</w:t>
            </w:r>
          </w:p>
        </w:tc>
        <w:tc>
          <w:tcPr>
            <w:tcW w:w="1260" w:type="dxa"/>
          </w:tcPr>
          <w:p w14:paraId="42DF80D2"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304" w:type="dxa"/>
          </w:tcPr>
          <w:p w14:paraId="135DDB33"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 xml:space="preserve">0.0007, </w:t>
            </w:r>
          </w:p>
        </w:tc>
        <w:tc>
          <w:tcPr>
            <w:tcW w:w="1126" w:type="dxa"/>
          </w:tcPr>
          <w:p w14:paraId="12AEDE04"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 xml:space="preserve">&lt; 0.0001, </w:t>
            </w:r>
          </w:p>
        </w:tc>
        <w:tc>
          <w:tcPr>
            <w:tcW w:w="1080" w:type="dxa"/>
          </w:tcPr>
          <w:p w14:paraId="5987F28E"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w:t>
            </w:r>
          </w:p>
        </w:tc>
        <w:tc>
          <w:tcPr>
            <w:tcW w:w="1080" w:type="dxa"/>
          </w:tcPr>
          <w:p w14:paraId="4F7106C7"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 xml:space="preserve">0.0574, </w:t>
            </w:r>
          </w:p>
        </w:tc>
        <w:tc>
          <w:tcPr>
            <w:tcW w:w="1530" w:type="dxa"/>
          </w:tcPr>
          <w:p w14:paraId="3E1DEE4A"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 xml:space="preserve">0.0032, </w:t>
            </w:r>
          </w:p>
        </w:tc>
      </w:tr>
      <w:tr w:rsidR="00146BD2" w:rsidRPr="00C9225F" w14:paraId="55B960CA" w14:textId="77777777" w:rsidTr="00205938">
        <w:tc>
          <w:tcPr>
            <w:tcW w:w="1350" w:type="dxa"/>
          </w:tcPr>
          <w:p w14:paraId="6EAB3028"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7380" w:type="dxa"/>
            <w:gridSpan w:val="6"/>
          </w:tcPr>
          <w:p w14:paraId="386354CF"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p=0.2533, not significant.</w:t>
            </w:r>
          </w:p>
        </w:tc>
      </w:tr>
      <w:tr w:rsidR="00146BD2" w:rsidRPr="00C9225F" w14:paraId="0E7894B7" w14:textId="77777777" w:rsidTr="00205938">
        <w:tc>
          <w:tcPr>
            <w:tcW w:w="1350" w:type="dxa"/>
          </w:tcPr>
          <w:p w14:paraId="43C30C2F"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7380" w:type="dxa"/>
            <w:gridSpan w:val="6"/>
          </w:tcPr>
          <w:p w14:paraId="2CB74902" w14:textId="77777777" w:rsidR="00146BD2" w:rsidRPr="00C9225F" w:rsidRDefault="00146BD2" w:rsidP="00C9225F">
            <w:pPr>
              <w:pStyle w:val="ListParagraph"/>
              <w:spacing w:line="240" w:lineRule="auto"/>
              <w:ind w:left="0"/>
              <w:jc w:val="center"/>
              <w:rPr>
                <w:rFonts w:ascii="Times New Roman" w:hAnsi="Times New Roman" w:cs="Times New Roman"/>
                <w:b/>
                <w:sz w:val="24"/>
                <w:szCs w:val="24"/>
              </w:rPr>
            </w:pPr>
            <w:r w:rsidRPr="00C9225F">
              <w:rPr>
                <w:rFonts w:ascii="Times New Roman" w:hAnsi="Times New Roman" w:cs="Times New Roman"/>
                <w:b/>
                <w:sz w:val="24"/>
                <w:szCs w:val="24"/>
              </w:rPr>
              <w:t>p=0.0020, significant.</w:t>
            </w:r>
          </w:p>
        </w:tc>
      </w:tr>
    </w:tbl>
    <w:p w14:paraId="33F5E844" w14:textId="77777777" w:rsidR="00146BD2" w:rsidRPr="00C9225F" w:rsidRDefault="00146BD2" w:rsidP="00C9225F">
      <w:pPr>
        <w:pStyle w:val="ListParagraph"/>
        <w:widowControl w:val="0"/>
        <w:autoSpaceDE w:val="0"/>
        <w:autoSpaceDN w:val="0"/>
        <w:adjustRightInd w:val="0"/>
        <w:spacing w:after="0" w:line="240" w:lineRule="auto"/>
        <w:ind w:left="0" w:right="77"/>
        <w:rPr>
          <w:rFonts w:ascii="Times New Roman" w:hAnsi="Times New Roman" w:cs="Times New Roman"/>
          <w:b/>
          <w:bCs/>
          <w:sz w:val="24"/>
          <w:szCs w:val="24"/>
        </w:rPr>
      </w:pPr>
    </w:p>
    <w:p w14:paraId="5A9DD9A0" w14:textId="3A7EF7D1" w:rsidR="00146BD2" w:rsidRPr="00C9225F" w:rsidRDefault="00146BD2" w:rsidP="00C9225F">
      <w:pPr>
        <w:pStyle w:val="ListParagraph"/>
        <w:widowControl w:val="0"/>
        <w:autoSpaceDE w:val="0"/>
        <w:autoSpaceDN w:val="0"/>
        <w:adjustRightInd w:val="0"/>
        <w:spacing w:after="0" w:line="240" w:lineRule="auto"/>
        <w:ind w:left="0" w:right="77"/>
        <w:rPr>
          <w:rFonts w:ascii="Times New Roman" w:hAnsi="Times New Roman" w:cs="Times New Roman"/>
          <w:b/>
          <w:bCs/>
          <w:sz w:val="24"/>
          <w:szCs w:val="24"/>
        </w:rPr>
      </w:pPr>
      <w:r w:rsidRPr="00C9225F">
        <w:rPr>
          <w:rFonts w:ascii="Times New Roman" w:hAnsi="Times New Roman" w:cs="Times New Roman"/>
          <w:b/>
          <w:bCs/>
          <w:sz w:val="24"/>
          <w:szCs w:val="24"/>
        </w:rPr>
        <w:t>Table 17: Assessment of Vitals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20"/>
        <w:gridCol w:w="1688"/>
        <w:gridCol w:w="1076"/>
        <w:gridCol w:w="1187"/>
        <w:gridCol w:w="1685"/>
        <w:gridCol w:w="1026"/>
        <w:gridCol w:w="1060"/>
      </w:tblGrid>
      <w:tr w:rsidR="00146BD2" w:rsidRPr="00C9225F" w14:paraId="36323331" w14:textId="77777777" w:rsidTr="00205938">
        <w:trPr>
          <w:jc w:val="center"/>
        </w:trPr>
        <w:tc>
          <w:tcPr>
            <w:tcW w:w="1534" w:type="dxa"/>
            <w:tcBorders>
              <w:top w:val="single" w:sz="4" w:space="0" w:color="000000"/>
              <w:left w:val="single" w:sz="4" w:space="0" w:color="000000"/>
              <w:bottom w:val="single" w:sz="4" w:space="0" w:color="000000"/>
              <w:right w:val="single" w:sz="4" w:space="0" w:color="000000"/>
            </w:tcBorders>
          </w:tcPr>
          <w:p w14:paraId="74B2A42A" w14:textId="77777777" w:rsidR="00146BD2" w:rsidRPr="00C9225F" w:rsidRDefault="00146BD2" w:rsidP="00C9225F">
            <w:pPr>
              <w:spacing w:after="0" w:line="240" w:lineRule="auto"/>
              <w:jc w:val="center"/>
              <w:rPr>
                <w:rFonts w:ascii="Times New Roman" w:hAnsi="Times New Roman" w:cs="Times New Roman"/>
                <w:i/>
                <w:iCs/>
                <w:sz w:val="24"/>
                <w:szCs w:val="24"/>
              </w:rPr>
            </w:pPr>
          </w:p>
        </w:tc>
        <w:tc>
          <w:tcPr>
            <w:tcW w:w="4122" w:type="dxa"/>
            <w:gridSpan w:val="3"/>
            <w:tcBorders>
              <w:top w:val="single" w:sz="4" w:space="0" w:color="000000"/>
              <w:left w:val="single" w:sz="4" w:space="0" w:color="000000"/>
              <w:bottom w:val="single" w:sz="4" w:space="0" w:color="000000"/>
              <w:right w:val="single" w:sz="4" w:space="0" w:color="000000"/>
            </w:tcBorders>
            <w:hideMark/>
          </w:tcPr>
          <w:p w14:paraId="0450E5AF"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Standard Group</w:t>
            </w:r>
          </w:p>
        </w:tc>
        <w:tc>
          <w:tcPr>
            <w:tcW w:w="3932" w:type="dxa"/>
            <w:gridSpan w:val="3"/>
            <w:tcBorders>
              <w:top w:val="single" w:sz="4" w:space="0" w:color="000000"/>
              <w:left w:val="single" w:sz="4" w:space="0" w:color="000000"/>
              <w:bottom w:val="single" w:sz="4" w:space="0" w:color="000000"/>
              <w:right w:val="single" w:sz="4" w:space="0" w:color="000000"/>
            </w:tcBorders>
            <w:hideMark/>
          </w:tcPr>
          <w:p w14:paraId="2E8818F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Placebo Group</w:t>
            </w:r>
          </w:p>
        </w:tc>
      </w:tr>
      <w:tr w:rsidR="00146BD2" w:rsidRPr="00C9225F" w14:paraId="6B5968B1" w14:textId="77777777" w:rsidTr="00205938">
        <w:trPr>
          <w:jc w:val="center"/>
        </w:trPr>
        <w:tc>
          <w:tcPr>
            <w:tcW w:w="1534" w:type="dxa"/>
            <w:tcBorders>
              <w:top w:val="single" w:sz="4" w:space="0" w:color="000000"/>
              <w:left w:val="single" w:sz="4" w:space="0" w:color="000000"/>
              <w:bottom w:val="single" w:sz="4" w:space="0" w:color="000000"/>
              <w:right w:val="single" w:sz="4" w:space="0" w:color="000000"/>
            </w:tcBorders>
          </w:tcPr>
          <w:p w14:paraId="3EE29D84" w14:textId="77777777" w:rsidR="00146BD2" w:rsidRPr="00C9225F" w:rsidRDefault="00146BD2" w:rsidP="00C9225F">
            <w:pPr>
              <w:spacing w:after="0" w:line="240" w:lineRule="auto"/>
              <w:jc w:val="center"/>
              <w:rPr>
                <w:rFonts w:ascii="Times New Roman" w:hAnsi="Times New Roman" w:cs="Times New Roman"/>
                <w:i/>
                <w:iCs/>
                <w:sz w:val="24"/>
                <w:szCs w:val="24"/>
              </w:rPr>
            </w:pPr>
          </w:p>
        </w:tc>
        <w:tc>
          <w:tcPr>
            <w:tcW w:w="1793" w:type="dxa"/>
            <w:tcBorders>
              <w:top w:val="single" w:sz="4" w:space="0" w:color="000000"/>
              <w:left w:val="single" w:sz="4" w:space="0" w:color="000000"/>
              <w:bottom w:val="single" w:sz="4" w:space="0" w:color="000000"/>
              <w:right w:val="single" w:sz="4" w:space="0" w:color="000000"/>
            </w:tcBorders>
            <w:hideMark/>
          </w:tcPr>
          <w:p w14:paraId="16C1AC12"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110" w:type="dxa"/>
            <w:tcBorders>
              <w:top w:val="single" w:sz="4" w:space="0" w:color="000000"/>
              <w:left w:val="single" w:sz="4" w:space="0" w:color="000000"/>
              <w:bottom w:val="single" w:sz="4" w:space="0" w:color="000000"/>
              <w:right w:val="single" w:sz="4" w:space="0" w:color="000000"/>
            </w:tcBorders>
            <w:hideMark/>
          </w:tcPr>
          <w:p w14:paraId="1EF2DD3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219" w:type="dxa"/>
            <w:tcBorders>
              <w:top w:val="single" w:sz="4" w:space="0" w:color="000000"/>
              <w:left w:val="single" w:sz="4" w:space="0" w:color="000000"/>
              <w:bottom w:val="single" w:sz="4" w:space="0" w:color="000000"/>
              <w:right w:val="single" w:sz="4" w:space="0" w:color="000000"/>
            </w:tcBorders>
            <w:hideMark/>
          </w:tcPr>
          <w:p w14:paraId="661D8D66"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1790" w:type="dxa"/>
            <w:tcBorders>
              <w:top w:val="single" w:sz="4" w:space="0" w:color="000000"/>
              <w:left w:val="single" w:sz="4" w:space="0" w:color="000000"/>
              <w:bottom w:val="single" w:sz="4" w:space="0" w:color="000000"/>
              <w:right w:val="single" w:sz="4" w:space="0" w:color="000000"/>
            </w:tcBorders>
            <w:hideMark/>
          </w:tcPr>
          <w:p w14:paraId="16C67D04"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051" w:type="dxa"/>
            <w:tcBorders>
              <w:top w:val="single" w:sz="4" w:space="0" w:color="000000"/>
              <w:left w:val="single" w:sz="4" w:space="0" w:color="000000"/>
              <w:bottom w:val="single" w:sz="4" w:space="0" w:color="000000"/>
              <w:right w:val="single" w:sz="4" w:space="0" w:color="000000"/>
            </w:tcBorders>
            <w:hideMark/>
          </w:tcPr>
          <w:p w14:paraId="57B6B8B3"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15 Days </w:t>
            </w:r>
          </w:p>
        </w:tc>
        <w:tc>
          <w:tcPr>
            <w:tcW w:w="1091" w:type="dxa"/>
            <w:tcBorders>
              <w:top w:val="single" w:sz="4" w:space="0" w:color="000000"/>
              <w:left w:val="single" w:sz="4" w:space="0" w:color="000000"/>
              <w:bottom w:val="single" w:sz="4" w:space="0" w:color="000000"/>
              <w:right w:val="single" w:sz="4" w:space="0" w:color="000000"/>
            </w:tcBorders>
            <w:hideMark/>
          </w:tcPr>
          <w:p w14:paraId="17D8985A"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r>
      <w:tr w:rsidR="00146BD2" w:rsidRPr="00C9225F" w14:paraId="121570D7" w14:textId="77777777" w:rsidTr="00205938">
        <w:trPr>
          <w:jc w:val="center"/>
        </w:trPr>
        <w:tc>
          <w:tcPr>
            <w:tcW w:w="1534" w:type="dxa"/>
            <w:tcBorders>
              <w:top w:val="single" w:sz="4" w:space="0" w:color="000000"/>
              <w:left w:val="single" w:sz="4" w:space="0" w:color="000000"/>
              <w:bottom w:val="single" w:sz="4" w:space="0" w:color="000000"/>
              <w:right w:val="single" w:sz="4" w:space="0" w:color="000000"/>
            </w:tcBorders>
            <w:hideMark/>
          </w:tcPr>
          <w:p w14:paraId="601250C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Pulse Rate</w:t>
            </w:r>
          </w:p>
        </w:tc>
        <w:tc>
          <w:tcPr>
            <w:tcW w:w="1793" w:type="dxa"/>
            <w:tcBorders>
              <w:top w:val="single" w:sz="4" w:space="0" w:color="000000"/>
              <w:left w:val="single" w:sz="4" w:space="0" w:color="000000"/>
              <w:bottom w:val="single" w:sz="4" w:space="0" w:color="000000"/>
              <w:right w:val="single" w:sz="4" w:space="0" w:color="000000"/>
            </w:tcBorders>
            <w:hideMark/>
          </w:tcPr>
          <w:p w14:paraId="39B0B8B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81.06 ± 4.06*</w:t>
            </w:r>
          </w:p>
        </w:tc>
        <w:tc>
          <w:tcPr>
            <w:tcW w:w="1110" w:type="dxa"/>
            <w:tcBorders>
              <w:top w:val="single" w:sz="4" w:space="0" w:color="000000"/>
              <w:left w:val="single" w:sz="4" w:space="0" w:color="000000"/>
              <w:bottom w:val="single" w:sz="4" w:space="0" w:color="000000"/>
              <w:right w:val="single" w:sz="4" w:space="0" w:color="000000"/>
            </w:tcBorders>
            <w:hideMark/>
          </w:tcPr>
          <w:p w14:paraId="4BABB5C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79.63 ± 3.10</w:t>
            </w:r>
          </w:p>
        </w:tc>
        <w:tc>
          <w:tcPr>
            <w:tcW w:w="1219" w:type="dxa"/>
            <w:tcBorders>
              <w:top w:val="single" w:sz="4" w:space="0" w:color="000000"/>
              <w:left w:val="single" w:sz="4" w:space="0" w:color="000000"/>
              <w:bottom w:val="single" w:sz="4" w:space="0" w:color="000000"/>
              <w:right w:val="single" w:sz="4" w:space="0" w:color="000000"/>
            </w:tcBorders>
            <w:hideMark/>
          </w:tcPr>
          <w:p w14:paraId="15685C1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77.22 ± 2.55**</w:t>
            </w:r>
          </w:p>
        </w:tc>
        <w:tc>
          <w:tcPr>
            <w:tcW w:w="1790" w:type="dxa"/>
            <w:tcBorders>
              <w:top w:val="single" w:sz="4" w:space="0" w:color="000000"/>
              <w:left w:val="single" w:sz="4" w:space="0" w:color="000000"/>
              <w:bottom w:val="single" w:sz="4" w:space="0" w:color="000000"/>
              <w:right w:val="single" w:sz="4" w:space="0" w:color="000000"/>
            </w:tcBorders>
            <w:hideMark/>
          </w:tcPr>
          <w:p w14:paraId="5FA1DA4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78.73 ± 4.50</w:t>
            </w:r>
          </w:p>
        </w:tc>
        <w:tc>
          <w:tcPr>
            <w:tcW w:w="1051" w:type="dxa"/>
            <w:tcBorders>
              <w:top w:val="single" w:sz="4" w:space="0" w:color="000000"/>
              <w:left w:val="single" w:sz="4" w:space="0" w:color="000000"/>
              <w:bottom w:val="single" w:sz="4" w:space="0" w:color="000000"/>
              <w:right w:val="single" w:sz="4" w:space="0" w:color="000000"/>
            </w:tcBorders>
            <w:hideMark/>
          </w:tcPr>
          <w:p w14:paraId="5F400CF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79.82 ± 4.04</w:t>
            </w:r>
          </w:p>
        </w:tc>
        <w:tc>
          <w:tcPr>
            <w:tcW w:w="1091" w:type="dxa"/>
            <w:tcBorders>
              <w:top w:val="single" w:sz="4" w:space="0" w:color="000000"/>
              <w:left w:val="single" w:sz="4" w:space="0" w:color="000000"/>
              <w:bottom w:val="single" w:sz="4" w:space="0" w:color="000000"/>
              <w:right w:val="single" w:sz="4" w:space="0" w:color="000000"/>
            </w:tcBorders>
            <w:hideMark/>
          </w:tcPr>
          <w:p w14:paraId="373F4A6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79.97 ± 4.00</w:t>
            </w:r>
          </w:p>
        </w:tc>
      </w:tr>
      <w:tr w:rsidR="00146BD2" w:rsidRPr="00C9225F" w14:paraId="43944FEF" w14:textId="77777777" w:rsidTr="00205938">
        <w:trPr>
          <w:jc w:val="center"/>
        </w:trPr>
        <w:tc>
          <w:tcPr>
            <w:tcW w:w="1534" w:type="dxa"/>
            <w:tcBorders>
              <w:top w:val="single" w:sz="4" w:space="0" w:color="000000"/>
              <w:left w:val="single" w:sz="4" w:space="0" w:color="000000"/>
              <w:bottom w:val="single" w:sz="4" w:space="0" w:color="000000"/>
              <w:right w:val="single" w:sz="4" w:space="0" w:color="000000"/>
            </w:tcBorders>
            <w:hideMark/>
          </w:tcPr>
          <w:p w14:paraId="5B969669"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Respiratory Rate</w:t>
            </w:r>
          </w:p>
        </w:tc>
        <w:tc>
          <w:tcPr>
            <w:tcW w:w="1793" w:type="dxa"/>
            <w:tcBorders>
              <w:top w:val="single" w:sz="4" w:space="0" w:color="000000"/>
              <w:left w:val="single" w:sz="4" w:space="0" w:color="000000"/>
              <w:bottom w:val="single" w:sz="4" w:space="0" w:color="000000"/>
              <w:right w:val="single" w:sz="4" w:space="0" w:color="000000"/>
            </w:tcBorders>
            <w:hideMark/>
          </w:tcPr>
          <w:p w14:paraId="3B151DB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19.06 ± 1.01*</w:t>
            </w:r>
          </w:p>
        </w:tc>
        <w:tc>
          <w:tcPr>
            <w:tcW w:w="1110" w:type="dxa"/>
            <w:tcBorders>
              <w:top w:val="single" w:sz="4" w:space="0" w:color="000000"/>
              <w:left w:val="single" w:sz="4" w:space="0" w:color="000000"/>
              <w:bottom w:val="single" w:sz="4" w:space="0" w:color="000000"/>
              <w:right w:val="single" w:sz="4" w:space="0" w:color="000000"/>
            </w:tcBorders>
            <w:hideMark/>
          </w:tcPr>
          <w:p w14:paraId="34222B6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18.38 ± 0.79</w:t>
            </w:r>
          </w:p>
        </w:tc>
        <w:tc>
          <w:tcPr>
            <w:tcW w:w="1219" w:type="dxa"/>
            <w:tcBorders>
              <w:top w:val="single" w:sz="4" w:space="0" w:color="000000"/>
              <w:left w:val="single" w:sz="4" w:space="0" w:color="000000"/>
              <w:bottom w:val="single" w:sz="4" w:space="0" w:color="000000"/>
              <w:right w:val="single" w:sz="4" w:space="0" w:color="000000"/>
            </w:tcBorders>
            <w:hideMark/>
          </w:tcPr>
          <w:p w14:paraId="1DE80F8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17.75 ± 0.80***</w:t>
            </w:r>
          </w:p>
        </w:tc>
        <w:tc>
          <w:tcPr>
            <w:tcW w:w="1790" w:type="dxa"/>
            <w:tcBorders>
              <w:top w:val="single" w:sz="4" w:space="0" w:color="000000"/>
              <w:left w:val="single" w:sz="4" w:space="0" w:color="000000"/>
              <w:bottom w:val="single" w:sz="4" w:space="0" w:color="000000"/>
              <w:right w:val="single" w:sz="4" w:space="0" w:color="000000"/>
            </w:tcBorders>
            <w:hideMark/>
          </w:tcPr>
          <w:p w14:paraId="6AA839E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18.48 ± 1.12</w:t>
            </w:r>
          </w:p>
        </w:tc>
        <w:tc>
          <w:tcPr>
            <w:tcW w:w="1051" w:type="dxa"/>
            <w:tcBorders>
              <w:top w:val="single" w:sz="4" w:space="0" w:color="000000"/>
              <w:left w:val="single" w:sz="4" w:space="0" w:color="000000"/>
              <w:bottom w:val="single" w:sz="4" w:space="0" w:color="000000"/>
              <w:right w:val="single" w:sz="4" w:space="0" w:color="000000"/>
            </w:tcBorders>
            <w:hideMark/>
          </w:tcPr>
          <w:p w14:paraId="52C1616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18.24 ± 0.75</w:t>
            </w:r>
          </w:p>
        </w:tc>
        <w:tc>
          <w:tcPr>
            <w:tcW w:w="1091" w:type="dxa"/>
            <w:tcBorders>
              <w:top w:val="single" w:sz="4" w:space="0" w:color="000000"/>
              <w:left w:val="single" w:sz="4" w:space="0" w:color="000000"/>
              <w:bottom w:val="single" w:sz="4" w:space="0" w:color="000000"/>
              <w:right w:val="single" w:sz="4" w:space="0" w:color="000000"/>
            </w:tcBorders>
            <w:hideMark/>
          </w:tcPr>
          <w:p w14:paraId="5FC27F2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18.48 ± 0.67</w:t>
            </w:r>
          </w:p>
        </w:tc>
      </w:tr>
      <w:tr w:rsidR="00146BD2" w:rsidRPr="00C9225F" w14:paraId="499631BD" w14:textId="77777777" w:rsidTr="00205938">
        <w:trPr>
          <w:jc w:val="center"/>
        </w:trPr>
        <w:tc>
          <w:tcPr>
            <w:tcW w:w="1534" w:type="dxa"/>
            <w:tcBorders>
              <w:top w:val="single" w:sz="4" w:space="0" w:color="000000"/>
              <w:left w:val="single" w:sz="4" w:space="0" w:color="000000"/>
              <w:bottom w:val="single" w:sz="4" w:space="0" w:color="000000"/>
              <w:right w:val="single" w:sz="4" w:space="0" w:color="000000"/>
            </w:tcBorders>
            <w:hideMark/>
          </w:tcPr>
          <w:p w14:paraId="2BCB6515"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lastRenderedPageBreak/>
              <w:t>Body Temp</w:t>
            </w:r>
          </w:p>
        </w:tc>
        <w:tc>
          <w:tcPr>
            <w:tcW w:w="1793" w:type="dxa"/>
            <w:tcBorders>
              <w:top w:val="single" w:sz="4" w:space="0" w:color="000000"/>
              <w:left w:val="single" w:sz="4" w:space="0" w:color="000000"/>
              <w:bottom w:val="single" w:sz="4" w:space="0" w:color="000000"/>
              <w:right w:val="single" w:sz="4" w:space="0" w:color="000000"/>
            </w:tcBorders>
            <w:hideMark/>
          </w:tcPr>
          <w:p w14:paraId="34F1A7A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98.25 ± 0.35</w:t>
            </w:r>
          </w:p>
        </w:tc>
        <w:tc>
          <w:tcPr>
            <w:tcW w:w="1110" w:type="dxa"/>
            <w:tcBorders>
              <w:top w:val="single" w:sz="4" w:space="0" w:color="000000"/>
              <w:left w:val="single" w:sz="4" w:space="0" w:color="000000"/>
              <w:bottom w:val="single" w:sz="4" w:space="0" w:color="000000"/>
              <w:right w:val="single" w:sz="4" w:space="0" w:color="000000"/>
            </w:tcBorders>
            <w:hideMark/>
          </w:tcPr>
          <w:p w14:paraId="35B88C8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98.31 ± 0.24</w:t>
            </w:r>
          </w:p>
        </w:tc>
        <w:tc>
          <w:tcPr>
            <w:tcW w:w="1219" w:type="dxa"/>
            <w:tcBorders>
              <w:top w:val="single" w:sz="4" w:space="0" w:color="000000"/>
              <w:left w:val="single" w:sz="4" w:space="0" w:color="000000"/>
              <w:bottom w:val="single" w:sz="4" w:space="0" w:color="000000"/>
              <w:right w:val="single" w:sz="4" w:space="0" w:color="000000"/>
            </w:tcBorders>
            <w:hideMark/>
          </w:tcPr>
          <w:p w14:paraId="03F3E40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98.29 ± 0.23**</w:t>
            </w:r>
          </w:p>
        </w:tc>
        <w:tc>
          <w:tcPr>
            <w:tcW w:w="1790" w:type="dxa"/>
            <w:tcBorders>
              <w:top w:val="single" w:sz="4" w:space="0" w:color="000000"/>
              <w:left w:val="single" w:sz="4" w:space="0" w:color="000000"/>
              <w:bottom w:val="single" w:sz="4" w:space="0" w:color="000000"/>
              <w:right w:val="single" w:sz="4" w:space="0" w:color="000000"/>
            </w:tcBorders>
            <w:hideMark/>
          </w:tcPr>
          <w:p w14:paraId="3E7E760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98.37 ± 0.34</w:t>
            </w:r>
          </w:p>
        </w:tc>
        <w:tc>
          <w:tcPr>
            <w:tcW w:w="1051" w:type="dxa"/>
            <w:tcBorders>
              <w:top w:val="single" w:sz="4" w:space="0" w:color="000000"/>
              <w:left w:val="single" w:sz="4" w:space="0" w:color="000000"/>
              <w:bottom w:val="single" w:sz="4" w:space="0" w:color="000000"/>
              <w:right w:val="single" w:sz="4" w:space="0" w:color="000000"/>
            </w:tcBorders>
            <w:hideMark/>
          </w:tcPr>
          <w:p w14:paraId="1482632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98.38 ± 0.23</w:t>
            </w:r>
          </w:p>
        </w:tc>
        <w:tc>
          <w:tcPr>
            <w:tcW w:w="1091" w:type="dxa"/>
            <w:tcBorders>
              <w:top w:val="single" w:sz="4" w:space="0" w:color="000000"/>
              <w:left w:val="single" w:sz="4" w:space="0" w:color="000000"/>
              <w:bottom w:val="single" w:sz="4" w:space="0" w:color="000000"/>
              <w:right w:val="single" w:sz="4" w:space="0" w:color="000000"/>
            </w:tcBorders>
            <w:hideMark/>
          </w:tcPr>
          <w:p w14:paraId="69219D2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98.47 ± 0.29</w:t>
            </w:r>
          </w:p>
        </w:tc>
      </w:tr>
      <w:tr w:rsidR="00146BD2" w:rsidRPr="00C9225F" w14:paraId="291266D8" w14:textId="77777777" w:rsidTr="00205938">
        <w:trPr>
          <w:jc w:val="center"/>
        </w:trPr>
        <w:tc>
          <w:tcPr>
            <w:tcW w:w="1534" w:type="dxa"/>
            <w:tcBorders>
              <w:top w:val="single" w:sz="4" w:space="0" w:color="000000"/>
              <w:left w:val="single" w:sz="4" w:space="0" w:color="000000"/>
              <w:bottom w:val="single" w:sz="4" w:space="0" w:color="000000"/>
              <w:right w:val="single" w:sz="4" w:space="0" w:color="000000"/>
            </w:tcBorders>
            <w:hideMark/>
          </w:tcPr>
          <w:p w14:paraId="21FEFA53"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SBP</w:t>
            </w:r>
          </w:p>
        </w:tc>
        <w:tc>
          <w:tcPr>
            <w:tcW w:w="1793" w:type="dxa"/>
            <w:tcBorders>
              <w:top w:val="single" w:sz="4" w:space="0" w:color="000000"/>
              <w:left w:val="single" w:sz="4" w:space="0" w:color="000000"/>
              <w:bottom w:val="single" w:sz="4" w:space="0" w:color="000000"/>
              <w:right w:val="single" w:sz="4" w:space="0" w:color="000000"/>
            </w:tcBorders>
            <w:hideMark/>
          </w:tcPr>
          <w:p w14:paraId="4DD613C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124.69 ± 6.85*</w:t>
            </w:r>
          </w:p>
        </w:tc>
        <w:tc>
          <w:tcPr>
            <w:tcW w:w="1110" w:type="dxa"/>
            <w:tcBorders>
              <w:top w:val="single" w:sz="4" w:space="0" w:color="000000"/>
              <w:left w:val="single" w:sz="4" w:space="0" w:color="000000"/>
              <w:bottom w:val="single" w:sz="4" w:space="0" w:color="000000"/>
              <w:right w:val="single" w:sz="4" w:space="0" w:color="000000"/>
            </w:tcBorders>
            <w:hideMark/>
          </w:tcPr>
          <w:p w14:paraId="28C07F2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122.06 ± 6.59</w:t>
            </w:r>
          </w:p>
        </w:tc>
        <w:tc>
          <w:tcPr>
            <w:tcW w:w="1219" w:type="dxa"/>
            <w:tcBorders>
              <w:top w:val="single" w:sz="4" w:space="0" w:color="000000"/>
              <w:left w:val="single" w:sz="4" w:space="0" w:color="000000"/>
              <w:bottom w:val="single" w:sz="4" w:space="0" w:color="000000"/>
              <w:right w:val="single" w:sz="4" w:space="0" w:color="000000"/>
            </w:tcBorders>
            <w:hideMark/>
          </w:tcPr>
          <w:p w14:paraId="7BDB8D5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121.56 ± 5.32</w:t>
            </w:r>
          </w:p>
        </w:tc>
        <w:tc>
          <w:tcPr>
            <w:tcW w:w="1790" w:type="dxa"/>
            <w:tcBorders>
              <w:top w:val="single" w:sz="4" w:space="0" w:color="000000"/>
              <w:left w:val="single" w:sz="4" w:space="0" w:color="000000"/>
              <w:bottom w:val="single" w:sz="4" w:space="0" w:color="000000"/>
              <w:right w:val="single" w:sz="4" w:space="0" w:color="000000"/>
            </w:tcBorders>
            <w:hideMark/>
          </w:tcPr>
          <w:p w14:paraId="30C9C14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121.15 ± 7.12</w:t>
            </w:r>
          </w:p>
        </w:tc>
        <w:tc>
          <w:tcPr>
            <w:tcW w:w="1051" w:type="dxa"/>
            <w:tcBorders>
              <w:top w:val="single" w:sz="4" w:space="0" w:color="000000"/>
              <w:left w:val="single" w:sz="4" w:space="0" w:color="000000"/>
              <w:bottom w:val="single" w:sz="4" w:space="0" w:color="000000"/>
              <w:right w:val="single" w:sz="4" w:space="0" w:color="000000"/>
            </w:tcBorders>
            <w:hideMark/>
          </w:tcPr>
          <w:p w14:paraId="4707D0A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120.12 ± 6.26</w:t>
            </w:r>
          </w:p>
        </w:tc>
        <w:tc>
          <w:tcPr>
            <w:tcW w:w="1091" w:type="dxa"/>
            <w:tcBorders>
              <w:top w:val="single" w:sz="4" w:space="0" w:color="000000"/>
              <w:left w:val="single" w:sz="4" w:space="0" w:color="000000"/>
              <w:bottom w:val="single" w:sz="4" w:space="0" w:color="000000"/>
              <w:right w:val="single" w:sz="4" w:space="0" w:color="000000"/>
            </w:tcBorders>
            <w:hideMark/>
          </w:tcPr>
          <w:p w14:paraId="11DB673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120.18 ± 5.60</w:t>
            </w:r>
          </w:p>
        </w:tc>
      </w:tr>
      <w:tr w:rsidR="00146BD2" w:rsidRPr="00C9225F" w14:paraId="736124B9" w14:textId="77777777" w:rsidTr="00205938">
        <w:trPr>
          <w:jc w:val="center"/>
        </w:trPr>
        <w:tc>
          <w:tcPr>
            <w:tcW w:w="1534" w:type="dxa"/>
            <w:tcBorders>
              <w:top w:val="single" w:sz="4" w:space="0" w:color="000000"/>
              <w:left w:val="single" w:sz="4" w:space="0" w:color="000000"/>
              <w:bottom w:val="single" w:sz="4" w:space="0" w:color="000000"/>
              <w:right w:val="single" w:sz="4" w:space="0" w:color="000000"/>
            </w:tcBorders>
            <w:hideMark/>
          </w:tcPr>
          <w:p w14:paraId="42002E1B"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DBP</w:t>
            </w:r>
          </w:p>
        </w:tc>
        <w:tc>
          <w:tcPr>
            <w:tcW w:w="1793" w:type="dxa"/>
            <w:tcBorders>
              <w:top w:val="single" w:sz="4" w:space="0" w:color="000000"/>
              <w:left w:val="single" w:sz="4" w:space="0" w:color="000000"/>
              <w:bottom w:val="single" w:sz="4" w:space="0" w:color="000000"/>
              <w:right w:val="single" w:sz="4" w:space="0" w:color="000000"/>
            </w:tcBorders>
            <w:hideMark/>
          </w:tcPr>
          <w:p w14:paraId="1BF5A02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81.00 ± 4.49</w:t>
            </w:r>
          </w:p>
        </w:tc>
        <w:tc>
          <w:tcPr>
            <w:tcW w:w="1110" w:type="dxa"/>
            <w:tcBorders>
              <w:top w:val="single" w:sz="4" w:space="0" w:color="000000"/>
              <w:left w:val="single" w:sz="4" w:space="0" w:color="000000"/>
              <w:bottom w:val="single" w:sz="4" w:space="0" w:color="000000"/>
              <w:right w:val="single" w:sz="4" w:space="0" w:color="000000"/>
            </w:tcBorders>
            <w:hideMark/>
          </w:tcPr>
          <w:p w14:paraId="390D793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79.63 ± 3.54</w:t>
            </w:r>
          </w:p>
        </w:tc>
        <w:tc>
          <w:tcPr>
            <w:tcW w:w="1219" w:type="dxa"/>
            <w:tcBorders>
              <w:top w:val="single" w:sz="4" w:space="0" w:color="000000"/>
              <w:left w:val="single" w:sz="4" w:space="0" w:color="000000"/>
              <w:bottom w:val="single" w:sz="4" w:space="0" w:color="000000"/>
              <w:right w:val="single" w:sz="4" w:space="0" w:color="000000"/>
            </w:tcBorders>
            <w:hideMark/>
          </w:tcPr>
          <w:p w14:paraId="54F021A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78.25 ± 4.54</w:t>
            </w:r>
          </w:p>
        </w:tc>
        <w:tc>
          <w:tcPr>
            <w:tcW w:w="1790" w:type="dxa"/>
            <w:tcBorders>
              <w:top w:val="single" w:sz="4" w:space="0" w:color="000000"/>
              <w:left w:val="single" w:sz="4" w:space="0" w:color="000000"/>
              <w:bottom w:val="single" w:sz="4" w:space="0" w:color="000000"/>
              <w:right w:val="single" w:sz="4" w:space="0" w:color="000000"/>
            </w:tcBorders>
            <w:hideMark/>
          </w:tcPr>
          <w:p w14:paraId="1B47C20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80.06 ± 3.82</w:t>
            </w:r>
          </w:p>
        </w:tc>
        <w:tc>
          <w:tcPr>
            <w:tcW w:w="1051" w:type="dxa"/>
            <w:tcBorders>
              <w:top w:val="single" w:sz="4" w:space="0" w:color="000000"/>
              <w:left w:val="single" w:sz="4" w:space="0" w:color="000000"/>
              <w:bottom w:val="single" w:sz="4" w:space="0" w:color="000000"/>
              <w:right w:val="single" w:sz="4" w:space="0" w:color="000000"/>
            </w:tcBorders>
            <w:hideMark/>
          </w:tcPr>
          <w:p w14:paraId="2AEAA55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78.18 ± 3.62</w:t>
            </w:r>
          </w:p>
        </w:tc>
        <w:tc>
          <w:tcPr>
            <w:tcW w:w="1091" w:type="dxa"/>
            <w:tcBorders>
              <w:top w:val="single" w:sz="4" w:space="0" w:color="000000"/>
              <w:left w:val="single" w:sz="4" w:space="0" w:color="000000"/>
              <w:bottom w:val="single" w:sz="4" w:space="0" w:color="000000"/>
              <w:right w:val="single" w:sz="4" w:space="0" w:color="000000"/>
            </w:tcBorders>
            <w:hideMark/>
          </w:tcPr>
          <w:p w14:paraId="06D6A41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78.79 ± 4.44</w:t>
            </w:r>
          </w:p>
        </w:tc>
      </w:tr>
    </w:tbl>
    <w:p w14:paraId="70CAB368" w14:textId="77777777" w:rsidR="00146BD2" w:rsidRPr="00C9225F" w:rsidRDefault="00146BD2" w:rsidP="00C9225F">
      <w:pPr>
        <w:widowControl w:val="0"/>
        <w:autoSpaceDE w:val="0"/>
        <w:autoSpaceDN w:val="0"/>
        <w:adjustRightInd w:val="0"/>
        <w:spacing w:line="240" w:lineRule="auto"/>
        <w:ind w:right="77"/>
        <w:jc w:val="center"/>
        <w:rPr>
          <w:rFonts w:ascii="Times New Roman" w:hAnsi="Times New Roman" w:cs="Times New Roman"/>
          <w:b/>
          <w:sz w:val="24"/>
          <w:szCs w:val="24"/>
        </w:rPr>
      </w:pPr>
      <w:r w:rsidRPr="00C9225F">
        <w:rPr>
          <w:rFonts w:ascii="Times New Roman" w:hAnsi="Times New Roman" w:cs="Times New Roman"/>
          <w:b/>
          <w:sz w:val="24"/>
          <w:szCs w:val="24"/>
        </w:rPr>
        <w:t>**significant change</w:t>
      </w:r>
    </w:p>
    <w:p w14:paraId="6FE9BF40" w14:textId="77777777" w:rsidR="00146BD2" w:rsidRPr="00C9225F" w:rsidRDefault="00146BD2" w:rsidP="00C9225F">
      <w:pPr>
        <w:widowControl w:val="0"/>
        <w:autoSpaceDE w:val="0"/>
        <w:autoSpaceDN w:val="0"/>
        <w:adjustRightInd w:val="0"/>
        <w:spacing w:after="0" w:line="240" w:lineRule="auto"/>
        <w:ind w:right="77"/>
        <w:rPr>
          <w:rFonts w:ascii="Times New Roman" w:hAnsi="Times New Roman" w:cs="Times New Roman"/>
          <w:b/>
          <w:bCs/>
          <w:sz w:val="24"/>
          <w:szCs w:val="24"/>
        </w:rPr>
      </w:pPr>
      <w:r w:rsidRPr="00C9225F">
        <w:rPr>
          <w:rFonts w:ascii="Times New Roman" w:hAnsi="Times New Roman" w:cs="Times New Roman"/>
          <w:b/>
          <w:bCs/>
          <w:sz w:val="24"/>
          <w:szCs w:val="24"/>
        </w:rPr>
        <w:t>Table 18: Assessment of Laboratory parameters</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1791"/>
        <w:gridCol w:w="1895"/>
        <w:gridCol w:w="1842"/>
        <w:gridCol w:w="2127"/>
      </w:tblGrid>
      <w:tr w:rsidR="00146BD2" w:rsidRPr="00C9225F" w14:paraId="4D2F1995" w14:textId="77777777" w:rsidTr="00205938">
        <w:tc>
          <w:tcPr>
            <w:tcW w:w="1951" w:type="dxa"/>
            <w:tcBorders>
              <w:top w:val="single" w:sz="4" w:space="0" w:color="000000"/>
              <w:left w:val="single" w:sz="4" w:space="0" w:color="000000"/>
              <w:bottom w:val="single" w:sz="4" w:space="0" w:color="000000"/>
              <w:right w:val="single" w:sz="4" w:space="0" w:color="000000"/>
            </w:tcBorders>
          </w:tcPr>
          <w:p w14:paraId="755AF6C7" w14:textId="77777777" w:rsidR="00146BD2" w:rsidRPr="00C9225F" w:rsidRDefault="00146BD2" w:rsidP="00C9225F">
            <w:pPr>
              <w:spacing w:after="0" w:line="240" w:lineRule="auto"/>
              <w:jc w:val="center"/>
              <w:rPr>
                <w:rFonts w:ascii="Times New Roman" w:hAnsi="Times New Roman" w:cs="Times New Roman"/>
                <w:sz w:val="24"/>
                <w:szCs w:val="24"/>
              </w:rPr>
            </w:pPr>
          </w:p>
        </w:tc>
        <w:tc>
          <w:tcPr>
            <w:tcW w:w="3686" w:type="dxa"/>
            <w:gridSpan w:val="2"/>
            <w:tcBorders>
              <w:top w:val="single" w:sz="4" w:space="0" w:color="000000"/>
              <w:left w:val="single" w:sz="4" w:space="0" w:color="000000"/>
              <w:bottom w:val="single" w:sz="4" w:space="0" w:color="000000"/>
              <w:right w:val="single" w:sz="4" w:space="0" w:color="000000"/>
            </w:tcBorders>
            <w:hideMark/>
          </w:tcPr>
          <w:p w14:paraId="3DBA2C4D"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Standard Group</w:t>
            </w:r>
          </w:p>
        </w:tc>
        <w:tc>
          <w:tcPr>
            <w:tcW w:w="3969" w:type="dxa"/>
            <w:gridSpan w:val="2"/>
            <w:tcBorders>
              <w:top w:val="single" w:sz="4" w:space="0" w:color="000000"/>
              <w:left w:val="single" w:sz="4" w:space="0" w:color="000000"/>
              <w:bottom w:val="single" w:sz="4" w:space="0" w:color="000000"/>
              <w:right w:val="single" w:sz="4" w:space="0" w:color="000000"/>
            </w:tcBorders>
            <w:hideMark/>
          </w:tcPr>
          <w:p w14:paraId="2A425121"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Placebo Group</w:t>
            </w:r>
          </w:p>
        </w:tc>
      </w:tr>
      <w:tr w:rsidR="00146BD2" w:rsidRPr="00C9225F" w14:paraId="0CF2D48B" w14:textId="77777777" w:rsidTr="00205938">
        <w:tc>
          <w:tcPr>
            <w:tcW w:w="1951" w:type="dxa"/>
            <w:tcBorders>
              <w:top w:val="single" w:sz="4" w:space="0" w:color="000000"/>
              <w:left w:val="single" w:sz="4" w:space="0" w:color="000000"/>
              <w:bottom w:val="single" w:sz="4" w:space="0" w:color="000000"/>
              <w:right w:val="single" w:sz="4" w:space="0" w:color="000000"/>
            </w:tcBorders>
          </w:tcPr>
          <w:p w14:paraId="22F5449E" w14:textId="77777777" w:rsidR="00146BD2" w:rsidRPr="00C9225F" w:rsidRDefault="00146BD2" w:rsidP="00C9225F">
            <w:pPr>
              <w:spacing w:after="0" w:line="240" w:lineRule="auto"/>
              <w:jc w:val="center"/>
              <w:rPr>
                <w:rFonts w:ascii="Times New Roman" w:hAnsi="Times New Roman" w:cs="Times New Roman"/>
                <w:sz w:val="24"/>
                <w:szCs w:val="24"/>
              </w:rPr>
            </w:pPr>
          </w:p>
        </w:tc>
        <w:tc>
          <w:tcPr>
            <w:tcW w:w="1791" w:type="dxa"/>
            <w:tcBorders>
              <w:top w:val="single" w:sz="4" w:space="0" w:color="000000"/>
              <w:left w:val="single" w:sz="4" w:space="0" w:color="000000"/>
              <w:bottom w:val="single" w:sz="4" w:space="0" w:color="000000"/>
              <w:right w:val="single" w:sz="4" w:space="0" w:color="000000"/>
            </w:tcBorders>
            <w:hideMark/>
          </w:tcPr>
          <w:p w14:paraId="365632EC"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1895" w:type="dxa"/>
            <w:tcBorders>
              <w:top w:val="single" w:sz="4" w:space="0" w:color="000000"/>
              <w:left w:val="single" w:sz="4" w:space="0" w:color="000000"/>
              <w:bottom w:val="single" w:sz="4" w:space="0" w:color="000000"/>
              <w:right w:val="single" w:sz="4" w:space="0" w:color="000000"/>
            </w:tcBorders>
            <w:hideMark/>
          </w:tcPr>
          <w:p w14:paraId="23EC5330"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c>
          <w:tcPr>
            <w:tcW w:w="1842" w:type="dxa"/>
            <w:tcBorders>
              <w:top w:val="single" w:sz="4" w:space="0" w:color="000000"/>
              <w:left w:val="single" w:sz="4" w:space="0" w:color="000000"/>
              <w:bottom w:val="single" w:sz="4" w:space="0" w:color="000000"/>
              <w:right w:val="single" w:sz="4" w:space="0" w:color="000000"/>
            </w:tcBorders>
            <w:hideMark/>
          </w:tcPr>
          <w:p w14:paraId="3C402EE8"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Baseline </w:t>
            </w:r>
          </w:p>
        </w:tc>
        <w:tc>
          <w:tcPr>
            <w:tcW w:w="2127" w:type="dxa"/>
            <w:tcBorders>
              <w:top w:val="single" w:sz="4" w:space="0" w:color="000000"/>
              <w:left w:val="single" w:sz="4" w:space="0" w:color="000000"/>
              <w:bottom w:val="single" w:sz="4" w:space="0" w:color="000000"/>
              <w:right w:val="single" w:sz="4" w:space="0" w:color="000000"/>
            </w:tcBorders>
            <w:hideMark/>
          </w:tcPr>
          <w:p w14:paraId="0554454A" w14:textId="77777777" w:rsidR="00146BD2" w:rsidRPr="00C9225F" w:rsidRDefault="00146BD2" w:rsidP="00C9225F">
            <w:pPr>
              <w:spacing w:after="0" w:line="240" w:lineRule="auto"/>
              <w:jc w:val="center"/>
              <w:rPr>
                <w:rFonts w:ascii="Times New Roman" w:hAnsi="Times New Roman" w:cs="Times New Roman"/>
                <w:b/>
                <w:sz w:val="24"/>
                <w:szCs w:val="24"/>
              </w:rPr>
            </w:pPr>
            <w:r w:rsidRPr="00C9225F">
              <w:rPr>
                <w:rFonts w:ascii="Times New Roman" w:hAnsi="Times New Roman" w:cs="Times New Roman"/>
                <w:b/>
                <w:sz w:val="24"/>
                <w:szCs w:val="24"/>
              </w:rPr>
              <w:t xml:space="preserve">30 Days </w:t>
            </w:r>
          </w:p>
        </w:tc>
      </w:tr>
      <w:tr w:rsidR="00146BD2" w:rsidRPr="00C9225F" w14:paraId="4830E62D"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5AD095DC"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RBCs (mil/uL)</w:t>
            </w:r>
          </w:p>
        </w:tc>
        <w:tc>
          <w:tcPr>
            <w:tcW w:w="1791" w:type="dxa"/>
            <w:tcBorders>
              <w:top w:val="single" w:sz="4" w:space="0" w:color="000000"/>
              <w:left w:val="single" w:sz="4" w:space="0" w:color="000000"/>
              <w:bottom w:val="single" w:sz="4" w:space="0" w:color="000000"/>
              <w:right w:val="single" w:sz="4" w:space="0" w:color="000000"/>
            </w:tcBorders>
            <w:hideMark/>
          </w:tcPr>
          <w:p w14:paraId="0F12101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4.31 ± 0.56</w:t>
            </w:r>
          </w:p>
        </w:tc>
        <w:tc>
          <w:tcPr>
            <w:tcW w:w="1895" w:type="dxa"/>
            <w:tcBorders>
              <w:top w:val="single" w:sz="4" w:space="0" w:color="000000"/>
              <w:left w:val="single" w:sz="4" w:space="0" w:color="000000"/>
              <w:bottom w:val="single" w:sz="4" w:space="0" w:color="000000"/>
              <w:right w:val="single" w:sz="4" w:space="0" w:color="000000"/>
            </w:tcBorders>
            <w:hideMark/>
          </w:tcPr>
          <w:p w14:paraId="42FEE1F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4.32 ± 0.57</w:t>
            </w:r>
          </w:p>
        </w:tc>
        <w:tc>
          <w:tcPr>
            <w:tcW w:w="1842" w:type="dxa"/>
            <w:tcBorders>
              <w:top w:val="single" w:sz="4" w:space="0" w:color="000000"/>
              <w:left w:val="single" w:sz="4" w:space="0" w:color="000000"/>
              <w:bottom w:val="single" w:sz="4" w:space="0" w:color="000000"/>
              <w:right w:val="single" w:sz="4" w:space="0" w:color="000000"/>
            </w:tcBorders>
            <w:hideMark/>
          </w:tcPr>
          <w:p w14:paraId="472EDA3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4.36 ± 0.49</w:t>
            </w:r>
          </w:p>
        </w:tc>
        <w:tc>
          <w:tcPr>
            <w:tcW w:w="2127" w:type="dxa"/>
            <w:tcBorders>
              <w:top w:val="single" w:sz="4" w:space="0" w:color="000000"/>
              <w:left w:val="single" w:sz="4" w:space="0" w:color="000000"/>
              <w:bottom w:val="single" w:sz="4" w:space="0" w:color="000000"/>
              <w:right w:val="single" w:sz="4" w:space="0" w:color="000000"/>
            </w:tcBorders>
            <w:hideMark/>
          </w:tcPr>
          <w:p w14:paraId="6B76D0B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4.44 ± 0.52</w:t>
            </w:r>
          </w:p>
        </w:tc>
      </w:tr>
      <w:tr w:rsidR="00146BD2" w:rsidRPr="00C9225F" w14:paraId="0D706D09"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16FB181A"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WBCs cells/Cumm)</w:t>
            </w:r>
          </w:p>
        </w:tc>
        <w:tc>
          <w:tcPr>
            <w:tcW w:w="1791" w:type="dxa"/>
            <w:tcBorders>
              <w:top w:val="single" w:sz="4" w:space="0" w:color="000000"/>
              <w:left w:val="single" w:sz="4" w:space="0" w:color="000000"/>
              <w:bottom w:val="single" w:sz="4" w:space="0" w:color="000000"/>
              <w:right w:val="single" w:sz="4" w:space="0" w:color="000000"/>
            </w:tcBorders>
            <w:hideMark/>
          </w:tcPr>
          <w:p w14:paraId="39D8696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6381.25 ± 1839.6 </w:t>
            </w:r>
          </w:p>
        </w:tc>
        <w:tc>
          <w:tcPr>
            <w:tcW w:w="1895" w:type="dxa"/>
            <w:tcBorders>
              <w:top w:val="single" w:sz="4" w:space="0" w:color="000000"/>
              <w:left w:val="single" w:sz="4" w:space="0" w:color="000000"/>
              <w:bottom w:val="single" w:sz="4" w:space="0" w:color="000000"/>
              <w:right w:val="single" w:sz="4" w:space="0" w:color="000000"/>
            </w:tcBorders>
            <w:hideMark/>
          </w:tcPr>
          <w:p w14:paraId="3E51351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6278.13 ± 1371.5</w:t>
            </w:r>
          </w:p>
        </w:tc>
        <w:tc>
          <w:tcPr>
            <w:tcW w:w="1842" w:type="dxa"/>
            <w:tcBorders>
              <w:top w:val="single" w:sz="4" w:space="0" w:color="000000"/>
              <w:left w:val="single" w:sz="4" w:space="0" w:color="000000"/>
              <w:bottom w:val="single" w:sz="4" w:space="0" w:color="000000"/>
              <w:right w:val="single" w:sz="4" w:space="0" w:color="000000"/>
            </w:tcBorders>
            <w:hideMark/>
          </w:tcPr>
          <w:p w14:paraId="4C6F946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6824.24 ± 1620.8</w:t>
            </w:r>
          </w:p>
        </w:tc>
        <w:tc>
          <w:tcPr>
            <w:tcW w:w="2127" w:type="dxa"/>
            <w:tcBorders>
              <w:top w:val="single" w:sz="4" w:space="0" w:color="000000"/>
              <w:left w:val="single" w:sz="4" w:space="0" w:color="000000"/>
              <w:bottom w:val="single" w:sz="4" w:space="0" w:color="000000"/>
              <w:right w:val="single" w:sz="4" w:space="0" w:color="000000"/>
            </w:tcBorders>
            <w:hideMark/>
          </w:tcPr>
          <w:p w14:paraId="6F9DA28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6318.18 ± 1002.3</w:t>
            </w:r>
          </w:p>
        </w:tc>
      </w:tr>
      <w:tr w:rsidR="00146BD2" w:rsidRPr="00C9225F" w14:paraId="4EAFB674"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2D13A60C"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Haemoglobin (g/dL)</w:t>
            </w:r>
          </w:p>
        </w:tc>
        <w:tc>
          <w:tcPr>
            <w:tcW w:w="1791" w:type="dxa"/>
            <w:tcBorders>
              <w:top w:val="single" w:sz="4" w:space="0" w:color="000000"/>
              <w:left w:val="single" w:sz="4" w:space="0" w:color="000000"/>
              <w:bottom w:val="single" w:sz="4" w:space="0" w:color="000000"/>
              <w:right w:val="single" w:sz="4" w:space="0" w:color="000000"/>
            </w:tcBorders>
            <w:hideMark/>
          </w:tcPr>
          <w:p w14:paraId="65D5E18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12.79 ± 2.13</w:t>
            </w:r>
          </w:p>
        </w:tc>
        <w:tc>
          <w:tcPr>
            <w:tcW w:w="1895" w:type="dxa"/>
            <w:tcBorders>
              <w:top w:val="single" w:sz="4" w:space="0" w:color="000000"/>
              <w:left w:val="single" w:sz="4" w:space="0" w:color="000000"/>
              <w:bottom w:val="single" w:sz="4" w:space="0" w:color="000000"/>
              <w:right w:val="single" w:sz="4" w:space="0" w:color="000000"/>
            </w:tcBorders>
            <w:hideMark/>
          </w:tcPr>
          <w:p w14:paraId="593A5A6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12.72 ± 2.06</w:t>
            </w:r>
          </w:p>
        </w:tc>
        <w:tc>
          <w:tcPr>
            <w:tcW w:w="1842" w:type="dxa"/>
            <w:tcBorders>
              <w:top w:val="single" w:sz="4" w:space="0" w:color="000000"/>
              <w:left w:val="single" w:sz="4" w:space="0" w:color="000000"/>
              <w:bottom w:val="single" w:sz="4" w:space="0" w:color="000000"/>
              <w:right w:val="single" w:sz="4" w:space="0" w:color="000000"/>
            </w:tcBorders>
            <w:hideMark/>
          </w:tcPr>
          <w:p w14:paraId="2EAAF12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12.68 ± 1.69</w:t>
            </w:r>
          </w:p>
        </w:tc>
        <w:tc>
          <w:tcPr>
            <w:tcW w:w="2127" w:type="dxa"/>
            <w:tcBorders>
              <w:top w:val="single" w:sz="4" w:space="0" w:color="000000"/>
              <w:left w:val="single" w:sz="4" w:space="0" w:color="000000"/>
              <w:bottom w:val="single" w:sz="4" w:space="0" w:color="000000"/>
              <w:right w:val="single" w:sz="4" w:space="0" w:color="000000"/>
            </w:tcBorders>
            <w:hideMark/>
          </w:tcPr>
          <w:p w14:paraId="6EF1D61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12.71 ± 1.53</w:t>
            </w:r>
          </w:p>
        </w:tc>
      </w:tr>
      <w:tr w:rsidR="00146BD2" w:rsidRPr="00C9225F" w14:paraId="1B53D00A"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45F768AA"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Platelets lakh/Cumm)</w:t>
            </w:r>
          </w:p>
        </w:tc>
        <w:tc>
          <w:tcPr>
            <w:tcW w:w="1791" w:type="dxa"/>
            <w:tcBorders>
              <w:top w:val="single" w:sz="4" w:space="0" w:color="000000"/>
              <w:left w:val="single" w:sz="4" w:space="0" w:color="000000"/>
              <w:bottom w:val="single" w:sz="4" w:space="0" w:color="000000"/>
              <w:right w:val="single" w:sz="4" w:space="0" w:color="000000"/>
            </w:tcBorders>
            <w:hideMark/>
          </w:tcPr>
          <w:p w14:paraId="3F772A8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2.73 ± 0.76</w:t>
            </w:r>
          </w:p>
        </w:tc>
        <w:tc>
          <w:tcPr>
            <w:tcW w:w="1895" w:type="dxa"/>
            <w:tcBorders>
              <w:top w:val="single" w:sz="4" w:space="0" w:color="000000"/>
              <w:left w:val="single" w:sz="4" w:space="0" w:color="000000"/>
              <w:bottom w:val="single" w:sz="4" w:space="0" w:color="000000"/>
              <w:right w:val="single" w:sz="4" w:space="0" w:color="000000"/>
            </w:tcBorders>
            <w:hideMark/>
          </w:tcPr>
          <w:p w14:paraId="59A6948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2.63 ± 0.71</w:t>
            </w:r>
          </w:p>
        </w:tc>
        <w:tc>
          <w:tcPr>
            <w:tcW w:w="1842" w:type="dxa"/>
            <w:tcBorders>
              <w:top w:val="single" w:sz="4" w:space="0" w:color="000000"/>
              <w:left w:val="single" w:sz="4" w:space="0" w:color="000000"/>
              <w:bottom w:val="single" w:sz="4" w:space="0" w:color="000000"/>
              <w:right w:val="single" w:sz="4" w:space="0" w:color="000000"/>
            </w:tcBorders>
            <w:hideMark/>
          </w:tcPr>
          <w:p w14:paraId="669C7D3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2.79 ± 0.58</w:t>
            </w:r>
          </w:p>
        </w:tc>
        <w:tc>
          <w:tcPr>
            <w:tcW w:w="2127" w:type="dxa"/>
            <w:tcBorders>
              <w:top w:val="single" w:sz="4" w:space="0" w:color="000000"/>
              <w:left w:val="single" w:sz="4" w:space="0" w:color="000000"/>
              <w:bottom w:val="single" w:sz="4" w:space="0" w:color="000000"/>
              <w:right w:val="single" w:sz="4" w:space="0" w:color="000000"/>
            </w:tcBorders>
            <w:hideMark/>
          </w:tcPr>
          <w:p w14:paraId="1C7DA5F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2.82 ± 0.68</w:t>
            </w:r>
          </w:p>
        </w:tc>
      </w:tr>
      <w:tr w:rsidR="00146BD2" w:rsidRPr="00C9225F" w14:paraId="2E77C78E"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7960E007"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ESR (mm/Hour)</w:t>
            </w:r>
          </w:p>
        </w:tc>
        <w:tc>
          <w:tcPr>
            <w:tcW w:w="1791" w:type="dxa"/>
            <w:tcBorders>
              <w:top w:val="single" w:sz="4" w:space="0" w:color="000000"/>
              <w:left w:val="single" w:sz="4" w:space="0" w:color="000000"/>
              <w:bottom w:val="single" w:sz="4" w:space="0" w:color="000000"/>
              <w:right w:val="single" w:sz="4" w:space="0" w:color="000000"/>
            </w:tcBorders>
            <w:hideMark/>
          </w:tcPr>
          <w:p w14:paraId="147F68E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17.94 ± 12.02</w:t>
            </w:r>
          </w:p>
        </w:tc>
        <w:tc>
          <w:tcPr>
            <w:tcW w:w="1895" w:type="dxa"/>
            <w:tcBorders>
              <w:top w:val="single" w:sz="4" w:space="0" w:color="000000"/>
              <w:left w:val="single" w:sz="4" w:space="0" w:color="000000"/>
              <w:bottom w:val="single" w:sz="4" w:space="0" w:color="000000"/>
              <w:right w:val="single" w:sz="4" w:space="0" w:color="000000"/>
            </w:tcBorders>
            <w:hideMark/>
          </w:tcPr>
          <w:p w14:paraId="76E913A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15.06 ± 12.07 </w:t>
            </w:r>
          </w:p>
        </w:tc>
        <w:tc>
          <w:tcPr>
            <w:tcW w:w="1842" w:type="dxa"/>
            <w:tcBorders>
              <w:top w:val="single" w:sz="4" w:space="0" w:color="000000"/>
              <w:left w:val="single" w:sz="4" w:space="0" w:color="000000"/>
              <w:bottom w:val="single" w:sz="4" w:space="0" w:color="000000"/>
              <w:right w:val="single" w:sz="4" w:space="0" w:color="000000"/>
            </w:tcBorders>
            <w:hideMark/>
          </w:tcPr>
          <w:p w14:paraId="66A3D96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 21.12 ± 18.54 </w:t>
            </w:r>
          </w:p>
        </w:tc>
        <w:tc>
          <w:tcPr>
            <w:tcW w:w="2127" w:type="dxa"/>
            <w:tcBorders>
              <w:top w:val="single" w:sz="4" w:space="0" w:color="000000"/>
              <w:left w:val="single" w:sz="4" w:space="0" w:color="000000"/>
              <w:bottom w:val="single" w:sz="4" w:space="0" w:color="000000"/>
              <w:right w:val="single" w:sz="4" w:space="0" w:color="000000"/>
            </w:tcBorders>
            <w:hideMark/>
          </w:tcPr>
          <w:p w14:paraId="36D8992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 18.12 ± 15.47</w:t>
            </w:r>
          </w:p>
        </w:tc>
      </w:tr>
      <w:tr w:rsidR="00146BD2" w:rsidRPr="00C9225F" w14:paraId="1A6CD0C9"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442F6562"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Total Bilirubin (mg/dL)</w:t>
            </w:r>
          </w:p>
        </w:tc>
        <w:tc>
          <w:tcPr>
            <w:tcW w:w="1791" w:type="dxa"/>
            <w:tcBorders>
              <w:top w:val="single" w:sz="4" w:space="0" w:color="000000"/>
              <w:left w:val="single" w:sz="4" w:space="0" w:color="000000"/>
              <w:bottom w:val="single" w:sz="4" w:space="0" w:color="000000"/>
              <w:right w:val="single" w:sz="4" w:space="0" w:color="000000"/>
            </w:tcBorders>
            <w:hideMark/>
          </w:tcPr>
          <w:p w14:paraId="69512F6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0.77 ± 0.23</w:t>
            </w:r>
          </w:p>
        </w:tc>
        <w:tc>
          <w:tcPr>
            <w:tcW w:w="1895" w:type="dxa"/>
            <w:tcBorders>
              <w:top w:val="single" w:sz="4" w:space="0" w:color="000000"/>
              <w:left w:val="single" w:sz="4" w:space="0" w:color="000000"/>
              <w:bottom w:val="single" w:sz="4" w:space="0" w:color="000000"/>
              <w:right w:val="single" w:sz="4" w:space="0" w:color="000000"/>
            </w:tcBorders>
            <w:hideMark/>
          </w:tcPr>
          <w:p w14:paraId="6A9545B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0.74 ± 0.22</w:t>
            </w:r>
          </w:p>
        </w:tc>
        <w:tc>
          <w:tcPr>
            <w:tcW w:w="1842" w:type="dxa"/>
            <w:tcBorders>
              <w:top w:val="single" w:sz="4" w:space="0" w:color="000000"/>
              <w:left w:val="single" w:sz="4" w:space="0" w:color="000000"/>
              <w:bottom w:val="single" w:sz="4" w:space="0" w:color="000000"/>
              <w:right w:val="single" w:sz="4" w:space="0" w:color="000000"/>
            </w:tcBorders>
            <w:hideMark/>
          </w:tcPr>
          <w:p w14:paraId="7BA10EA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0.75 ± 0.26</w:t>
            </w:r>
          </w:p>
        </w:tc>
        <w:tc>
          <w:tcPr>
            <w:tcW w:w="2127" w:type="dxa"/>
            <w:tcBorders>
              <w:top w:val="single" w:sz="4" w:space="0" w:color="000000"/>
              <w:left w:val="single" w:sz="4" w:space="0" w:color="000000"/>
              <w:bottom w:val="single" w:sz="4" w:space="0" w:color="000000"/>
              <w:right w:val="single" w:sz="4" w:space="0" w:color="000000"/>
            </w:tcBorders>
            <w:hideMark/>
          </w:tcPr>
          <w:p w14:paraId="6CBC9A0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0.74 ± 0.23</w:t>
            </w:r>
          </w:p>
        </w:tc>
      </w:tr>
      <w:tr w:rsidR="00146BD2" w:rsidRPr="00C9225F" w14:paraId="64846D57"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5B928051"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Direct (mg/dL)</w:t>
            </w:r>
          </w:p>
        </w:tc>
        <w:tc>
          <w:tcPr>
            <w:tcW w:w="1791" w:type="dxa"/>
            <w:tcBorders>
              <w:top w:val="single" w:sz="4" w:space="0" w:color="000000"/>
              <w:left w:val="single" w:sz="4" w:space="0" w:color="000000"/>
              <w:bottom w:val="single" w:sz="4" w:space="0" w:color="000000"/>
              <w:right w:val="single" w:sz="4" w:space="0" w:color="000000"/>
            </w:tcBorders>
            <w:hideMark/>
          </w:tcPr>
          <w:p w14:paraId="1E51805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0.25 ± 0.07 </w:t>
            </w:r>
          </w:p>
        </w:tc>
        <w:tc>
          <w:tcPr>
            <w:tcW w:w="1895" w:type="dxa"/>
            <w:tcBorders>
              <w:top w:val="single" w:sz="4" w:space="0" w:color="000000"/>
              <w:left w:val="single" w:sz="4" w:space="0" w:color="000000"/>
              <w:bottom w:val="single" w:sz="4" w:space="0" w:color="000000"/>
              <w:right w:val="single" w:sz="4" w:space="0" w:color="000000"/>
            </w:tcBorders>
            <w:hideMark/>
          </w:tcPr>
          <w:p w14:paraId="37B5461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0.24 ± 0.09</w:t>
            </w:r>
          </w:p>
        </w:tc>
        <w:tc>
          <w:tcPr>
            <w:tcW w:w="1842" w:type="dxa"/>
            <w:tcBorders>
              <w:top w:val="single" w:sz="4" w:space="0" w:color="000000"/>
              <w:left w:val="single" w:sz="4" w:space="0" w:color="000000"/>
              <w:bottom w:val="single" w:sz="4" w:space="0" w:color="000000"/>
              <w:right w:val="single" w:sz="4" w:space="0" w:color="000000"/>
            </w:tcBorders>
            <w:hideMark/>
          </w:tcPr>
          <w:p w14:paraId="404E10C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0.24 ± 0.11</w:t>
            </w:r>
          </w:p>
        </w:tc>
        <w:tc>
          <w:tcPr>
            <w:tcW w:w="2127" w:type="dxa"/>
            <w:tcBorders>
              <w:top w:val="single" w:sz="4" w:space="0" w:color="000000"/>
              <w:left w:val="single" w:sz="4" w:space="0" w:color="000000"/>
              <w:bottom w:val="single" w:sz="4" w:space="0" w:color="000000"/>
              <w:right w:val="single" w:sz="4" w:space="0" w:color="000000"/>
            </w:tcBorders>
            <w:hideMark/>
          </w:tcPr>
          <w:p w14:paraId="0DE6A63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0.26 ± 0.11</w:t>
            </w:r>
          </w:p>
        </w:tc>
      </w:tr>
      <w:tr w:rsidR="00146BD2" w:rsidRPr="00C9225F" w14:paraId="6990790D"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4763941F"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Indirect (mg/dL)</w:t>
            </w:r>
          </w:p>
        </w:tc>
        <w:tc>
          <w:tcPr>
            <w:tcW w:w="1791" w:type="dxa"/>
            <w:tcBorders>
              <w:top w:val="single" w:sz="4" w:space="0" w:color="000000"/>
              <w:left w:val="single" w:sz="4" w:space="0" w:color="000000"/>
              <w:bottom w:val="single" w:sz="4" w:space="0" w:color="000000"/>
              <w:right w:val="single" w:sz="4" w:space="0" w:color="000000"/>
            </w:tcBorders>
            <w:hideMark/>
          </w:tcPr>
          <w:p w14:paraId="52364A3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0.52 ± 0.17</w:t>
            </w:r>
          </w:p>
        </w:tc>
        <w:tc>
          <w:tcPr>
            <w:tcW w:w="1895" w:type="dxa"/>
            <w:tcBorders>
              <w:top w:val="single" w:sz="4" w:space="0" w:color="000000"/>
              <w:left w:val="single" w:sz="4" w:space="0" w:color="000000"/>
              <w:bottom w:val="single" w:sz="4" w:space="0" w:color="000000"/>
              <w:right w:val="single" w:sz="4" w:space="0" w:color="000000"/>
            </w:tcBorders>
            <w:hideMark/>
          </w:tcPr>
          <w:p w14:paraId="07CA21D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0.50 ± 0.17</w:t>
            </w:r>
          </w:p>
        </w:tc>
        <w:tc>
          <w:tcPr>
            <w:tcW w:w="1842" w:type="dxa"/>
            <w:tcBorders>
              <w:top w:val="single" w:sz="4" w:space="0" w:color="000000"/>
              <w:left w:val="single" w:sz="4" w:space="0" w:color="000000"/>
              <w:bottom w:val="single" w:sz="4" w:space="0" w:color="000000"/>
              <w:right w:val="single" w:sz="4" w:space="0" w:color="000000"/>
            </w:tcBorders>
            <w:hideMark/>
          </w:tcPr>
          <w:p w14:paraId="7080B9E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0.51 ± 0.20</w:t>
            </w:r>
          </w:p>
        </w:tc>
        <w:tc>
          <w:tcPr>
            <w:tcW w:w="2127" w:type="dxa"/>
            <w:tcBorders>
              <w:top w:val="single" w:sz="4" w:space="0" w:color="000000"/>
              <w:left w:val="single" w:sz="4" w:space="0" w:color="000000"/>
              <w:bottom w:val="single" w:sz="4" w:space="0" w:color="000000"/>
              <w:right w:val="single" w:sz="4" w:space="0" w:color="000000"/>
            </w:tcBorders>
            <w:hideMark/>
          </w:tcPr>
          <w:p w14:paraId="15689E6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0.48 ± 0.18</w:t>
            </w:r>
          </w:p>
        </w:tc>
      </w:tr>
      <w:tr w:rsidR="00146BD2" w:rsidRPr="00C9225F" w14:paraId="0B2C2630"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6680E00E"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AST (U/L)</w:t>
            </w:r>
          </w:p>
        </w:tc>
        <w:tc>
          <w:tcPr>
            <w:tcW w:w="1791" w:type="dxa"/>
            <w:tcBorders>
              <w:top w:val="single" w:sz="4" w:space="0" w:color="000000"/>
              <w:left w:val="single" w:sz="4" w:space="0" w:color="000000"/>
              <w:bottom w:val="single" w:sz="4" w:space="0" w:color="000000"/>
              <w:right w:val="single" w:sz="4" w:space="0" w:color="000000"/>
            </w:tcBorders>
            <w:hideMark/>
          </w:tcPr>
          <w:p w14:paraId="79206E5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19.22 ± 6.07</w:t>
            </w:r>
          </w:p>
        </w:tc>
        <w:tc>
          <w:tcPr>
            <w:tcW w:w="1895" w:type="dxa"/>
            <w:tcBorders>
              <w:top w:val="single" w:sz="4" w:space="0" w:color="000000"/>
              <w:left w:val="single" w:sz="4" w:space="0" w:color="000000"/>
              <w:bottom w:val="single" w:sz="4" w:space="0" w:color="000000"/>
              <w:right w:val="single" w:sz="4" w:space="0" w:color="000000"/>
            </w:tcBorders>
            <w:hideMark/>
          </w:tcPr>
          <w:p w14:paraId="6C36306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21.27 ± 6.29</w:t>
            </w:r>
          </w:p>
        </w:tc>
        <w:tc>
          <w:tcPr>
            <w:tcW w:w="1842" w:type="dxa"/>
            <w:tcBorders>
              <w:top w:val="single" w:sz="4" w:space="0" w:color="000000"/>
              <w:left w:val="single" w:sz="4" w:space="0" w:color="000000"/>
              <w:bottom w:val="single" w:sz="4" w:space="0" w:color="000000"/>
              <w:right w:val="single" w:sz="4" w:space="0" w:color="000000"/>
            </w:tcBorders>
            <w:hideMark/>
          </w:tcPr>
          <w:p w14:paraId="75ED05F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21.06 ± 5.69</w:t>
            </w:r>
          </w:p>
        </w:tc>
        <w:tc>
          <w:tcPr>
            <w:tcW w:w="2127" w:type="dxa"/>
            <w:tcBorders>
              <w:top w:val="single" w:sz="4" w:space="0" w:color="000000"/>
              <w:left w:val="single" w:sz="4" w:space="0" w:color="000000"/>
              <w:bottom w:val="single" w:sz="4" w:space="0" w:color="000000"/>
              <w:right w:val="single" w:sz="4" w:space="0" w:color="000000"/>
            </w:tcBorders>
            <w:hideMark/>
          </w:tcPr>
          <w:p w14:paraId="2109AC8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20.02 ± 5.42</w:t>
            </w:r>
          </w:p>
        </w:tc>
      </w:tr>
      <w:tr w:rsidR="00146BD2" w:rsidRPr="00C9225F" w14:paraId="32E1F25F"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37C1B7EF"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ALT (U/L)</w:t>
            </w:r>
          </w:p>
        </w:tc>
        <w:tc>
          <w:tcPr>
            <w:tcW w:w="1791" w:type="dxa"/>
            <w:tcBorders>
              <w:top w:val="single" w:sz="4" w:space="0" w:color="000000"/>
              <w:left w:val="single" w:sz="4" w:space="0" w:color="000000"/>
              <w:bottom w:val="single" w:sz="4" w:space="0" w:color="000000"/>
              <w:right w:val="single" w:sz="4" w:space="0" w:color="000000"/>
            </w:tcBorders>
            <w:hideMark/>
          </w:tcPr>
          <w:p w14:paraId="1DBA240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28.79 ± 12.46</w:t>
            </w:r>
          </w:p>
        </w:tc>
        <w:tc>
          <w:tcPr>
            <w:tcW w:w="1895" w:type="dxa"/>
            <w:tcBorders>
              <w:top w:val="single" w:sz="4" w:space="0" w:color="000000"/>
              <w:left w:val="single" w:sz="4" w:space="0" w:color="000000"/>
              <w:bottom w:val="single" w:sz="4" w:space="0" w:color="000000"/>
              <w:right w:val="single" w:sz="4" w:space="0" w:color="000000"/>
            </w:tcBorders>
            <w:hideMark/>
          </w:tcPr>
          <w:p w14:paraId="09047F47"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28.82 ± 10.62</w:t>
            </w:r>
          </w:p>
        </w:tc>
        <w:tc>
          <w:tcPr>
            <w:tcW w:w="1842" w:type="dxa"/>
            <w:tcBorders>
              <w:top w:val="single" w:sz="4" w:space="0" w:color="000000"/>
              <w:left w:val="single" w:sz="4" w:space="0" w:color="000000"/>
              <w:bottom w:val="single" w:sz="4" w:space="0" w:color="000000"/>
              <w:right w:val="single" w:sz="4" w:space="0" w:color="000000"/>
            </w:tcBorders>
            <w:hideMark/>
          </w:tcPr>
          <w:p w14:paraId="0C9387C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30.81 ± 10.54</w:t>
            </w:r>
          </w:p>
        </w:tc>
        <w:tc>
          <w:tcPr>
            <w:tcW w:w="2127" w:type="dxa"/>
            <w:tcBorders>
              <w:top w:val="single" w:sz="4" w:space="0" w:color="000000"/>
              <w:left w:val="single" w:sz="4" w:space="0" w:color="000000"/>
              <w:bottom w:val="single" w:sz="4" w:space="0" w:color="000000"/>
              <w:right w:val="single" w:sz="4" w:space="0" w:color="000000"/>
            </w:tcBorders>
            <w:hideMark/>
          </w:tcPr>
          <w:p w14:paraId="12CBE376"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28.24 ± 11.37</w:t>
            </w:r>
          </w:p>
        </w:tc>
      </w:tr>
      <w:tr w:rsidR="00146BD2" w:rsidRPr="00C9225F" w14:paraId="4443756E"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211BEB73"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Alk. Phosphatase (U/L)</w:t>
            </w:r>
          </w:p>
        </w:tc>
        <w:tc>
          <w:tcPr>
            <w:tcW w:w="1791" w:type="dxa"/>
            <w:tcBorders>
              <w:top w:val="single" w:sz="4" w:space="0" w:color="000000"/>
              <w:left w:val="single" w:sz="4" w:space="0" w:color="000000"/>
              <w:bottom w:val="single" w:sz="4" w:space="0" w:color="000000"/>
              <w:right w:val="single" w:sz="4" w:space="0" w:color="000000"/>
            </w:tcBorders>
            <w:hideMark/>
          </w:tcPr>
          <w:p w14:paraId="4724527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104.37 ± 36.28</w:t>
            </w:r>
          </w:p>
        </w:tc>
        <w:tc>
          <w:tcPr>
            <w:tcW w:w="1895" w:type="dxa"/>
            <w:tcBorders>
              <w:top w:val="single" w:sz="4" w:space="0" w:color="000000"/>
              <w:left w:val="single" w:sz="4" w:space="0" w:color="000000"/>
              <w:bottom w:val="single" w:sz="4" w:space="0" w:color="000000"/>
              <w:right w:val="single" w:sz="4" w:space="0" w:color="000000"/>
            </w:tcBorders>
            <w:hideMark/>
          </w:tcPr>
          <w:p w14:paraId="577BDE0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99.66 ± 31.07</w:t>
            </w:r>
          </w:p>
        </w:tc>
        <w:tc>
          <w:tcPr>
            <w:tcW w:w="1842" w:type="dxa"/>
            <w:tcBorders>
              <w:top w:val="single" w:sz="4" w:space="0" w:color="000000"/>
              <w:left w:val="single" w:sz="4" w:space="0" w:color="000000"/>
              <w:bottom w:val="single" w:sz="4" w:space="0" w:color="000000"/>
              <w:right w:val="single" w:sz="4" w:space="0" w:color="000000"/>
            </w:tcBorders>
            <w:hideMark/>
          </w:tcPr>
          <w:p w14:paraId="460224C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105.50 ± 42.20</w:t>
            </w:r>
          </w:p>
        </w:tc>
        <w:tc>
          <w:tcPr>
            <w:tcW w:w="2127" w:type="dxa"/>
            <w:tcBorders>
              <w:top w:val="single" w:sz="4" w:space="0" w:color="000000"/>
              <w:left w:val="single" w:sz="4" w:space="0" w:color="000000"/>
              <w:bottom w:val="single" w:sz="4" w:space="0" w:color="000000"/>
              <w:right w:val="single" w:sz="4" w:space="0" w:color="000000"/>
            </w:tcBorders>
            <w:hideMark/>
          </w:tcPr>
          <w:p w14:paraId="5B4A1639"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102.89 ± 36.20</w:t>
            </w:r>
          </w:p>
        </w:tc>
      </w:tr>
      <w:tr w:rsidR="00146BD2" w:rsidRPr="00C9225F" w14:paraId="733548EE"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6AFCC5F0"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Total proteins (g/dL)</w:t>
            </w:r>
          </w:p>
        </w:tc>
        <w:tc>
          <w:tcPr>
            <w:tcW w:w="1791" w:type="dxa"/>
            <w:tcBorders>
              <w:top w:val="single" w:sz="4" w:space="0" w:color="000000"/>
              <w:left w:val="single" w:sz="4" w:space="0" w:color="000000"/>
              <w:bottom w:val="single" w:sz="4" w:space="0" w:color="000000"/>
              <w:right w:val="single" w:sz="4" w:space="0" w:color="000000"/>
            </w:tcBorders>
            <w:hideMark/>
          </w:tcPr>
          <w:p w14:paraId="7E42853D"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7.06 ± 0.31</w:t>
            </w:r>
          </w:p>
        </w:tc>
        <w:tc>
          <w:tcPr>
            <w:tcW w:w="1895" w:type="dxa"/>
            <w:tcBorders>
              <w:top w:val="single" w:sz="4" w:space="0" w:color="000000"/>
              <w:left w:val="single" w:sz="4" w:space="0" w:color="000000"/>
              <w:bottom w:val="single" w:sz="4" w:space="0" w:color="000000"/>
              <w:right w:val="single" w:sz="4" w:space="0" w:color="000000"/>
            </w:tcBorders>
            <w:hideMark/>
          </w:tcPr>
          <w:p w14:paraId="58FE7B8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7.04 ± 0.37</w:t>
            </w:r>
          </w:p>
        </w:tc>
        <w:tc>
          <w:tcPr>
            <w:tcW w:w="1842" w:type="dxa"/>
            <w:tcBorders>
              <w:top w:val="single" w:sz="4" w:space="0" w:color="000000"/>
              <w:left w:val="single" w:sz="4" w:space="0" w:color="000000"/>
              <w:bottom w:val="single" w:sz="4" w:space="0" w:color="000000"/>
              <w:right w:val="single" w:sz="4" w:space="0" w:color="000000"/>
            </w:tcBorders>
            <w:hideMark/>
          </w:tcPr>
          <w:p w14:paraId="35D4F7EE"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7.07 ± 0.32 </w:t>
            </w:r>
          </w:p>
        </w:tc>
        <w:tc>
          <w:tcPr>
            <w:tcW w:w="2127" w:type="dxa"/>
            <w:tcBorders>
              <w:top w:val="single" w:sz="4" w:space="0" w:color="000000"/>
              <w:left w:val="single" w:sz="4" w:space="0" w:color="000000"/>
              <w:bottom w:val="single" w:sz="4" w:space="0" w:color="000000"/>
              <w:right w:val="single" w:sz="4" w:space="0" w:color="000000"/>
            </w:tcBorders>
            <w:hideMark/>
          </w:tcPr>
          <w:p w14:paraId="463826CC"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7.03 ± 0.40</w:t>
            </w:r>
          </w:p>
        </w:tc>
      </w:tr>
      <w:tr w:rsidR="00146BD2" w:rsidRPr="00C9225F" w14:paraId="1FD1EE9C"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5E3BD715"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Serum Albumin (g/dL)</w:t>
            </w:r>
          </w:p>
        </w:tc>
        <w:tc>
          <w:tcPr>
            <w:tcW w:w="1791" w:type="dxa"/>
            <w:tcBorders>
              <w:top w:val="single" w:sz="4" w:space="0" w:color="000000"/>
              <w:left w:val="single" w:sz="4" w:space="0" w:color="000000"/>
              <w:bottom w:val="single" w:sz="4" w:space="0" w:color="000000"/>
              <w:right w:val="single" w:sz="4" w:space="0" w:color="000000"/>
            </w:tcBorders>
            <w:hideMark/>
          </w:tcPr>
          <w:p w14:paraId="38B72DF3"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4.04 ± 0.45</w:t>
            </w:r>
          </w:p>
        </w:tc>
        <w:tc>
          <w:tcPr>
            <w:tcW w:w="1895" w:type="dxa"/>
            <w:tcBorders>
              <w:top w:val="single" w:sz="4" w:space="0" w:color="000000"/>
              <w:left w:val="single" w:sz="4" w:space="0" w:color="000000"/>
              <w:bottom w:val="single" w:sz="4" w:space="0" w:color="000000"/>
              <w:right w:val="single" w:sz="4" w:space="0" w:color="000000"/>
            </w:tcBorders>
            <w:hideMark/>
          </w:tcPr>
          <w:p w14:paraId="666A9DA4"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4.05 ± 0.35</w:t>
            </w:r>
          </w:p>
        </w:tc>
        <w:tc>
          <w:tcPr>
            <w:tcW w:w="1842" w:type="dxa"/>
            <w:tcBorders>
              <w:top w:val="single" w:sz="4" w:space="0" w:color="000000"/>
              <w:left w:val="single" w:sz="4" w:space="0" w:color="000000"/>
              <w:bottom w:val="single" w:sz="4" w:space="0" w:color="000000"/>
              <w:right w:val="single" w:sz="4" w:space="0" w:color="000000"/>
            </w:tcBorders>
            <w:hideMark/>
          </w:tcPr>
          <w:p w14:paraId="232E78A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3.91 ± 0.50</w:t>
            </w:r>
          </w:p>
        </w:tc>
        <w:tc>
          <w:tcPr>
            <w:tcW w:w="2127" w:type="dxa"/>
            <w:tcBorders>
              <w:top w:val="single" w:sz="4" w:space="0" w:color="000000"/>
              <w:left w:val="single" w:sz="4" w:space="0" w:color="000000"/>
              <w:bottom w:val="single" w:sz="4" w:space="0" w:color="000000"/>
              <w:right w:val="single" w:sz="4" w:space="0" w:color="000000"/>
            </w:tcBorders>
            <w:hideMark/>
          </w:tcPr>
          <w:p w14:paraId="48D7F4A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3.93 ± 0.34</w:t>
            </w:r>
          </w:p>
        </w:tc>
      </w:tr>
      <w:tr w:rsidR="00146BD2" w:rsidRPr="00C9225F" w14:paraId="3D4373A7"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53BB89C6"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Sr. Creatinine (mg/dL)</w:t>
            </w:r>
          </w:p>
        </w:tc>
        <w:tc>
          <w:tcPr>
            <w:tcW w:w="1791" w:type="dxa"/>
            <w:tcBorders>
              <w:top w:val="single" w:sz="4" w:space="0" w:color="000000"/>
              <w:left w:val="single" w:sz="4" w:space="0" w:color="000000"/>
              <w:bottom w:val="single" w:sz="4" w:space="0" w:color="000000"/>
              <w:right w:val="single" w:sz="4" w:space="0" w:color="000000"/>
            </w:tcBorders>
            <w:hideMark/>
          </w:tcPr>
          <w:p w14:paraId="5CA1461F"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0.98 ± 0.17</w:t>
            </w:r>
          </w:p>
        </w:tc>
        <w:tc>
          <w:tcPr>
            <w:tcW w:w="1895" w:type="dxa"/>
            <w:tcBorders>
              <w:top w:val="single" w:sz="4" w:space="0" w:color="000000"/>
              <w:left w:val="single" w:sz="4" w:space="0" w:color="000000"/>
              <w:bottom w:val="single" w:sz="4" w:space="0" w:color="000000"/>
              <w:right w:val="single" w:sz="4" w:space="0" w:color="000000"/>
            </w:tcBorders>
            <w:hideMark/>
          </w:tcPr>
          <w:p w14:paraId="320C014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0.95 ± 0.16</w:t>
            </w:r>
          </w:p>
        </w:tc>
        <w:tc>
          <w:tcPr>
            <w:tcW w:w="1842" w:type="dxa"/>
            <w:tcBorders>
              <w:top w:val="single" w:sz="4" w:space="0" w:color="000000"/>
              <w:left w:val="single" w:sz="4" w:space="0" w:color="000000"/>
              <w:bottom w:val="single" w:sz="4" w:space="0" w:color="000000"/>
              <w:right w:val="single" w:sz="4" w:space="0" w:color="000000"/>
            </w:tcBorders>
            <w:hideMark/>
          </w:tcPr>
          <w:p w14:paraId="11990D5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0.94 ± 0.15</w:t>
            </w:r>
          </w:p>
        </w:tc>
        <w:tc>
          <w:tcPr>
            <w:tcW w:w="2127" w:type="dxa"/>
            <w:tcBorders>
              <w:top w:val="single" w:sz="4" w:space="0" w:color="000000"/>
              <w:left w:val="single" w:sz="4" w:space="0" w:color="000000"/>
              <w:bottom w:val="single" w:sz="4" w:space="0" w:color="000000"/>
              <w:right w:val="single" w:sz="4" w:space="0" w:color="000000"/>
            </w:tcBorders>
            <w:hideMark/>
          </w:tcPr>
          <w:p w14:paraId="37A12CE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0.91 ± 0.14</w:t>
            </w:r>
          </w:p>
        </w:tc>
      </w:tr>
      <w:tr w:rsidR="00146BD2" w:rsidRPr="00C9225F" w14:paraId="2E4F4621"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5FB8A52F"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BUN (mg/dL)</w:t>
            </w:r>
          </w:p>
        </w:tc>
        <w:tc>
          <w:tcPr>
            <w:tcW w:w="1791" w:type="dxa"/>
            <w:tcBorders>
              <w:top w:val="single" w:sz="4" w:space="0" w:color="000000"/>
              <w:left w:val="single" w:sz="4" w:space="0" w:color="000000"/>
              <w:bottom w:val="single" w:sz="4" w:space="0" w:color="000000"/>
              <w:right w:val="single" w:sz="4" w:space="0" w:color="000000"/>
            </w:tcBorders>
            <w:hideMark/>
          </w:tcPr>
          <w:p w14:paraId="49A5DBE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10.33 ± 2.34</w:t>
            </w:r>
          </w:p>
        </w:tc>
        <w:tc>
          <w:tcPr>
            <w:tcW w:w="1895" w:type="dxa"/>
            <w:tcBorders>
              <w:top w:val="single" w:sz="4" w:space="0" w:color="000000"/>
              <w:left w:val="single" w:sz="4" w:space="0" w:color="000000"/>
              <w:bottom w:val="single" w:sz="4" w:space="0" w:color="000000"/>
              <w:right w:val="single" w:sz="4" w:space="0" w:color="000000"/>
            </w:tcBorders>
            <w:hideMark/>
          </w:tcPr>
          <w:p w14:paraId="7AF23955"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10.53 ± 2.77</w:t>
            </w:r>
          </w:p>
        </w:tc>
        <w:tc>
          <w:tcPr>
            <w:tcW w:w="1842" w:type="dxa"/>
            <w:tcBorders>
              <w:top w:val="single" w:sz="4" w:space="0" w:color="000000"/>
              <w:left w:val="single" w:sz="4" w:space="0" w:color="000000"/>
              <w:bottom w:val="single" w:sz="4" w:space="0" w:color="000000"/>
              <w:right w:val="single" w:sz="4" w:space="0" w:color="000000"/>
            </w:tcBorders>
            <w:hideMark/>
          </w:tcPr>
          <w:p w14:paraId="398E5ADB"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10.08 ± 2.52</w:t>
            </w:r>
          </w:p>
        </w:tc>
        <w:tc>
          <w:tcPr>
            <w:tcW w:w="2127" w:type="dxa"/>
            <w:tcBorders>
              <w:top w:val="single" w:sz="4" w:space="0" w:color="000000"/>
              <w:left w:val="single" w:sz="4" w:space="0" w:color="000000"/>
              <w:bottom w:val="single" w:sz="4" w:space="0" w:color="000000"/>
              <w:right w:val="single" w:sz="4" w:space="0" w:color="000000"/>
            </w:tcBorders>
            <w:hideMark/>
          </w:tcPr>
          <w:p w14:paraId="25404978"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9.93 ± 2.68</w:t>
            </w:r>
          </w:p>
        </w:tc>
      </w:tr>
      <w:tr w:rsidR="00146BD2" w:rsidRPr="00C9225F" w14:paraId="2C42CB5A" w14:textId="77777777" w:rsidTr="00205938">
        <w:tc>
          <w:tcPr>
            <w:tcW w:w="1951" w:type="dxa"/>
            <w:tcBorders>
              <w:top w:val="single" w:sz="4" w:space="0" w:color="000000"/>
              <w:left w:val="single" w:sz="4" w:space="0" w:color="000000"/>
              <w:bottom w:val="single" w:sz="4" w:space="0" w:color="000000"/>
              <w:right w:val="single" w:sz="4" w:space="0" w:color="000000"/>
            </w:tcBorders>
            <w:hideMark/>
          </w:tcPr>
          <w:p w14:paraId="3242290B"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BSL – Fasting</w:t>
            </w:r>
          </w:p>
          <w:p w14:paraId="2F2D68A8" w14:textId="77777777" w:rsidR="00146BD2" w:rsidRPr="00C9225F" w:rsidRDefault="00146BD2" w:rsidP="00C9225F">
            <w:pPr>
              <w:spacing w:after="0" w:line="240" w:lineRule="auto"/>
              <w:rPr>
                <w:rFonts w:ascii="Times New Roman" w:hAnsi="Times New Roman" w:cs="Times New Roman"/>
                <w:b/>
                <w:sz w:val="24"/>
                <w:szCs w:val="24"/>
              </w:rPr>
            </w:pPr>
            <w:r w:rsidRPr="00C9225F">
              <w:rPr>
                <w:rFonts w:ascii="Times New Roman" w:hAnsi="Times New Roman" w:cs="Times New Roman"/>
                <w:b/>
                <w:sz w:val="24"/>
                <w:szCs w:val="24"/>
              </w:rPr>
              <w:t>(mg/dL)</w:t>
            </w:r>
          </w:p>
        </w:tc>
        <w:tc>
          <w:tcPr>
            <w:tcW w:w="1791" w:type="dxa"/>
            <w:tcBorders>
              <w:top w:val="single" w:sz="4" w:space="0" w:color="000000"/>
              <w:left w:val="single" w:sz="4" w:space="0" w:color="000000"/>
              <w:bottom w:val="single" w:sz="4" w:space="0" w:color="000000"/>
              <w:right w:val="single" w:sz="4" w:space="0" w:color="000000"/>
            </w:tcBorders>
            <w:hideMark/>
          </w:tcPr>
          <w:p w14:paraId="7C14D0D1"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85.36 ± 13.00</w:t>
            </w:r>
          </w:p>
        </w:tc>
        <w:tc>
          <w:tcPr>
            <w:tcW w:w="1895" w:type="dxa"/>
            <w:tcBorders>
              <w:top w:val="single" w:sz="4" w:space="0" w:color="000000"/>
              <w:left w:val="single" w:sz="4" w:space="0" w:color="000000"/>
              <w:bottom w:val="single" w:sz="4" w:space="0" w:color="000000"/>
              <w:right w:val="single" w:sz="4" w:space="0" w:color="000000"/>
            </w:tcBorders>
            <w:hideMark/>
          </w:tcPr>
          <w:p w14:paraId="459BCF52"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86.58 ± 11.07</w:t>
            </w:r>
          </w:p>
        </w:tc>
        <w:tc>
          <w:tcPr>
            <w:tcW w:w="1842" w:type="dxa"/>
            <w:tcBorders>
              <w:top w:val="single" w:sz="4" w:space="0" w:color="000000"/>
              <w:left w:val="single" w:sz="4" w:space="0" w:color="000000"/>
              <w:bottom w:val="single" w:sz="4" w:space="0" w:color="000000"/>
              <w:right w:val="single" w:sz="4" w:space="0" w:color="000000"/>
            </w:tcBorders>
            <w:hideMark/>
          </w:tcPr>
          <w:p w14:paraId="056D5E20"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 xml:space="preserve">93.00 ± 25.04 </w:t>
            </w:r>
          </w:p>
        </w:tc>
        <w:tc>
          <w:tcPr>
            <w:tcW w:w="2127" w:type="dxa"/>
            <w:tcBorders>
              <w:top w:val="single" w:sz="4" w:space="0" w:color="000000"/>
              <w:left w:val="single" w:sz="4" w:space="0" w:color="000000"/>
              <w:bottom w:val="single" w:sz="4" w:space="0" w:color="000000"/>
              <w:right w:val="single" w:sz="4" w:space="0" w:color="000000"/>
            </w:tcBorders>
            <w:hideMark/>
          </w:tcPr>
          <w:p w14:paraId="4FC0A33A" w14:textId="77777777" w:rsidR="00146BD2" w:rsidRPr="00C9225F" w:rsidRDefault="00146BD2" w:rsidP="00C9225F">
            <w:pPr>
              <w:spacing w:after="0" w:line="240" w:lineRule="auto"/>
              <w:jc w:val="center"/>
              <w:rPr>
                <w:rFonts w:ascii="Times New Roman" w:hAnsi="Times New Roman" w:cs="Times New Roman"/>
                <w:sz w:val="24"/>
                <w:szCs w:val="24"/>
              </w:rPr>
            </w:pPr>
            <w:r w:rsidRPr="00C9225F">
              <w:rPr>
                <w:rFonts w:ascii="Times New Roman" w:hAnsi="Times New Roman" w:cs="Times New Roman"/>
                <w:sz w:val="24"/>
                <w:szCs w:val="24"/>
              </w:rPr>
              <w:t>88.63 ± 15.57</w:t>
            </w:r>
          </w:p>
        </w:tc>
      </w:tr>
    </w:tbl>
    <w:p w14:paraId="5341C31F" w14:textId="77777777" w:rsidR="00E77387" w:rsidRPr="00C9225F" w:rsidRDefault="00E77387" w:rsidP="00C9225F">
      <w:pPr>
        <w:spacing w:line="240" w:lineRule="auto"/>
        <w:rPr>
          <w:rFonts w:ascii="Times New Roman" w:hAnsi="Times New Roman" w:cs="Times New Roman"/>
          <w:sz w:val="24"/>
          <w:szCs w:val="24"/>
        </w:rPr>
      </w:pPr>
    </w:p>
    <w:sectPr w:rsidR="00E77387" w:rsidRPr="00C922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Mangal">
    <w:panose1 w:val="02040503050203030202"/>
    <w:charset w:val="00"/>
    <w:family w:val="auto"/>
    <w:pitch w:val="variable"/>
    <w:sig w:usb0="00008003" w:usb1="00000000" w:usb2="00000000" w:usb3="00000000" w:csb0="00000001" w:csb1="00000000"/>
  </w:font>
  <w:font w:name="游明朝">
    <w:panose1 w:val="00000000000000000000"/>
    <w:charset w:val="80"/>
    <w:family w:val="roman"/>
    <w:notTrueType/>
    <w:pitch w:val="default"/>
  </w:font>
  <w:font w:name="Calibri Light">
    <w:charset w:val="00"/>
    <w:family w:val="swiss"/>
    <w:pitch w:val="variable"/>
    <w:sig w:usb0="E4002EFF" w:usb1="C000247B" w:usb2="00000009" w:usb3="00000000" w:csb0="000001FF" w:csb1="00000000"/>
  </w:font>
  <w:font w:name="游ゴシック Light">
    <w:panose1 w:val="00000000000000000000"/>
    <w:charset w:val="80"/>
    <w:family w:val="roman"/>
    <w:notTrueType/>
    <w:pitch w:val="default"/>
  </w:font>
  <w:font w:name="Arial Unicode MS">
    <w:panose1 w:val="020B0604020202020204"/>
    <w:charset w:val="00"/>
    <w:family w:val="auto"/>
    <w:pitch w:val="variable"/>
    <w:sig w:usb0="00000003" w:usb1="00000000" w:usb2="00000000" w:usb3="00000000" w:csb0="00000001" w:csb1="00000000"/>
  </w:font>
  <w:font w:name="New York">
    <w:panose1 w:val="000000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SimSun">
    <w:altName w:val="宋体"/>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0DA4E0"/>
    <w:multiLevelType w:val="multilevel"/>
    <w:tmpl w:val="950DA4E0"/>
    <w:lvl w:ilvl="0">
      <w:start w:val="1"/>
      <w:numFmt w:val="decimal"/>
      <w:lvlText w:val="%1."/>
      <w:lvlJc w:val="left"/>
      <w:pPr>
        <w:ind w:left="744" w:hanging="360"/>
      </w:pPr>
      <w:rPr>
        <w:rFonts w:hint="default"/>
      </w:rPr>
    </w:lvl>
    <w:lvl w:ilvl="1">
      <w:start w:val="1"/>
      <w:numFmt w:val="lowerLetter"/>
      <w:lvlText w:val="%2."/>
      <w:lvlJc w:val="left"/>
      <w:pPr>
        <w:ind w:left="1464" w:hanging="360"/>
      </w:pPr>
    </w:lvl>
    <w:lvl w:ilvl="2">
      <w:start w:val="1"/>
      <w:numFmt w:val="lowerRoman"/>
      <w:lvlText w:val="%3."/>
      <w:lvlJc w:val="right"/>
      <w:pPr>
        <w:ind w:left="2184" w:hanging="180"/>
      </w:pPr>
    </w:lvl>
    <w:lvl w:ilvl="3">
      <w:start w:val="1"/>
      <w:numFmt w:val="decimal"/>
      <w:lvlText w:val="%4."/>
      <w:lvlJc w:val="left"/>
      <w:pPr>
        <w:ind w:left="2904" w:hanging="360"/>
      </w:pPr>
    </w:lvl>
    <w:lvl w:ilvl="4">
      <w:start w:val="1"/>
      <w:numFmt w:val="lowerLetter"/>
      <w:lvlText w:val="%5."/>
      <w:lvlJc w:val="left"/>
      <w:pPr>
        <w:ind w:left="3624" w:hanging="360"/>
      </w:pPr>
    </w:lvl>
    <w:lvl w:ilvl="5">
      <w:start w:val="1"/>
      <w:numFmt w:val="lowerRoman"/>
      <w:lvlText w:val="%6."/>
      <w:lvlJc w:val="right"/>
      <w:pPr>
        <w:ind w:left="4344" w:hanging="180"/>
      </w:pPr>
    </w:lvl>
    <w:lvl w:ilvl="6">
      <w:start w:val="1"/>
      <w:numFmt w:val="decimal"/>
      <w:lvlText w:val="%7."/>
      <w:lvlJc w:val="left"/>
      <w:pPr>
        <w:ind w:left="5064" w:hanging="360"/>
      </w:pPr>
    </w:lvl>
    <w:lvl w:ilvl="7">
      <w:start w:val="1"/>
      <w:numFmt w:val="lowerLetter"/>
      <w:lvlText w:val="%8."/>
      <w:lvlJc w:val="left"/>
      <w:pPr>
        <w:ind w:left="5784" w:hanging="360"/>
      </w:pPr>
    </w:lvl>
    <w:lvl w:ilvl="8">
      <w:start w:val="1"/>
      <w:numFmt w:val="lowerRoman"/>
      <w:lvlText w:val="%9."/>
      <w:lvlJc w:val="right"/>
      <w:pPr>
        <w:ind w:left="6504" w:hanging="180"/>
      </w:pPr>
    </w:lvl>
  </w:abstractNum>
  <w:abstractNum w:abstractNumId="1">
    <w:nsid w:val="BD4903E4"/>
    <w:multiLevelType w:val="multilevel"/>
    <w:tmpl w:val="BD4903E4"/>
    <w:lvl w:ilvl="0">
      <w:start w:val="1"/>
      <w:numFmt w:val="decimal"/>
      <w:lvlText w:val="%1."/>
      <w:lvlJc w:val="left"/>
      <w:pPr>
        <w:ind w:left="460" w:hanging="360"/>
      </w:pPr>
    </w:lvl>
    <w:lvl w:ilvl="1">
      <w:start w:val="1"/>
      <w:numFmt w:val="lowerLetter"/>
      <w:lvlText w:val="%2."/>
      <w:lvlJc w:val="left"/>
      <w:pPr>
        <w:ind w:left="1180" w:hanging="360"/>
      </w:pPr>
    </w:lvl>
    <w:lvl w:ilvl="2">
      <w:start w:val="1"/>
      <w:numFmt w:val="lowerRoman"/>
      <w:lvlText w:val="%3."/>
      <w:lvlJc w:val="right"/>
      <w:pPr>
        <w:ind w:left="1900" w:hanging="180"/>
      </w:pPr>
    </w:lvl>
    <w:lvl w:ilvl="3">
      <w:start w:val="1"/>
      <w:numFmt w:val="decimal"/>
      <w:lvlText w:val="%4."/>
      <w:lvlJc w:val="left"/>
      <w:pPr>
        <w:ind w:left="2620" w:hanging="360"/>
      </w:pPr>
    </w:lvl>
    <w:lvl w:ilvl="4">
      <w:start w:val="1"/>
      <w:numFmt w:val="lowerLetter"/>
      <w:lvlText w:val="%5."/>
      <w:lvlJc w:val="left"/>
      <w:pPr>
        <w:ind w:left="3340" w:hanging="360"/>
      </w:pPr>
    </w:lvl>
    <w:lvl w:ilvl="5">
      <w:start w:val="1"/>
      <w:numFmt w:val="lowerRoman"/>
      <w:lvlText w:val="%6."/>
      <w:lvlJc w:val="right"/>
      <w:pPr>
        <w:ind w:left="4060" w:hanging="180"/>
      </w:pPr>
    </w:lvl>
    <w:lvl w:ilvl="6">
      <w:start w:val="1"/>
      <w:numFmt w:val="decimal"/>
      <w:lvlText w:val="%7."/>
      <w:lvlJc w:val="left"/>
      <w:pPr>
        <w:ind w:left="4780" w:hanging="360"/>
      </w:pPr>
    </w:lvl>
    <w:lvl w:ilvl="7">
      <w:start w:val="1"/>
      <w:numFmt w:val="lowerLetter"/>
      <w:lvlText w:val="%8."/>
      <w:lvlJc w:val="left"/>
      <w:pPr>
        <w:ind w:left="5500" w:hanging="360"/>
      </w:pPr>
    </w:lvl>
    <w:lvl w:ilvl="8">
      <w:start w:val="1"/>
      <w:numFmt w:val="lowerRoman"/>
      <w:lvlText w:val="%9."/>
      <w:lvlJc w:val="right"/>
      <w:pPr>
        <w:ind w:left="6220" w:hanging="180"/>
      </w:pPr>
    </w:lvl>
  </w:abstractNum>
  <w:abstractNum w:abstractNumId="2">
    <w:nsid w:val="03CD078F"/>
    <w:multiLevelType w:val="multilevel"/>
    <w:tmpl w:val="BD4903E4"/>
    <w:lvl w:ilvl="0">
      <w:start w:val="1"/>
      <w:numFmt w:val="decimal"/>
      <w:lvlText w:val="%1."/>
      <w:lvlJc w:val="left"/>
      <w:pPr>
        <w:ind w:left="460" w:hanging="360"/>
      </w:pPr>
    </w:lvl>
    <w:lvl w:ilvl="1">
      <w:start w:val="1"/>
      <w:numFmt w:val="lowerLetter"/>
      <w:lvlText w:val="%2."/>
      <w:lvlJc w:val="left"/>
      <w:pPr>
        <w:ind w:left="1180" w:hanging="360"/>
      </w:pPr>
    </w:lvl>
    <w:lvl w:ilvl="2">
      <w:start w:val="1"/>
      <w:numFmt w:val="lowerRoman"/>
      <w:lvlText w:val="%3."/>
      <w:lvlJc w:val="right"/>
      <w:pPr>
        <w:ind w:left="1900" w:hanging="180"/>
      </w:pPr>
    </w:lvl>
    <w:lvl w:ilvl="3">
      <w:start w:val="1"/>
      <w:numFmt w:val="decimal"/>
      <w:lvlText w:val="%4."/>
      <w:lvlJc w:val="left"/>
      <w:pPr>
        <w:ind w:left="2620" w:hanging="360"/>
      </w:pPr>
    </w:lvl>
    <w:lvl w:ilvl="4">
      <w:start w:val="1"/>
      <w:numFmt w:val="lowerLetter"/>
      <w:lvlText w:val="%5."/>
      <w:lvlJc w:val="left"/>
      <w:pPr>
        <w:ind w:left="3340" w:hanging="360"/>
      </w:pPr>
    </w:lvl>
    <w:lvl w:ilvl="5">
      <w:start w:val="1"/>
      <w:numFmt w:val="lowerRoman"/>
      <w:lvlText w:val="%6."/>
      <w:lvlJc w:val="right"/>
      <w:pPr>
        <w:ind w:left="4060" w:hanging="180"/>
      </w:pPr>
    </w:lvl>
    <w:lvl w:ilvl="6">
      <w:start w:val="1"/>
      <w:numFmt w:val="decimal"/>
      <w:lvlText w:val="%7."/>
      <w:lvlJc w:val="left"/>
      <w:pPr>
        <w:ind w:left="4780" w:hanging="360"/>
      </w:pPr>
    </w:lvl>
    <w:lvl w:ilvl="7">
      <w:start w:val="1"/>
      <w:numFmt w:val="lowerLetter"/>
      <w:lvlText w:val="%8."/>
      <w:lvlJc w:val="left"/>
      <w:pPr>
        <w:ind w:left="5500" w:hanging="360"/>
      </w:pPr>
    </w:lvl>
    <w:lvl w:ilvl="8">
      <w:start w:val="1"/>
      <w:numFmt w:val="lowerRoman"/>
      <w:lvlText w:val="%9."/>
      <w:lvlJc w:val="right"/>
      <w:pPr>
        <w:ind w:left="6220" w:hanging="180"/>
      </w:pPr>
    </w:lvl>
  </w:abstractNum>
  <w:abstractNum w:abstractNumId="3">
    <w:nsid w:val="05177799"/>
    <w:multiLevelType w:val="multilevel"/>
    <w:tmpl w:val="5DC9E631"/>
    <w:lvl w:ilvl="0">
      <w:start w:val="1"/>
      <w:numFmt w:val="decimal"/>
      <w:lvlText w:val="%1."/>
      <w:lvlJc w:val="left"/>
      <w:pPr>
        <w:ind w:left="820" w:hanging="360"/>
      </w:pPr>
      <w:rPr>
        <w:rFonts w:hint="default"/>
      </w:rPr>
    </w:lvl>
    <w:lvl w:ilvl="1">
      <w:start w:val="1"/>
      <w:numFmt w:val="lowerLetter"/>
      <w:lvlText w:val="%2."/>
      <w:lvlJc w:val="left"/>
      <w:pPr>
        <w:ind w:left="1540" w:hanging="360"/>
      </w:pPr>
    </w:lvl>
    <w:lvl w:ilvl="2">
      <w:start w:val="1"/>
      <w:numFmt w:val="lowerRoman"/>
      <w:lvlText w:val="%3."/>
      <w:lvlJc w:val="right"/>
      <w:pPr>
        <w:ind w:left="2260" w:hanging="180"/>
      </w:pPr>
    </w:lvl>
    <w:lvl w:ilvl="3">
      <w:start w:val="1"/>
      <w:numFmt w:val="decimal"/>
      <w:lvlText w:val="%4."/>
      <w:lvlJc w:val="left"/>
      <w:pPr>
        <w:ind w:left="2980" w:hanging="360"/>
      </w:pPr>
    </w:lvl>
    <w:lvl w:ilvl="4">
      <w:start w:val="1"/>
      <w:numFmt w:val="lowerLetter"/>
      <w:lvlText w:val="%5."/>
      <w:lvlJc w:val="left"/>
      <w:pPr>
        <w:ind w:left="3700" w:hanging="360"/>
      </w:pPr>
    </w:lvl>
    <w:lvl w:ilvl="5">
      <w:start w:val="1"/>
      <w:numFmt w:val="lowerRoman"/>
      <w:lvlText w:val="%6."/>
      <w:lvlJc w:val="right"/>
      <w:pPr>
        <w:ind w:left="4420" w:hanging="180"/>
      </w:pPr>
    </w:lvl>
    <w:lvl w:ilvl="6">
      <w:start w:val="1"/>
      <w:numFmt w:val="decimal"/>
      <w:lvlText w:val="%7."/>
      <w:lvlJc w:val="left"/>
      <w:pPr>
        <w:ind w:left="5140" w:hanging="360"/>
      </w:pPr>
    </w:lvl>
    <w:lvl w:ilvl="7">
      <w:start w:val="1"/>
      <w:numFmt w:val="lowerLetter"/>
      <w:lvlText w:val="%8."/>
      <w:lvlJc w:val="left"/>
      <w:pPr>
        <w:ind w:left="5860" w:hanging="360"/>
      </w:pPr>
    </w:lvl>
    <w:lvl w:ilvl="8">
      <w:start w:val="1"/>
      <w:numFmt w:val="lowerRoman"/>
      <w:lvlText w:val="%9."/>
      <w:lvlJc w:val="right"/>
      <w:pPr>
        <w:ind w:left="6580" w:hanging="180"/>
      </w:pPr>
    </w:lvl>
  </w:abstractNum>
  <w:abstractNum w:abstractNumId="4">
    <w:nsid w:val="1015193D"/>
    <w:multiLevelType w:val="hybridMultilevel"/>
    <w:tmpl w:val="B50C301A"/>
    <w:lvl w:ilvl="0" w:tplc="C7245F7E">
      <w:start w:val="1"/>
      <w:numFmt w:val="decimal"/>
      <w:lvlText w:val="%1."/>
      <w:lvlJc w:val="left"/>
      <w:pPr>
        <w:ind w:left="1080" w:hanging="360"/>
      </w:pPr>
      <w:rPr>
        <w:b w:val="0"/>
        <w:bCs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14CB586A"/>
    <w:multiLevelType w:val="hybridMultilevel"/>
    <w:tmpl w:val="43965860"/>
    <w:lvl w:ilvl="0" w:tplc="2960BD8C">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nsid w:val="157B3D39"/>
    <w:multiLevelType w:val="multilevel"/>
    <w:tmpl w:val="157B3D39"/>
    <w:lvl w:ilvl="0">
      <w:start w:val="1"/>
      <w:numFmt w:val="upperLetter"/>
      <w:lvlText w:val="%1."/>
      <w:lvlJc w:val="left"/>
      <w:pPr>
        <w:ind w:left="820" w:hanging="360"/>
      </w:pPr>
      <w:rPr>
        <w:rFonts w:hint="default"/>
        <w:b/>
      </w:rPr>
    </w:lvl>
    <w:lvl w:ilvl="1">
      <w:start w:val="1"/>
      <w:numFmt w:val="lowerLetter"/>
      <w:lvlText w:val="%2."/>
      <w:lvlJc w:val="left"/>
      <w:pPr>
        <w:ind w:left="1540" w:hanging="360"/>
      </w:pPr>
    </w:lvl>
    <w:lvl w:ilvl="2">
      <w:start w:val="1"/>
      <w:numFmt w:val="lowerRoman"/>
      <w:lvlText w:val="%3."/>
      <w:lvlJc w:val="right"/>
      <w:pPr>
        <w:ind w:left="2260" w:hanging="180"/>
      </w:pPr>
    </w:lvl>
    <w:lvl w:ilvl="3">
      <w:start w:val="1"/>
      <w:numFmt w:val="decimal"/>
      <w:lvlText w:val="%4."/>
      <w:lvlJc w:val="left"/>
      <w:pPr>
        <w:ind w:left="2980" w:hanging="360"/>
      </w:pPr>
    </w:lvl>
    <w:lvl w:ilvl="4">
      <w:start w:val="1"/>
      <w:numFmt w:val="lowerLetter"/>
      <w:lvlText w:val="%5."/>
      <w:lvlJc w:val="left"/>
      <w:pPr>
        <w:ind w:left="3700" w:hanging="360"/>
      </w:pPr>
    </w:lvl>
    <w:lvl w:ilvl="5">
      <w:start w:val="1"/>
      <w:numFmt w:val="lowerRoman"/>
      <w:lvlText w:val="%6."/>
      <w:lvlJc w:val="right"/>
      <w:pPr>
        <w:ind w:left="4420" w:hanging="180"/>
      </w:pPr>
    </w:lvl>
    <w:lvl w:ilvl="6">
      <w:start w:val="1"/>
      <w:numFmt w:val="decimal"/>
      <w:lvlText w:val="%7."/>
      <w:lvlJc w:val="left"/>
      <w:pPr>
        <w:ind w:left="5140" w:hanging="360"/>
      </w:pPr>
    </w:lvl>
    <w:lvl w:ilvl="7">
      <w:start w:val="1"/>
      <w:numFmt w:val="lowerLetter"/>
      <w:lvlText w:val="%8."/>
      <w:lvlJc w:val="left"/>
      <w:pPr>
        <w:ind w:left="5860" w:hanging="360"/>
      </w:pPr>
    </w:lvl>
    <w:lvl w:ilvl="8">
      <w:start w:val="1"/>
      <w:numFmt w:val="lowerRoman"/>
      <w:lvlText w:val="%9."/>
      <w:lvlJc w:val="right"/>
      <w:pPr>
        <w:ind w:left="6580" w:hanging="180"/>
      </w:pPr>
    </w:lvl>
  </w:abstractNum>
  <w:abstractNum w:abstractNumId="7">
    <w:nsid w:val="16F64E92"/>
    <w:multiLevelType w:val="multilevel"/>
    <w:tmpl w:val="16F64E92"/>
    <w:lvl w:ilvl="0">
      <w:start w:val="1"/>
      <w:numFmt w:val="decimal"/>
      <w:lvlText w:val="%1."/>
      <w:lvlJc w:val="left"/>
      <w:pPr>
        <w:ind w:left="460" w:hanging="360"/>
      </w:pPr>
      <w:rPr>
        <w:b w:val="0"/>
        <w:bCs w:val="0"/>
        <w:sz w:val="24"/>
        <w:szCs w:val="24"/>
      </w:rPr>
    </w:lvl>
    <w:lvl w:ilvl="1">
      <w:start w:val="1"/>
      <w:numFmt w:val="lowerLetter"/>
      <w:lvlText w:val="%2."/>
      <w:lvlJc w:val="left"/>
      <w:pPr>
        <w:ind w:left="1180" w:hanging="360"/>
      </w:pPr>
    </w:lvl>
    <w:lvl w:ilvl="2">
      <w:start w:val="1"/>
      <w:numFmt w:val="lowerRoman"/>
      <w:lvlText w:val="%3."/>
      <w:lvlJc w:val="right"/>
      <w:pPr>
        <w:ind w:left="1900" w:hanging="180"/>
      </w:pPr>
    </w:lvl>
    <w:lvl w:ilvl="3">
      <w:start w:val="1"/>
      <w:numFmt w:val="decimal"/>
      <w:lvlText w:val="%4."/>
      <w:lvlJc w:val="left"/>
      <w:pPr>
        <w:ind w:left="2620" w:hanging="360"/>
      </w:pPr>
    </w:lvl>
    <w:lvl w:ilvl="4">
      <w:start w:val="1"/>
      <w:numFmt w:val="lowerLetter"/>
      <w:lvlText w:val="%5."/>
      <w:lvlJc w:val="left"/>
      <w:pPr>
        <w:ind w:left="3340" w:hanging="360"/>
      </w:pPr>
    </w:lvl>
    <w:lvl w:ilvl="5">
      <w:start w:val="1"/>
      <w:numFmt w:val="lowerRoman"/>
      <w:lvlText w:val="%6."/>
      <w:lvlJc w:val="right"/>
      <w:pPr>
        <w:ind w:left="4060" w:hanging="180"/>
      </w:pPr>
    </w:lvl>
    <w:lvl w:ilvl="6">
      <w:start w:val="1"/>
      <w:numFmt w:val="decimal"/>
      <w:lvlText w:val="%7."/>
      <w:lvlJc w:val="left"/>
      <w:pPr>
        <w:ind w:left="4780" w:hanging="360"/>
      </w:pPr>
    </w:lvl>
    <w:lvl w:ilvl="7">
      <w:start w:val="1"/>
      <w:numFmt w:val="lowerLetter"/>
      <w:lvlText w:val="%8."/>
      <w:lvlJc w:val="left"/>
      <w:pPr>
        <w:ind w:left="5500" w:hanging="360"/>
      </w:pPr>
    </w:lvl>
    <w:lvl w:ilvl="8">
      <w:start w:val="1"/>
      <w:numFmt w:val="lowerRoman"/>
      <w:lvlText w:val="%9."/>
      <w:lvlJc w:val="right"/>
      <w:pPr>
        <w:ind w:left="6220" w:hanging="180"/>
      </w:pPr>
    </w:lvl>
  </w:abstractNum>
  <w:abstractNum w:abstractNumId="8">
    <w:nsid w:val="19034B0F"/>
    <w:multiLevelType w:val="hybridMultilevel"/>
    <w:tmpl w:val="7F403956"/>
    <w:lvl w:ilvl="0" w:tplc="C7245F7E">
      <w:start w:val="1"/>
      <w:numFmt w:val="decimal"/>
      <w:lvlText w:val="%1."/>
      <w:lvlJc w:val="left"/>
      <w:pPr>
        <w:ind w:left="1080" w:hanging="360"/>
      </w:pPr>
      <w:rPr>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1AED230E"/>
    <w:multiLevelType w:val="multilevel"/>
    <w:tmpl w:val="54A625F0"/>
    <w:lvl w:ilvl="0">
      <w:start w:val="1"/>
      <w:numFmt w:val="decimal"/>
      <w:lvlText w:val="%1."/>
      <w:lvlJc w:val="left"/>
      <w:pPr>
        <w:ind w:left="360" w:hanging="360"/>
      </w:pPr>
    </w:lvl>
    <w:lvl w:ilvl="1">
      <w:start w:val="1"/>
      <w:numFmt w:val="decimal"/>
      <w:isLgl/>
      <w:lvlText w:val="%1.%2."/>
      <w:lvlJc w:val="left"/>
      <w:pPr>
        <w:ind w:left="720" w:hanging="720"/>
      </w:pPr>
      <w:rPr>
        <w:b/>
      </w:r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080" w:hanging="1080"/>
      </w:pPr>
    </w:lvl>
    <w:lvl w:ilvl="5">
      <w:start w:val="1"/>
      <w:numFmt w:val="decimal"/>
      <w:isLgl/>
      <w:lvlText w:val="%1.%2.%3.%4.%5.%6."/>
      <w:lvlJc w:val="left"/>
      <w:pPr>
        <w:ind w:left="1440" w:hanging="1440"/>
      </w:pPr>
    </w:lvl>
    <w:lvl w:ilvl="6">
      <w:start w:val="1"/>
      <w:numFmt w:val="decimal"/>
      <w:isLgl/>
      <w:lvlText w:val="%1.%2.%3.%4.%5.%6.%7."/>
      <w:lvlJc w:val="left"/>
      <w:pPr>
        <w:ind w:left="1440" w:hanging="1440"/>
      </w:pPr>
    </w:lvl>
    <w:lvl w:ilvl="7">
      <w:start w:val="1"/>
      <w:numFmt w:val="decimal"/>
      <w:isLgl/>
      <w:lvlText w:val="%1.%2.%3.%4.%5.%6.%7.%8."/>
      <w:lvlJc w:val="left"/>
      <w:pPr>
        <w:ind w:left="1800" w:hanging="1800"/>
      </w:pPr>
    </w:lvl>
    <w:lvl w:ilvl="8">
      <w:start w:val="1"/>
      <w:numFmt w:val="decimal"/>
      <w:isLgl/>
      <w:lvlText w:val="%1.%2.%3.%4.%5.%6.%7.%8.%9."/>
      <w:lvlJc w:val="left"/>
      <w:pPr>
        <w:ind w:left="1800" w:hanging="1800"/>
      </w:pPr>
    </w:lvl>
  </w:abstractNum>
  <w:abstractNum w:abstractNumId="10">
    <w:nsid w:val="1F813CF2"/>
    <w:multiLevelType w:val="hybridMultilevel"/>
    <w:tmpl w:val="8CE49482"/>
    <w:lvl w:ilvl="0" w:tplc="09F68346">
      <w:start w:val="1"/>
      <w:numFmt w:val="decimal"/>
      <w:lvlText w:val="%1."/>
      <w:lvlJc w:val="left"/>
      <w:pPr>
        <w:ind w:left="450" w:hanging="360"/>
      </w:p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start w:val="1"/>
      <w:numFmt w:val="lowerLetter"/>
      <w:lvlText w:val="%5."/>
      <w:lvlJc w:val="left"/>
      <w:pPr>
        <w:ind w:left="3300" w:hanging="360"/>
      </w:pPr>
    </w:lvl>
    <w:lvl w:ilvl="5" w:tplc="0409001B">
      <w:start w:val="1"/>
      <w:numFmt w:val="lowerRoman"/>
      <w:lvlText w:val="%6."/>
      <w:lvlJc w:val="right"/>
      <w:pPr>
        <w:ind w:left="4020" w:hanging="180"/>
      </w:pPr>
    </w:lvl>
    <w:lvl w:ilvl="6" w:tplc="0409000F">
      <w:start w:val="1"/>
      <w:numFmt w:val="decimal"/>
      <w:lvlText w:val="%7."/>
      <w:lvlJc w:val="left"/>
      <w:pPr>
        <w:ind w:left="4740" w:hanging="360"/>
      </w:pPr>
    </w:lvl>
    <w:lvl w:ilvl="7" w:tplc="04090019">
      <w:start w:val="1"/>
      <w:numFmt w:val="lowerLetter"/>
      <w:lvlText w:val="%8."/>
      <w:lvlJc w:val="left"/>
      <w:pPr>
        <w:ind w:left="5460" w:hanging="360"/>
      </w:pPr>
    </w:lvl>
    <w:lvl w:ilvl="8" w:tplc="0409001B">
      <w:start w:val="1"/>
      <w:numFmt w:val="lowerRoman"/>
      <w:lvlText w:val="%9."/>
      <w:lvlJc w:val="right"/>
      <w:pPr>
        <w:ind w:left="6180" w:hanging="180"/>
      </w:pPr>
    </w:lvl>
  </w:abstractNum>
  <w:abstractNum w:abstractNumId="11">
    <w:nsid w:val="2001012A"/>
    <w:multiLevelType w:val="hybridMultilevel"/>
    <w:tmpl w:val="BB6EE6D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23CE481D"/>
    <w:multiLevelType w:val="hybridMultilevel"/>
    <w:tmpl w:val="B882DE9E"/>
    <w:lvl w:ilvl="0" w:tplc="4009000F">
      <w:start w:val="1"/>
      <w:numFmt w:val="decimal"/>
      <w:lvlText w:val="%1."/>
      <w:lvlJc w:val="left"/>
      <w:pPr>
        <w:ind w:left="502" w:hanging="360"/>
      </w:pPr>
      <w:rPr>
        <w:b w:val="0"/>
      </w:r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DD06BEE2">
      <w:start w:val="1"/>
      <w:numFmt w:val="decimal"/>
      <w:lvlText w:val="%7."/>
      <w:lvlJc w:val="left"/>
      <w:pPr>
        <w:ind w:left="4822" w:hanging="360"/>
      </w:pPr>
      <w:rPr>
        <w:rFonts w:ascii="Times New Roman" w:hAnsi="Times New Roman" w:cs="Times New Roman" w:hint="default"/>
        <w:sz w:val="24"/>
        <w:szCs w:val="24"/>
      </w:r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13">
    <w:nsid w:val="252D675C"/>
    <w:multiLevelType w:val="multilevel"/>
    <w:tmpl w:val="16E6DC60"/>
    <w:lvl w:ilvl="0">
      <w:start w:val="1"/>
      <w:numFmt w:val="decimal"/>
      <w:lvlText w:val="%1."/>
      <w:lvlJc w:val="left"/>
      <w:pPr>
        <w:ind w:left="420" w:hanging="420"/>
      </w:pPr>
      <w:rPr>
        <w:rFonts w:hint="default"/>
        <w:b/>
        <w:sz w:val="24"/>
      </w:rPr>
    </w:lvl>
    <w:lvl w:ilvl="1">
      <w:start w:val="4"/>
      <w:numFmt w:val="decimal"/>
      <w:lvlText w:val="%1.%2"/>
      <w:lvlJc w:val="left"/>
      <w:pPr>
        <w:ind w:left="420" w:hanging="420"/>
      </w:pPr>
      <w:rPr>
        <w:rFonts w:ascii="Times New Roman" w:hAnsi="Times New Roman" w:cs="Times New Roman" w:hint="default"/>
        <w:b/>
        <w:sz w:val="24"/>
      </w:rPr>
    </w:lvl>
    <w:lvl w:ilvl="2">
      <w:start w:val="1"/>
      <w:numFmt w:val="decimal"/>
      <w:lvlText w:val="%1.%2.%3"/>
      <w:lvlJc w:val="left"/>
      <w:pPr>
        <w:ind w:left="720" w:hanging="720"/>
      </w:pPr>
      <w:rPr>
        <w:rFonts w:ascii="Times New Roman" w:hAnsi="Times New Roman" w:cs="Times New Roman" w:hint="default"/>
        <w:b/>
        <w:sz w:val="24"/>
      </w:rPr>
    </w:lvl>
    <w:lvl w:ilvl="3">
      <w:start w:val="1"/>
      <w:numFmt w:val="decimal"/>
      <w:lvlText w:val="%1.%2.%3.%4"/>
      <w:lvlJc w:val="left"/>
      <w:pPr>
        <w:ind w:left="720" w:hanging="720"/>
      </w:pPr>
      <w:rPr>
        <w:rFonts w:ascii="Times New Roman" w:hAnsi="Times New Roman" w:cs="Times New Roman" w:hint="default"/>
        <w:b/>
        <w:sz w:val="24"/>
      </w:rPr>
    </w:lvl>
    <w:lvl w:ilvl="4">
      <w:start w:val="1"/>
      <w:numFmt w:val="decimal"/>
      <w:lvlText w:val="%1.%2.%3.%4.%5"/>
      <w:lvlJc w:val="left"/>
      <w:pPr>
        <w:ind w:left="1080" w:hanging="1080"/>
      </w:pPr>
      <w:rPr>
        <w:rFonts w:ascii="Times New Roman" w:hAnsi="Times New Roman" w:cs="Times New Roman" w:hint="default"/>
        <w:b/>
        <w:sz w:val="24"/>
      </w:rPr>
    </w:lvl>
    <w:lvl w:ilvl="5">
      <w:start w:val="1"/>
      <w:numFmt w:val="decimal"/>
      <w:lvlText w:val="%1.%2.%3.%4.%5.%6"/>
      <w:lvlJc w:val="left"/>
      <w:pPr>
        <w:ind w:left="1080" w:hanging="1080"/>
      </w:pPr>
      <w:rPr>
        <w:rFonts w:ascii="Times New Roman" w:hAnsi="Times New Roman" w:cs="Times New Roman" w:hint="default"/>
        <w:b/>
        <w:sz w:val="24"/>
      </w:rPr>
    </w:lvl>
    <w:lvl w:ilvl="6">
      <w:start w:val="1"/>
      <w:numFmt w:val="decimal"/>
      <w:lvlText w:val="%1.%2.%3.%4.%5.%6.%7"/>
      <w:lvlJc w:val="left"/>
      <w:pPr>
        <w:ind w:left="1440" w:hanging="1440"/>
      </w:pPr>
      <w:rPr>
        <w:rFonts w:ascii="Times New Roman" w:hAnsi="Times New Roman" w:cs="Times New Roman" w:hint="default"/>
        <w:b/>
        <w:sz w:val="24"/>
      </w:rPr>
    </w:lvl>
    <w:lvl w:ilvl="7">
      <w:start w:val="1"/>
      <w:numFmt w:val="decimal"/>
      <w:lvlText w:val="%1.%2.%3.%4.%5.%6.%7.%8"/>
      <w:lvlJc w:val="left"/>
      <w:pPr>
        <w:ind w:left="1440" w:hanging="1440"/>
      </w:pPr>
      <w:rPr>
        <w:rFonts w:ascii="Times New Roman" w:hAnsi="Times New Roman" w:cs="Times New Roman" w:hint="default"/>
        <w:b/>
        <w:sz w:val="24"/>
      </w:rPr>
    </w:lvl>
    <w:lvl w:ilvl="8">
      <w:start w:val="1"/>
      <w:numFmt w:val="decimal"/>
      <w:lvlText w:val="%1.%2.%3.%4.%5.%6.%7.%8.%9"/>
      <w:lvlJc w:val="left"/>
      <w:pPr>
        <w:ind w:left="1440" w:hanging="1440"/>
      </w:pPr>
      <w:rPr>
        <w:rFonts w:ascii="Times New Roman" w:hAnsi="Times New Roman" w:cs="Times New Roman" w:hint="default"/>
        <w:b/>
        <w:sz w:val="24"/>
      </w:rPr>
    </w:lvl>
  </w:abstractNum>
  <w:abstractNum w:abstractNumId="14">
    <w:nsid w:val="25B72587"/>
    <w:multiLevelType w:val="singleLevel"/>
    <w:tmpl w:val="25B72587"/>
    <w:lvl w:ilvl="0">
      <w:start w:val="1"/>
      <w:numFmt w:val="decimal"/>
      <w:suff w:val="space"/>
      <w:lvlText w:val="%1."/>
      <w:lvlJc w:val="left"/>
    </w:lvl>
  </w:abstractNum>
  <w:abstractNum w:abstractNumId="15">
    <w:nsid w:val="26913716"/>
    <w:multiLevelType w:val="hybridMultilevel"/>
    <w:tmpl w:val="A9C2EFB6"/>
    <w:lvl w:ilvl="0" w:tplc="89400672">
      <w:numFmt w:val="bullet"/>
      <w:lvlText w:val=""/>
      <w:lvlJc w:val="left"/>
      <w:pPr>
        <w:ind w:left="3240" w:hanging="360"/>
      </w:pPr>
      <w:rPr>
        <w:rFonts w:ascii="Symbol" w:eastAsiaTheme="minorHAnsi" w:hAnsi="Symbol" w:cs="Times New Roman" w:hint="default"/>
      </w:rPr>
    </w:lvl>
    <w:lvl w:ilvl="1" w:tplc="04090003" w:tentative="1">
      <w:start w:val="1"/>
      <w:numFmt w:val="bullet"/>
      <w:lvlText w:val="o"/>
      <w:lvlJc w:val="left"/>
      <w:pPr>
        <w:ind w:left="3960" w:hanging="360"/>
      </w:pPr>
      <w:rPr>
        <w:rFonts w:ascii="Courier New" w:hAnsi="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6">
    <w:nsid w:val="280E62DA"/>
    <w:multiLevelType w:val="hybridMultilevel"/>
    <w:tmpl w:val="1CDED27E"/>
    <w:lvl w:ilvl="0" w:tplc="C0F88DB4">
      <w:start w:val="1"/>
      <w:numFmt w:val="decimal"/>
      <w:lvlText w:val="%1."/>
      <w:lvlJc w:val="left"/>
      <w:pPr>
        <w:ind w:left="1140" w:hanging="360"/>
      </w:pPr>
      <w:rPr>
        <w:rFonts w:ascii="Times New Roman" w:hAnsi="Times New Roman" w:cs="Times New Roman" w:hint="default"/>
        <w:b w:val="0"/>
        <w:bCs w:val="0"/>
        <w:sz w:val="24"/>
        <w:szCs w:val="24"/>
      </w:rPr>
    </w:lvl>
    <w:lvl w:ilvl="1" w:tplc="40090019" w:tentative="1">
      <w:start w:val="1"/>
      <w:numFmt w:val="lowerLetter"/>
      <w:lvlText w:val="%2."/>
      <w:lvlJc w:val="left"/>
      <w:pPr>
        <w:ind w:left="1860" w:hanging="360"/>
      </w:pPr>
    </w:lvl>
    <w:lvl w:ilvl="2" w:tplc="4009001B" w:tentative="1">
      <w:start w:val="1"/>
      <w:numFmt w:val="lowerRoman"/>
      <w:lvlText w:val="%3."/>
      <w:lvlJc w:val="right"/>
      <w:pPr>
        <w:ind w:left="2580" w:hanging="180"/>
      </w:pPr>
    </w:lvl>
    <w:lvl w:ilvl="3" w:tplc="4009000F" w:tentative="1">
      <w:start w:val="1"/>
      <w:numFmt w:val="decimal"/>
      <w:lvlText w:val="%4."/>
      <w:lvlJc w:val="left"/>
      <w:pPr>
        <w:ind w:left="3300" w:hanging="360"/>
      </w:pPr>
    </w:lvl>
    <w:lvl w:ilvl="4" w:tplc="40090019" w:tentative="1">
      <w:start w:val="1"/>
      <w:numFmt w:val="lowerLetter"/>
      <w:lvlText w:val="%5."/>
      <w:lvlJc w:val="left"/>
      <w:pPr>
        <w:ind w:left="4020" w:hanging="360"/>
      </w:pPr>
    </w:lvl>
    <w:lvl w:ilvl="5" w:tplc="4009001B" w:tentative="1">
      <w:start w:val="1"/>
      <w:numFmt w:val="lowerRoman"/>
      <w:lvlText w:val="%6."/>
      <w:lvlJc w:val="right"/>
      <w:pPr>
        <w:ind w:left="4740" w:hanging="180"/>
      </w:pPr>
    </w:lvl>
    <w:lvl w:ilvl="6" w:tplc="4009000F" w:tentative="1">
      <w:start w:val="1"/>
      <w:numFmt w:val="decimal"/>
      <w:lvlText w:val="%7."/>
      <w:lvlJc w:val="left"/>
      <w:pPr>
        <w:ind w:left="5460" w:hanging="360"/>
      </w:pPr>
    </w:lvl>
    <w:lvl w:ilvl="7" w:tplc="40090019" w:tentative="1">
      <w:start w:val="1"/>
      <w:numFmt w:val="lowerLetter"/>
      <w:lvlText w:val="%8."/>
      <w:lvlJc w:val="left"/>
      <w:pPr>
        <w:ind w:left="6180" w:hanging="360"/>
      </w:pPr>
    </w:lvl>
    <w:lvl w:ilvl="8" w:tplc="4009001B" w:tentative="1">
      <w:start w:val="1"/>
      <w:numFmt w:val="lowerRoman"/>
      <w:lvlText w:val="%9."/>
      <w:lvlJc w:val="right"/>
      <w:pPr>
        <w:ind w:left="6900" w:hanging="180"/>
      </w:pPr>
    </w:lvl>
  </w:abstractNum>
  <w:abstractNum w:abstractNumId="17">
    <w:nsid w:val="2EDC269A"/>
    <w:multiLevelType w:val="singleLevel"/>
    <w:tmpl w:val="2EDC269A"/>
    <w:lvl w:ilvl="0">
      <w:start w:val="8"/>
      <w:numFmt w:val="decimal"/>
      <w:suff w:val="space"/>
      <w:lvlText w:val="%1."/>
      <w:lvlJc w:val="left"/>
    </w:lvl>
  </w:abstractNum>
  <w:abstractNum w:abstractNumId="18">
    <w:nsid w:val="2F4526C7"/>
    <w:multiLevelType w:val="hybridMultilevel"/>
    <w:tmpl w:val="91C0FD6A"/>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31247C22"/>
    <w:multiLevelType w:val="hybridMultilevel"/>
    <w:tmpl w:val="F16EA920"/>
    <w:lvl w:ilvl="0" w:tplc="C7245F7E">
      <w:start w:val="1"/>
      <w:numFmt w:val="decimal"/>
      <w:lvlText w:val="%1."/>
      <w:lvlJc w:val="left"/>
      <w:pPr>
        <w:ind w:left="1440" w:hanging="360"/>
      </w:pPr>
      <w:rPr>
        <w:b w:val="0"/>
        <w:bCs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nsid w:val="320F2252"/>
    <w:multiLevelType w:val="multilevel"/>
    <w:tmpl w:val="C522385C"/>
    <w:lvl w:ilvl="0">
      <w:start w:val="14"/>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342A6BC6"/>
    <w:multiLevelType w:val="multilevel"/>
    <w:tmpl w:val="342A6BC6"/>
    <w:lvl w:ilvl="0">
      <w:start w:val="1"/>
      <w:numFmt w:val="decimal"/>
      <w:lvlText w:val="%1."/>
      <w:lvlJc w:val="left"/>
      <w:pPr>
        <w:ind w:left="360" w:hanging="360"/>
      </w:pPr>
      <w:rPr>
        <w:rFonts w:hint="default"/>
      </w:rPr>
    </w:lvl>
    <w:lvl w:ilvl="1">
      <w:start w:val="1"/>
      <w:numFmt w:val="lowerLetter"/>
      <w:lvlText w:val="%2."/>
      <w:lvlJc w:val="left"/>
      <w:pPr>
        <w:ind w:left="1180" w:hanging="360"/>
      </w:pPr>
    </w:lvl>
    <w:lvl w:ilvl="2">
      <w:start w:val="1"/>
      <w:numFmt w:val="lowerRoman"/>
      <w:lvlText w:val="%3."/>
      <w:lvlJc w:val="right"/>
      <w:pPr>
        <w:ind w:left="1900" w:hanging="180"/>
      </w:pPr>
    </w:lvl>
    <w:lvl w:ilvl="3">
      <w:start w:val="1"/>
      <w:numFmt w:val="decimal"/>
      <w:lvlText w:val="%4."/>
      <w:lvlJc w:val="left"/>
      <w:pPr>
        <w:ind w:left="2620" w:hanging="360"/>
      </w:pPr>
    </w:lvl>
    <w:lvl w:ilvl="4">
      <w:start w:val="1"/>
      <w:numFmt w:val="lowerLetter"/>
      <w:lvlText w:val="%5."/>
      <w:lvlJc w:val="left"/>
      <w:pPr>
        <w:ind w:left="3340" w:hanging="360"/>
      </w:pPr>
    </w:lvl>
    <w:lvl w:ilvl="5">
      <w:start w:val="1"/>
      <w:numFmt w:val="lowerRoman"/>
      <w:lvlText w:val="%6."/>
      <w:lvlJc w:val="right"/>
      <w:pPr>
        <w:ind w:left="4060" w:hanging="180"/>
      </w:pPr>
    </w:lvl>
    <w:lvl w:ilvl="6">
      <w:start w:val="1"/>
      <w:numFmt w:val="decimal"/>
      <w:lvlText w:val="%7."/>
      <w:lvlJc w:val="left"/>
      <w:pPr>
        <w:ind w:left="4780" w:hanging="360"/>
      </w:pPr>
    </w:lvl>
    <w:lvl w:ilvl="7">
      <w:start w:val="1"/>
      <w:numFmt w:val="lowerLetter"/>
      <w:lvlText w:val="%8."/>
      <w:lvlJc w:val="left"/>
      <w:pPr>
        <w:ind w:left="5500" w:hanging="360"/>
      </w:pPr>
    </w:lvl>
    <w:lvl w:ilvl="8">
      <w:start w:val="1"/>
      <w:numFmt w:val="lowerRoman"/>
      <w:lvlText w:val="%9."/>
      <w:lvlJc w:val="right"/>
      <w:pPr>
        <w:ind w:left="6220" w:hanging="180"/>
      </w:pPr>
    </w:lvl>
  </w:abstractNum>
  <w:abstractNum w:abstractNumId="22">
    <w:nsid w:val="378D6DF2"/>
    <w:multiLevelType w:val="hybridMultilevel"/>
    <w:tmpl w:val="EAA422FC"/>
    <w:lvl w:ilvl="0" w:tplc="73EEEBC6">
      <w:start w:val="1"/>
      <w:numFmt w:val="decimal"/>
      <w:lvlText w:val="%1."/>
      <w:lvlJc w:val="left"/>
      <w:pPr>
        <w:ind w:left="360" w:hanging="360"/>
      </w:pPr>
      <w:rPr>
        <w:rFonts w:ascii="Times New Roman" w:eastAsia="Times New Roman"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37E21665"/>
    <w:multiLevelType w:val="multilevel"/>
    <w:tmpl w:val="37E21665"/>
    <w:lvl w:ilvl="0">
      <w:start w:val="1"/>
      <w:numFmt w:val="decimal"/>
      <w:lvlText w:val="%1."/>
      <w:lvlJc w:val="left"/>
      <w:pPr>
        <w:ind w:left="460" w:hanging="360"/>
      </w:pPr>
      <w:rPr>
        <w:rFonts w:hint="default"/>
      </w:rPr>
    </w:lvl>
    <w:lvl w:ilvl="1">
      <w:start w:val="1"/>
      <w:numFmt w:val="lowerLetter"/>
      <w:lvlText w:val="%2."/>
      <w:lvlJc w:val="left"/>
      <w:pPr>
        <w:ind w:left="1180" w:hanging="360"/>
      </w:pPr>
    </w:lvl>
    <w:lvl w:ilvl="2">
      <w:start w:val="1"/>
      <w:numFmt w:val="lowerRoman"/>
      <w:lvlText w:val="%3."/>
      <w:lvlJc w:val="right"/>
      <w:pPr>
        <w:ind w:left="1900" w:hanging="180"/>
      </w:pPr>
    </w:lvl>
    <w:lvl w:ilvl="3">
      <w:start w:val="1"/>
      <w:numFmt w:val="decimal"/>
      <w:lvlText w:val="%4."/>
      <w:lvlJc w:val="left"/>
      <w:pPr>
        <w:ind w:left="2620" w:hanging="360"/>
      </w:pPr>
    </w:lvl>
    <w:lvl w:ilvl="4">
      <w:start w:val="1"/>
      <w:numFmt w:val="lowerLetter"/>
      <w:lvlText w:val="%5."/>
      <w:lvlJc w:val="left"/>
      <w:pPr>
        <w:ind w:left="3340" w:hanging="360"/>
      </w:pPr>
    </w:lvl>
    <w:lvl w:ilvl="5">
      <w:start w:val="1"/>
      <w:numFmt w:val="lowerRoman"/>
      <w:lvlText w:val="%6."/>
      <w:lvlJc w:val="right"/>
      <w:pPr>
        <w:ind w:left="4060" w:hanging="180"/>
      </w:pPr>
    </w:lvl>
    <w:lvl w:ilvl="6">
      <w:start w:val="1"/>
      <w:numFmt w:val="decimal"/>
      <w:lvlText w:val="%7."/>
      <w:lvlJc w:val="left"/>
      <w:pPr>
        <w:ind w:left="4780" w:hanging="360"/>
      </w:pPr>
    </w:lvl>
    <w:lvl w:ilvl="7">
      <w:start w:val="1"/>
      <w:numFmt w:val="lowerLetter"/>
      <w:lvlText w:val="%8."/>
      <w:lvlJc w:val="left"/>
      <w:pPr>
        <w:ind w:left="5500" w:hanging="360"/>
      </w:pPr>
    </w:lvl>
    <w:lvl w:ilvl="8">
      <w:start w:val="1"/>
      <w:numFmt w:val="lowerRoman"/>
      <w:lvlText w:val="%9."/>
      <w:lvlJc w:val="right"/>
      <w:pPr>
        <w:ind w:left="6220" w:hanging="180"/>
      </w:pPr>
    </w:lvl>
  </w:abstractNum>
  <w:abstractNum w:abstractNumId="24">
    <w:nsid w:val="389B646C"/>
    <w:multiLevelType w:val="multilevel"/>
    <w:tmpl w:val="25EADB50"/>
    <w:lvl w:ilvl="0">
      <w:start w:val="1"/>
      <w:numFmt w:val="decimal"/>
      <w:lvlText w:val="%1."/>
      <w:lvlJc w:val="left"/>
      <w:pPr>
        <w:ind w:left="360" w:hanging="360"/>
      </w:pPr>
      <w:rPr>
        <w:rFonts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5">
    <w:nsid w:val="39647BE7"/>
    <w:multiLevelType w:val="hybridMultilevel"/>
    <w:tmpl w:val="21DA12EE"/>
    <w:lvl w:ilvl="0" w:tplc="C0F88DB4">
      <w:start w:val="1"/>
      <w:numFmt w:val="decimal"/>
      <w:lvlText w:val="%1."/>
      <w:lvlJc w:val="left"/>
      <w:pPr>
        <w:ind w:left="1140" w:hanging="360"/>
      </w:pPr>
      <w:rPr>
        <w:rFonts w:ascii="Times New Roman" w:hAnsi="Times New Roman" w:cs="Times New Roman" w:hint="default"/>
        <w:b w:val="0"/>
        <w:bCs w:val="0"/>
        <w:sz w:val="24"/>
        <w:szCs w:val="24"/>
      </w:rPr>
    </w:lvl>
    <w:lvl w:ilvl="1" w:tplc="40090019" w:tentative="1">
      <w:start w:val="1"/>
      <w:numFmt w:val="lowerLetter"/>
      <w:lvlText w:val="%2."/>
      <w:lvlJc w:val="left"/>
      <w:pPr>
        <w:ind w:left="1860" w:hanging="360"/>
      </w:pPr>
    </w:lvl>
    <w:lvl w:ilvl="2" w:tplc="4009001B" w:tentative="1">
      <w:start w:val="1"/>
      <w:numFmt w:val="lowerRoman"/>
      <w:lvlText w:val="%3."/>
      <w:lvlJc w:val="right"/>
      <w:pPr>
        <w:ind w:left="2580" w:hanging="180"/>
      </w:pPr>
    </w:lvl>
    <w:lvl w:ilvl="3" w:tplc="4009000F" w:tentative="1">
      <w:start w:val="1"/>
      <w:numFmt w:val="decimal"/>
      <w:lvlText w:val="%4."/>
      <w:lvlJc w:val="left"/>
      <w:pPr>
        <w:ind w:left="3300" w:hanging="360"/>
      </w:pPr>
    </w:lvl>
    <w:lvl w:ilvl="4" w:tplc="40090019" w:tentative="1">
      <w:start w:val="1"/>
      <w:numFmt w:val="lowerLetter"/>
      <w:lvlText w:val="%5."/>
      <w:lvlJc w:val="left"/>
      <w:pPr>
        <w:ind w:left="4020" w:hanging="360"/>
      </w:pPr>
    </w:lvl>
    <w:lvl w:ilvl="5" w:tplc="4009001B" w:tentative="1">
      <w:start w:val="1"/>
      <w:numFmt w:val="lowerRoman"/>
      <w:lvlText w:val="%6."/>
      <w:lvlJc w:val="right"/>
      <w:pPr>
        <w:ind w:left="4740" w:hanging="180"/>
      </w:pPr>
    </w:lvl>
    <w:lvl w:ilvl="6" w:tplc="4009000F" w:tentative="1">
      <w:start w:val="1"/>
      <w:numFmt w:val="decimal"/>
      <w:lvlText w:val="%7."/>
      <w:lvlJc w:val="left"/>
      <w:pPr>
        <w:ind w:left="5460" w:hanging="360"/>
      </w:pPr>
    </w:lvl>
    <w:lvl w:ilvl="7" w:tplc="40090019" w:tentative="1">
      <w:start w:val="1"/>
      <w:numFmt w:val="lowerLetter"/>
      <w:lvlText w:val="%8."/>
      <w:lvlJc w:val="left"/>
      <w:pPr>
        <w:ind w:left="6180" w:hanging="360"/>
      </w:pPr>
    </w:lvl>
    <w:lvl w:ilvl="8" w:tplc="4009001B" w:tentative="1">
      <w:start w:val="1"/>
      <w:numFmt w:val="lowerRoman"/>
      <w:lvlText w:val="%9."/>
      <w:lvlJc w:val="right"/>
      <w:pPr>
        <w:ind w:left="6900" w:hanging="180"/>
      </w:pPr>
    </w:lvl>
  </w:abstractNum>
  <w:abstractNum w:abstractNumId="26">
    <w:nsid w:val="3B4A418B"/>
    <w:multiLevelType w:val="multilevel"/>
    <w:tmpl w:val="3B4A418B"/>
    <w:lvl w:ilvl="0">
      <w:start w:val="12"/>
      <w:numFmt w:val="bullet"/>
      <w:lvlText w:val="•"/>
      <w:lvlJc w:val="left"/>
      <w:pPr>
        <w:ind w:left="720" w:hanging="360"/>
      </w:pPr>
      <w:rPr>
        <w:rFonts w:ascii="Cambria" w:eastAsia="Calibri" w:hAnsi="Cambria"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nsid w:val="40827CA9"/>
    <w:multiLevelType w:val="hybridMultilevel"/>
    <w:tmpl w:val="D674A4B8"/>
    <w:lvl w:ilvl="0" w:tplc="DAC44C9E">
      <w:start w:val="2"/>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440C4FBA"/>
    <w:multiLevelType w:val="multilevel"/>
    <w:tmpl w:val="A5C6240A"/>
    <w:lvl w:ilvl="0">
      <w:start w:val="10"/>
      <w:numFmt w:val="decimal"/>
      <w:lvlText w:val="%1"/>
      <w:lvlJc w:val="left"/>
      <w:pPr>
        <w:ind w:left="420" w:hanging="420"/>
      </w:pPr>
      <w:rPr>
        <w:rFonts w:ascii="Times New Roman" w:hAnsi="Times New Roman" w:cs="Times New Roman" w:hint="default"/>
        <w:b/>
        <w:sz w:val="24"/>
      </w:rPr>
    </w:lvl>
    <w:lvl w:ilvl="1">
      <w:start w:val="4"/>
      <w:numFmt w:val="decimal"/>
      <w:lvlText w:val="%1.%2"/>
      <w:lvlJc w:val="left"/>
      <w:pPr>
        <w:ind w:left="420" w:hanging="420"/>
      </w:pPr>
      <w:rPr>
        <w:rFonts w:ascii="Times New Roman" w:hAnsi="Times New Roman" w:cs="Times New Roman" w:hint="default"/>
        <w:b/>
        <w:sz w:val="24"/>
      </w:rPr>
    </w:lvl>
    <w:lvl w:ilvl="2">
      <w:start w:val="1"/>
      <w:numFmt w:val="decimal"/>
      <w:lvlText w:val="%1.%2.%3"/>
      <w:lvlJc w:val="left"/>
      <w:pPr>
        <w:ind w:left="720" w:hanging="720"/>
      </w:pPr>
      <w:rPr>
        <w:rFonts w:ascii="Times New Roman" w:hAnsi="Times New Roman" w:cs="Times New Roman" w:hint="default"/>
        <w:b/>
        <w:sz w:val="24"/>
      </w:rPr>
    </w:lvl>
    <w:lvl w:ilvl="3">
      <w:start w:val="1"/>
      <w:numFmt w:val="decimal"/>
      <w:lvlText w:val="%1.%2.%3.%4"/>
      <w:lvlJc w:val="left"/>
      <w:pPr>
        <w:ind w:left="720" w:hanging="720"/>
      </w:pPr>
      <w:rPr>
        <w:rFonts w:ascii="Times New Roman" w:hAnsi="Times New Roman" w:cs="Times New Roman" w:hint="default"/>
        <w:b/>
        <w:sz w:val="24"/>
      </w:rPr>
    </w:lvl>
    <w:lvl w:ilvl="4">
      <w:start w:val="1"/>
      <w:numFmt w:val="decimal"/>
      <w:lvlText w:val="%1.%2.%3.%4.%5"/>
      <w:lvlJc w:val="left"/>
      <w:pPr>
        <w:ind w:left="1080" w:hanging="1080"/>
      </w:pPr>
      <w:rPr>
        <w:rFonts w:ascii="Times New Roman" w:hAnsi="Times New Roman" w:cs="Times New Roman" w:hint="default"/>
        <w:b/>
        <w:sz w:val="24"/>
      </w:rPr>
    </w:lvl>
    <w:lvl w:ilvl="5">
      <w:start w:val="1"/>
      <w:numFmt w:val="decimal"/>
      <w:lvlText w:val="%1.%2.%3.%4.%5.%6"/>
      <w:lvlJc w:val="left"/>
      <w:pPr>
        <w:ind w:left="1080" w:hanging="1080"/>
      </w:pPr>
      <w:rPr>
        <w:rFonts w:ascii="Times New Roman" w:hAnsi="Times New Roman" w:cs="Times New Roman" w:hint="default"/>
        <w:b/>
        <w:sz w:val="24"/>
      </w:rPr>
    </w:lvl>
    <w:lvl w:ilvl="6">
      <w:start w:val="1"/>
      <w:numFmt w:val="decimal"/>
      <w:lvlText w:val="%1.%2.%3.%4.%5.%6.%7"/>
      <w:lvlJc w:val="left"/>
      <w:pPr>
        <w:ind w:left="1440" w:hanging="1440"/>
      </w:pPr>
      <w:rPr>
        <w:rFonts w:ascii="Times New Roman" w:hAnsi="Times New Roman" w:cs="Times New Roman" w:hint="default"/>
        <w:b/>
        <w:sz w:val="24"/>
      </w:rPr>
    </w:lvl>
    <w:lvl w:ilvl="7">
      <w:start w:val="1"/>
      <w:numFmt w:val="decimal"/>
      <w:lvlText w:val="%1.%2.%3.%4.%5.%6.%7.%8"/>
      <w:lvlJc w:val="left"/>
      <w:pPr>
        <w:ind w:left="1440" w:hanging="1440"/>
      </w:pPr>
      <w:rPr>
        <w:rFonts w:ascii="Times New Roman" w:hAnsi="Times New Roman" w:cs="Times New Roman" w:hint="default"/>
        <w:b/>
        <w:sz w:val="24"/>
      </w:rPr>
    </w:lvl>
    <w:lvl w:ilvl="8">
      <w:start w:val="1"/>
      <w:numFmt w:val="decimal"/>
      <w:lvlText w:val="%1.%2.%3.%4.%5.%6.%7.%8.%9"/>
      <w:lvlJc w:val="left"/>
      <w:pPr>
        <w:ind w:left="1440" w:hanging="1440"/>
      </w:pPr>
      <w:rPr>
        <w:rFonts w:ascii="Times New Roman" w:hAnsi="Times New Roman" w:cs="Times New Roman" w:hint="default"/>
        <w:b/>
        <w:sz w:val="24"/>
      </w:rPr>
    </w:lvl>
  </w:abstractNum>
  <w:abstractNum w:abstractNumId="29">
    <w:nsid w:val="47623F8D"/>
    <w:multiLevelType w:val="hybridMultilevel"/>
    <w:tmpl w:val="87FC2F9C"/>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nsid w:val="4FCD3505"/>
    <w:multiLevelType w:val="hybridMultilevel"/>
    <w:tmpl w:val="59B29D88"/>
    <w:lvl w:ilvl="0" w:tplc="C0F88DB4">
      <w:start w:val="1"/>
      <w:numFmt w:val="decimal"/>
      <w:lvlText w:val="%1."/>
      <w:lvlJc w:val="left"/>
      <w:pPr>
        <w:ind w:left="1440" w:hanging="360"/>
      </w:pPr>
      <w:rPr>
        <w:rFonts w:ascii="Times New Roman" w:hAnsi="Times New Roman" w:cs="Times New Roman" w:hint="default"/>
        <w:b w:val="0"/>
        <w:bCs w:val="0"/>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529A2A73"/>
    <w:multiLevelType w:val="hybridMultilevel"/>
    <w:tmpl w:val="6B2C07DA"/>
    <w:lvl w:ilvl="0" w:tplc="804C4D70">
      <w:start w:val="1"/>
      <w:numFmt w:val="decimal"/>
      <w:lvlText w:val="%1."/>
      <w:lvlJc w:val="left"/>
      <w:pPr>
        <w:ind w:left="1350" w:hanging="360"/>
      </w:pPr>
      <w:rPr>
        <w:rFonts w:ascii="Times New Roman" w:eastAsia="Times New Roman" w:hAnsi="Times New Roman" w:cs="Times New Roman" w:hint="default"/>
        <w:b/>
        <w:bCs/>
        <w:spacing w:val="-3"/>
        <w:w w:val="99"/>
        <w:sz w:val="24"/>
        <w:szCs w:val="24"/>
        <w:lang w:val="en-US" w:eastAsia="en-US" w:bidi="ar-SA"/>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32">
    <w:nsid w:val="52CC1B6A"/>
    <w:multiLevelType w:val="multilevel"/>
    <w:tmpl w:val="D452FC36"/>
    <w:lvl w:ilvl="0">
      <w:start w:val="14"/>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547E21CC"/>
    <w:multiLevelType w:val="multilevel"/>
    <w:tmpl w:val="B3CE52AA"/>
    <w:lvl w:ilvl="0">
      <w:start w:val="14"/>
      <w:numFmt w:val="decimal"/>
      <w:lvlText w:val="%1"/>
      <w:lvlJc w:val="left"/>
      <w:pPr>
        <w:ind w:left="420" w:hanging="420"/>
      </w:pPr>
      <w:rPr>
        <w:b/>
      </w:rPr>
    </w:lvl>
    <w:lvl w:ilvl="1">
      <w:start w:val="1"/>
      <w:numFmt w:val="decimal"/>
      <w:lvlText w:val="%1.%2"/>
      <w:lvlJc w:val="left"/>
      <w:pPr>
        <w:ind w:left="420" w:hanging="42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34">
    <w:nsid w:val="56856C8B"/>
    <w:multiLevelType w:val="hybridMultilevel"/>
    <w:tmpl w:val="B8A4014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87A0473"/>
    <w:multiLevelType w:val="hybridMultilevel"/>
    <w:tmpl w:val="CC8A6E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nsid w:val="5A6F1796"/>
    <w:multiLevelType w:val="multilevel"/>
    <w:tmpl w:val="0B565CBE"/>
    <w:lvl w:ilvl="0">
      <w:start w:val="14"/>
      <w:numFmt w:val="decimal"/>
      <w:lvlText w:val="%1."/>
      <w:lvlJc w:val="left"/>
      <w:pPr>
        <w:ind w:left="780" w:hanging="780"/>
      </w:pPr>
      <w:rPr>
        <w:rFonts w:hint="default"/>
      </w:rPr>
    </w:lvl>
    <w:lvl w:ilvl="1">
      <w:start w:val="3"/>
      <w:numFmt w:val="decimal"/>
      <w:lvlText w:val="%1.%2."/>
      <w:lvlJc w:val="left"/>
      <w:pPr>
        <w:ind w:left="780" w:hanging="780"/>
      </w:pPr>
      <w:rPr>
        <w:rFonts w:hint="default"/>
      </w:rPr>
    </w:lvl>
    <w:lvl w:ilvl="2">
      <w:start w:val="11"/>
      <w:numFmt w:val="decimal"/>
      <w:lvlText w:val="%1.%2.%3."/>
      <w:lvlJc w:val="left"/>
      <w:pPr>
        <w:ind w:left="780" w:hanging="780"/>
      </w:pPr>
      <w:rPr>
        <w:rFonts w:hint="default"/>
      </w:rPr>
    </w:lvl>
    <w:lvl w:ilvl="3">
      <w:start w:val="1"/>
      <w:numFmt w:val="decimal"/>
      <w:lvlText w:val="%1.%2.%3.%4."/>
      <w:lvlJc w:val="left"/>
      <w:pPr>
        <w:ind w:left="780" w:hanging="7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5AA537FB"/>
    <w:multiLevelType w:val="multilevel"/>
    <w:tmpl w:val="A738A16C"/>
    <w:lvl w:ilvl="0">
      <w:start w:val="3"/>
      <w:numFmt w:val="decimal"/>
      <w:lvlText w:val="%1"/>
      <w:lvlJc w:val="left"/>
      <w:pPr>
        <w:ind w:left="480" w:hanging="480"/>
      </w:pPr>
      <w:rPr>
        <w:rFonts w:hint="default"/>
      </w:rPr>
    </w:lvl>
    <w:lvl w:ilvl="1">
      <w:start w:val="8"/>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5DC9E631"/>
    <w:multiLevelType w:val="multilevel"/>
    <w:tmpl w:val="5DC9E631"/>
    <w:lvl w:ilvl="0">
      <w:start w:val="1"/>
      <w:numFmt w:val="decimal"/>
      <w:lvlText w:val="%1."/>
      <w:lvlJc w:val="left"/>
      <w:pPr>
        <w:ind w:left="820" w:hanging="360"/>
      </w:pPr>
      <w:rPr>
        <w:rFonts w:hint="default"/>
      </w:rPr>
    </w:lvl>
    <w:lvl w:ilvl="1">
      <w:start w:val="1"/>
      <w:numFmt w:val="lowerLetter"/>
      <w:lvlText w:val="%2."/>
      <w:lvlJc w:val="left"/>
      <w:pPr>
        <w:ind w:left="1540" w:hanging="360"/>
      </w:pPr>
    </w:lvl>
    <w:lvl w:ilvl="2">
      <w:start w:val="1"/>
      <w:numFmt w:val="lowerRoman"/>
      <w:lvlText w:val="%3."/>
      <w:lvlJc w:val="right"/>
      <w:pPr>
        <w:ind w:left="2260" w:hanging="180"/>
      </w:pPr>
    </w:lvl>
    <w:lvl w:ilvl="3">
      <w:start w:val="1"/>
      <w:numFmt w:val="decimal"/>
      <w:lvlText w:val="%4."/>
      <w:lvlJc w:val="left"/>
      <w:pPr>
        <w:ind w:left="2980" w:hanging="360"/>
      </w:pPr>
    </w:lvl>
    <w:lvl w:ilvl="4">
      <w:start w:val="1"/>
      <w:numFmt w:val="lowerLetter"/>
      <w:lvlText w:val="%5."/>
      <w:lvlJc w:val="left"/>
      <w:pPr>
        <w:ind w:left="3700" w:hanging="360"/>
      </w:pPr>
    </w:lvl>
    <w:lvl w:ilvl="5">
      <w:start w:val="1"/>
      <w:numFmt w:val="lowerRoman"/>
      <w:lvlText w:val="%6."/>
      <w:lvlJc w:val="right"/>
      <w:pPr>
        <w:ind w:left="4420" w:hanging="180"/>
      </w:pPr>
    </w:lvl>
    <w:lvl w:ilvl="6">
      <w:start w:val="1"/>
      <w:numFmt w:val="decimal"/>
      <w:lvlText w:val="%7."/>
      <w:lvlJc w:val="left"/>
      <w:pPr>
        <w:ind w:left="5140" w:hanging="360"/>
      </w:pPr>
    </w:lvl>
    <w:lvl w:ilvl="7">
      <w:start w:val="1"/>
      <w:numFmt w:val="lowerLetter"/>
      <w:lvlText w:val="%8."/>
      <w:lvlJc w:val="left"/>
      <w:pPr>
        <w:ind w:left="5860" w:hanging="360"/>
      </w:pPr>
    </w:lvl>
    <w:lvl w:ilvl="8">
      <w:start w:val="1"/>
      <w:numFmt w:val="lowerRoman"/>
      <w:lvlText w:val="%9."/>
      <w:lvlJc w:val="right"/>
      <w:pPr>
        <w:ind w:left="6580" w:hanging="180"/>
      </w:pPr>
    </w:lvl>
  </w:abstractNum>
  <w:abstractNum w:abstractNumId="39">
    <w:nsid w:val="5EBA6309"/>
    <w:multiLevelType w:val="hybridMultilevel"/>
    <w:tmpl w:val="0E8EDCBA"/>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nsid w:val="61583D19"/>
    <w:multiLevelType w:val="multilevel"/>
    <w:tmpl w:val="336C3ACA"/>
    <w:lvl w:ilvl="0">
      <w:start w:val="14"/>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7F85976"/>
    <w:multiLevelType w:val="hybridMultilevel"/>
    <w:tmpl w:val="8DB4B26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nsid w:val="6C210BAE"/>
    <w:multiLevelType w:val="hybridMultilevel"/>
    <w:tmpl w:val="667AD382"/>
    <w:lvl w:ilvl="0" w:tplc="C0F88DB4">
      <w:start w:val="1"/>
      <w:numFmt w:val="decimal"/>
      <w:lvlText w:val="%1."/>
      <w:lvlJc w:val="left"/>
      <w:pPr>
        <w:ind w:left="1440" w:hanging="360"/>
      </w:pPr>
      <w:rPr>
        <w:rFonts w:ascii="Times New Roman" w:hAnsi="Times New Roman" w:cs="Times New Roman" w:hint="default"/>
        <w:b w:val="0"/>
        <w:bCs w:val="0"/>
        <w:sz w:val="24"/>
        <w:szCs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3">
    <w:nsid w:val="6C51290B"/>
    <w:multiLevelType w:val="hybridMultilevel"/>
    <w:tmpl w:val="873C9A6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725E4E0F"/>
    <w:multiLevelType w:val="hybridMultilevel"/>
    <w:tmpl w:val="F3801466"/>
    <w:lvl w:ilvl="0" w:tplc="40090015">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nsid w:val="7DAB6200"/>
    <w:multiLevelType w:val="hybridMultilevel"/>
    <w:tmpl w:val="B6A2019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1"/>
  </w:num>
  <w:num w:numId="2">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3"/>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num>
  <w:num w:numId="6">
    <w:abstractNumId w:val="34"/>
  </w:num>
  <w:num w:numId="7">
    <w:abstractNumId w:val="41"/>
  </w:num>
  <w:num w:numId="8">
    <w:abstractNumId w:val="45"/>
  </w:num>
  <w:num w:numId="9">
    <w:abstractNumId w:val="28"/>
  </w:num>
  <w:num w:numId="10">
    <w:abstractNumId w:val="5"/>
  </w:num>
  <w:num w:numId="11">
    <w:abstractNumId w:val="44"/>
  </w:num>
  <w:num w:numId="12">
    <w:abstractNumId w:val="20"/>
  </w:num>
  <w:num w:numId="13">
    <w:abstractNumId w:val="9"/>
  </w:num>
  <w:num w:numId="14">
    <w:abstractNumId w:val="10"/>
  </w:num>
  <w:num w:numId="15">
    <w:abstractNumId w:val="13"/>
  </w:num>
  <w:num w:numId="16">
    <w:abstractNumId w:val="15"/>
  </w:num>
  <w:num w:numId="17">
    <w:abstractNumId w:val="24"/>
  </w:num>
  <w:num w:numId="18">
    <w:abstractNumId w:val="37"/>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5"/>
  </w:num>
  <w:num w:numId="22">
    <w:abstractNumId w:val="11"/>
  </w:num>
  <w:num w:numId="23">
    <w:abstractNumId w:val="23"/>
  </w:num>
  <w:num w:numId="24">
    <w:abstractNumId w:val="4"/>
  </w:num>
  <w:num w:numId="25">
    <w:abstractNumId w:val="21"/>
  </w:num>
  <w:num w:numId="26">
    <w:abstractNumId w:val="19"/>
  </w:num>
  <w:num w:numId="27">
    <w:abstractNumId w:val="8"/>
  </w:num>
  <w:num w:numId="28">
    <w:abstractNumId w:val="1"/>
  </w:num>
  <w:num w:numId="29">
    <w:abstractNumId w:val="42"/>
  </w:num>
  <w:num w:numId="30">
    <w:abstractNumId w:val="7"/>
  </w:num>
  <w:num w:numId="31">
    <w:abstractNumId w:val="30"/>
  </w:num>
  <w:num w:numId="32">
    <w:abstractNumId w:val="0"/>
  </w:num>
  <w:num w:numId="33">
    <w:abstractNumId w:val="25"/>
  </w:num>
  <w:num w:numId="34">
    <w:abstractNumId w:val="38"/>
  </w:num>
  <w:num w:numId="35">
    <w:abstractNumId w:val="16"/>
  </w:num>
  <w:num w:numId="36">
    <w:abstractNumId w:val="3"/>
  </w:num>
  <w:num w:numId="37">
    <w:abstractNumId w:val="6"/>
  </w:num>
  <w:num w:numId="38">
    <w:abstractNumId w:val="26"/>
  </w:num>
  <w:num w:numId="39">
    <w:abstractNumId w:val="14"/>
  </w:num>
  <w:num w:numId="40">
    <w:abstractNumId w:val="17"/>
  </w:num>
  <w:num w:numId="41">
    <w:abstractNumId w:val="39"/>
  </w:num>
  <w:num w:numId="42">
    <w:abstractNumId w:val="18"/>
  </w:num>
  <w:num w:numId="43">
    <w:abstractNumId w:val="29"/>
  </w:num>
  <w:num w:numId="44">
    <w:abstractNumId w:val="40"/>
  </w:num>
  <w:num w:numId="45">
    <w:abstractNumId w:val="36"/>
  </w:num>
  <w:num w:numId="46">
    <w:abstractNumId w:val="2"/>
  </w:num>
  <w:num w:numId="47">
    <w:abstractNumId w:val="32"/>
  </w:num>
  <w:num w:numId="48">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7387"/>
    <w:rsid w:val="00146BD2"/>
    <w:rsid w:val="00534BFE"/>
    <w:rsid w:val="00A16D5D"/>
    <w:rsid w:val="00C9225F"/>
    <w:rsid w:val="00E77387"/>
  </w:rsids>
  <m:mathPr>
    <m:mathFont m:val="Cambria Math"/>
    <m:brkBin m:val="before"/>
    <m:brkBinSub m:val="--"/>
    <m:smallFrac m:val="0"/>
    <m:dispDef/>
    <m:lMargin m:val="0"/>
    <m:rMargin m:val="0"/>
    <m:defJc m:val="centerGroup"/>
    <m:wrapIndent m:val="1440"/>
    <m:intLim m:val="subSup"/>
    <m:naryLim m:val="undOvr"/>
  </m:mathPr>
  <w:themeFontLang w:val="en-IN" w:eastAsia="ja-JP" w:bidi="mr-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04F4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lang w:val="en-IN" w:eastAsia="en-US" w:bidi="mr-IN"/>
        <w14:ligatures w14:val="standardContextual"/>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footer" w:qFormat="1"/>
    <w:lsdException w:name="caption" w:uiPriority="35" w:qFormat="1"/>
    <w:lsdException w:name="Title" w:semiHidden="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HTML Preformatted" w:uiPriority="0" w:qFormat="1"/>
    <w:lsdException w:name="Balloon Text"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6BD2"/>
    <w:pPr>
      <w:spacing w:after="200" w:line="276" w:lineRule="auto"/>
    </w:pPr>
    <w:rPr>
      <w:rFonts w:eastAsiaTheme="minorEastAsia"/>
      <w:kern w:val="0"/>
      <w:szCs w:val="22"/>
      <w:lang w:eastAsia="en-IN" w:bidi="ar-SA"/>
      <w14:ligatures w14:val="none"/>
    </w:rPr>
  </w:style>
  <w:style w:type="paragraph" w:styleId="Heading1">
    <w:name w:val="heading 1"/>
    <w:basedOn w:val="Normal"/>
    <w:next w:val="Normal"/>
    <w:link w:val="Heading1Char"/>
    <w:qFormat/>
    <w:rsid w:val="00146BD2"/>
    <w:pPr>
      <w:keepNext/>
      <w:spacing w:before="240" w:after="60" w:line="240" w:lineRule="auto"/>
      <w:outlineLvl w:val="0"/>
    </w:pPr>
    <w:rPr>
      <w:rFonts w:ascii="Arial" w:eastAsia="Times New Roman" w:hAnsi="Arial" w:cs="Times New Roman"/>
      <w:b/>
      <w:bCs/>
      <w:kern w:val="32"/>
      <w:sz w:val="32"/>
      <w:szCs w:val="32"/>
    </w:rPr>
  </w:style>
  <w:style w:type="paragraph" w:styleId="Heading2">
    <w:name w:val="heading 2"/>
    <w:basedOn w:val="Normal"/>
    <w:next w:val="Normal"/>
    <w:link w:val="Heading2Char"/>
    <w:uiPriority w:val="9"/>
    <w:unhideWhenUsed/>
    <w:qFormat/>
    <w:rsid w:val="00146BD2"/>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146BD2"/>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46BD2"/>
    <w:rPr>
      <w:rFonts w:ascii="Arial" w:eastAsia="Times New Roman" w:hAnsi="Arial" w:cs="Times New Roman"/>
      <w:b/>
      <w:bCs/>
      <w:kern w:val="32"/>
      <w:sz w:val="32"/>
      <w:szCs w:val="32"/>
      <w:lang w:eastAsia="en-IN" w:bidi="ar-SA"/>
      <w14:ligatures w14:val="none"/>
    </w:rPr>
  </w:style>
  <w:style w:type="character" w:customStyle="1" w:styleId="Heading2Char">
    <w:name w:val="Heading 2 Char"/>
    <w:basedOn w:val="DefaultParagraphFont"/>
    <w:link w:val="Heading2"/>
    <w:uiPriority w:val="9"/>
    <w:rsid w:val="00146BD2"/>
    <w:rPr>
      <w:rFonts w:asciiTheme="majorHAnsi" w:eastAsiaTheme="majorEastAsia" w:hAnsiTheme="majorHAnsi" w:cstheme="majorBidi"/>
      <w:b/>
      <w:bCs/>
      <w:color w:val="4472C4" w:themeColor="accent1"/>
      <w:kern w:val="0"/>
      <w:sz w:val="26"/>
      <w:szCs w:val="26"/>
      <w:lang w:eastAsia="en-IN" w:bidi="ar-SA"/>
      <w14:ligatures w14:val="none"/>
    </w:rPr>
  </w:style>
  <w:style w:type="character" w:customStyle="1" w:styleId="Heading3Char">
    <w:name w:val="Heading 3 Char"/>
    <w:basedOn w:val="DefaultParagraphFont"/>
    <w:link w:val="Heading3"/>
    <w:uiPriority w:val="9"/>
    <w:semiHidden/>
    <w:rsid w:val="00146BD2"/>
    <w:rPr>
      <w:rFonts w:asciiTheme="majorHAnsi" w:eastAsiaTheme="majorEastAsia" w:hAnsiTheme="majorHAnsi" w:cstheme="majorBidi"/>
      <w:b/>
      <w:bCs/>
      <w:color w:val="4472C4" w:themeColor="accent1"/>
      <w:kern w:val="0"/>
      <w:szCs w:val="22"/>
      <w:lang w:eastAsia="en-IN" w:bidi="ar-SA"/>
      <w14:ligatures w14:val="none"/>
    </w:rPr>
  </w:style>
  <w:style w:type="character" w:styleId="Hyperlink">
    <w:name w:val="Hyperlink"/>
    <w:basedOn w:val="DefaultParagraphFont"/>
    <w:uiPriority w:val="99"/>
    <w:unhideWhenUsed/>
    <w:rsid w:val="00146BD2"/>
    <w:rPr>
      <w:color w:val="0563C1" w:themeColor="hyperlink"/>
      <w:u w:val="single"/>
    </w:rPr>
  </w:style>
  <w:style w:type="character" w:styleId="FollowedHyperlink">
    <w:name w:val="FollowedHyperlink"/>
    <w:basedOn w:val="DefaultParagraphFont"/>
    <w:uiPriority w:val="99"/>
    <w:semiHidden/>
    <w:unhideWhenUsed/>
    <w:rsid w:val="00146BD2"/>
    <w:rPr>
      <w:color w:val="954F72" w:themeColor="followedHyperlink"/>
      <w:u w:val="single"/>
    </w:rPr>
  </w:style>
  <w:style w:type="paragraph" w:styleId="HTMLPreformatted">
    <w:name w:val="HTML Preformatted"/>
    <w:basedOn w:val="Normal"/>
    <w:link w:val="HTMLPreformattedChar"/>
    <w:unhideWhenUsed/>
    <w:qFormat/>
    <w:rsid w:val="00146B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Arial Unicode MS" w:hAnsi="Courier New" w:cs="Courier New"/>
      <w:sz w:val="20"/>
      <w:szCs w:val="20"/>
      <w:lang w:val="en-US" w:eastAsia="en-US"/>
    </w:rPr>
  </w:style>
  <w:style w:type="character" w:customStyle="1" w:styleId="HTMLPreformattedChar">
    <w:name w:val="HTML Preformatted Char"/>
    <w:basedOn w:val="DefaultParagraphFont"/>
    <w:link w:val="HTMLPreformatted"/>
    <w:qFormat/>
    <w:rsid w:val="00146BD2"/>
    <w:rPr>
      <w:rFonts w:ascii="Courier New" w:eastAsia="Arial Unicode MS" w:hAnsi="Courier New" w:cs="Courier New"/>
      <w:kern w:val="0"/>
      <w:sz w:val="20"/>
      <w:lang w:val="en-US" w:bidi="ar-SA"/>
      <w14:ligatures w14:val="none"/>
    </w:rPr>
  </w:style>
  <w:style w:type="paragraph" w:styleId="NormalWeb">
    <w:name w:val="Normal (Web)"/>
    <w:basedOn w:val="Normal"/>
    <w:link w:val="NormalWebChar"/>
    <w:uiPriority w:val="99"/>
    <w:unhideWhenUsed/>
    <w:qFormat/>
    <w:rsid w:val="00146BD2"/>
    <w:pPr>
      <w:spacing w:before="100" w:beforeAutospacing="1" w:after="100" w:afterAutospacing="1" w:line="240" w:lineRule="auto"/>
    </w:pPr>
    <w:rPr>
      <w:rFonts w:ascii="Times New Roman" w:eastAsia="Times New Roman" w:hAnsi="Times New Roman" w:cs="Times New Roman"/>
      <w:sz w:val="24"/>
      <w:szCs w:val="24"/>
      <w:lang w:val="en-US" w:eastAsia="en-US" w:bidi="hi-IN"/>
    </w:rPr>
  </w:style>
  <w:style w:type="paragraph" w:styleId="CommentText">
    <w:name w:val="annotation text"/>
    <w:basedOn w:val="Normal"/>
    <w:link w:val="CommentTextChar"/>
    <w:uiPriority w:val="99"/>
    <w:unhideWhenUsed/>
    <w:qFormat/>
    <w:rsid w:val="00146BD2"/>
    <w:pPr>
      <w:spacing w:line="240" w:lineRule="auto"/>
    </w:pPr>
    <w:rPr>
      <w:sz w:val="20"/>
      <w:szCs w:val="20"/>
    </w:rPr>
  </w:style>
  <w:style w:type="character" w:customStyle="1" w:styleId="CommentTextChar">
    <w:name w:val="Comment Text Char"/>
    <w:basedOn w:val="DefaultParagraphFont"/>
    <w:link w:val="CommentText"/>
    <w:uiPriority w:val="99"/>
    <w:qFormat/>
    <w:rsid w:val="00146BD2"/>
    <w:rPr>
      <w:rFonts w:eastAsiaTheme="minorEastAsia"/>
      <w:kern w:val="0"/>
      <w:sz w:val="20"/>
      <w:lang w:eastAsia="en-IN" w:bidi="ar-SA"/>
      <w14:ligatures w14:val="none"/>
    </w:rPr>
  </w:style>
  <w:style w:type="character" w:customStyle="1" w:styleId="HeaderChar">
    <w:name w:val="Header Char"/>
    <w:aliases w:val="Cover Page Char,Header Char Char Char Char Char,Header Char Char Char Char1,Header Char1 Char Char Char1,Header Char1 Char Char1,Header1... Char,Header Char Char Char1,Header1 Char Char,Header1 Char1,Header Char1 Char Char Char Char"/>
    <w:basedOn w:val="DefaultParagraphFont"/>
    <w:link w:val="Header"/>
    <w:uiPriority w:val="99"/>
    <w:locked/>
    <w:rsid w:val="00146BD2"/>
  </w:style>
  <w:style w:type="paragraph" w:styleId="Header">
    <w:name w:val="header"/>
    <w:aliases w:val="Cover Page,Header Char Char Char Char,Header Char Char Char,Header Char1 Char Char,Header Char1 Char,Header1...,Header Char Char,Header1 Char,Header1,Header Char1 Char Char Char Char Char Char Char,Header Char1 Char Char Char"/>
    <w:basedOn w:val="Normal"/>
    <w:link w:val="HeaderChar"/>
    <w:uiPriority w:val="99"/>
    <w:unhideWhenUsed/>
    <w:rsid w:val="00146BD2"/>
    <w:pPr>
      <w:tabs>
        <w:tab w:val="center" w:pos="4680"/>
        <w:tab w:val="right" w:pos="9360"/>
      </w:tabs>
      <w:spacing w:after="0" w:line="240" w:lineRule="auto"/>
    </w:pPr>
    <w:rPr>
      <w:rFonts w:eastAsiaTheme="minorHAnsi"/>
      <w:kern w:val="2"/>
      <w:szCs w:val="20"/>
      <w:lang w:eastAsia="en-US" w:bidi="mr-IN"/>
      <w14:ligatures w14:val="standardContextual"/>
    </w:rPr>
  </w:style>
  <w:style w:type="character" w:customStyle="1" w:styleId="HeaderChar1">
    <w:name w:val="Header Char1"/>
    <w:basedOn w:val="DefaultParagraphFont"/>
    <w:uiPriority w:val="99"/>
    <w:semiHidden/>
    <w:rsid w:val="00146BD2"/>
    <w:rPr>
      <w:rFonts w:eastAsiaTheme="minorEastAsia"/>
      <w:kern w:val="0"/>
      <w:szCs w:val="22"/>
      <w:lang w:eastAsia="en-IN" w:bidi="ar-SA"/>
      <w14:ligatures w14:val="none"/>
    </w:rPr>
  </w:style>
  <w:style w:type="character" w:customStyle="1" w:styleId="HeaderChar2">
    <w:name w:val="Header Char2"/>
    <w:aliases w:val="Cover Page Char1,Header Char1 Char2,Header Char Char Char Char Char1,Header Char Char Char Char2,Header Char1 Char Char Char2,Header Char1 Char Char2,Header1... Char1,Header Char Char Char2,Header1 Char Char1,Header1 Char2"/>
    <w:basedOn w:val="DefaultParagraphFont"/>
    <w:uiPriority w:val="99"/>
    <w:semiHidden/>
    <w:rsid w:val="00146BD2"/>
    <w:rPr>
      <w:sz w:val="22"/>
      <w:szCs w:val="22"/>
    </w:rPr>
  </w:style>
  <w:style w:type="paragraph" w:styleId="Footer">
    <w:name w:val="footer"/>
    <w:basedOn w:val="Normal"/>
    <w:link w:val="FooterChar"/>
    <w:uiPriority w:val="99"/>
    <w:unhideWhenUsed/>
    <w:qFormat/>
    <w:rsid w:val="00146BD2"/>
    <w:pPr>
      <w:tabs>
        <w:tab w:val="center" w:pos="4680"/>
        <w:tab w:val="right" w:pos="9360"/>
      </w:tabs>
      <w:spacing w:after="0" w:line="240" w:lineRule="auto"/>
    </w:pPr>
  </w:style>
  <w:style w:type="character" w:customStyle="1" w:styleId="FooterChar">
    <w:name w:val="Footer Char"/>
    <w:basedOn w:val="DefaultParagraphFont"/>
    <w:link w:val="Footer"/>
    <w:uiPriority w:val="99"/>
    <w:qFormat/>
    <w:rsid w:val="00146BD2"/>
    <w:rPr>
      <w:rFonts w:eastAsiaTheme="minorEastAsia"/>
      <w:kern w:val="0"/>
      <w:szCs w:val="22"/>
      <w:lang w:eastAsia="en-IN" w:bidi="ar-SA"/>
      <w14:ligatures w14:val="none"/>
    </w:rPr>
  </w:style>
  <w:style w:type="paragraph" w:styleId="Title">
    <w:name w:val="Title"/>
    <w:basedOn w:val="Normal"/>
    <w:link w:val="TitleChar"/>
    <w:uiPriority w:val="99"/>
    <w:qFormat/>
    <w:rsid w:val="00146BD2"/>
    <w:pPr>
      <w:spacing w:after="0" w:line="240" w:lineRule="auto"/>
      <w:ind w:right="-990"/>
      <w:jc w:val="center"/>
      <w:outlineLvl w:val="0"/>
    </w:pPr>
    <w:rPr>
      <w:rFonts w:ascii="New York" w:eastAsia="Times New Roman" w:hAnsi="New York" w:cs="New York"/>
      <w:b/>
      <w:bCs/>
      <w:sz w:val="36"/>
      <w:szCs w:val="36"/>
      <w:lang w:val="en-US" w:eastAsia="en-US"/>
    </w:rPr>
  </w:style>
  <w:style w:type="character" w:customStyle="1" w:styleId="TitleChar">
    <w:name w:val="Title Char"/>
    <w:basedOn w:val="DefaultParagraphFont"/>
    <w:link w:val="Title"/>
    <w:uiPriority w:val="99"/>
    <w:qFormat/>
    <w:rsid w:val="00146BD2"/>
    <w:rPr>
      <w:rFonts w:ascii="New York" w:eastAsia="Times New Roman" w:hAnsi="New York" w:cs="New York"/>
      <w:b/>
      <w:bCs/>
      <w:kern w:val="0"/>
      <w:sz w:val="36"/>
      <w:szCs w:val="36"/>
      <w:lang w:val="en-US" w:bidi="ar-SA"/>
      <w14:ligatures w14:val="none"/>
    </w:rPr>
  </w:style>
  <w:style w:type="paragraph" w:styleId="CommentSubject">
    <w:name w:val="annotation subject"/>
    <w:basedOn w:val="CommentText"/>
    <w:next w:val="CommentText"/>
    <w:link w:val="CommentSubjectChar"/>
    <w:uiPriority w:val="99"/>
    <w:semiHidden/>
    <w:unhideWhenUsed/>
    <w:rsid w:val="00146BD2"/>
    <w:rPr>
      <w:b/>
      <w:bCs/>
    </w:rPr>
  </w:style>
  <w:style w:type="character" w:customStyle="1" w:styleId="CommentSubjectChar">
    <w:name w:val="Comment Subject Char"/>
    <w:basedOn w:val="CommentTextChar"/>
    <w:link w:val="CommentSubject"/>
    <w:uiPriority w:val="99"/>
    <w:semiHidden/>
    <w:rsid w:val="00146BD2"/>
    <w:rPr>
      <w:rFonts w:eastAsiaTheme="minorEastAsia"/>
      <w:b/>
      <w:bCs/>
      <w:kern w:val="0"/>
      <w:sz w:val="20"/>
      <w:lang w:eastAsia="en-IN" w:bidi="ar-SA"/>
      <w14:ligatures w14:val="none"/>
    </w:rPr>
  </w:style>
  <w:style w:type="paragraph" w:styleId="BalloonText">
    <w:name w:val="Balloon Text"/>
    <w:basedOn w:val="Normal"/>
    <w:link w:val="BalloonTextChar"/>
    <w:uiPriority w:val="99"/>
    <w:semiHidden/>
    <w:unhideWhenUsed/>
    <w:qFormat/>
    <w:rsid w:val="00146B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qFormat/>
    <w:rsid w:val="00146BD2"/>
    <w:rPr>
      <w:rFonts w:ascii="Tahoma" w:eastAsiaTheme="minorEastAsia" w:hAnsi="Tahoma" w:cs="Tahoma"/>
      <w:kern w:val="0"/>
      <w:sz w:val="16"/>
      <w:szCs w:val="16"/>
      <w:lang w:eastAsia="en-IN" w:bidi="ar-SA"/>
      <w14:ligatures w14:val="none"/>
    </w:rPr>
  </w:style>
  <w:style w:type="paragraph" w:styleId="NoSpacing">
    <w:name w:val="No Spacing"/>
    <w:link w:val="NoSpacingChar"/>
    <w:uiPriority w:val="1"/>
    <w:qFormat/>
    <w:rsid w:val="00146BD2"/>
    <w:pPr>
      <w:spacing w:after="0" w:line="240" w:lineRule="auto"/>
    </w:pPr>
    <w:rPr>
      <w:rFonts w:eastAsiaTheme="minorEastAsia"/>
      <w:kern w:val="0"/>
      <w:szCs w:val="22"/>
      <w:lang w:eastAsia="en-IN" w:bidi="ar-SA"/>
      <w14:ligatures w14:val="none"/>
    </w:rPr>
  </w:style>
  <w:style w:type="paragraph" w:styleId="Revision">
    <w:name w:val="Revision"/>
    <w:uiPriority w:val="99"/>
    <w:semiHidden/>
    <w:rsid w:val="00146BD2"/>
    <w:pPr>
      <w:spacing w:after="0" w:line="240" w:lineRule="auto"/>
    </w:pPr>
    <w:rPr>
      <w:rFonts w:eastAsiaTheme="minorEastAsia"/>
      <w:kern w:val="0"/>
      <w:szCs w:val="22"/>
      <w:lang w:eastAsia="en-IN" w:bidi="ar-SA"/>
      <w14:ligatures w14:val="none"/>
    </w:rPr>
  </w:style>
  <w:style w:type="character" w:customStyle="1" w:styleId="ListParagraphChar">
    <w:name w:val="List Paragraph Char"/>
    <w:link w:val="ListParagraph"/>
    <w:uiPriority w:val="34"/>
    <w:qFormat/>
    <w:locked/>
    <w:rsid w:val="00146BD2"/>
  </w:style>
  <w:style w:type="paragraph" w:styleId="ListParagraph">
    <w:name w:val="List Paragraph"/>
    <w:basedOn w:val="Normal"/>
    <w:link w:val="ListParagraphChar"/>
    <w:uiPriority w:val="34"/>
    <w:qFormat/>
    <w:rsid w:val="00146BD2"/>
    <w:pPr>
      <w:ind w:left="720"/>
      <w:contextualSpacing/>
    </w:pPr>
    <w:rPr>
      <w:rFonts w:eastAsiaTheme="minorHAnsi"/>
      <w:kern w:val="2"/>
      <w:szCs w:val="20"/>
      <w:lang w:eastAsia="en-US" w:bidi="mr-IN"/>
      <w14:ligatures w14:val="standardContextual"/>
    </w:rPr>
  </w:style>
  <w:style w:type="paragraph" w:customStyle="1" w:styleId="Default">
    <w:name w:val="Default"/>
    <w:qFormat/>
    <w:rsid w:val="00146BD2"/>
    <w:pPr>
      <w:autoSpaceDE w:val="0"/>
      <w:autoSpaceDN w:val="0"/>
      <w:adjustRightInd w:val="0"/>
      <w:spacing w:after="0" w:line="240" w:lineRule="auto"/>
    </w:pPr>
    <w:rPr>
      <w:rFonts w:ascii="Times New Roman" w:eastAsiaTheme="minorEastAsia" w:hAnsi="Times New Roman" w:cs="Times New Roman"/>
      <w:color w:val="000000"/>
      <w:kern w:val="0"/>
      <w:sz w:val="24"/>
      <w:szCs w:val="24"/>
      <w:lang w:eastAsia="en-IN" w:bidi="ar-SA"/>
      <w14:ligatures w14:val="none"/>
    </w:rPr>
  </w:style>
  <w:style w:type="paragraph" w:customStyle="1" w:styleId="Style">
    <w:name w:val="Style"/>
    <w:uiPriority w:val="99"/>
    <w:qFormat/>
    <w:rsid w:val="00146BD2"/>
    <w:pPr>
      <w:widowControl w:val="0"/>
      <w:autoSpaceDE w:val="0"/>
      <w:autoSpaceDN w:val="0"/>
      <w:adjustRightInd w:val="0"/>
      <w:spacing w:after="0" w:line="240" w:lineRule="auto"/>
    </w:pPr>
    <w:rPr>
      <w:rFonts w:ascii="Arial" w:eastAsia="Times New Roman" w:hAnsi="Arial" w:cs="Arial"/>
      <w:kern w:val="0"/>
      <w:sz w:val="24"/>
      <w:szCs w:val="24"/>
      <w:lang w:val="en-US" w:bidi="ar-SA"/>
      <w14:ligatures w14:val="none"/>
    </w:rPr>
  </w:style>
  <w:style w:type="character" w:styleId="CommentReference">
    <w:name w:val="annotation reference"/>
    <w:basedOn w:val="DefaultParagraphFont"/>
    <w:uiPriority w:val="99"/>
    <w:semiHidden/>
    <w:unhideWhenUsed/>
    <w:rsid w:val="00146BD2"/>
    <w:rPr>
      <w:sz w:val="16"/>
      <w:szCs w:val="16"/>
    </w:rPr>
  </w:style>
  <w:style w:type="character" w:customStyle="1" w:styleId="apple-converted-space">
    <w:name w:val="apple-converted-space"/>
    <w:basedOn w:val="DefaultParagraphFont"/>
    <w:rsid w:val="00146BD2"/>
  </w:style>
  <w:style w:type="character" w:customStyle="1" w:styleId="reference-accessdate">
    <w:name w:val="reference-accessdate"/>
    <w:basedOn w:val="DefaultParagraphFont"/>
    <w:rsid w:val="00146BD2"/>
  </w:style>
  <w:style w:type="character" w:customStyle="1" w:styleId="nowrap">
    <w:name w:val="nowrap"/>
    <w:basedOn w:val="DefaultParagraphFont"/>
    <w:rsid w:val="00146BD2"/>
  </w:style>
  <w:style w:type="table" w:styleId="TableGrid">
    <w:name w:val="Table Grid"/>
    <w:basedOn w:val="TableNormal"/>
    <w:uiPriority w:val="59"/>
    <w:rsid w:val="00146BD2"/>
    <w:pPr>
      <w:spacing w:after="0" w:line="240" w:lineRule="auto"/>
    </w:pPr>
    <w:rPr>
      <w:rFonts w:eastAsiaTheme="minorEastAsia"/>
      <w:kern w:val="0"/>
      <w:szCs w:val="22"/>
      <w:lang w:eastAsia="en-IN" w:bidi="ar-SA"/>
      <w14:ligatures w14:val="none"/>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1">
    <w:name w:val="Table Grid1"/>
    <w:basedOn w:val="TableNormal"/>
    <w:uiPriority w:val="59"/>
    <w:rsid w:val="00146BD2"/>
    <w:pPr>
      <w:spacing w:after="0" w:line="240" w:lineRule="auto"/>
    </w:pPr>
    <w:rPr>
      <w:kern w:val="0"/>
      <w:szCs w:val="22"/>
      <w:lang w:eastAsia="en-IN" w:bidi="ar-SA"/>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146BD2"/>
    <w:rPr>
      <w:i/>
      <w:iCs/>
    </w:rPr>
  </w:style>
  <w:style w:type="character" w:styleId="HTMLCite">
    <w:name w:val="HTML Cite"/>
    <w:basedOn w:val="DefaultParagraphFont"/>
    <w:uiPriority w:val="99"/>
    <w:semiHidden/>
    <w:unhideWhenUsed/>
    <w:rsid w:val="00146BD2"/>
    <w:rPr>
      <w:i/>
      <w:iCs/>
    </w:rPr>
  </w:style>
  <w:style w:type="character" w:customStyle="1" w:styleId="NormalWebChar">
    <w:name w:val="Normal (Web) Char"/>
    <w:link w:val="NormalWeb"/>
    <w:uiPriority w:val="99"/>
    <w:qFormat/>
    <w:rsid w:val="00146BD2"/>
    <w:rPr>
      <w:rFonts w:ascii="Times New Roman" w:eastAsia="Times New Roman" w:hAnsi="Times New Roman" w:cs="Times New Roman"/>
      <w:kern w:val="0"/>
      <w:sz w:val="24"/>
      <w:szCs w:val="24"/>
      <w:lang w:val="en-US" w:bidi="hi-IN"/>
      <w14:ligatures w14:val="none"/>
    </w:rPr>
  </w:style>
  <w:style w:type="character" w:customStyle="1" w:styleId="cit">
    <w:name w:val="cit"/>
    <w:basedOn w:val="DefaultParagraphFont"/>
    <w:rsid w:val="00146BD2"/>
  </w:style>
  <w:style w:type="character" w:customStyle="1" w:styleId="fm-vol-iss-date">
    <w:name w:val="fm-vol-iss-date"/>
    <w:basedOn w:val="DefaultParagraphFont"/>
    <w:rsid w:val="00146BD2"/>
  </w:style>
  <w:style w:type="character" w:customStyle="1" w:styleId="doi">
    <w:name w:val="doi"/>
    <w:basedOn w:val="DefaultParagraphFont"/>
    <w:rsid w:val="00146BD2"/>
  </w:style>
  <w:style w:type="character" w:customStyle="1" w:styleId="fm-citation-ids-label">
    <w:name w:val="fm-citation-ids-label"/>
    <w:basedOn w:val="DefaultParagraphFont"/>
    <w:rsid w:val="00146BD2"/>
  </w:style>
  <w:style w:type="character" w:customStyle="1" w:styleId="reference-text">
    <w:name w:val="reference-text"/>
    <w:basedOn w:val="DefaultParagraphFont"/>
    <w:rsid w:val="00146BD2"/>
  </w:style>
  <w:style w:type="character" w:styleId="Strong">
    <w:name w:val="Strong"/>
    <w:basedOn w:val="DefaultParagraphFont"/>
    <w:uiPriority w:val="22"/>
    <w:qFormat/>
    <w:rsid w:val="00146BD2"/>
    <w:rPr>
      <w:b/>
      <w:bCs/>
    </w:rPr>
  </w:style>
  <w:style w:type="character" w:customStyle="1" w:styleId="authors">
    <w:name w:val="authors"/>
    <w:basedOn w:val="DefaultParagraphFont"/>
    <w:rsid w:val="00146BD2"/>
  </w:style>
  <w:style w:type="character" w:customStyle="1" w:styleId="arttitle">
    <w:name w:val="art_title"/>
    <w:basedOn w:val="DefaultParagraphFont"/>
    <w:rsid w:val="00146BD2"/>
  </w:style>
  <w:style w:type="character" w:customStyle="1" w:styleId="serialtitle">
    <w:name w:val="serial_title"/>
    <w:basedOn w:val="DefaultParagraphFont"/>
    <w:rsid w:val="00146BD2"/>
  </w:style>
  <w:style w:type="character" w:customStyle="1" w:styleId="volumeissue">
    <w:name w:val="volume_issue"/>
    <w:basedOn w:val="DefaultParagraphFont"/>
    <w:rsid w:val="00146BD2"/>
  </w:style>
  <w:style w:type="character" w:customStyle="1" w:styleId="pagerange">
    <w:name w:val="page_range"/>
    <w:basedOn w:val="DefaultParagraphFont"/>
    <w:rsid w:val="00146BD2"/>
  </w:style>
  <w:style w:type="character" w:customStyle="1" w:styleId="html-italic">
    <w:name w:val="html-italic"/>
    <w:basedOn w:val="DefaultParagraphFont"/>
    <w:rsid w:val="00146BD2"/>
  </w:style>
  <w:style w:type="paragraph" w:styleId="BodyText">
    <w:name w:val="Body Text"/>
    <w:basedOn w:val="Normal"/>
    <w:link w:val="BodyTextChar"/>
    <w:uiPriority w:val="1"/>
    <w:qFormat/>
    <w:rsid w:val="00146BD2"/>
    <w:pPr>
      <w:widowControl w:val="0"/>
      <w:autoSpaceDE w:val="0"/>
      <w:autoSpaceDN w:val="0"/>
      <w:spacing w:after="0" w:line="240" w:lineRule="auto"/>
    </w:pPr>
    <w:rPr>
      <w:rFonts w:ascii="Times New Roman" w:eastAsia="Times New Roman" w:hAnsi="Times New Roman" w:cs="Times New Roman"/>
      <w:sz w:val="24"/>
      <w:szCs w:val="24"/>
      <w:lang w:val="en-US" w:eastAsia="en-US"/>
    </w:rPr>
  </w:style>
  <w:style w:type="character" w:customStyle="1" w:styleId="BodyTextChar">
    <w:name w:val="Body Text Char"/>
    <w:basedOn w:val="DefaultParagraphFont"/>
    <w:link w:val="BodyText"/>
    <w:uiPriority w:val="1"/>
    <w:rsid w:val="00146BD2"/>
    <w:rPr>
      <w:rFonts w:ascii="Times New Roman" w:eastAsia="Times New Roman" w:hAnsi="Times New Roman" w:cs="Times New Roman"/>
      <w:kern w:val="0"/>
      <w:sz w:val="24"/>
      <w:szCs w:val="24"/>
      <w:lang w:val="en-US" w:bidi="ar-SA"/>
      <w14:ligatures w14:val="none"/>
    </w:rPr>
  </w:style>
  <w:style w:type="paragraph" w:customStyle="1" w:styleId="TableParagraph">
    <w:name w:val="Table Paragraph"/>
    <w:basedOn w:val="Normal"/>
    <w:uiPriority w:val="1"/>
    <w:qFormat/>
    <w:rsid w:val="00146BD2"/>
    <w:pPr>
      <w:widowControl w:val="0"/>
      <w:autoSpaceDE w:val="0"/>
      <w:autoSpaceDN w:val="0"/>
      <w:spacing w:after="0" w:line="240" w:lineRule="auto"/>
      <w:ind w:left="107"/>
    </w:pPr>
    <w:rPr>
      <w:rFonts w:ascii="Times New Roman" w:eastAsia="Times New Roman" w:hAnsi="Times New Roman" w:cs="Times New Roman"/>
      <w:lang w:val="en-US" w:eastAsia="en-US"/>
    </w:rPr>
  </w:style>
  <w:style w:type="character" w:customStyle="1" w:styleId="ColorfulList-Accent1Char1">
    <w:name w:val="Colorful List - Accent 1 Char1"/>
    <w:link w:val="ColorfulList-Accent1"/>
    <w:uiPriority w:val="34"/>
    <w:semiHidden/>
    <w:locked/>
    <w:rsid w:val="00146BD2"/>
    <w:rPr>
      <w:rFonts w:ascii="Times New Roman" w:hAnsi="Times New Roman" w:cs="Times New Roman"/>
      <w:sz w:val="24"/>
      <w:szCs w:val="24"/>
    </w:rPr>
  </w:style>
  <w:style w:type="table" w:styleId="ColorfulList-Accent1">
    <w:name w:val="Colorful List Accent 1"/>
    <w:basedOn w:val="TableNormal"/>
    <w:link w:val="ColorfulList-Accent1Char1"/>
    <w:uiPriority w:val="34"/>
    <w:semiHidden/>
    <w:unhideWhenUsed/>
    <w:rsid w:val="00146BD2"/>
    <w:pPr>
      <w:spacing w:after="0" w:line="240" w:lineRule="auto"/>
    </w:pPr>
    <w:rPr>
      <w:rFonts w:ascii="Times New Roman" w:hAnsi="Times New Roman" w:cs="Times New Roman"/>
      <w:sz w:val="24"/>
      <w:szCs w:val="24"/>
    </w:rPr>
    <w:tblPr>
      <w:tblStyleRowBandSize w:val="1"/>
      <w:tblStyleColBandSize w:val="1"/>
      <w:tblInd w:w="0" w:type="dxa"/>
      <w:tblCellMar>
        <w:top w:w="0" w:type="dxa"/>
        <w:left w:w="108" w:type="dxa"/>
        <w:bottom w:w="0" w:type="dxa"/>
        <w:right w:w="108" w:type="dxa"/>
      </w:tblCellMar>
    </w:tblPr>
    <w:tcPr>
      <w:shd w:val="clear" w:color="auto" w:fill="ECF1F9" w:themeFill="accent1" w:themeFillTint="19"/>
    </w:tcPr>
    <w:tblStylePr w:type="firstRow">
      <w:tblPr/>
      <w:tcPr>
        <w:tcBorders>
          <w:bottom w:val="single" w:sz="12" w:space="0" w:color="FFFFFF" w:themeColor="background1"/>
        </w:tcBorders>
        <w:shd w:val="clear" w:color="auto" w:fill="D25F12"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character" w:customStyle="1" w:styleId="NoSpacingChar">
    <w:name w:val="No Spacing Char"/>
    <w:link w:val="NoSpacing"/>
    <w:uiPriority w:val="1"/>
    <w:rsid w:val="00146BD2"/>
    <w:rPr>
      <w:rFonts w:eastAsiaTheme="minorEastAsia"/>
      <w:kern w:val="0"/>
      <w:szCs w:val="22"/>
      <w:lang w:eastAsia="en-IN" w:bidi="ar-SA"/>
      <w14:ligatures w14:val="none"/>
    </w:rPr>
  </w:style>
  <w:style w:type="paragraph" w:customStyle="1" w:styleId="MSWParagraph">
    <w:name w:val="MSW_Paragraph"/>
    <w:basedOn w:val="Normal"/>
    <w:rsid w:val="00146BD2"/>
    <w:pPr>
      <w:spacing w:before="120" w:after="120" w:line="240" w:lineRule="auto"/>
      <w:jc w:val="both"/>
    </w:pPr>
    <w:rPr>
      <w:rFonts w:ascii="Times New Roman" w:eastAsia="Times New Roman" w:hAnsi="Times New Roman" w:cs="Times New Roman"/>
      <w:sz w:val="24"/>
      <w:szCs w:val="24"/>
      <w:lang w:val="en-GB" w:eastAsia="en-US"/>
    </w:rPr>
  </w:style>
  <w:style w:type="paragraph" w:customStyle="1" w:styleId="symptomsparagraphadampragraph">
    <w:name w:val="symptomsparagraph adampragraph"/>
    <w:basedOn w:val="Normal"/>
    <w:rsid w:val="00146BD2"/>
    <w:pPr>
      <w:spacing w:before="100" w:beforeAutospacing="1" w:after="100" w:afterAutospacing="1" w:line="240" w:lineRule="auto"/>
    </w:pPr>
    <w:rPr>
      <w:rFonts w:ascii="Times New Roman" w:eastAsia="Times New Roman" w:hAnsi="Times New Roman" w:cs="Times New Roman"/>
      <w:sz w:val="18"/>
      <w:szCs w:val="18"/>
      <w:lang w:val="en-US" w:eastAsia="en-US"/>
    </w:rPr>
  </w:style>
  <w:style w:type="paragraph" w:styleId="BodyTextIndent2">
    <w:name w:val="Body Text Indent 2"/>
    <w:basedOn w:val="Normal"/>
    <w:link w:val="BodyTextIndent2Char"/>
    <w:uiPriority w:val="99"/>
    <w:semiHidden/>
    <w:unhideWhenUsed/>
    <w:rsid w:val="00146BD2"/>
    <w:pPr>
      <w:spacing w:after="120" w:line="480" w:lineRule="auto"/>
      <w:ind w:left="283"/>
    </w:pPr>
  </w:style>
  <w:style w:type="character" w:customStyle="1" w:styleId="BodyTextIndent2Char">
    <w:name w:val="Body Text Indent 2 Char"/>
    <w:basedOn w:val="DefaultParagraphFont"/>
    <w:link w:val="BodyTextIndent2"/>
    <w:uiPriority w:val="99"/>
    <w:semiHidden/>
    <w:rsid w:val="00146BD2"/>
    <w:rPr>
      <w:rFonts w:eastAsiaTheme="minorEastAsia"/>
      <w:kern w:val="0"/>
      <w:szCs w:val="22"/>
      <w:lang w:eastAsia="en-IN" w:bidi="ar-SA"/>
      <w14:ligatures w14:val="none"/>
    </w:rPr>
  </w:style>
  <w:style w:type="character" w:customStyle="1" w:styleId="UnresolvedMention1">
    <w:name w:val="Unresolved Mention1"/>
    <w:basedOn w:val="DefaultParagraphFont"/>
    <w:uiPriority w:val="99"/>
    <w:semiHidden/>
    <w:unhideWhenUsed/>
    <w:rsid w:val="00146BD2"/>
    <w:rPr>
      <w:color w:val="605E5C"/>
      <w:shd w:val="clear" w:color="auto" w:fill="E1DFDD"/>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lang w:val="en-IN" w:eastAsia="en-US" w:bidi="mr-IN"/>
        <w14:ligatures w14:val="standardContextual"/>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footer" w:qFormat="1"/>
    <w:lsdException w:name="caption" w:uiPriority="35" w:qFormat="1"/>
    <w:lsdException w:name="Title" w:semiHidden="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HTML Preformatted" w:uiPriority="0" w:qFormat="1"/>
    <w:lsdException w:name="Balloon Text"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6BD2"/>
    <w:pPr>
      <w:spacing w:after="200" w:line="276" w:lineRule="auto"/>
    </w:pPr>
    <w:rPr>
      <w:rFonts w:eastAsiaTheme="minorEastAsia"/>
      <w:kern w:val="0"/>
      <w:szCs w:val="22"/>
      <w:lang w:eastAsia="en-IN" w:bidi="ar-SA"/>
      <w14:ligatures w14:val="none"/>
    </w:rPr>
  </w:style>
  <w:style w:type="paragraph" w:styleId="Heading1">
    <w:name w:val="heading 1"/>
    <w:basedOn w:val="Normal"/>
    <w:next w:val="Normal"/>
    <w:link w:val="Heading1Char"/>
    <w:qFormat/>
    <w:rsid w:val="00146BD2"/>
    <w:pPr>
      <w:keepNext/>
      <w:spacing w:before="240" w:after="60" w:line="240" w:lineRule="auto"/>
      <w:outlineLvl w:val="0"/>
    </w:pPr>
    <w:rPr>
      <w:rFonts w:ascii="Arial" w:eastAsia="Times New Roman" w:hAnsi="Arial" w:cs="Times New Roman"/>
      <w:b/>
      <w:bCs/>
      <w:kern w:val="32"/>
      <w:sz w:val="32"/>
      <w:szCs w:val="32"/>
    </w:rPr>
  </w:style>
  <w:style w:type="paragraph" w:styleId="Heading2">
    <w:name w:val="heading 2"/>
    <w:basedOn w:val="Normal"/>
    <w:next w:val="Normal"/>
    <w:link w:val="Heading2Char"/>
    <w:uiPriority w:val="9"/>
    <w:unhideWhenUsed/>
    <w:qFormat/>
    <w:rsid w:val="00146BD2"/>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146BD2"/>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46BD2"/>
    <w:rPr>
      <w:rFonts w:ascii="Arial" w:eastAsia="Times New Roman" w:hAnsi="Arial" w:cs="Times New Roman"/>
      <w:b/>
      <w:bCs/>
      <w:kern w:val="32"/>
      <w:sz w:val="32"/>
      <w:szCs w:val="32"/>
      <w:lang w:eastAsia="en-IN" w:bidi="ar-SA"/>
      <w14:ligatures w14:val="none"/>
    </w:rPr>
  </w:style>
  <w:style w:type="character" w:customStyle="1" w:styleId="Heading2Char">
    <w:name w:val="Heading 2 Char"/>
    <w:basedOn w:val="DefaultParagraphFont"/>
    <w:link w:val="Heading2"/>
    <w:uiPriority w:val="9"/>
    <w:rsid w:val="00146BD2"/>
    <w:rPr>
      <w:rFonts w:asciiTheme="majorHAnsi" w:eastAsiaTheme="majorEastAsia" w:hAnsiTheme="majorHAnsi" w:cstheme="majorBidi"/>
      <w:b/>
      <w:bCs/>
      <w:color w:val="4472C4" w:themeColor="accent1"/>
      <w:kern w:val="0"/>
      <w:sz w:val="26"/>
      <w:szCs w:val="26"/>
      <w:lang w:eastAsia="en-IN" w:bidi="ar-SA"/>
      <w14:ligatures w14:val="none"/>
    </w:rPr>
  </w:style>
  <w:style w:type="character" w:customStyle="1" w:styleId="Heading3Char">
    <w:name w:val="Heading 3 Char"/>
    <w:basedOn w:val="DefaultParagraphFont"/>
    <w:link w:val="Heading3"/>
    <w:uiPriority w:val="9"/>
    <w:semiHidden/>
    <w:rsid w:val="00146BD2"/>
    <w:rPr>
      <w:rFonts w:asciiTheme="majorHAnsi" w:eastAsiaTheme="majorEastAsia" w:hAnsiTheme="majorHAnsi" w:cstheme="majorBidi"/>
      <w:b/>
      <w:bCs/>
      <w:color w:val="4472C4" w:themeColor="accent1"/>
      <w:kern w:val="0"/>
      <w:szCs w:val="22"/>
      <w:lang w:eastAsia="en-IN" w:bidi="ar-SA"/>
      <w14:ligatures w14:val="none"/>
    </w:rPr>
  </w:style>
  <w:style w:type="character" w:styleId="Hyperlink">
    <w:name w:val="Hyperlink"/>
    <w:basedOn w:val="DefaultParagraphFont"/>
    <w:uiPriority w:val="99"/>
    <w:unhideWhenUsed/>
    <w:rsid w:val="00146BD2"/>
    <w:rPr>
      <w:color w:val="0563C1" w:themeColor="hyperlink"/>
      <w:u w:val="single"/>
    </w:rPr>
  </w:style>
  <w:style w:type="character" w:styleId="FollowedHyperlink">
    <w:name w:val="FollowedHyperlink"/>
    <w:basedOn w:val="DefaultParagraphFont"/>
    <w:uiPriority w:val="99"/>
    <w:semiHidden/>
    <w:unhideWhenUsed/>
    <w:rsid w:val="00146BD2"/>
    <w:rPr>
      <w:color w:val="954F72" w:themeColor="followedHyperlink"/>
      <w:u w:val="single"/>
    </w:rPr>
  </w:style>
  <w:style w:type="paragraph" w:styleId="HTMLPreformatted">
    <w:name w:val="HTML Preformatted"/>
    <w:basedOn w:val="Normal"/>
    <w:link w:val="HTMLPreformattedChar"/>
    <w:unhideWhenUsed/>
    <w:qFormat/>
    <w:rsid w:val="00146B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Arial Unicode MS" w:hAnsi="Courier New" w:cs="Courier New"/>
      <w:sz w:val="20"/>
      <w:szCs w:val="20"/>
      <w:lang w:val="en-US" w:eastAsia="en-US"/>
    </w:rPr>
  </w:style>
  <w:style w:type="character" w:customStyle="1" w:styleId="HTMLPreformattedChar">
    <w:name w:val="HTML Preformatted Char"/>
    <w:basedOn w:val="DefaultParagraphFont"/>
    <w:link w:val="HTMLPreformatted"/>
    <w:qFormat/>
    <w:rsid w:val="00146BD2"/>
    <w:rPr>
      <w:rFonts w:ascii="Courier New" w:eastAsia="Arial Unicode MS" w:hAnsi="Courier New" w:cs="Courier New"/>
      <w:kern w:val="0"/>
      <w:sz w:val="20"/>
      <w:lang w:val="en-US" w:bidi="ar-SA"/>
      <w14:ligatures w14:val="none"/>
    </w:rPr>
  </w:style>
  <w:style w:type="paragraph" w:styleId="NormalWeb">
    <w:name w:val="Normal (Web)"/>
    <w:basedOn w:val="Normal"/>
    <w:link w:val="NormalWebChar"/>
    <w:uiPriority w:val="99"/>
    <w:unhideWhenUsed/>
    <w:qFormat/>
    <w:rsid w:val="00146BD2"/>
    <w:pPr>
      <w:spacing w:before="100" w:beforeAutospacing="1" w:after="100" w:afterAutospacing="1" w:line="240" w:lineRule="auto"/>
    </w:pPr>
    <w:rPr>
      <w:rFonts w:ascii="Times New Roman" w:eastAsia="Times New Roman" w:hAnsi="Times New Roman" w:cs="Times New Roman"/>
      <w:sz w:val="24"/>
      <w:szCs w:val="24"/>
      <w:lang w:val="en-US" w:eastAsia="en-US" w:bidi="hi-IN"/>
    </w:rPr>
  </w:style>
  <w:style w:type="paragraph" w:styleId="CommentText">
    <w:name w:val="annotation text"/>
    <w:basedOn w:val="Normal"/>
    <w:link w:val="CommentTextChar"/>
    <w:uiPriority w:val="99"/>
    <w:unhideWhenUsed/>
    <w:qFormat/>
    <w:rsid w:val="00146BD2"/>
    <w:pPr>
      <w:spacing w:line="240" w:lineRule="auto"/>
    </w:pPr>
    <w:rPr>
      <w:sz w:val="20"/>
      <w:szCs w:val="20"/>
    </w:rPr>
  </w:style>
  <w:style w:type="character" w:customStyle="1" w:styleId="CommentTextChar">
    <w:name w:val="Comment Text Char"/>
    <w:basedOn w:val="DefaultParagraphFont"/>
    <w:link w:val="CommentText"/>
    <w:uiPriority w:val="99"/>
    <w:qFormat/>
    <w:rsid w:val="00146BD2"/>
    <w:rPr>
      <w:rFonts w:eastAsiaTheme="minorEastAsia"/>
      <w:kern w:val="0"/>
      <w:sz w:val="20"/>
      <w:lang w:eastAsia="en-IN" w:bidi="ar-SA"/>
      <w14:ligatures w14:val="none"/>
    </w:rPr>
  </w:style>
  <w:style w:type="character" w:customStyle="1" w:styleId="HeaderChar">
    <w:name w:val="Header Char"/>
    <w:aliases w:val="Cover Page Char,Header Char Char Char Char Char,Header Char Char Char Char1,Header Char1 Char Char Char1,Header Char1 Char Char1,Header1... Char,Header Char Char Char1,Header1 Char Char,Header1 Char1,Header Char1 Char Char Char Char"/>
    <w:basedOn w:val="DefaultParagraphFont"/>
    <w:link w:val="Header"/>
    <w:uiPriority w:val="99"/>
    <w:locked/>
    <w:rsid w:val="00146BD2"/>
  </w:style>
  <w:style w:type="paragraph" w:styleId="Header">
    <w:name w:val="header"/>
    <w:aliases w:val="Cover Page,Header Char Char Char Char,Header Char Char Char,Header Char1 Char Char,Header Char1 Char,Header1...,Header Char Char,Header1 Char,Header1,Header Char1 Char Char Char Char Char Char Char,Header Char1 Char Char Char"/>
    <w:basedOn w:val="Normal"/>
    <w:link w:val="HeaderChar"/>
    <w:uiPriority w:val="99"/>
    <w:unhideWhenUsed/>
    <w:rsid w:val="00146BD2"/>
    <w:pPr>
      <w:tabs>
        <w:tab w:val="center" w:pos="4680"/>
        <w:tab w:val="right" w:pos="9360"/>
      </w:tabs>
      <w:spacing w:after="0" w:line="240" w:lineRule="auto"/>
    </w:pPr>
    <w:rPr>
      <w:rFonts w:eastAsiaTheme="minorHAnsi"/>
      <w:kern w:val="2"/>
      <w:szCs w:val="20"/>
      <w:lang w:eastAsia="en-US" w:bidi="mr-IN"/>
      <w14:ligatures w14:val="standardContextual"/>
    </w:rPr>
  </w:style>
  <w:style w:type="character" w:customStyle="1" w:styleId="HeaderChar1">
    <w:name w:val="Header Char1"/>
    <w:basedOn w:val="DefaultParagraphFont"/>
    <w:uiPriority w:val="99"/>
    <w:semiHidden/>
    <w:rsid w:val="00146BD2"/>
    <w:rPr>
      <w:rFonts w:eastAsiaTheme="minorEastAsia"/>
      <w:kern w:val="0"/>
      <w:szCs w:val="22"/>
      <w:lang w:eastAsia="en-IN" w:bidi="ar-SA"/>
      <w14:ligatures w14:val="none"/>
    </w:rPr>
  </w:style>
  <w:style w:type="character" w:customStyle="1" w:styleId="HeaderChar2">
    <w:name w:val="Header Char2"/>
    <w:aliases w:val="Cover Page Char1,Header Char1 Char2,Header Char Char Char Char Char1,Header Char Char Char Char2,Header Char1 Char Char Char2,Header Char1 Char Char2,Header1... Char1,Header Char Char Char2,Header1 Char Char1,Header1 Char2"/>
    <w:basedOn w:val="DefaultParagraphFont"/>
    <w:uiPriority w:val="99"/>
    <w:semiHidden/>
    <w:rsid w:val="00146BD2"/>
    <w:rPr>
      <w:sz w:val="22"/>
      <w:szCs w:val="22"/>
    </w:rPr>
  </w:style>
  <w:style w:type="paragraph" w:styleId="Footer">
    <w:name w:val="footer"/>
    <w:basedOn w:val="Normal"/>
    <w:link w:val="FooterChar"/>
    <w:uiPriority w:val="99"/>
    <w:unhideWhenUsed/>
    <w:qFormat/>
    <w:rsid w:val="00146BD2"/>
    <w:pPr>
      <w:tabs>
        <w:tab w:val="center" w:pos="4680"/>
        <w:tab w:val="right" w:pos="9360"/>
      </w:tabs>
      <w:spacing w:after="0" w:line="240" w:lineRule="auto"/>
    </w:pPr>
  </w:style>
  <w:style w:type="character" w:customStyle="1" w:styleId="FooterChar">
    <w:name w:val="Footer Char"/>
    <w:basedOn w:val="DefaultParagraphFont"/>
    <w:link w:val="Footer"/>
    <w:uiPriority w:val="99"/>
    <w:qFormat/>
    <w:rsid w:val="00146BD2"/>
    <w:rPr>
      <w:rFonts w:eastAsiaTheme="minorEastAsia"/>
      <w:kern w:val="0"/>
      <w:szCs w:val="22"/>
      <w:lang w:eastAsia="en-IN" w:bidi="ar-SA"/>
      <w14:ligatures w14:val="none"/>
    </w:rPr>
  </w:style>
  <w:style w:type="paragraph" w:styleId="Title">
    <w:name w:val="Title"/>
    <w:basedOn w:val="Normal"/>
    <w:link w:val="TitleChar"/>
    <w:uiPriority w:val="99"/>
    <w:qFormat/>
    <w:rsid w:val="00146BD2"/>
    <w:pPr>
      <w:spacing w:after="0" w:line="240" w:lineRule="auto"/>
      <w:ind w:right="-990"/>
      <w:jc w:val="center"/>
      <w:outlineLvl w:val="0"/>
    </w:pPr>
    <w:rPr>
      <w:rFonts w:ascii="New York" w:eastAsia="Times New Roman" w:hAnsi="New York" w:cs="New York"/>
      <w:b/>
      <w:bCs/>
      <w:sz w:val="36"/>
      <w:szCs w:val="36"/>
      <w:lang w:val="en-US" w:eastAsia="en-US"/>
    </w:rPr>
  </w:style>
  <w:style w:type="character" w:customStyle="1" w:styleId="TitleChar">
    <w:name w:val="Title Char"/>
    <w:basedOn w:val="DefaultParagraphFont"/>
    <w:link w:val="Title"/>
    <w:uiPriority w:val="99"/>
    <w:qFormat/>
    <w:rsid w:val="00146BD2"/>
    <w:rPr>
      <w:rFonts w:ascii="New York" w:eastAsia="Times New Roman" w:hAnsi="New York" w:cs="New York"/>
      <w:b/>
      <w:bCs/>
      <w:kern w:val="0"/>
      <w:sz w:val="36"/>
      <w:szCs w:val="36"/>
      <w:lang w:val="en-US" w:bidi="ar-SA"/>
      <w14:ligatures w14:val="none"/>
    </w:rPr>
  </w:style>
  <w:style w:type="paragraph" w:styleId="CommentSubject">
    <w:name w:val="annotation subject"/>
    <w:basedOn w:val="CommentText"/>
    <w:next w:val="CommentText"/>
    <w:link w:val="CommentSubjectChar"/>
    <w:uiPriority w:val="99"/>
    <w:semiHidden/>
    <w:unhideWhenUsed/>
    <w:rsid w:val="00146BD2"/>
    <w:rPr>
      <w:b/>
      <w:bCs/>
    </w:rPr>
  </w:style>
  <w:style w:type="character" w:customStyle="1" w:styleId="CommentSubjectChar">
    <w:name w:val="Comment Subject Char"/>
    <w:basedOn w:val="CommentTextChar"/>
    <w:link w:val="CommentSubject"/>
    <w:uiPriority w:val="99"/>
    <w:semiHidden/>
    <w:rsid w:val="00146BD2"/>
    <w:rPr>
      <w:rFonts w:eastAsiaTheme="minorEastAsia"/>
      <w:b/>
      <w:bCs/>
      <w:kern w:val="0"/>
      <w:sz w:val="20"/>
      <w:lang w:eastAsia="en-IN" w:bidi="ar-SA"/>
      <w14:ligatures w14:val="none"/>
    </w:rPr>
  </w:style>
  <w:style w:type="paragraph" w:styleId="BalloonText">
    <w:name w:val="Balloon Text"/>
    <w:basedOn w:val="Normal"/>
    <w:link w:val="BalloonTextChar"/>
    <w:uiPriority w:val="99"/>
    <w:semiHidden/>
    <w:unhideWhenUsed/>
    <w:qFormat/>
    <w:rsid w:val="00146B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qFormat/>
    <w:rsid w:val="00146BD2"/>
    <w:rPr>
      <w:rFonts w:ascii="Tahoma" w:eastAsiaTheme="minorEastAsia" w:hAnsi="Tahoma" w:cs="Tahoma"/>
      <w:kern w:val="0"/>
      <w:sz w:val="16"/>
      <w:szCs w:val="16"/>
      <w:lang w:eastAsia="en-IN" w:bidi="ar-SA"/>
      <w14:ligatures w14:val="none"/>
    </w:rPr>
  </w:style>
  <w:style w:type="paragraph" w:styleId="NoSpacing">
    <w:name w:val="No Spacing"/>
    <w:link w:val="NoSpacingChar"/>
    <w:uiPriority w:val="1"/>
    <w:qFormat/>
    <w:rsid w:val="00146BD2"/>
    <w:pPr>
      <w:spacing w:after="0" w:line="240" w:lineRule="auto"/>
    </w:pPr>
    <w:rPr>
      <w:rFonts w:eastAsiaTheme="minorEastAsia"/>
      <w:kern w:val="0"/>
      <w:szCs w:val="22"/>
      <w:lang w:eastAsia="en-IN" w:bidi="ar-SA"/>
      <w14:ligatures w14:val="none"/>
    </w:rPr>
  </w:style>
  <w:style w:type="paragraph" w:styleId="Revision">
    <w:name w:val="Revision"/>
    <w:uiPriority w:val="99"/>
    <w:semiHidden/>
    <w:rsid w:val="00146BD2"/>
    <w:pPr>
      <w:spacing w:after="0" w:line="240" w:lineRule="auto"/>
    </w:pPr>
    <w:rPr>
      <w:rFonts w:eastAsiaTheme="minorEastAsia"/>
      <w:kern w:val="0"/>
      <w:szCs w:val="22"/>
      <w:lang w:eastAsia="en-IN" w:bidi="ar-SA"/>
      <w14:ligatures w14:val="none"/>
    </w:rPr>
  </w:style>
  <w:style w:type="character" w:customStyle="1" w:styleId="ListParagraphChar">
    <w:name w:val="List Paragraph Char"/>
    <w:link w:val="ListParagraph"/>
    <w:uiPriority w:val="34"/>
    <w:qFormat/>
    <w:locked/>
    <w:rsid w:val="00146BD2"/>
  </w:style>
  <w:style w:type="paragraph" w:styleId="ListParagraph">
    <w:name w:val="List Paragraph"/>
    <w:basedOn w:val="Normal"/>
    <w:link w:val="ListParagraphChar"/>
    <w:uiPriority w:val="34"/>
    <w:qFormat/>
    <w:rsid w:val="00146BD2"/>
    <w:pPr>
      <w:ind w:left="720"/>
      <w:contextualSpacing/>
    </w:pPr>
    <w:rPr>
      <w:rFonts w:eastAsiaTheme="minorHAnsi"/>
      <w:kern w:val="2"/>
      <w:szCs w:val="20"/>
      <w:lang w:eastAsia="en-US" w:bidi="mr-IN"/>
      <w14:ligatures w14:val="standardContextual"/>
    </w:rPr>
  </w:style>
  <w:style w:type="paragraph" w:customStyle="1" w:styleId="Default">
    <w:name w:val="Default"/>
    <w:qFormat/>
    <w:rsid w:val="00146BD2"/>
    <w:pPr>
      <w:autoSpaceDE w:val="0"/>
      <w:autoSpaceDN w:val="0"/>
      <w:adjustRightInd w:val="0"/>
      <w:spacing w:after="0" w:line="240" w:lineRule="auto"/>
    </w:pPr>
    <w:rPr>
      <w:rFonts w:ascii="Times New Roman" w:eastAsiaTheme="minorEastAsia" w:hAnsi="Times New Roman" w:cs="Times New Roman"/>
      <w:color w:val="000000"/>
      <w:kern w:val="0"/>
      <w:sz w:val="24"/>
      <w:szCs w:val="24"/>
      <w:lang w:eastAsia="en-IN" w:bidi="ar-SA"/>
      <w14:ligatures w14:val="none"/>
    </w:rPr>
  </w:style>
  <w:style w:type="paragraph" w:customStyle="1" w:styleId="Style">
    <w:name w:val="Style"/>
    <w:uiPriority w:val="99"/>
    <w:qFormat/>
    <w:rsid w:val="00146BD2"/>
    <w:pPr>
      <w:widowControl w:val="0"/>
      <w:autoSpaceDE w:val="0"/>
      <w:autoSpaceDN w:val="0"/>
      <w:adjustRightInd w:val="0"/>
      <w:spacing w:after="0" w:line="240" w:lineRule="auto"/>
    </w:pPr>
    <w:rPr>
      <w:rFonts w:ascii="Arial" w:eastAsia="Times New Roman" w:hAnsi="Arial" w:cs="Arial"/>
      <w:kern w:val="0"/>
      <w:sz w:val="24"/>
      <w:szCs w:val="24"/>
      <w:lang w:val="en-US" w:bidi="ar-SA"/>
      <w14:ligatures w14:val="none"/>
    </w:rPr>
  </w:style>
  <w:style w:type="character" w:styleId="CommentReference">
    <w:name w:val="annotation reference"/>
    <w:basedOn w:val="DefaultParagraphFont"/>
    <w:uiPriority w:val="99"/>
    <w:semiHidden/>
    <w:unhideWhenUsed/>
    <w:rsid w:val="00146BD2"/>
    <w:rPr>
      <w:sz w:val="16"/>
      <w:szCs w:val="16"/>
    </w:rPr>
  </w:style>
  <w:style w:type="character" w:customStyle="1" w:styleId="apple-converted-space">
    <w:name w:val="apple-converted-space"/>
    <w:basedOn w:val="DefaultParagraphFont"/>
    <w:rsid w:val="00146BD2"/>
  </w:style>
  <w:style w:type="character" w:customStyle="1" w:styleId="reference-accessdate">
    <w:name w:val="reference-accessdate"/>
    <w:basedOn w:val="DefaultParagraphFont"/>
    <w:rsid w:val="00146BD2"/>
  </w:style>
  <w:style w:type="character" w:customStyle="1" w:styleId="nowrap">
    <w:name w:val="nowrap"/>
    <w:basedOn w:val="DefaultParagraphFont"/>
    <w:rsid w:val="00146BD2"/>
  </w:style>
  <w:style w:type="table" w:styleId="TableGrid">
    <w:name w:val="Table Grid"/>
    <w:basedOn w:val="TableNormal"/>
    <w:uiPriority w:val="59"/>
    <w:rsid w:val="00146BD2"/>
    <w:pPr>
      <w:spacing w:after="0" w:line="240" w:lineRule="auto"/>
    </w:pPr>
    <w:rPr>
      <w:rFonts w:eastAsiaTheme="minorEastAsia"/>
      <w:kern w:val="0"/>
      <w:szCs w:val="22"/>
      <w:lang w:eastAsia="en-IN" w:bidi="ar-SA"/>
      <w14:ligatures w14:val="none"/>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1">
    <w:name w:val="Table Grid1"/>
    <w:basedOn w:val="TableNormal"/>
    <w:uiPriority w:val="59"/>
    <w:rsid w:val="00146BD2"/>
    <w:pPr>
      <w:spacing w:after="0" w:line="240" w:lineRule="auto"/>
    </w:pPr>
    <w:rPr>
      <w:kern w:val="0"/>
      <w:szCs w:val="22"/>
      <w:lang w:eastAsia="en-IN" w:bidi="ar-SA"/>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146BD2"/>
    <w:rPr>
      <w:i/>
      <w:iCs/>
    </w:rPr>
  </w:style>
  <w:style w:type="character" w:styleId="HTMLCite">
    <w:name w:val="HTML Cite"/>
    <w:basedOn w:val="DefaultParagraphFont"/>
    <w:uiPriority w:val="99"/>
    <w:semiHidden/>
    <w:unhideWhenUsed/>
    <w:rsid w:val="00146BD2"/>
    <w:rPr>
      <w:i/>
      <w:iCs/>
    </w:rPr>
  </w:style>
  <w:style w:type="character" w:customStyle="1" w:styleId="NormalWebChar">
    <w:name w:val="Normal (Web) Char"/>
    <w:link w:val="NormalWeb"/>
    <w:uiPriority w:val="99"/>
    <w:qFormat/>
    <w:rsid w:val="00146BD2"/>
    <w:rPr>
      <w:rFonts w:ascii="Times New Roman" w:eastAsia="Times New Roman" w:hAnsi="Times New Roman" w:cs="Times New Roman"/>
      <w:kern w:val="0"/>
      <w:sz w:val="24"/>
      <w:szCs w:val="24"/>
      <w:lang w:val="en-US" w:bidi="hi-IN"/>
      <w14:ligatures w14:val="none"/>
    </w:rPr>
  </w:style>
  <w:style w:type="character" w:customStyle="1" w:styleId="cit">
    <w:name w:val="cit"/>
    <w:basedOn w:val="DefaultParagraphFont"/>
    <w:rsid w:val="00146BD2"/>
  </w:style>
  <w:style w:type="character" w:customStyle="1" w:styleId="fm-vol-iss-date">
    <w:name w:val="fm-vol-iss-date"/>
    <w:basedOn w:val="DefaultParagraphFont"/>
    <w:rsid w:val="00146BD2"/>
  </w:style>
  <w:style w:type="character" w:customStyle="1" w:styleId="doi">
    <w:name w:val="doi"/>
    <w:basedOn w:val="DefaultParagraphFont"/>
    <w:rsid w:val="00146BD2"/>
  </w:style>
  <w:style w:type="character" w:customStyle="1" w:styleId="fm-citation-ids-label">
    <w:name w:val="fm-citation-ids-label"/>
    <w:basedOn w:val="DefaultParagraphFont"/>
    <w:rsid w:val="00146BD2"/>
  </w:style>
  <w:style w:type="character" w:customStyle="1" w:styleId="reference-text">
    <w:name w:val="reference-text"/>
    <w:basedOn w:val="DefaultParagraphFont"/>
    <w:rsid w:val="00146BD2"/>
  </w:style>
  <w:style w:type="character" w:styleId="Strong">
    <w:name w:val="Strong"/>
    <w:basedOn w:val="DefaultParagraphFont"/>
    <w:uiPriority w:val="22"/>
    <w:qFormat/>
    <w:rsid w:val="00146BD2"/>
    <w:rPr>
      <w:b/>
      <w:bCs/>
    </w:rPr>
  </w:style>
  <w:style w:type="character" w:customStyle="1" w:styleId="authors">
    <w:name w:val="authors"/>
    <w:basedOn w:val="DefaultParagraphFont"/>
    <w:rsid w:val="00146BD2"/>
  </w:style>
  <w:style w:type="character" w:customStyle="1" w:styleId="arttitle">
    <w:name w:val="art_title"/>
    <w:basedOn w:val="DefaultParagraphFont"/>
    <w:rsid w:val="00146BD2"/>
  </w:style>
  <w:style w:type="character" w:customStyle="1" w:styleId="serialtitle">
    <w:name w:val="serial_title"/>
    <w:basedOn w:val="DefaultParagraphFont"/>
    <w:rsid w:val="00146BD2"/>
  </w:style>
  <w:style w:type="character" w:customStyle="1" w:styleId="volumeissue">
    <w:name w:val="volume_issue"/>
    <w:basedOn w:val="DefaultParagraphFont"/>
    <w:rsid w:val="00146BD2"/>
  </w:style>
  <w:style w:type="character" w:customStyle="1" w:styleId="pagerange">
    <w:name w:val="page_range"/>
    <w:basedOn w:val="DefaultParagraphFont"/>
    <w:rsid w:val="00146BD2"/>
  </w:style>
  <w:style w:type="character" w:customStyle="1" w:styleId="html-italic">
    <w:name w:val="html-italic"/>
    <w:basedOn w:val="DefaultParagraphFont"/>
    <w:rsid w:val="00146BD2"/>
  </w:style>
  <w:style w:type="paragraph" w:styleId="BodyText">
    <w:name w:val="Body Text"/>
    <w:basedOn w:val="Normal"/>
    <w:link w:val="BodyTextChar"/>
    <w:uiPriority w:val="1"/>
    <w:qFormat/>
    <w:rsid w:val="00146BD2"/>
    <w:pPr>
      <w:widowControl w:val="0"/>
      <w:autoSpaceDE w:val="0"/>
      <w:autoSpaceDN w:val="0"/>
      <w:spacing w:after="0" w:line="240" w:lineRule="auto"/>
    </w:pPr>
    <w:rPr>
      <w:rFonts w:ascii="Times New Roman" w:eastAsia="Times New Roman" w:hAnsi="Times New Roman" w:cs="Times New Roman"/>
      <w:sz w:val="24"/>
      <w:szCs w:val="24"/>
      <w:lang w:val="en-US" w:eastAsia="en-US"/>
    </w:rPr>
  </w:style>
  <w:style w:type="character" w:customStyle="1" w:styleId="BodyTextChar">
    <w:name w:val="Body Text Char"/>
    <w:basedOn w:val="DefaultParagraphFont"/>
    <w:link w:val="BodyText"/>
    <w:uiPriority w:val="1"/>
    <w:rsid w:val="00146BD2"/>
    <w:rPr>
      <w:rFonts w:ascii="Times New Roman" w:eastAsia="Times New Roman" w:hAnsi="Times New Roman" w:cs="Times New Roman"/>
      <w:kern w:val="0"/>
      <w:sz w:val="24"/>
      <w:szCs w:val="24"/>
      <w:lang w:val="en-US" w:bidi="ar-SA"/>
      <w14:ligatures w14:val="none"/>
    </w:rPr>
  </w:style>
  <w:style w:type="paragraph" w:customStyle="1" w:styleId="TableParagraph">
    <w:name w:val="Table Paragraph"/>
    <w:basedOn w:val="Normal"/>
    <w:uiPriority w:val="1"/>
    <w:qFormat/>
    <w:rsid w:val="00146BD2"/>
    <w:pPr>
      <w:widowControl w:val="0"/>
      <w:autoSpaceDE w:val="0"/>
      <w:autoSpaceDN w:val="0"/>
      <w:spacing w:after="0" w:line="240" w:lineRule="auto"/>
      <w:ind w:left="107"/>
    </w:pPr>
    <w:rPr>
      <w:rFonts w:ascii="Times New Roman" w:eastAsia="Times New Roman" w:hAnsi="Times New Roman" w:cs="Times New Roman"/>
      <w:lang w:val="en-US" w:eastAsia="en-US"/>
    </w:rPr>
  </w:style>
  <w:style w:type="character" w:customStyle="1" w:styleId="ColorfulList-Accent1Char1">
    <w:name w:val="Colorful List - Accent 1 Char1"/>
    <w:link w:val="ColorfulList-Accent1"/>
    <w:uiPriority w:val="34"/>
    <w:semiHidden/>
    <w:locked/>
    <w:rsid w:val="00146BD2"/>
    <w:rPr>
      <w:rFonts w:ascii="Times New Roman" w:hAnsi="Times New Roman" w:cs="Times New Roman"/>
      <w:sz w:val="24"/>
      <w:szCs w:val="24"/>
    </w:rPr>
  </w:style>
  <w:style w:type="table" w:styleId="ColorfulList-Accent1">
    <w:name w:val="Colorful List Accent 1"/>
    <w:basedOn w:val="TableNormal"/>
    <w:link w:val="ColorfulList-Accent1Char1"/>
    <w:uiPriority w:val="34"/>
    <w:semiHidden/>
    <w:unhideWhenUsed/>
    <w:rsid w:val="00146BD2"/>
    <w:pPr>
      <w:spacing w:after="0" w:line="240" w:lineRule="auto"/>
    </w:pPr>
    <w:rPr>
      <w:rFonts w:ascii="Times New Roman" w:hAnsi="Times New Roman" w:cs="Times New Roman"/>
      <w:sz w:val="24"/>
      <w:szCs w:val="24"/>
    </w:rPr>
    <w:tblPr>
      <w:tblStyleRowBandSize w:val="1"/>
      <w:tblStyleColBandSize w:val="1"/>
      <w:tblInd w:w="0" w:type="dxa"/>
      <w:tblCellMar>
        <w:top w:w="0" w:type="dxa"/>
        <w:left w:w="108" w:type="dxa"/>
        <w:bottom w:w="0" w:type="dxa"/>
        <w:right w:w="108" w:type="dxa"/>
      </w:tblCellMar>
    </w:tblPr>
    <w:tcPr>
      <w:shd w:val="clear" w:color="auto" w:fill="ECF1F9" w:themeFill="accent1" w:themeFillTint="19"/>
    </w:tcPr>
    <w:tblStylePr w:type="firstRow">
      <w:tblPr/>
      <w:tcPr>
        <w:tcBorders>
          <w:bottom w:val="single" w:sz="12" w:space="0" w:color="FFFFFF" w:themeColor="background1"/>
        </w:tcBorders>
        <w:shd w:val="clear" w:color="auto" w:fill="D25F12"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character" w:customStyle="1" w:styleId="NoSpacingChar">
    <w:name w:val="No Spacing Char"/>
    <w:link w:val="NoSpacing"/>
    <w:uiPriority w:val="1"/>
    <w:rsid w:val="00146BD2"/>
    <w:rPr>
      <w:rFonts w:eastAsiaTheme="minorEastAsia"/>
      <w:kern w:val="0"/>
      <w:szCs w:val="22"/>
      <w:lang w:eastAsia="en-IN" w:bidi="ar-SA"/>
      <w14:ligatures w14:val="none"/>
    </w:rPr>
  </w:style>
  <w:style w:type="paragraph" w:customStyle="1" w:styleId="MSWParagraph">
    <w:name w:val="MSW_Paragraph"/>
    <w:basedOn w:val="Normal"/>
    <w:rsid w:val="00146BD2"/>
    <w:pPr>
      <w:spacing w:before="120" w:after="120" w:line="240" w:lineRule="auto"/>
      <w:jc w:val="both"/>
    </w:pPr>
    <w:rPr>
      <w:rFonts w:ascii="Times New Roman" w:eastAsia="Times New Roman" w:hAnsi="Times New Roman" w:cs="Times New Roman"/>
      <w:sz w:val="24"/>
      <w:szCs w:val="24"/>
      <w:lang w:val="en-GB" w:eastAsia="en-US"/>
    </w:rPr>
  </w:style>
  <w:style w:type="paragraph" w:customStyle="1" w:styleId="symptomsparagraphadampragraph">
    <w:name w:val="symptomsparagraph adampragraph"/>
    <w:basedOn w:val="Normal"/>
    <w:rsid w:val="00146BD2"/>
    <w:pPr>
      <w:spacing w:before="100" w:beforeAutospacing="1" w:after="100" w:afterAutospacing="1" w:line="240" w:lineRule="auto"/>
    </w:pPr>
    <w:rPr>
      <w:rFonts w:ascii="Times New Roman" w:eastAsia="Times New Roman" w:hAnsi="Times New Roman" w:cs="Times New Roman"/>
      <w:sz w:val="18"/>
      <w:szCs w:val="18"/>
      <w:lang w:val="en-US" w:eastAsia="en-US"/>
    </w:rPr>
  </w:style>
  <w:style w:type="paragraph" w:styleId="BodyTextIndent2">
    <w:name w:val="Body Text Indent 2"/>
    <w:basedOn w:val="Normal"/>
    <w:link w:val="BodyTextIndent2Char"/>
    <w:uiPriority w:val="99"/>
    <w:semiHidden/>
    <w:unhideWhenUsed/>
    <w:rsid w:val="00146BD2"/>
    <w:pPr>
      <w:spacing w:after="120" w:line="480" w:lineRule="auto"/>
      <w:ind w:left="283"/>
    </w:pPr>
  </w:style>
  <w:style w:type="character" w:customStyle="1" w:styleId="BodyTextIndent2Char">
    <w:name w:val="Body Text Indent 2 Char"/>
    <w:basedOn w:val="DefaultParagraphFont"/>
    <w:link w:val="BodyTextIndent2"/>
    <w:uiPriority w:val="99"/>
    <w:semiHidden/>
    <w:rsid w:val="00146BD2"/>
    <w:rPr>
      <w:rFonts w:eastAsiaTheme="minorEastAsia"/>
      <w:kern w:val="0"/>
      <w:szCs w:val="22"/>
      <w:lang w:eastAsia="en-IN" w:bidi="ar-SA"/>
      <w14:ligatures w14:val="none"/>
    </w:rPr>
  </w:style>
  <w:style w:type="character" w:customStyle="1" w:styleId="UnresolvedMention1">
    <w:name w:val="Unresolved Mention1"/>
    <w:basedOn w:val="DefaultParagraphFont"/>
    <w:uiPriority w:val="99"/>
    <w:semiHidden/>
    <w:unhideWhenUsed/>
    <w:rsid w:val="00146B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1292</Words>
  <Characters>7368</Characters>
  <Application>Microsoft Macintosh Word</Application>
  <DocSecurity>0</DocSecurity>
  <Lines>61</Lines>
  <Paragraphs>17</Paragraphs>
  <ScaleCrop>false</ScaleCrop>
  <Company/>
  <LinksUpToDate>false</LinksUpToDate>
  <CharactersWithSpaces>8643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vinay pawar</dc:creator>
  <cp:keywords/>
  <dc:description/>
  <cp:lastModifiedBy>sanjay</cp:lastModifiedBy>
  <cp:revision>2</cp:revision>
  <dcterms:created xsi:type="dcterms:W3CDTF">2023-05-24T05:59:00Z</dcterms:created>
  <dcterms:modified xsi:type="dcterms:W3CDTF">2023-05-24T05:59:00Z</dcterms:modified>
</cp:coreProperties>
</file>