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F03FAB" w14:textId="77777777" w:rsidR="00E72ECF" w:rsidRDefault="00E72ECF" w:rsidP="00E72ECF">
      <w:pPr>
        <w:widowControl/>
        <w:jc w:val="left"/>
      </w:pPr>
      <w:r>
        <w:rPr>
          <w:rFonts w:hint="eastAsia"/>
        </w:rPr>
        <w:t>T</w:t>
      </w:r>
      <w:r>
        <w:t>able 1. Coefficient of the polynomial function representing the regional trend of the Bouguer anomaly.</w:t>
      </w:r>
    </w:p>
    <w:p w14:paraId="3EC7826D" w14:textId="77777777" w:rsidR="00E72ECF" w:rsidRDefault="00E72ECF" w:rsidP="00E72ECF">
      <w:r>
        <w:rPr>
          <w:noProof/>
          <w:lang w:eastAsia="en-US"/>
        </w:rPr>
        <w:drawing>
          <wp:inline distT="0" distB="0" distL="0" distR="0" wp14:anchorId="77C13155" wp14:editId="498E8C67">
            <wp:extent cx="5400040" cy="1437640"/>
            <wp:effectExtent l="0" t="0" r="0" b="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43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E35A74" w14:textId="77777777" w:rsidR="00E72ECF" w:rsidRDefault="00E72ECF" w:rsidP="00E72ECF"/>
    <w:p w14:paraId="5B11D939" w14:textId="77777777" w:rsidR="00E72ECF" w:rsidRDefault="00E72ECF" w:rsidP="00E72ECF">
      <w:r>
        <w:rPr>
          <w:rFonts w:hint="eastAsia"/>
        </w:rPr>
        <w:t>T</w:t>
      </w:r>
      <w:r>
        <w:t>able 2. Optimum parameters for the 2D basement model.</w:t>
      </w:r>
    </w:p>
    <w:p w14:paraId="56C74BAD" w14:textId="77777777" w:rsidR="00E72ECF" w:rsidRDefault="00E72ECF" w:rsidP="00E72ECF">
      <w:r>
        <w:rPr>
          <w:noProof/>
          <w:lang w:eastAsia="en-US"/>
        </w:rPr>
        <w:drawing>
          <wp:inline distT="0" distB="0" distL="0" distR="0" wp14:anchorId="7CAD3570" wp14:editId="1BE80AB7">
            <wp:extent cx="5760085" cy="856615"/>
            <wp:effectExtent l="0" t="0" r="0" b="635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85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3831C7" w14:textId="2079F16E" w:rsidR="00222823" w:rsidRDefault="00222823" w:rsidP="00E72ECF">
      <w:pPr>
        <w:widowControl/>
        <w:jc w:val="left"/>
      </w:pPr>
    </w:p>
    <w:sectPr w:rsidR="002228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Mincho">
    <w:altName w:val="ＭＳ Ｐ明朝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ECF"/>
    <w:rsid w:val="00222823"/>
    <w:rsid w:val="00242694"/>
    <w:rsid w:val="00E72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90A610"/>
  <w15:chartTrackingRefBased/>
  <w15:docId w15:val="{6251B40E-FAAC-4DE5-BDE6-F18BCADE0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2ECF"/>
    <w:pPr>
      <w:widowControl w:val="0"/>
      <w:spacing w:after="0" w:line="480" w:lineRule="auto"/>
      <w:jc w:val="both"/>
    </w:pPr>
    <w:rPr>
      <w:rFonts w:ascii="Times New Roman" w:eastAsia="MS PMincho" w:hAnsi="Times New Roman" w:cs="Times New Roman"/>
      <w:kern w:val="2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2020-09-03T17:53:00Z</dcterms:created>
  <dcterms:modified xsi:type="dcterms:W3CDTF">2020-09-03T17:53:00Z</dcterms:modified>
</cp:coreProperties>
</file>