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EF84A" w14:textId="42394154" w:rsidR="00082808" w:rsidRPr="00082808" w:rsidRDefault="00082808" w:rsidP="0008280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OLE_LINK276"/>
      <w:bookmarkStart w:id="1" w:name="OLE_LINK277"/>
      <w:r w:rsidRPr="00082808">
        <w:rPr>
          <w:rFonts w:ascii="Times New Roman" w:hAnsi="Times New Roman" w:cs="Times New Roman"/>
          <w:b/>
          <w:bCs/>
          <w:sz w:val="36"/>
          <w:szCs w:val="36"/>
        </w:rPr>
        <w:t xml:space="preserve">Supplementary </w:t>
      </w:r>
      <w:r w:rsidRPr="00082808">
        <w:rPr>
          <w:rFonts w:ascii="Times New Roman" w:hAnsi="Times New Roman" w:cs="Times New Roman" w:hint="eastAsia"/>
          <w:b/>
          <w:bCs/>
          <w:sz w:val="36"/>
          <w:szCs w:val="36"/>
        </w:rPr>
        <w:t>materials</w:t>
      </w:r>
    </w:p>
    <w:p w14:paraId="5F8135F5" w14:textId="1305B5DF" w:rsidR="00DE674F" w:rsidRPr="00082808" w:rsidRDefault="00544CF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82808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D206C9" w:rsidRPr="00082808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="002D1C8A" w:rsidRPr="00082808">
        <w:rPr>
          <w:rFonts w:ascii="Times New Roman" w:hAnsi="Times New Roman" w:cs="Times New Roman" w:hint="eastAsia"/>
          <w:b/>
          <w:bCs/>
          <w:sz w:val="28"/>
          <w:szCs w:val="28"/>
        </w:rPr>
        <w:t>igures</w:t>
      </w:r>
    </w:p>
    <w:p w14:paraId="1DA23EE4" w14:textId="1F5872E8" w:rsidR="00C71365" w:rsidRDefault="0043277A" w:rsidP="00DC144B">
      <w:pPr>
        <w:rPr>
          <w:rFonts w:ascii="Times New Roman" w:hAnsi="Times New Roman" w:cs="Times New Roman"/>
          <w:b/>
          <w:bCs/>
          <w:sz w:val="24"/>
        </w:rPr>
      </w:pPr>
      <w:bookmarkStart w:id="2" w:name="OLE_LINK428"/>
      <w:bookmarkStart w:id="3" w:name="OLE_LINK429"/>
      <w:bookmarkEnd w:id="0"/>
      <w:bookmarkEnd w:id="1"/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1F3CECEC" wp14:editId="3807A9E7">
            <wp:extent cx="5041900" cy="5321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532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78D5F" w14:textId="25F723B6" w:rsidR="00D21A85" w:rsidRDefault="00D21A85" w:rsidP="00DC144B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igure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B55CE3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t>.</w:t>
      </w:r>
      <w:r w:rsidR="007C4A26">
        <w:rPr>
          <w:rFonts w:ascii="Times New Roman" w:hAnsi="Times New Roman" w:cs="Times New Roman"/>
          <w:b/>
          <w:bCs/>
          <w:sz w:val="24"/>
        </w:rPr>
        <w:t xml:space="preserve"> </w:t>
      </w:r>
      <w:r w:rsidR="007C4A26" w:rsidRPr="007C4A26">
        <w:rPr>
          <w:rFonts w:ascii="Times New Roman" w:hAnsi="Times New Roman" w:cs="Times New Roman"/>
          <w:b/>
          <w:bCs/>
          <w:sz w:val="24"/>
        </w:rPr>
        <w:t>Genotyping</w:t>
      </w:r>
      <w:r w:rsidR="007C4A26">
        <w:rPr>
          <w:rFonts w:ascii="Times New Roman" w:hAnsi="Times New Roman" w:cs="Times New Roman"/>
          <w:b/>
          <w:bCs/>
          <w:sz w:val="24"/>
        </w:rPr>
        <w:t xml:space="preserve"> </w:t>
      </w:r>
      <w:r w:rsidR="007C4A26">
        <w:rPr>
          <w:rFonts w:ascii="Times New Roman" w:hAnsi="Times New Roman" w:cs="Times New Roman" w:hint="eastAsia"/>
          <w:b/>
          <w:bCs/>
          <w:sz w:val="24"/>
        </w:rPr>
        <w:t>of</w:t>
      </w:r>
      <w:r w:rsidR="007C4A26">
        <w:rPr>
          <w:rFonts w:ascii="Times New Roman" w:hAnsi="Times New Roman" w:cs="Times New Roman"/>
          <w:b/>
          <w:bCs/>
          <w:sz w:val="24"/>
        </w:rPr>
        <w:t xml:space="preserve"> WT/I</w:t>
      </w:r>
      <w:r w:rsidR="007C4A26">
        <w:rPr>
          <w:rFonts w:ascii="Times New Roman" w:hAnsi="Times New Roman" w:cs="Times New Roman" w:hint="eastAsia"/>
          <w:b/>
          <w:bCs/>
          <w:sz w:val="24"/>
        </w:rPr>
        <w:t>nsig</w:t>
      </w:r>
      <w:r w:rsidR="007C4A26">
        <w:rPr>
          <w:rFonts w:ascii="Times New Roman" w:hAnsi="Times New Roman" w:cs="Times New Roman"/>
          <w:b/>
          <w:bCs/>
          <w:sz w:val="24"/>
        </w:rPr>
        <w:t>2 KO</w:t>
      </w:r>
      <w:r w:rsidR="007C4A26">
        <w:rPr>
          <w:rFonts w:ascii="Times New Roman" w:hAnsi="Times New Roman" w:cs="Times New Roman" w:hint="eastAsia"/>
          <w:b/>
          <w:bCs/>
          <w:sz w:val="24"/>
        </w:rPr>
        <w:t xml:space="preserve"> mice</w:t>
      </w:r>
      <w:r w:rsidR="007C4A26">
        <w:rPr>
          <w:rFonts w:ascii="Times New Roman" w:hAnsi="Times New Roman" w:cs="Times New Roman"/>
          <w:b/>
          <w:bCs/>
          <w:sz w:val="24"/>
        </w:rPr>
        <w:t>.</w:t>
      </w:r>
    </w:p>
    <w:p w14:paraId="1521BB9C" w14:textId="7B66913C" w:rsidR="00DC7A19" w:rsidRDefault="00DC7A19" w:rsidP="00DC144B">
      <w:pPr>
        <w:rPr>
          <w:rFonts w:ascii="Times New Roman" w:hAnsi="Times New Roman" w:cs="Times New Roman"/>
          <w:b/>
          <w:bCs/>
          <w:sz w:val="24"/>
        </w:rPr>
      </w:pPr>
    </w:p>
    <w:p w14:paraId="6F9C8B89" w14:textId="772B953D" w:rsidR="00082808" w:rsidRDefault="00842836" w:rsidP="00DC144B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172FBD62" wp14:editId="2465F9C4">
            <wp:extent cx="5276675" cy="309006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4412" cy="309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"/>
    <w:bookmarkEnd w:id="3"/>
    <w:p w14:paraId="14162F66" w14:textId="38737781" w:rsidR="00E03EBE" w:rsidRDefault="00E03EBE" w:rsidP="00E03EBE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</w:t>
      </w:r>
      <w:r w:rsidR="006C1712">
        <w:rPr>
          <w:rFonts w:ascii="Times New Roman" w:hAnsi="Times New Roman" w:cs="Times New Roman" w:hint="eastAsia"/>
          <w:b/>
          <w:bCs/>
          <w:sz w:val="24"/>
        </w:rPr>
        <w:t>ure</w:t>
      </w:r>
      <w:r>
        <w:rPr>
          <w:rFonts w:ascii="Times New Roman" w:hAnsi="Times New Roman" w:cs="Times New Roman"/>
          <w:b/>
          <w:bCs/>
          <w:sz w:val="24"/>
        </w:rPr>
        <w:t xml:space="preserve"> S2. </w:t>
      </w:r>
      <w:r w:rsidR="00F622F9" w:rsidRPr="00F622F9">
        <w:rPr>
          <w:rFonts w:ascii="Times New Roman" w:hAnsi="Times New Roman" w:cs="Times New Roman"/>
          <w:b/>
          <w:bCs/>
          <w:sz w:val="24"/>
        </w:rPr>
        <w:t xml:space="preserve">sizes and zeta potentials of the ERP/G-6P polyplexes complexed at various </w:t>
      </w:r>
      <w:r w:rsidR="00F622F9">
        <w:rPr>
          <w:rFonts w:ascii="Times New Roman" w:hAnsi="Times New Roman" w:cs="Times New Roman" w:hint="eastAsia"/>
          <w:b/>
          <w:bCs/>
          <w:sz w:val="24"/>
        </w:rPr>
        <w:t>mass</w:t>
      </w:r>
      <w:r w:rsidR="00F622F9" w:rsidRPr="00F622F9">
        <w:rPr>
          <w:rFonts w:ascii="Times New Roman" w:hAnsi="Times New Roman" w:cs="Times New Roman"/>
          <w:b/>
          <w:bCs/>
          <w:sz w:val="24"/>
        </w:rPr>
        <w:t xml:space="preserve"> ratios</w:t>
      </w:r>
      <w:r w:rsidR="00F622F9">
        <w:rPr>
          <w:rFonts w:ascii="Times New Roman" w:hAnsi="Times New Roman" w:cs="Times New Roman"/>
          <w:b/>
          <w:bCs/>
          <w:sz w:val="24"/>
        </w:rPr>
        <w:t xml:space="preserve">. </w:t>
      </w:r>
      <w:r w:rsidR="007303FE" w:rsidRPr="00F622F9">
        <w:rPr>
          <w:rFonts w:ascii="Times New Roman" w:hAnsi="Times New Roman" w:cs="Times New Roman"/>
          <w:b/>
          <w:bCs/>
          <w:sz w:val="24"/>
        </w:rPr>
        <w:t xml:space="preserve">Error bars represent the </w:t>
      </w:r>
      <w:r w:rsidR="00E27454" w:rsidRPr="00E27454">
        <w:rPr>
          <w:rFonts w:ascii="Times New Roman" w:hAnsi="Times New Roman" w:cs="Times New Roman"/>
          <w:b/>
          <w:bCs/>
          <w:sz w:val="24"/>
        </w:rPr>
        <w:t>Standard deviation</w:t>
      </w:r>
      <w:r w:rsidR="007303FE" w:rsidRPr="00F622F9">
        <w:rPr>
          <w:rFonts w:ascii="Times New Roman" w:hAnsi="Times New Roman" w:cs="Times New Roman"/>
          <w:b/>
          <w:bCs/>
          <w:sz w:val="24"/>
        </w:rPr>
        <w:t>.</w:t>
      </w:r>
    </w:p>
    <w:p w14:paraId="708F44CA" w14:textId="77777777" w:rsidR="00082808" w:rsidRDefault="00082808" w:rsidP="00E03EBE">
      <w:pPr>
        <w:rPr>
          <w:rFonts w:ascii="Times New Roman" w:hAnsi="Times New Roman" w:cs="Times New Roman"/>
          <w:b/>
          <w:bCs/>
          <w:sz w:val="24"/>
        </w:rPr>
      </w:pPr>
    </w:p>
    <w:p w14:paraId="47E67FF2" w14:textId="2933C56F" w:rsidR="00082808" w:rsidRDefault="00842836" w:rsidP="00E03EBE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4229F76F" wp14:editId="0D22F090">
            <wp:extent cx="5092700" cy="29845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86C9C" w14:textId="64576035" w:rsidR="005C1183" w:rsidRDefault="00D21A85" w:rsidP="00E03EBE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igure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BD7C6C"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/>
          <w:b/>
          <w:bCs/>
          <w:sz w:val="24"/>
        </w:rPr>
        <w:t>.</w:t>
      </w:r>
      <w:r w:rsidR="00F622F9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bookmarkStart w:id="4" w:name="OLE_LINK678"/>
      <w:r w:rsidR="00F622F9" w:rsidRPr="00F622F9">
        <w:rPr>
          <w:rFonts w:ascii="Times New Roman" w:hAnsi="Times New Roman" w:cs="Times New Roman"/>
          <w:b/>
          <w:bCs/>
          <w:sz w:val="24"/>
        </w:rPr>
        <w:t xml:space="preserve">Sizes and zeta potentials of </w:t>
      </w:r>
      <w:bookmarkStart w:id="5" w:name="OLE_LINK665"/>
      <w:bookmarkStart w:id="6" w:name="OLE_LINK666"/>
      <w:r w:rsidR="00F622F9">
        <w:rPr>
          <w:rFonts w:ascii="Times New Roman" w:hAnsi="Times New Roman" w:cs="Times New Roman"/>
          <w:b/>
          <w:bCs/>
          <w:sz w:val="24"/>
        </w:rPr>
        <w:t>ERP</w:t>
      </w:r>
      <w:r w:rsidR="00F622F9" w:rsidRPr="00F622F9">
        <w:rPr>
          <w:rFonts w:ascii="Times New Roman" w:hAnsi="Times New Roman" w:cs="Times New Roman"/>
          <w:b/>
          <w:bCs/>
          <w:sz w:val="24"/>
        </w:rPr>
        <w:t>/</w:t>
      </w:r>
      <w:r w:rsidR="00F622F9">
        <w:rPr>
          <w:rFonts w:ascii="Times New Roman" w:hAnsi="Times New Roman" w:cs="Times New Roman"/>
          <w:b/>
          <w:bCs/>
          <w:sz w:val="24"/>
        </w:rPr>
        <w:t>G-6P</w:t>
      </w:r>
      <w:bookmarkEnd w:id="5"/>
      <w:bookmarkEnd w:id="6"/>
      <w:r w:rsidR="00F622F9" w:rsidRPr="00F622F9">
        <w:rPr>
          <w:rFonts w:ascii="Times New Roman" w:hAnsi="Times New Roman" w:cs="Times New Roman"/>
          <w:b/>
          <w:bCs/>
          <w:sz w:val="24"/>
        </w:rPr>
        <w:t xml:space="preserve"> polyplexes (</w:t>
      </w:r>
      <w:r w:rsidR="00F622F9">
        <w:rPr>
          <w:rFonts w:ascii="Times New Roman" w:hAnsi="Times New Roman" w:cs="Times New Roman"/>
          <w:b/>
          <w:bCs/>
          <w:sz w:val="24"/>
        </w:rPr>
        <w:t>M</w:t>
      </w:r>
      <w:r w:rsidR="00F622F9">
        <w:rPr>
          <w:rFonts w:ascii="Times New Roman" w:hAnsi="Times New Roman" w:cs="Times New Roman" w:hint="eastAsia"/>
          <w:b/>
          <w:bCs/>
          <w:sz w:val="24"/>
        </w:rPr>
        <w:t>ass</w:t>
      </w:r>
      <w:r w:rsidR="00F622F9">
        <w:rPr>
          <w:rFonts w:ascii="Times New Roman" w:hAnsi="Times New Roman" w:cs="Times New Roman"/>
          <w:b/>
          <w:bCs/>
          <w:sz w:val="24"/>
        </w:rPr>
        <w:t xml:space="preserve"> </w:t>
      </w:r>
      <w:r w:rsidR="00F622F9">
        <w:rPr>
          <w:rFonts w:ascii="Times New Roman" w:hAnsi="Times New Roman" w:cs="Times New Roman" w:hint="eastAsia"/>
          <w:b/>
          <w:bCs/>
          <w:sz w:val="24"/>
        </w:rPr>
        <w:t>ratio</w:t>
      </w:r>
      <w:r w:rsidR="00F622F9" w:rsidRPr="00F622F9">
        <w:rPr>
          <w:rFonts w:ascii="Times New Roman" w:hAnsi="Times New Roman" w:cs="Times New Roman"/>
          <w:b/>
          <w:bCs/>
          <w:sz w:val="24"/>
        </w:rPr>
        <w:t>=</w:t>
      </w:r>
      <w:r w:rsidR="00F622F9">
        <w:rPr>
          <w:rFonts w:ascii="Times New Roman" w:hAnsi="Times New Roman" w:cs="Times New Roman"/>
          <w:b/>
          <w:bCs/>
          <w:sz w:val="24"/>
        </w:rPr>
        <w:t>0.1</w:t>
      </w:r>
      <w:r w:rsidR="00F622F9" w:rsidRPr="00F622F9">
        <w:rPr>
          <w:rFonts w:ascii="Times New Roman" w:hAnsi="Times New Roman" w:cs="Times New Roman"/>
          <w:b/>
          <w:bCs/>
          <w:sz w:val="24"/>
        </w:rPr>
        <w:t>) coated with</w:t>
      </w:r>
      <w:r w:rsidR="00E27454">
        <w:rPr>
          <w:rFonts w:ascii="Times New Roman" w:hAnsi="Times New Roman" w:cs="Times New Roman"/>
          <w:b/>
          <w:bCs/>
          <w:sz w:val="24"/>
        </w:rPr>
        <w:t xml:space="preserve"> </w:t>
      </w:r>
      <w:r w:rsidR="00E27454" w:rsidRPr="00E27454">
        <w:rPr>
          <w:rFonts w:ascii="Times New Roman" w:hAnsi="Times New Roman" w:cs="Times New Roman"/>
          <w:b/>
          <w:bCs/>
          <w:sz w:val="24"/>
        </w:rPr>
        <w:t>different concentrations</w:t>
      </w:r>
      <w:r w:rsidR="00E27454">
        <w:rPr>
          <w:rFonts w:ascii="Times New Roman" w:hAnsi="Times New Roman" w:cs="Times New Roman"/>
          <w:b/>
          <w:bCs/>
          <w:sz w:val="24"/>
        </w:rPr>
        <w:t xml:space="preserve"> </w:t>
      </w:r>
      <w:r w:rsidR="00E27454">
        <w:rPr>
          <w:rFonts w:ascii="Times New Roman" w:hAnsi="Times New Roman" w:cs="Times New Roman" w:hint="eastAsia"/>
          <w:b/>
          <w:bCs/>
          <w:sz w:val="24"/>
        </w:rPr>
        <w:t>of</w:t>
      </w:r>
      <w:r w:rsidR="00F622F9" w:rsidRPr="00F622F9">
        <w:rPr>
          <w:rFonts w:ascii="Times New Roman" w:hAnsi="Times New Roman" w:cs="Times New Roman"/>
          <w:b/>
          <w:bCs/>
          <w:sz w:val="24"/>
        </w:rPr>
        <w:t xml:space="preserve"> lipids layer</w:t>
      </w:r>
      <w:r w:rsidR="007303FE">
        <w:rPr>
          <w:rFonts w:ascii="Times New Roman" w:hAnsi="Times New Roman" w:cs="Times New Roman"/>
          <w:b/>
          <w:bCs/>
          <w:sz w:val="24"/>
        </w:rPr>
        <w:t xml:space="preserve"> </w:t>
      </w:r>
      <w:r w:rsidR="007303FE">
        <w:rPr>
          <w:rFonts w:ascii="Times New Roman" w:hAnsi="Times New Roman" w:cs="Times New Roman" w:hint="eastAsia"/>
          <w:b/>
          <w:bCs/>
          <w:sz w:val="24"/>
        </w:rPr>
        <w:t>and</w:t>
      </w:r>
      <w:r w:rsidR="007303FE">
        <w:rPr>
          <w:rFonts w:ascii="Times New Roman" w:hAnsi="Times New Roman" w:cs="Times New Roman"/>
          <w:b/>
          <w:bCs/>
          <w:sz w:val="24"/>
        </w:rPr>
        <w:t xml:space="preserve"> </w:t>
      </w:r>
      <w:r w:rsidR="00143DD9" w:rsidRPr="00143DD9">
        <w:rPr>
          <w:rFonts w:ascii="Times New Roman" w:hAnsi="Times New Roman" w:cs="Times New Roman"/>
          <w:b/>
          <w:bCs/>
          <w:sz w:val="24"/>
        </w:rPr>
        <w:t>DSPC-PEG-Gal</w:t>
      </w:r>
      <w:r w:rsidR="00F622F9" w:rsidRPr="00F622F9">
        <w:rPr>
          <w:rFonts w:ascii="Times New Roman" w:hAnsi="Times New Roman" w:cs="Times New Roman"/>
          <w:b/>
          <w:bCs/>
          <w:sz w:val="24"/>
        </w:rPr>
        <w:t xml:space="preserve">. </w:t>
      </w:r>
      <w:bookmarkStart w:id="7" w:name="OLE_LINK667"/>
      <w:bookmarkStart w:id="8" w:name="OLE_LINK668"/>
      <w:r w:rsidR="00F622F9" w:rsidRPr="00F622F9">
        <w:rPr>
          <w:rFonts w:ascii="Times New Roman" w:hAnsi="Times New Roman" w:cs="Times New Roman"/>
          <w:b/>
          <w:bCs/>
          <w:sz w:val="24"/>
        </w:rPr>
        <w:t xml:space="preserve">Error bars represent the </w:t>
      </w:r>
      <w:r w:rsidR="00E27454">
        <w:rPr>
          <w:rFonts w:ascii="Times New Roman" w:hAnsi="Times New Roman" w:cs="Times New Roman" w:hint="eastAsia"/>
          <w:b/>
          <w:bCs/>
          <w:sz w:val="24"/>
        </w:rPr>
        <w:t>s</w:t>
      </w:r>
      <w:r w:rsidR="00E27454" w:rsidRPr="00E27454">
        <w:rPr>
          <w:rFonts w:ascii="Times New Roman" w:hAnsi="Times New Roman" w:cs="Times New Roman"/>
          <w:b/>
          <w:bCs/>
          <w:sz w:val="24"/>
        </w:rPr>
        <w:t>tandard deviation</w:t>
      </w:r>
      <w:r w:rsidR="00F622F9" w:rsidRPr="00F622F9">
        <w:rPr>
          <w:rFonts w:ascii="Times New Roman" w:hAnsi="Times New Roman" w:cs="Times New Roman"/>
          <w:b/>
          <w:bCs/>
          <w:sz w:val="24"/>
        </w:rPr>
        <w:t>.</w:t>
      </w:r>
      <w:bookmarkEnd w:id="4"/>
      <w:bookmarkEnd w:id="7"/>
      <w:bookmarkEnd w:id="8"/>
    </w:p>
    <w:p w14:paraId="09BAAF17" w14:textId="1073729F" w:rsidR="00BD7C6C" w:rsidRDefault="00BD7C6C" w:rsidP="00E03EBE">
      <w:pPr>
        <w:rPr>
          <w:rFonts w:ascii="Times New Roman" w:hAnsi="Times New Roman" w:cs="Times New Roman"/>
          <w:b/>
          <w:bCs/>
          <w:sz w:val="24"/>
        </w:rPr>
      </w:pPr>
    </w:p>
    <w:p w14:paraId="3800FAFB" w14:textId="15F62A79" w:rsidR="00842836" w:rsidRDefault="00842836" w:rsidP="00E03EBE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lastRenderedPageBreak/>
        <w:drawing>
          <wp:inline distT="0" distB="0" distL="0" distR="0" wp14:anchorId="1FC81051" wp14:editId="2BCD2D44">
            <wp:extent cx="5274310" cy="746379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941C9" w14:textId="072A6875" w:rsidR="0043277A" w:rsidRPr="00DC144B" w:rsidRDefault="0043277A" w:rsidP="0043277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igure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="00BD7C6C">
        <w:rPr>
          <w:rFonts w:ascii="Times New Roman" w:hAnsi="Times New Roman" w:cs="Times New Roman"/>
          <w:b/>
          <w:bCs/>
          <w:sz w:val="24"/>
        </w:rPr>
        <w:t>4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bookmarkStart w:id="9" w:name="OLE_LINK679"/>
      <w:bookmarkStart w:id="10" w:name="OLE_LINK680"/>
      <w:r w:rsidRPr="0014488D">
        <w:rPr>
          <w:rFonts w:ascii="Times New Roman" w:hAnsi="Times New Roman" w:cs="Times New Roman"/>
          <w:b/>
          <w:bCs/>
          <w:sz w:val="24"/>
        </w:rPr>
        <w:t xml:space="preserve">GO and </w:t>
      </w:r>
      <w:proofErr w:type="spellStart"/>
      <w:r w:rsidRPr="0014488D">
        <w:rPr>
          <w:rFonts w:ascii="Times New Roman" w:hAnsi="Times New Roman" w:cs="Times New Roman"/>
          <w:b/>
          <w:bCs/>
          <w:sz w:val="24"/>
        </w:rPr>
        <w:t>Metascape</w:t>
      </w:r>
      <w:proofErr w:type="spellEnd"/>
      <w:r w:rsidRPr="0014488D">
        <w:rPr>
          <w:rFonts w:ascii="Times New Roman" w:hAnsi="Times New Roman" w:cs="Times New Roman"/>
          <w:b/>
          <w:bCs/>
          <w:sz w:val="24"/>
        </w:rPr>
        <w:t xml:space="preserve"> enrichment analysis </w:t>
      </w:r>
      <w:r w:rsidRPr="0014488D">
        <w:rPr>
          <w:rFonts w:ascii="Times New Roman" w:hAnsi="Times New Roman" w:cs="Times New Roman" w:hint="eastAsia"/>
          <w:b/>
          <w:bCs/>
          <w:sz w:val="24"/>
        </w:rPr>
        <w:t>reveal</w:t>
      </w:r>
      <w:r w:rsidRPr="0014488D">
        <w:rPr>
          <w:rFonts w:ascii="Times New Roman" w:hAnsi="Times New Roman" w:cs="Times New Roman"/>
          <w:b/>
          <w:bCs/>
          <w:sz w:val="24"/>
        </w:rPr>
        <w:t xml:space="preserve"> after hepatic IR injury.</w:t>
      </w:r>
      <w:r>
        <w:rPr>
          <w:rFonts w:ascii="Times New Roman" w:hAnsi="Times New Roman" w:cs="Times New Roman"/>
          <w:sz w:val="24"/>
        </w:rPr>
        <w:t xml:space="preserve"> (A-B) </w:t>
      </w:r>
      <w:r w:rsidRPr="00DC144B">
        <w:rPr>
          <w:rFonts w:ascii="Times New Roman" w:hAnsi="Times New Roman" w:cs="Times New Roman"/>
          <w:sz w:val="24"/>
        </w:rPr>
        <w:t>G</w:t>
      </w:r>
      <w:r>
        <w:rPr>
          <w:rFonts w:ascii="Times New Roman" w:hAnsi="Times New Roman" w:cs="Times New Roman"/>
          <w:sz w:val="24"/>
        </w:rPr>
        <w:t>O</w:t>
      </w:r>
      <w:r w:rsidRPr="00DC144B">
        <w:rPr>
          <w:rFonts w:ascii="Times New Roman" w:hAnsi="Times New Roman" w:cs="Times New Roman"/>
          <w:sz w:val="24"/>
        </w:rPr>
        <w:t xml:space="preserve"> of RNA-seq data showing the most significantly enriched pathways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in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livers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I</w:t>
      </w:r>
      <w:r>
        <w:rPr>
          <w:rFonts w:ascii="Times New Roman" w:hAnsi="Times New Roman" w:cs="Times New Roman" w:hint="eastAsia"/>
          <w:sz w:val="24"/>
        </w:rPr>
        <w:t>nsig</w:t>
      </w:r>
      <w:r>
        <w:rPr>
          <w:rFonts w:ascii="Times New Roman" w:hAnsi="Times New Roman" w:cs="Times New Roman"/>
          <w:sz w:val="24"/>
        </w:rPr>
        <w:t xml:space="preserve">2-OE </w:t>
      </w:r>
      <w:r>
        <w:rPr>
          <w:rFonts w:ascii="Times New Roman" w:hAnsi="Times New Roman" w:cs="Times New Roman" w:hint="eastAsia"/>
          <w:sz w:val="24"/>
        </w:rPr>
        <w:t>and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controlled</w:t>
      </w:r>
      <w:r>
        <w:rPr>
          <w:rFonts w:ascii="Times New Roman" w:hAnsi="Times New Roman" w:cs="Times New Roman"/>
          <w:sz w:val="24"/>
        </w:rPr>
        <w:t xml:space="preserve"> WT </w:t>
      </w:r>
      <w:r>
        <w:rPr>
          <w:rFonts w:ascii="Times New Roman" w:hAnsi="Times New Roman" w:cs="Times New Roman" w:hint="eastAsia"/>
          <w:sz w:val="24"/>
        </w:rPr>
        <w:t>mice</w:t>
      </w:r>
      <w:r>
        <w:rPr>
          <w:rFonts w:ascii="Times New Roman" w:hAnsi="Times New Roman" w:cs="Times New Roman"/>
          <w:sz w:val="24"/>
        </w:rPr>
        <w:t xml:space="preserve">. </w:t>
      </w:r>
      <w:r w:rsidRPr="00DC144B">
        <w:rPr>
          <w:rFonts w:ascii="Times New Roman" w:hAnsi="Times New Roman" w:cs="Times New Roman"/>
          <w:sz w:val="24"/>
        </w:rPr>
        <w:t xml:space="preserve">(C) </w:t>
      </w:r>
      <w:proofErr w:type="spellStart"/>
      <w:r w:rsidRPr="00DC144B">
        <w:rPr>
          <w:rFonts w:ascii="Times New Roman" w:hAnsi="Times New Roman" w:cs="Times New Roman"/>
          <w:sz w:val="24"/>
        </w:rPr>
        <w:t>Metascape</w:t>
      </w:r>
      <w:proofErr w:type="spellEnd"/>
      <w:r w:rsidRPr="00DC144B">
        <w:rPr>
          <w:rFonts w:ascii="Times New Roman" w:hAnsi="Times New Roman" w:cs="Times New Roman"/>
          <w:sz w:val="24"/>
        </w:rPr>
        <w:t xml:space="preserve"> enrichment analysis showing groups of several categories based on gene functional relevance, and construction of a network was based on relevance and similarity. In the figure, different colors are used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DC144B">
        <w:rPr>
          <w:rFonts w:ascii="Times New Roman" w:hAnsi="Times New Roman" w:cs="Times New Roman"/>
          <w:sz w:val="24"/>
        </w:rPr>
        <w:t>to represent different categories</w:t>
      </w:r>
      <w:r>
        <w:rPr>
          <w:rFonts w:ascii="Times New Roman" w:hAnsi="Times New Roman" w:cs="Times New Roman"/>
          <w:sz w:val="24"/>
        </w:rPr>
        <w:t xml:space="preserve">. (D-E) </w:t>
      </w:r>
      <w:r w:rsidRPr="00DC144B">
        <w:rPr>
          <w:rFonts w:ascii="Times New Roman" w:hAnsi="Times New Roman" w:cs="Times New Roman"/>
          <w:sz w:val="24"/>
        </w:rPr>
        <w:t>G</w:t>
      </w:r>
      <w:r>
        <w:rPr>
          <w:rFonts w:ascii="Times New Roman" w:hAnsi="Times New Roman" w:cs="Times New Roman"/>
          <w:sz w:val="24"/>
        </w:rPr>
        <w:t>O</w:t>
      </w:r>
      <w:r w:rsidRPr="00DC144B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/>
          <w:sz w:val="24"/>
        </w:rPr>
        <w:t>proteomics</w:t>
      </w:r>
      <w:r w:rsidRPr="00DC144B">
        <w:rPr>
          <w:rFonts w:ascii="Times New Roman" w:hAnsi="Times New Roman" w:cs="Times New Roman"/>
          <w:sz w:val="24"/>
        </w:rPr>
        <w:t xml:space="preserve"> data showing </w:t>
      </w:r>
      <w:r w:rsidRPr="00DC144B">
        <w:rPr>
          <w:rFonts w:ascii="Times New Roman" w:hAnsi="Times New Roman" w:cs="Times New Roman"/>
          <w:sz w:val="24"/>
        </w:rPr>
        <w:lastRenderedPageBreak/>
        <w:t>the most significantly enriched pathways</w:t>
      </w:r>
      <w:r>
        <w:rPr>
          <w:rFonts w:ascii="Times New Roman" w:hAnsi="Times New Roman" w:cs="Times New Roman"/>
          <w:sz w:val="24"/>
        </w:rPr>
        <w:t xml:space="preserve">. (F) </w:t>
      </w:r>
      <w:r w:rsidRPr="00113774">
        <w:rPr>
          <w:rFonts w:ascii="Times New Roman" w:hAnsi="Times New Roman" w:cs="Times New Roman"/>
          <w:sz w:val="24"/>
        </w:rPr>
        <w:t>The functional enrichment analysis of DEPs using Metascape</w:t>
      </w:r>
      <w:r>
        <w:rPr>
          <w:rFonts w:ascii="Times New Roman" w:hAnsi="Times New Roman" w:cs="Times New Roman"/>
          <w:sz w:val="24"/>
        </w:rPr>
        <w:t xml:space="preserve">. </w:t>
      </w:r>
    </w:p>
    <w:bookmarkEnd w:id="9"/>
    <w:bookmarkEnd w:id="10"/>
    <w:p w14:paraId="0B39E8D8" w14:textId="77777777" w:rsidR="00D21A85" w:rsidRDefault="00D21A85" w:rsidP="00E03EBE">
      <w:pPr>
        <w:rPr>
          <w:rFonts w:ascii="Times New Roman" w:hAnsi="Times New Roman" w:cs="Times New Roman"/>
          <w:b/>
          <w:bCs/>
          <w:sz w:val="24"/>
        </w:rPr>
      </w:pPr>
    </w:p>
    <w:p w14:paraId="16F4E6C3" w14:textId="15FA9A95" w:rsidR="005C1183" w:rsidRPr="00CF429E" w:rsidRDefault="005C1183" w:rsidP="005C11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F429E">
        <w:rPr>
          <w:rFonts w:ascii="Times New Roman" w:hAnsi="Times New Roman" w:cs="Times New Roman"/>
          <w:b/>
          <w:bCs/>
          <w:sz w:val="28"/>
          <w:szCs w:val="28"/>
        </w:rPr>
        <w:t>Supplementary Table</w:t>
      </w:r>
      <w:r w:rsidRPr="00CF429E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</w:p>
    <w:p w14:paraId="4A0912C8" w14:textId="5BB83317" w:rsidR="005C1183" w:rsidRPr="005C1183" w:rsidRDefault="005C1183" w:rsidP="005C1183">
      <w:pPr>
        <w:rPr>
          <w:rFonts w:ascii="Times New Roman" w:hAnsi="Times New Roman" w:cs="Times New Roman"/>
          <w:b/>
          <w:bCs/>
          <w:sz w:val="24"/>
        </w:rPr>
      </w:pPr>
      <w:bookmarkStart w:id="11" w:name="OLE_LINK280"/>
      <w:bookmarkStart w:id="12" w:name="OLE_LINK281"/>
      <w:r>
        <w:rPr>
          <w:rFonts w:ascii="Times New Roman" w:hAnsi="Times New Roman" w:cs="Times New Roman" w:hint="eastAsia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>able S1</w:t>
      </w:r>
      <w:bookmarkEnd w:id="11"/>
      <w:bookmarkEnd w:id="12"/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5C1183">
        <w:rPr>
          <w:rFonts w:ascii="Times New Roman" w:hAnsi="Times New Roman" w:cs="Times New Roman"/>
          <w:b/>
          <w:bCs/>
          <w:sz w:val="24"/>
        </w:rPr>
        <w:t>Primers for real-time qPCR detection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632"/>
        <w:gridCol w:w="4899"/>
      </w:tblGrid>
      <w:tr w:rsidR="005C1183" w14:paraId="56A67C3B" w14:textId="77777777" w:rsidTr="005C1183">
        <w:tc>
          <w:tcPr>
            <w:tcW w:w="2765" w:type="dxa"/>
          </w:tcPr>
          <w:p w14:paraId="7A30A050" w14:textId="2E5BDA05" w:rsidR="005C1183" w:rsidRDefault="005C1183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ene</w:t>
            </w:r>
          </w:p>
        </w:tc>
        <w:tc>
          <w:tcPr>
            <w:tcW w:w="632" w:type="dxa"/>
          </w:tcPr>
          <w:p w14:paraId="36830A9C" w14:textId="77777777" w:rsidR="005C1183" w:rsidRDefault="005C1183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4899" w:type="dxa"/>
          </w:tcPr>
          <w:p w14:paraId="5C3ACBBA" w14:textId="20051C7D" w:rsidR="005C1183" w:rsidRDefault="005C1183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C1183">
              <w:rPr>
                <w:rFonts w:ascii="Times New Roman" w:hAnsi="Times New Roman" w:cs="Times New Roman"/>
                <w:b/>
                <w:bCs/>
                <w:sz w:val="24"/>
              </w:rPr>
              <w:t>Sequence5'---3'</w:t>
            </w:r>
          </w:p>
        </w:tc>
      </w:tr>
      <w:tr w:rsidR="00E9425C" w14:paraId="4459C33D" w14:textId="77777777" w:rsidTr="005C1183">
        <w:tc>
          <w:tcPr>
            <w:tcW w:w="2765" w:type="dxa"/>
            <w:vMerge w:val="restart"/>
          </w:tcPr>
          <w:p w14:paraId="4BF8BF38" w14:textId="30121F56" w:rsidR="00E9425C" w:rsidRDefault="00E95351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bookmarkStart w:id="13" w:name="_Hlk131086166"/>
            <w:r>
              <w:rPr>
                <w:rFonts w:ascii="Times New Roman" w:hAnsi="Times New Roman" w:cs="Times New Roman"/>
                <w:b/>
                <w:bCs/>
                <w:sz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ouse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I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nsig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2</w:t>
            </w:r>
          </w:p>
        </w:tc>
        <w:tc>
          <w:tcPr>
            <w:tcW w:w="632" w:type="dxa"/>
          </w:tcPr>
          <w:p w14:paraId="20CCB4BE" w14:textId="7D0AE654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F</w:t>
            </w:r>
          </w:p>
        </w:tc>
        <w:tc>
          <w:tcPr>
            <w:tcW w:w="4899" w:type="dxa"/>
          </w:tcPr>
          <w:p w14:paraId="683E97FD" w14:textId="0CEB41CF" w:rsidR="00E9425C" w:rsidRPr="0086690C" w:rsidRDefault="0086690C" w:rsidP="00E03EBE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GGAGTCACCTCGGCCTAAAAA</w:t>
            </w:r>
          </w:p>
        </w:tc>
      </w:tr>
      <w:tr w:rsidR="00E9425C" w14:paraId="5057DE26" w14:textId="77777777" w:rsidTr="005C1183">
        <w:tc>
          <w:tcPr>
            <w:tcW w:w="2765" w:type="dxa"/>
            <w:vMerge/>
          </w:tcPr>
          <w:p w14:paraId="42A3DE71" w14:textId="77777777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32" w:type="dxa"/>
          </w:tcPr>
          <w:p w14:paraId="23996261" w14:textId="26332EAF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R</w:t>
            </w:r>
          </w:p>
        </w:tc>
        <w:tc>
          <w:tcPr>
            <w:tcW w:w="4899" w:type="dxa"/>
          </w:tcPr>
          <w:p w14:paraId="4E5FE819" w14:textId="15B4CFDD" w:rsidR="00E9425C" w:rsidRPr="0086690C" w:rsidRDefault="0086690C" w:rsidP="00E03EBE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CAAGTTCAACACTAATGCCAGGA</w:t>
            </w:r>
          </w:p>
        </w:tc>
      </w:tr>
      <w:bookmarkEnd w:id="13"/>
      <w:tr w:rsidR="00E9425C" w14:paraId="51D2C2B7" w14:textId="77777777" w:rsidTr="005C1183">
        <w:tc>
          <w:tcPr>
            <w:tcW w:w="2765" w:type="dxa"/>
            <w:vMerge w:val="restart"/>
          </w:tcPr>
          <w:p w14:paraId="55F23431" w14:textId="4CE7C506" w:rsidR="00E9425C" w:rsidRDefault="00353E22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ouse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IL6</w:t>
            </w:r>
          </w:p>
        </w:tc>
        <w:tc>
          <w:tcPr>
            <w:tcW w:w="632" w:type="dxa"/>
          </w:tcPr>
          <w:p w14:paraId="47C91437" w14:textId="1492C751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F</w:t>
            </w:r>
          </w:p>
        </w:tc>
        <w:tc>
          <w:tcPr>
            <w:tcW w:w="4899" w:type="dxa"/>
          </w:tcPr>
          <w:p w14:paraId="081968B6" w14:textId="3EE8D42E" w:rsidR="00E9425C" w:rsidRPr="0086690C" w:rsidRDefault="0086690C" w:rsidP="00E03EBE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CTGCAAGAGACTTCCATCCAG</w:t>
            </w:r>
          </w:p>
        </w:tc>
      </w:tr>
      <w:tr w:rsidR="00E9425C" w14:paraId="5BB52253" w14:textId="77777777" w:rsidTr="005C1183">
        <w:tc>
          <w:tcPr>
            <w:tcW w:w="2765" w:type="dxa"/>
            <w:vMerge/>
          </w:tcPr>
          <w:p w14:paraId="1D84D3F4" w14:textId="77777777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32" w:type="dxa"/>
          </w:tcPr>
          <w:p w14:paraId="0BC3F995" w14:textId="5DF53CCD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R</w:t>
            </w:r>
          </w:p>
        </w:tc>
        <w:tc>
          <w:tcPr>
            <w:tcW w:w="4899" w:type="dxa"/>
          </w:tcPr>
          <w:p w14:paraId="784A769B" w14:textId="6B7CA12F" w:rsidR="00E9425C" w:rsidRPr="0086690C" w:rsidRDefault="0086690C" w:rsidP="00E03EBE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AGTGGTATAGACAGGTCTGTTGG</w:t>
            </w:r>
          </w:p>
        </w:tc>
      </w:tr>
      <w:tr w:rsidR="00E9425C" w14:paraId="60D0DC64" w14:textId="77777777" w:rsidTr="005C1183">
        <w:tc>
          <w:tcPr>
            <w:tcW w:w="2765" w:type="dxa"/>
            <w:vMerge w:val="restart"/>
          </w:tcPr>
          <w:p w14:paraId="4EF2BA78" w14:textId="26C0C0C3" w:rsidR="00E9425C" w:rsidRDefault="00353E22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ouse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IL1</w:t>
            </w:r>
            <w:r w:rsidRPr="00353E22">
              <w:rPr>
                <w:rFonts w:ascii="Times New Roman" w:hAnsi="Times New Roman" w:cs="Times New Roman"/>
                <w:b/>
                <w:bCs/>
                <w:sz w:val="24"/>
              </w:rPr>
              <w:t>β</w:t>
            </w:r>
          </w:p>
        </w:tc>
        <w:tc>
          <w:tcPr>
            <w:tcW w:w="632" w:type="dxa"/>
          </w:tcPr>
          <w:p w14:paraId="50E87226" w14:textId="242A5E2A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F</w:t>
            </w:r>
          </w:p>
        </w:tc>
        <w:tc>
          <w:tcPr>
            <w:tcW w:w="4899" w:type="dxa"/>
          </w:tcPr>
          <w:p w14:paraId="006FEC82" w14:textId="55DE02CC" w:rsidR="00E9425C" w:rsidRPr="0086690C" w:rsidRDefault="0086690C" w:rsidP="00E03EBE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TTCAGGCAGGCAGTATCACTC</w:t>
            </w:r>
          </w:p>
        </w:tc>
      </w:tr>
      <w:tr w:rsidR="00E9425C" w14:paraId="3FE6F198" w14:textId="77777777" w:rsidTr="005C1183">
        <w:tc>
          <w:tcPr>
            <w:tcW w:w="2765" w:type="dxa"/>
            <w:vMerge/>
          </w:tcPr>
          <w:p w14:paraId="47A3C5C4" w14:textId="77777777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32" w:type="dxa"/>
          </w:tcPr>
          <w:p w14:paraId="70E6C28C" w14:textId="086B34FF" w:rsidR="00E9425C" w:rsidRDefault="00E9425C" w:rsidP="00E03EBE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R</w:t>
            </w:r>
          </w:p>
        </w:tc>
        <w:tc>
          <w:tcPr>
            <w:tcW w:w="4899" w:type="dxa"/>
          </w:tcPr>
          <w:p w14:paraId="5FC26699" w14:textId="482FFB22" w:rsidR="00E9425C" w:rsidRPr="0086690C" w:rsidRDefault="0086690C" w:rsidP="00E03EBE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GAAGGTCCACGGGAAAGACAC</w:t>
            </w:r>
          </w:p>
        </w:tc>
      </w:tr>
      <w:tr w:rsidR="00353E22" w14:paraId="42E61459" w14:textId="77777777" w:rsidTr="005C1183">
        <w:tc>
          <w:tcPr>
            <w:tcW w:w="2765" w:type="dxa"/>
            <w:vMerge w:val="restart"/>
          </w:tcPr>
          <w:p w14:paraId="43388764" w14:textId="312517D1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ouse</w:t>
            </w:r>
            <w:r w:rsidRPr="00353E22">
              <w:rPr>
                <w:rFonts w:ascii="Times New Roman" w:hAnsi="Times New Roman" w:cs="Times New Roman"/>
                <w:b/>
                <w:bCs/>
                <w:sz w:val="24"/>
              </w:rPr>
              <w:t xml:space="preserve"> TNF-α</w:t>
            </w:r>
          </w:p>
        </w:tc>
        <w:tc>
          <w:tcPr>
            <w:tcW w:w="632" w:type="dxa"/>
          </w:tcPr>
          <w:p w14:paraId="6AAED507" w14:textId="1B59AD0A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F</w:t>
            </w:r>
          </w:p>
        </w:tc>
        <w:tc>
          <w:tcPr>
            <w:tcW w:w="4899" w:type="dxa"/>
          </w:tcPr>
          <w:p w14:paraId="502F553E" w14:textId="518D7C22" w:rsidR="00353E22" w:rsidRPr="0086690C" w:rsidRDefault="0086690C" w:rsidP="00353E22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CAGGCGGTGCCTATGTCTC</w:t>
            </w:r>
          </w:p>
        </w:tc>
      </w:tr>
      <w:tr w:rsidR="00353E22" w14:paraId="0A0F5C6D" w14:textId="77777777" w:rsidTr="005C1183">
        <w:tc>
          <w:tcPr>
            <w:tcW w:w="2765" w:type="dxa"/>
            <w:vMerge/>
          </w:tcPr>
          <w:p w14:paraId="0FA77898" w14:textId="77777777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32" w:type="dxa"/>
          </w:tcPr>
          <w:p w14:paraId="26CA2607" w14:textId="5A50237C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R</w:t>
            </w:r>
          </w:p>
        </w:tc>
        <w:tc>
          <w:tcPr>
            <w:tcW w:w="4899" w:type="dxa"/>
          </w:tcPr>
          <w:p w14:paraId="3421A6F9" w14:textId="77E44558" w:rsidR="00353E22" w:rsidRPr="0086690C" w:rsidRDefault="0086690C" w:rsidP="00353E22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CGATCACCCCGAAGTTCAGTAG</w:t>
            </w:r>
          </w:p>
        </w:tc>
      </w:tr>
      <w:tr w:rsidR="00353E22" w14:paraId="1D06B021" w14:textId="77777777" w:rsidTr="005C1183">
        <w:tc>
          <w:tcPr>
            <w:tcW w:w="2765" w:type="dxa"/>
            <w:vMerge w:val="restart"/>
          </w:tcPr>
          <w:p w14:paraId="6EB39F6D" w14:textId="57303DD2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ouse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cl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2</w:t>
            </w:r>
          </w:p>
        </w:tc>
        <w:tc>
          <w:tcPr>
            <w:tcW w:w="632" w:type="dxa"/>
          </w:tcPr>
          <w:p w14:paraId="7BF810EE" w14:textId="49B2539E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F</w:t>
            </w:r>
          </w:p>
        </w:tc>
        <w:tc>
          <w:tcPr>
            <w:tcW w:w="4899" w:type="dxa"/>
          </w:tcPr>
          <w:p w14:paraId="76AE6FDF" w14:textId="61BDC78B" w:rsidR="00353E22" w:rsidRPr="0086690C" w:rsidRDefault="0086690C" w:rsidP="00353E22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TAAAAACCTGGATCGGAACCAAA</w:t>
            </w:r>
          </w:p>
        </w:tc>
      </w:tr>
      <w:tr w:rsidR="00353E22" w14:paraId="38EBE16F" w14:textId="77777777" w:rsidTr="005C1183">
        <w:tc>
          <w:tcPr>
            <w:tcW w:w="2765" w:type="dxa"/>
            <w:vMerge/>
          </w:tcPr>
          <w:p w14:paraId="249FAE0B" w14:textId="77777777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32" w:type="dxa"/>
          </w:tcPr>
          <w:p w14:paraId="1CE49D7C" w14:textId="593EBEA5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R</w:t>
            </w:r>
          </w:p>
        </w:tc>
        <w:tc>
          <w:tcPr>
            <w:tcW w:w="4899" w:type="dxa"/>
          </w:tcPr>
          <w:p w14:paraId="097A6E73" w14:textId="2F1084A9" w:rsidR="00353E22" w:rsidRPr="0086690C" w:rsidRDefault="0086690C" w:rsidP="00353E22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GCATTAGCTTCAGATTTACGGGT</w:t>
            </w:r>
          </w:p>
        </w:tc>
      </w:tr>
      <w:tr w:rsidR="00353E22" w14:paraId="666997A8" w14:textId="77777777" w:rsidTr="005C1183">
        <w:tc>
          <w:tcPr>
            <w:tcW w:w="2765" w:type="dxa"/>
            <w:vMerge w:val="restart"/>
          </w:tcPr>
          <w:p w14:paraId="10BCB7F3" w14:textId="23DF76B3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ouse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xcl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10</w:t>
            </w:r>
          </w:p>
        </w:tc>
        <w:tc>
          <w:tcPr>
            <w:tcW w:w="632" w:type="dxa"/>
          </w:tcPr>
          <w:p w14:paraId="32E999F4" w14:textId="5E494BFC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F</w:t>
            </w:r>
          </w:p>
        </w:tc>
        <w:tc>
          <w:tcPr>
            <w:tcW w:w="4899" w:type="dxa"/>
          </w:tcPr>
          <w:p w14:paraId="46C3F3B7" w14:textId="5A59BF21" w:rsidR="00353E22" w:rsidRPr="0086690C" w:rsidRDefault="0086690C" w:rsidP="00353E22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CCAAGTGCTGCCGTCATTTTC</w:t>
            </w:r>
          </w:p>
        </w:tc>
      </w:tr>
      <w:tr w:rsidR="00353E22" w14:paraId="4A53A56F" w14:textId="77777777" w:rsidTr="005C1183">
        <w:tc>
          <w:tcPr>
            <w:tcW w:w="2765" w:type="dxa"/>
            <w:vMerge/>
          </w:tcPr>
          <w:p w14:paraId="7BEC029C" w14:textId="77777777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32" w:type="dxa"/>
          </w:tcPr>
          <w:p w14:paraId="282D212C" w14:textId="3CF4FE1B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R</w:t>
            </w:r>
          </w:p>
        </w:tc>
        <w:tc>
          <w:tcPr>
            <w:tcW w:w="4899" w:type="dxa"/>
          </w:tcPr>
          <w:p w14:paraId="665E4A42" w14:textId="29F0C93D" w:rsidR="00353E22" w:rsidRPr="0086690C" w:rsidRDefault="0086690C" w:rsidP="00353E22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GGCTCGCAGGGATGATTTCAA</w:t>
            </w:r>
          </w:p>
        </w:tc>
      </w:tr>
      <w:tr w:rsidR="00353E22" w14:paraId="203571C9" w14:textId="77777777" w:rsidTr="005C1183">
        <w:tc>
          <w:tcPr>
            <w:tcW w:w="2765" w:type="dxa"/>
            <w:vMerge w:val="restart"/>
          </w:tcPr>
          <w:p w14:paraId="5FA5F800" w14:textId="25551AE1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ouse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bookmarkStart w:id="14" w:name="OLE_LINK282"/>
            <w:bookmarkStart w:id="15" w:name="OLE_LINK283"/>
            <w:r w:rsidRPr="00353E22">
              <w:rPr>
                <w:rFonts w:ascii="Times New Roman" w:hAnsi="Times New Roman" w:cs="Times New Roman"/>
                <w:b/>
                <w:bCs/>
                <w:sz w:val="24"/>
              </w:rPr>
              <w:t>β-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actin</w:t>
            </w:r>
            <w:bookmarkEnd w:id="14"/>
            <w:bookmarkEnd w:id="15"/>
          </w:p>
        </w:tc>
        <w:tc>
          <w:tcPr>
            <w:tcW w:w="632" w:type="dxa"/>
          </w:tcPr>
          <w:p w14:paraId="7D27FF79" w14:textId="4FF04C8E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F</w:t>
            </w:r>
          </w:p>
        </w:tc>
        <w:tc>
          <w:tcPr>
            <w:tcW w:w="4899" w:type="dxa"/>
          </w:tcPr>
          <w:p w14:paraId="0280BF3E" w14:textId="2A86F7D3" w:rsidR="00353E22" w:rsidRPr="0086690C" w:rsidRDefault="0086690C" w:rsidP="00353E22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GTGACGTTGACATCCGTAAAGA</w:t>
            </w:r>
          </w:p>
        </w:tc>
      </w:tr>
      <w:tr w:rsidR="00353E22" w14:paraId="111CEECA" w14:textId="77777777" w:rsidTr="005C1183">
        <w:tc>
          <w:tcPr>
            <w:tcW w:w="2765" w:type="dxa"/>
            <w:vMerge/>
          </w:tcPr>
          <w:p w14:paraId="3D5AF1B5" w14:textId="77777777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32" w:type="dxa"/>
          </w:tcPr>
          <w:p w14:paraId="64F77462" w14:textId="50B5C36B" w:rsidR="00353E22" w:rsidRDefault="00353E22" w:rsidP="00353E2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R</w:t>
            </w:r>
          </w:p>
        </w:tc>
        <w:tc>
          <w:tcPr>
            <w:tcW w:w="4899" w:type="dxa"/>
          </w:tcPr>
          <w:p w14:paraId="0438C652" w14:textId="524A6E2B" w:rsidR="00353E22" w:rsidRPr="0086690C" w:rsidRDefault="0086690C" w:rsidP="00353E22">
            <w:pPr>
              <w:rPr>
                <w:rFonts w:ascii="Times New Roman" w:hAnsi="Times New Roman" w:cs="Times New Roman"/>
                <w:sz w:val="24"/>
              </w:rPr>
            </w:pPr>
            <w:r w:rsidRPr="0086690C">
              <w:rPr>
                <w:rFonts w:ascii="Times New Roman" w:hAnsi="Times New Roman" w:cs="Times New Roman"/>
                <w:sz w:val="24"/>
              </w:rPr>
              <w:t>GCCGGACTCATCGTACTCC</w:t>
            </w:r>
          </w:p>
        </w:tc>
      </w:tr>
    </w:tbl>
    <w:p w14:paraId="2D42ECBD" w14:textId="77777777" w:rsidR="005C1183" w:rsidRPr="005C1183" w:rsidRDefault="005C1183" w:rsidP="00E03EBE">
      <w:pPr>
        <w:rPr>
          <w:rFonts w:ascii="Times New Roman" w:hAnsi="Times New Roman" w:cs="Times New Roman"/>
          <w:b/>
          <w:bCs/>
          <w:sz w:val="24"/>
        </w:rPr>
      </w:pPr>
    </w:p>
    <w:p w14:paraId="22C8D695" w14:textId="43AB3690" w:rsidR="00544CF0" w:rsidRDefault="0066524D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able S2. </w:t>
      </w:r>
      <w:r w:rsidR="00DA175D" w:rsidRPr="00DA175D">
        <w:rPr>
          <w:rFonts w:ascii="Times New Roman" w:hAnsi="Times New Roman" w:cs="Times New Roman"/>
          <w:b/>
          <w:bCs/>
          <w:sz w:val="24"/>
        </w:rPr>
        <w:t>Antibodies for immunoblot analyses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A175D" w14:paraId="03FEBDD0" w14:textId="77777777" w:rsidTr="00DA175D">
        <w:tc>
          <w:tcPr>
            <w:tcW w:w="2765" w:type="dxa"/>
          </w:tcPr>
          <w:p w14:paraId="611FFBD0" w14:textId="6169C650" w:rsidR="00DA175D" w:rsidRPr="00DA175D" w:rsidRDefault="00DA175D">
            <w:pPr>
              <w:rPr>
                <w:rFonts w:ascii="Times New Roman" w:hAnsi="Times New Roman" w:cs="Times New Roman"/>
                <w:b/>
                <w:bCs/>
              </w:rPr>
            </w:pPr>
            <w:r w:rsidRPr="00DA175D">
              <w:rPr>
                <w:rFonts w:ascii="Times New Roman" w:hAnsi="Times New Roman" w:cs="Times New Roman"/>
                <w:b/>
                <w:bCs/>
              </w:rPr>
              <w:t>A</w:t>
            </w:r>
            <w:r w:rsidRPr="00DA175D">
              <w:rPr>
                <w:rFonts w:ascii="Times New Roman" w:hAnsi="Times New Roman" w:cs="Times New Roman" w:hint="eastAsia"/>
                <w:b/>
                <w:bCs/>
              </w:rPr>
              <w:t>ntibody</w:t>
            </w:r>
            <w:r w:rsidRPr="00DA175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765" w:type="dxa"/>
          </w:tcPr>
          <w:p w14:paraId="230C5333" w14:textId="48457044" w:rsidR="00DA175D" w:rsidRPr="00DA175D" w:rsidRDefault="00DA175D">
            <w:pPr>
              <w:rPr>
                <w:rFonts w:ascii="Times New Roman" w:hAnsi="Times New Roman" w:cs="Times New Roman"/>
                <w:b/>
                <w:bCs/>
              </w:rPr>
            </w:pPr>
            <w:r w:rsidRPr="00DA175D">
              <w:rPr>
                <w:rFonts w:ascii="Times New Roman" w:hAnsi="Times New Roman" w:cs="Times New Roman" w:hint="eastAsia"/>
                <w:b/>
                <w:bCs/>
              </w:rPr>
              <w:t>C</w:t>
            </w:r>
            <w:r w:rsidRPr="00DA175D">
              <w:rPr>
                <w:rFonts w:ascii="Times New Roman" w:hAnsi="Times New Roman" w:cs="Times New Roman"/>
                <w:b/>
                <w:bCs/>
              </w:rPr>
              <w:t>at N</w:t>
            </w:r>
            <w:r w:rsidRPr="00DA175D">
              <w:rPr>
                <w:rFonts w:ascii="Times New Roman" w:hAnsi="Times New Roman" w:cs="Times New Roman" w:hint="eastAsia"/>
                <w:b/>
                <w:bCs/>
              </w:rPr>
              <w:t>o</w:t>
            </w:r>
            <w:r w:rsidRPr="00DA175D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766" w:type="dxa"/>
          </w:tcPr>
          <w:p w14:paraId="2AE08FF0" w14:textId="770FCFAB" w:rsidR="00DA175D" w:rsidRPr="00DA175D" w:rsidRDefault="00DA175D">
            <w:pPr>
              <w:rPr>
                <w:rFonts w:ascii="Times New Roman" w:hAnsi="Times New Roman" w:cs="Times New Roman"/>
                <w:b/>
                <w:bCs/>
              </w:rPr>
            </w:pPr>
            <w:r w:rsidRPr="00DA175D">
              <w:rPr>
                <w:rFonts w:ascii="Times New Roman" w:hAnsi="Times New Roman" w:cs="Times New Roman"/>
                <w:b/>
                <w:bCs/>
              </w:rPr>
              <w:t>M</w:t>
            </w:r>
            <w:r w:rsidRPr="00DA175D">
              <w:rPr>
                <w:rFonts w:ascii="Times New Roman" w:hAnsi="Times New Roman" w:cs="Times New Roman" w:hint="eastAsia"/>
                <w:b/>
                <w:bCs/>
              </w:rPr>
              <w:t>anufacture</w:t>
            </w:r>
          </w:p>
        </w:tc>
      </w:tr>
      <w:tr w:rsidR="00DA175D" w14:paraId="6A6B55C9" w14:textId="77777777" w:rsidTr="00DA175D">
        <w:tc>
          <w:tcPr>
            <w:tcW w:w="2765" w:type="dxa"/>
          </w:tcPr>
          <w:p w14:paraId="5EC47CF3" w14:textId="2362AA1E" w:rsidR="00DA175D" w:rsidRPr="00DA175D" w:rsidRDefault="00DA175D">
            <w:pPr>
              <w:rPr>
                <w:rFonts w:ascii="Times New Roman" w:hAnsi="Times New Roman" w:cs="Times New Roman"/>
                <w:b/>
                <w:bCs/>
              </w:rPr>
            </w:pPr>
            <w:r w:rsidRPr="00DA175D">
              <w:rPr>
                <w:rFonts w:ascii="Times New Roman" w:hAnsi="Times New Roman" w:cs="Times New Roman" w:hint="eastAsia"/>
                <w:b/>
                <w:bCs/>
              </w:rPr>
              <w:t>Insig</w:t>
            </w:r>
            <w:r w:rsidRPr="00DA175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765" w:type="dxa"/>
          </w:tcPr>
          <w:p w14:paraId="32FA4C72" w14:textId="32DA631E" w:rsidR="00DA175D" w:rsidRDefault="003E71CB">
            <w:pPr>
              <w:rPr>
                <w:rFonts w:ascii="Times New Roman" w:hAnsi="Times New Roman" w:cs="Times New Roman"/>
              </w:rPr>
            </w:pPr>
            <w:r w:rsidRPr="003E71CB">
              <w:rPr>
                <w:rFonts w:ascii="Times New Roman" w:hAnsi="Times New Roman" w:cs="Times New Roman"/>
              </w:rPr>
              <w:t>24766-1-AP</w:t>
            </w:r>
          </w:p>
        </w:tc>
        <w:tc>
          <w:tcPr>
            <w:tcW w:w="2766" w:type="dxa"/>
          </w:tcPr>
          <w:p w14:paraId="475386E8" w14:textId="7211016F" w:rsidR="00DA175D" w:rsidRDefault="003E71CB">
            <w:pPr>
              <w:rPr>
                <w:rFonts w:ascii="Times New Roman" w:hAnsi="Times New Roman" w:cs="Times New Roman"/>
              </w:rPr>
            </w:pPr>
            <w:proofErr w:type="spellStart"/>
            <w:r w:rsidRPr="003E71CB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</w:tr>
      <w:tr w:rsidR="00DA175D" w14:paraId="7FFA739A" w14:textId="77777777" w:rsidTr="00DA175D">
        <w:tc>
          <w:tcPr>
            <w:tcW w:w="2765" w:type="dxa"/>
          </w:tcPr>
          <w:p w14:paraId="32C6E240" w14:textId="6D410AE0" w:rsidR="00DA175D" w:rsidRPr="00DA175D" w:rsidRDefault="00DB0A8B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</w:t>
            </w:r>
            <w:r w:rsidR="007C586D">
              <w:rPr>
                <w:rFonts w:ascii="Times New Roman" w:hAnsi="Times New Roman" w:cs="Times New Roman" w:hint="eastAsia"/>
                <w:b/>
                <w:bCs/>
              </w:rPr>
              <w:t>ax</w:t>
            </w:r>
            <w:proofErr w:type="spellEnd"/>
          </w:p>
        </w:tc>
        <w:tc>
          <w:tcPr>
            <w:tcW w:w="2765" w:type="dxa"/>
          </w:tcPr>
          <w:p w14:paraId="12E2901D" w14:textId="30C67992" w:rsidR="00DA175D" w:rsidRDefault="00A12BC9">
            <w:pPr>
              <w:rPr>
                <w:rFonts w:ascii="Times New Roman" w:hAnsi="Times New Roman" w:cs="Times New Roman"/>
              </w:rPr>
            </w:pPr>
            <w:r w:rsidRPr="00A12BC9">
              <w:rPr>
                <w:rFonts w:ascii="Times New Roman" w:hAnsi="Times New Roman" w:cs="Times New Roman"/>
              </w:rPr>
              <w:t>2772S</w:t>
            </w:r>
          </w:p>
        </w:tc>
        <w:tc>
          <w:tcPr>
            <w:tcW w:w="2766" w:type="dxa"/>
          </w:tcPr>
          <w:p w14:paraId="18BF5A5D" w14:textId="631D60E5" w:rsidR="00DA175D" w:rsidRDefault="00A12B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ST</w:t>
            </w:r>
          </w:p>
        </w:tc>
      </w:tr>
      <w:tr w:rsidR="00DA175D" w14:paraId="509D01BB" w14:textId="77777777" w:rsidTr="00DA175D">
        <w:tc>
          <w:tcPr>
            <w:tcW w:w="2765" w:type="dxa"/>
          </w:tcPr>
          <w:p w14:paraId="4631E8A2" w14:textId="522B81E6" w:rsidR="00DA175D" w:rsidRPr="00DA175D" w:rsidRDefault="00DB0A8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B</w:t>
            </w:r>
            <w:r w:rsidR="007C586D">
              <w:rPr>
                <w:rFonts w:ascii="Times New Roman" w:hAnsi="Times New Roman" w:cs="Times New Roman" w:hint="eastAsia"/>
                <w:b/>
                <w:bCs/>
              </w:rPr>
              <w:t>cl</w:t>
            </w:r>
            <w:r w:rsidR="007C586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765" w:type="dxa"/>
          </w:tcPr>
          <w:p w14:paraId="03B67B47" w14:textId="525F511E" w:rsidR="00DA175D" w:rsidRDefault="00A12BC9">
            <w:pPr>
              <w:rPr>
                <w:rFonts w:ascii="Times New Roman" w:hAnsi="Times New Roman" w:cs="Times New Roman"/>
              </w:rPr>
            </w:pPr>
            <w:r w:rsidRPr="00A12BC9">
              <w:rPr>
                <w:rFonts w:ascii="Times New Roman" w:hAnsi="Times New Roman" w:cs="Times New Roman"/>
              </w:rPr>
              <w:t>ab182858</w:t>
            </w:r>
          </w:p>
        </w:tc>
        <w:tc>
          <w:tcPr>
            <w:tcW w:w="2766" w:type="dxa"/>
          </w:tcPr>
          <w:p w14:paraId="0AA3FFE7" w14:textId="48CE9E59" w:rsidR="00DA175D" w:rsidRDefault="00A12B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bcam</w:t>
            </w:r>
          </w:p>
        </w:tc>
      </w:tr>
      <w:tr w:rsidR="003E71CB" w14:paraId="0847C012" w14:textId="77777777" w:rsidTr="00DA175D">
        <w:tc>
          <w:tcPr>
            <w:tcW w:w="2765" w:type="dxa"/>
          </w:tcPr>
          <w:p w14:paraId="27D49323" w14:textId="70D40C4F" w:rsidR="003E71CB" w:rsidRPr="00353E22" w:rsidRDefault="003E71CB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bookmarkStart w:id="16" w:name="OLE_LINK642"/>
            <w:bookmarkStart w:id="17" w:name="OLE_LINK643"/>
            <w:r w:rsidRPr="00353E22">
              <w:rPr>
                <w:rFonts w:ascii="Times New Roman" w:hAnsi="Times New Roman" w:cs="Times New Roman"/>
                <w:b/>
                <w:bCs/>
                <w:sz w:val="24"/>
              </w:rPr>
              <w:t>β-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actin</w:t>
            </w:r>
            <w:bookmarkEnd w:id="16"/>
            <w:bookmarkEnd w:id="17"/>
          </w:p>
        </w:tc>
        <w:tc>
          <w:tcPr>
            <w:tcW w:w="2765" w:type="dxa"/>
          </w:tcPr>
          <w:p w14:paraId="211D7C56" w14:textId="42C67F8B" w:rsidR="003E71CB" w:rsidRDefault="001C1932">
            <w:pPr>
              <w:rPr>
                <w:rFonts w:ascii="Times New Roman" w:hAnsi="Times New Roman" w:cs="Times New Roman"/>
              </w:rPr>
            </w:pPr>
            <w:r w:rsidRPr="001C1932">
              <w:rPr>
                <w:rFonts w:ascii="Times New Roman" w:hAnsi="Times New Roman" w:cs="Times New Roman"/>
              </w:rPr>
              <w:t>66009-1-Ig</w:t>
            </w:r>
          </w:p>
        </w:tc>
        <w:tc>
          <w:tcPr>
            <w:tcW w:w="2766" w:type="dxa"/>
          </w:tcPr>
          <w:p w14:paraId="0337A1D3" w14:textId="6853F568" w:rsidR="003E71CB" w:rsidRDefault="000D4868">
            <w:pPr>
              <w:rPr>
                <w:rFonts w:ascii="Times New Roman" w:hAnsi="Times New Roman" w:cs="Times New Roman"/>
              </w:rPr>
            </w:pPr>
            <w:proofErr w:type="spellStart"/>
            <w:r w:rsidRPr="000D4868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</w:tr>
    </w:tbl>
    <w:p w14:paraId="1A590B2E" w14:textId="77777777" w:rsidR="00DA175D" w:rsidRPr="00544CF0" w:rsidRDefault="00DA175D">
      <w:pPr>
        <w:rPr>
          <w:rFonts w:ascii="Times New Roman" w:hAnsi="Times New Roman" w:cs="Times New Roman"/>
        </w:rPr>
      </w:pPr>
    </w:p>
    <w:sectPr w:rsidR="00DA175D" w:rsidRPr="00544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CF0"/>
    <w:rsid w:val="00003D20"/>
    <w:rsid w:val="00056DEA"/>
    <w:rsid w:val="00082808"/>
    <w:rsid w:val="000B48C0"/>
    <w:rsid w:val="000C7DE7"/>
    <w:rsid w:val="000D4868"/>
    <w:rsid w:val="00113774"/>
    <w:rsid w:val="0012087F"/>
    <w:rsid w:val="001216A1"/>
    <w:rsid w:val="00143DD9"/>
    <w:rsid w:val="0014488D"/>
    <w:rsid w:val="00196404"/>
    <w:rsid w:val="001C1932"/>
    <w:rsid w:val="001E03FC"/>
    <w:rsid w:val="001E1FEE"/>
    <w:rsid w:val="00217BF6"/>
    <w:rsid w:val="00232B9B"/>
    <w:rsid w:val="002B15CF"/>
    <w:rsid w:val="002D1C8A"/>
    <w:rsid w:val="00353E22"/>
    <w:rsid w:val="003870EE"/>
    <w:rsid w:val="003E71CB"/>
    <w:rsid w:val="003F3142"/>
    <w:rsid w:val="00404C75"/>
    <w:rsid w:val="00406C39"/>
    <w:rsid w:val="0043277A"/>
    <w:rsid w:val="00434ACA"/>
    <w:rsid w:val="004A0DE9"/>
    <w:rsid w:val="004E2FD8"/>
    <w:rsid w:val="00544CF0"/>
    <w:rsid w:val="00563651"/>
    <w:rsid w:val="005908C1"/>
    <w:rsid w:val="005C1183"/>
    <w:rsid w:val="005E3D5F"/>
    <w:rsid w:val="00645581"/>
    <w:rsid w:val="0066524D"/>
    <w:rsid w:val="006C1712"/>
    <w:rsid w:val="006D71D5"/>
    <w:rsid w:val="007303FE"/>
    <w:rsid w:val="007C4A26"/>
    <w:rsid w:val="007C586D"/>
    <w:rsid w:val="007E5224"/>
    <w:rsid w:val="007F6AF2"/>
    <w:rsid w:val="0083084A"/>
    <w:rsid w:val="008421D1"/>
    <w:rsid w:val="00842836"/>
    <w:rsid w:val="0086690C"/>
    <w:rsid w:val="0088170F"/>
    <w:rsid w:val="008900B8"/>
    <w:rsid w:val="008D4158"/>
    <w:rsid w:val="008E36A3"/>
    <w:rsid w:val="00916375"/>
    <w:rsid w:val="009C65D1"/>
    <w:rsid w:val="009E5985"/>
    <w:rsid w:val="00A12BC9"/>
    <w:rsid w:val="00A15383"/>
    <w:rsid w:val="00A32149"/>
    <w:rsid w:val="00A679B4"/>
    <w:rsid w:val="00AE4F4D"/>
    <w:rsid w:val="00B55CE3"/>
    <w:rsid w:val="00BB1165"/>
    <w:rsid w:val="00BD7C6C"/>
    <w:rsid w:val="00BF53DD"/>
    <w:rsid w:val="00C71365"/>
    <w:rsid w:val="00CA36DF"/>
    <w:rsid w:val="00CC6AAA"/>
    <w:rsid w:val="00CF1E3A"/>
    <w:rsid w:val="00CF30FD"/>
    <w:rsid w:val="00CF429E"/>
    <w:rsid w:val="00D206C9"/>
    <w:rsid w:val="00D21A85"/>
    <w:rsid w:val="00D46CA7"/>
    <w:rsid w:val="00D8429C"/>
    <w:rsid w:val="00DA175D"/>
    <w:rsid w:val="00DA4F21"/>
    <w:rsid w:val="00DB0A8B"/>
    <w:rsid w:val="00DC144B"/>
    <w:rsid w:val="00DC1E11"/>
    <w:rsid w:val="00DC7A19"/>
    <w:rsid w:val="00DE674F"/>
    <w:rsid w:val="00E03EBE"/>
    <w:rsid w:val="00E10DEC"/>
    <w:rsid w:val="00E2222F"/>
    <w:rsid w:val="00E27454"/>
    <w:rsid w:val="00E85070"/>
    <w:rsid w:val="00E9425C"/>
    <w:rsid w:val="00E95351"/>
    <w:rsid w:val="00EE353E"/>
    <w:rsid w:val="00F622F9"/>
    <w:rsid w:val="00F62C80"/>
    <w:rsid w:val="00FD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1C0661"/>
  <w15:chartTrackingRefBased/>
  <w15:docId w15:val="{EE91650C-8DD4-274D-BC30-631261F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11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43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8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8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57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0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8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25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47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1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1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8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5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9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7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3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74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53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7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15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05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28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26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8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64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69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145</cp:revision>
  <dcterms:created xsi:type="dcterms:W3CDTF">2023-03-30T06:47:00Z</dcterms:created>
  <dcterms:modified xsi:type="dcterms:W3CDTF">2023-05-08T12:41:00Z</dcterms:modified>
</cp:coreProperties>
</file>