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F025DB" w14:textId="723E0EC0" w:rsidR="002E3489" w:rsidRPr="00F740AE" w:rsidRDefault="002E3489" w:rsidP="00F740AE">
      <w:pPr>
        <w:pStyle w:val="Heading1"/>
        <w:spacing w:line="360" w:lineRule="auto"/>
        <w:jc w:val="center"/>
        <w:rPr>
          <w:rFonts w:asciiTheme="majorBidi" w:hAnsiTheme="majorBidi"/>
          <w:b/>
          <w:bCs/>
          <w:color w:val="auto"/>
          <w:sz w:val="20"/>
          <w:szCs w:val="20"/>
        </w:rPr>
      </w:pPr>
      <w:bookmarkStart w:id="0" w:name="_Hlk91529517"/>
      <w:bookmarkEnd w:id="0"/>
      <w:r w:rsidRPr="00F740AE">
        <w:rPr>
          <w:rFonts w:asciiTheme="majorBidi" w:hAnsiTheme="majorBidi"/>
          <w:b/>
          <w:bCs/>
          <w:color w:val="auto"/>
          <w:sz w:val="20"/>
          <w:szCs w:val="20"/>
        </w:rPr>
        <w:t>Supplementary Appendix</w:t>
      </w:r>
    </w:p>
    <w:p w14:paraId="51C8C540" w14:textId="77777777" w:rsidR="00E526A6" w:rsidRPr="00F740AE" w:rsidRDefault="00E526A6" w:rsidP="00F740AE">
      <w:pPr>
        <w:spacing w:line="360" w:lineRule="auto"/>
        <w:rPr>
          <w:rFonts w:asciiTheme="majorBidi" w:hAnsiTheme="majorBidi" w:cstheme="majorBidi"/>
          <w:sz w:val="20"/>
          <w:szCs w:val="20"/>
        </w:rPr>
      </w:pPr>
    </w:p>
    <w:p w14:paraId="48407CAD" w14:textId="3FA2F9A7" w:rsidR="00A56FDF" w:rsidRDefault="003670DA" w:rsidP="00F740AE">
      <w:pPr>
        <w:tabs>
          <w:tab w:val="center" w:pos="4680"/>
        </w:tabs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3670DA">
        <w:rPr>
          <w:rFonts w:asciiTheme="majorBidi" w:hAnsiTheme="majorBidi" w:cstheme="majorBidi"/>
          <w:b/>
          <w:bCs/>
          <w:sz w:val="20"/>
          <w:szCs w:val="20"/>
        </w:rPr>
        <w:t>The effect of preoperative endoscopic tattooing on lymph node retrieval in colorectal cancer: a systematic review and meta-analysis</w:t>
      </w:r>
    </w:p>
    <w:p w14:paraId="6A505701" w14:textId="77777777" w:rsidR="003670DA" w:rsidRPr="00F740AE" w:rsidRDefault="003670DA" w:rsidP="00F740AE">
      <w:pPr>
        <w:tabs>
          <w:tab w:val="center" w:pos="4680"/>
        </w:tabs>
        <w:spacing w:line="360" w:lineRule="auto"/>
        <w:rPr>
          <w:rFonts w:asciiTheme="majorBidi" w:hAnsiTheme="majorBidi" w:cstheme="majorBidi"/>
          <w:bCs/>
          <w:sz w:val="20"/>
          <w:szCs w:val="20"/>
        </w:rPr>
      </w:pPr>
      <w:bookmarkStart w:id="1" w:name="_GoBack"/>
      <w:bookmarkEnd w:id="1"/>
    </w:p>
    <w:p w14:paraId="4D518B4E" w14:textId="5930D006" w:rsidR="008372AD" w:rsidRPr="00F740AE" w:rsidRDefault="00803EBD" w:rsidP="00F740AE">
      <w:pPr>
        <w:spacing w:line="360" w:lineRule="auto"/>
        <w:rPr>
          <w:rFonts w:asciiTheme="majorBidi" w:hAnsiTheme="majorBidi" w:cstheme="majorBidi"/>
          <w:b/>
          <w:sz w:val="20"/>
          <w:szCs w:val="20"/>
        </w:rPr>
      </w:pPr>
      <w:r w:rsidRPr="00F740AE">
        <w:rPr>
          <w:rFonts w:asciiTheme="majorBidi" w:hAnsiTheme="majorBidi" w:cstheme="majorBidi"/>
          <w:b/>
          <w:sz w:val="20"/>
          <w:szCs w:val="20"/>
        </w:rPr>
        <w:t xml:space="preserve">Supplementary </w:t>
      </w:r>
      <w:r w:rsidR="001003D0" w:rsidRPr="00F740AE">
        <w:rPr>
          <w:rFonts w:asciiTheme="majorBidi" w:hAnsiTheme="majorBidi" w:cstheme="majorBidi"/>
          <w:b/>
          <w:sz w:val="20"/>
          <w:szCs w:val="20"/>
        </w:rPr>
        <w:t>T</w:t>
      </w:r>
      <w:r w:rsidRPr="00F740AE">
        <w:rPr>
          <w:rFonts w:asciiTheme="majorBidi" w:hAnsiTheme="majorBidi" w:cstheme="majorBidi"/>
          <w:b/>
          <w:sz w:val="20"/>
          <w:szCs w:val="20"/>
        </w:rPr>
        <w:t>ables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6"/>
        <w:gridCol w:w="824"/>
      </w:tblGrid>
      <w:tr w:rsidR="00866966" w:rsidRPr="00F740AE" w14:paraId="0041BDF7" w14:textId="77777777" w:rsidTr="00177DB3">
        <w:trPr>
          <w:trHeight w:val="527"/>
        </w:trPr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FEF48" w14:textId="77777777" w:rsidR="0004585C" w:rsidRPr="00F740AE" w:rsidRDefault="0004585C" w:rsidP="00F740AE">
            <w:pPr>
              <w:spacing w:before="120" w:after="120" w:line="360" w:lineRule="auto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Title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B8E5F" w14:textId="77777777" w:rsidR="0004585C" w:rsidRPr="00F740AE" w:rsidRDefault="0004585C" w:rsidP="00F740AE">
            <w:pPr>
              <w:spacing w:before="120" w:after="120" w:line="360" w:lineRule="auto"/>
              <w:jc w:val="center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Page</w:t>
            </w:r>
          </w:p>
        </w:tc>
      </w:tr>
      <w:tr w:rsidR="00866966" w:rsidRPr="00F740AE" w14:paraId="4FE46B2D" w14:textId="77777777" w:rsidTr="00177DB3">
        <w:trPr>
          <w:trHeight w:val="537"/>
        </w:trPr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4C1F" w14:textId="0208CFF4" w:rsidR="0004585C" w:rsidRPr="00F740AE" w:rsidRDefault="001003D0" w:rsidP="00F740A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bookmarkStart w:id="2" w:name="_Hlk90239516"/>
            <w:r w:rsidRPr="00F740AE">
              <w:rPr>
                <w:rFonts w:asciiTheme="majorBidi" w:hAnsiTheme="majorBidi" w:cstheme="majorBidi"/>
                <w:sz w:val="20"/>
                <w:szCs w:val="20"/>
              </w:rPr>
              <w:t>Supplementary Table</w:t>
            </w:r>
            <w:r w:rsidR="00116211" w:rsidRPr="00F740A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04585C" w:rsidRPr="00F740AE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F55F40" w:rsidRPr="00F740AE">
              <w:rPr>
                <w:rFonts w:asciiTheme="majorBidi" w:hAnsiTheme="majorBidi" w:cstheme="majorBidi"/>
                <w:sz w:val="20"/>
                <w:szCs w:val="20"/>
              </w:rPr>
              <w:t>:</w:t>
            </w:r>
            <w:r w:rsidR="0004585C" w:rsidRPr="00F740A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D5228D" w:rsidRPr="00F740AE">
              <w:rPr>
                <w:rFonts w:asciiTheme="majorBidi" w:hAnsiTheme="majorBidi" w:cstheme="majorBidi"/>
                <w:sz w:val="20"/>
                <w:szCs w:val="20"/>
              </w:rPr>
              <w:t>Search strategy used in each database searched.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24597" w14:textId="77777777" w:rsidR="0004585C" w:rsidRPr="00F740AE" w:rsidRDefault="0004585C" w:rsidP="00F740AE">
            <w:pPr>
              <w:spacing w:before="120" w:after="120" w:line="360" w:lineRule="auto"/>
              <w:jc w:val="center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bookmarkEnd w:id="2"/>
      <w:tr w:rsidR="00866966" w:rsidRPr="00F740AE" w14:paraId="571D0E13" w14:textId="77777777" w:rsidTr="00177DB3">
        <w:trPr>
          <w:trHeight w:val="527"/>
        </w:trPr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7578" w14:textId="62AC2365" w:rsidR="0004585C" w:rsidRPr="00F740AE" w:rsidRDefault="001003D0" w:rsidP="00F740A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Supplementary Table</w:t>
            </w:r>
            <w:r w:rsidR="0004585C" w:rsidRPr="00F740AE">
              <w:rPr>
                <w:rFonts w:asciiTheme="majorBidi" w:hAnsiTheme="majorBidi" w:cstheme="majorBidi"/>
                <w:sz w:val="20"/>
                <w:szCs w:val="20"/>
              </w:rPr>
              <w:t xml:space="preserve"> 2</w:t>
            </w:r>
            <w:r w:rsidR="00F55F40" w:rsidRPr="00F740AE">
              <w:rPr>
                <w:rFonts w:asciiTheme="majorBidi" w:hAnsiTheme="majorBidi" w:cstheme="majorBidi"/>
                <w:sz w:val="20"/>
                <w:szCs w:val="20"/>
              </w:rPr>
              <w:t>:</w:t>
            </w:r>
            <w:r w:rsidR="0004585C" w:rsidRPr="00F740AE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8E432C" w:rsidRPr="00F740AE">
              <w:rPr>
                <w:rFonts w:asciiTheme="majorBidi" w:hAnsiTheme="majorBidi" w:cstheme="majorBidi"/>
                <w:sz w:val="20"/>
                <w:szCs w:val="20"/>
              </w:rPr>
              <w:t xml:space="preserve">Quality assessment of the included </w:t>
            </w:r>
            <w:r w:rsidR="009A7ACC" w:rsidRPr="00F740AE">
              <w:rPr>
                <w:rFonts w:asciiTheme="majorBidi" w:hAnsiTheme="majorBidi" w:cstheme="majorBidi"/>
                <w:sz w:val="20"/>
                <w:szCs w:val="20"/>
              </w:rPr>
              <w:t>RCTs</w:t>
            </w:r>
            <w:r w:rsidR="00801F69" w:rsidRPr="00F740AE">
              <w:rPr>
                <w:rFonts w:asciiTheme="majorBidi" w:hAnsiTheme="majorBidi" w:cstheme="majorBidi"/>
                <w:sz w:val="20"/>
                <w:szCs w:val="20"/>
              </w:rPr>
              <w:t xml:space="preserve"> in the meta-analysis</w:t>
            </w:r>
            <w:r w:rsidR="005D0FE1" w:rsidRPr="00F740AE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72116" w14:textId="3FF2E3E9" w:rsidR="0004585C" w:rsidRPr="00F740AE" w:rsidRDefault="0004585C" w:rsidP="00F740AE">
            <w:pPr>
              <w:spacing w:before="120" w:after="120" w:line="360" w:lineRule="auto"/>
              <w:jc w:val="center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  <w:tr w:rsidR="009A7ACC" w:rsidRPr="00F740AE" w14:paraId="04C5934E" w14:textId="77777777" w:rsidTr="00177DB3">
        <w:trPr>
          <w:trHeight w:val="527"/>
        </w:trPr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D39F" w14:textId="00D6C6F1" w:rsidR="009A7ACC" w:rsidRPr="00F740AE" w:rsidRDefault="009A7ACC" w:rsidP="00F740A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Supplementary Table 3: Quality assessment of the included non-randomized studies in the meta-a</w:t>
            </w:r>
            <w:r w:rsidR="005D0FE1" w:rsidRPr="00F740AE">
              <w:rPr>
                <w:rFonts w:asciiTheme="majorBidi" w:hAnsiTheme="majorBidi" w:cstheme="majorBidi"/>
                <w:sz w:val="20"/>
                <w:szCs w:val="20"/>
              </w:rPr>
              <w:t>n</w:t>
            </w:r>
            <w:r w:rsidRPr="00F740AE">
              <w:rPr>
                <w:rFonts w:asciiTheme="majorBidi" w:hAnsiTheme="majorBidi" w:cstheme="majorBidi"/>
                <w:sz w:val="20"/>
                <w:szCs w:val="20"/>
              </w:rPr>
              <w:t>alysis.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86A7" w14:textId="3AFE5DF8" w:rsidR="009A7ACC" w:rsidRPr="00F740AE" w:rsidRDefault="00D675B5" w:rsidP="00F740AE">
            <w:pPr>
              <w:spacing w:before="120" w:after="120" w:line="360" w:lineRule="auto"/>
              <w:jc w:val="center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</w:tbl>
    <w:p w14:paraId="55BA806A" w14:textId="77777777" w:rsidR="008372AD" w:rsidRPr="00F740AE" w:rsidRDefault="008372AD" w:rsidP="00F740AE">
      <w:pPr>
        <w:tabs>
          <w:tab w:val="center" w:pos="4680"/>
        </w:tabs>
        <w:spacing w:line="360" w:lineRule="auto"/>
        <w:rPr>
          <w:rFonts w:asciiTheme="majorBidi" w:hAnsiTheme="majorBidi" w:cstheme="majorBidi"/>
          <w:bCs/>
          <w:sz w:val="20"/>
          <w:szCs w:val="20"/>
        </w:rPr>
      </w:pPr>
    </w:p>
    <w:p w14:paraId="54728B03" w14:textId="3E8032AC" w:rsidR="00803EBD" w:rsidRPr="00E66088" w:rsidRDefault="00803EBD" w:rsidP="00F740AE">
      <w:pPr>
        <w:spacing w:line="360" w:lineRule="auto"/>
        <w:rPr>
          <w:rFonts w:asciiTheme="majorBidi" w:hAnsiTheme="majorBidi" w:cstheme="majorBidi"/>
          <w:b/>
          <w:sz w:val="20"/>
          <w:szCs w:val="20"/>
        </w:rPr>
      </w:pPr>
      <w:r w:rsidRPr="00E66088">
        <w:rPr>
          <w:rFonts w:asciiTheme="majorBidi" w:hAnsiTheme="majorBidi" w:cstheme="majorBidi"/>
          <w:b/>
          <w:sz w:val="20"/>
          <w:szCs w:val="20"/>
        </w:rPr>
        <w:t xml:space="preserve">Supplementary </w:t>
      </w:r>
      <w:r w:rsidR="001003D0" w:rsidRPr="00E66088">
        <w:rPr>
          <w:rFonts w:asciiTheme="majorBidi" w:hAnsiTheme="majorBidi" w:cstheme="majorBidi"/>
          <w:b/>
          <w:sz w:val="20"/>
          <w:szCs w:val="20"/>
        </w:rPr>
        <w:t>F</w:t>
      </w:r>
      <w:r w:rsidRPr="00E66088">
        <w:rPr>
          <w:rFonts w:asciiTheme="majorBidi" w:hAnsiTheme="majorBidi" w:cstheme="majorBidi"/>
          <w:b/>
          <w:sz w:val="20"/>
          <w:szCs w:val="20"/>
        </w:rPr>
        <w:t>igures: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66"/>
        <w:gridCol w:w="824"/>
      </w:tblGrid>
      <w:tr w:rsidR="00803EBD" w:rsidRPr="00E66088" w14:paraId="12DDE7BE" w14:textId="77777777" w:rsidTr="00D062FD">
        <w:trPr>
          <w:trHeight w:val="527"/>
        </w:trPr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BC722" w14:textId="77777777" w:rsidR="00803EBD" w:rsidRPr="00E66088" w:rsidRDefault="00803EBD" w:rsidP="00F740AE">
            <w:pPr>
              <w:spacing w:before="120" w:after="120" w:line="360" w:lineRule="auto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E66088">
              <w:rPr>
                <w:rFonts w:asciiTheme="majorBidi" w:hAnsiTheme="majorBidi" w:cstheme="majorBidi"/>
                <w:sz w:val="20"/>
                <w:szCs w:val="20"/>
              </w:rPr>
              <w:t>Title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34368" w14:textId="77777777" w:rsidR="00803EBD" w:rsidRPr="00E66088" w:rsidRDefault="00803EBD" w:rsidP="00F740AE">
            <w:pPr>
              <w:spacing w:before="120" w:after="120" w:line="360" w:lineRule="auto"/>
              <w:jc w:val="center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E66088">
              <w:rPr>
                <w:rFonts w:asciiTheme="majorBidi" w:hAnsiTheme="majorBidi" w:cstheme="majorBidi"/>
                <w:sz w:val="20"/>
                <w:szCs w:val="20"/>
              </w:rPr>
              <w:t>Page</w:t>
            </w:r>
          </w:p>
        </w:tc>
      </w:tr>
      <w:tr w:rsidR="00D5228D" w:rsidRPr="00F740AE" w14:paraId="40C43838" w14:textId="77777777" w:rsidTr="00E66088">
        <w:trPr>
          <w:trHeight w:val="548"/>
        </w:trPr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01A58" w14:textId="0F7F43E8" w:rsidR="00D5228D" w:rsidRPr="001D5769" w:rsidRDefault="00D319D3" w:rsidP="001D5769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bookmarkStart w:id="3" w:name="_Hlk123053434"/>
            <w:r w:rsidRPr="001D5769">
              <w:rPr>
                <w:rFonts w:asciiTheme="majorBidi" w:hAnsiTheme="majorBidi" w:cstheme="majorBidi"/>
                <w:sz w:val="20"/>
                <w:szCs w:val="20"/>
              </w:rPr>
              <w:t>Supplementary Figure 1</w:t>
            </w:r>
            <w:r w:rsidR="00FC2A7D" w:rsidRPr="001D5769">
              <w:rPr>
                <w:rFonts w:asciiTheme="majorBidi" w:hAnsiTheme="majorBidi" w:cstheme="majorBidi"/>
                <w:sz w:val="20"/>
                <w:szCs w:val="20"/>
              </w:rPr>
              <w:t xml:space="preserve">: </w:t>
            </w:r>
            <w:r w:rsidR="001D5769" w:rsidRPr="001D5769">
              <w:rPr>
                <w:rFonts w:asciiTheme="majorBidi" w:hAnsiTheme="majorBidi" w:cstheme="majorBidi"/>
                <w:sz w:val="20"/>
                <w:szCs w:val="20"/>
              </w:rPr>
              <w:t xml:space="preserve">Forest plot for </w:t>
            </w:r>
            <w:r w:rsidR="001D5769" w:rsidRPr="001D5769">
              <w:rPr>
                <w:rFonts w:ascii="Times New Roman" w:hAnsi="Times New Roman" w:cs="Times New Roman"/>
                <w:sz w:val="20"/>
                <w:szCs w:val="20"/>
              </w:rPr>
              <w:t>postoperative complications</w:t>
            </w:r>
            <w:r w:rsidR="00E66088" w:rsidRPr="001D5769">
              <w:rPr>
                <w:rFonts w:asciiTheme="majorBidi" w:hAnsiTheme="majorBidi" w:cstheme="majorBidi"/>
                <w:sz w:val="20"/>
                <w:szCs w:val="20"/>
              </w:rPr>
              <w:t>.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9643" w14:textId="27FAAD09" w:rsidR="00D5228D" w:rsidRPr="001D5769" w:rsidRDefault="00E66088" w:rsidP="00F740AE">
            <w:pPr>
              <w:spacing w:before="120" w:after="120" w:line="360" w:lineRule="auto"/>
              <w:jc w:val="center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 w:rsidRPr="001D5769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E66088" w:rsidRPr="00F740AE" w14:paraId="7F6D309D" w14:textId="77777777" w:rsidTr="00E66088">
        <w:trPr>
          <w:trHeight w:val="548"/>
        </w:trPr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799F" w14:textId="022CD4C3" w:rsidR="00E66088" w:rsidRPr="001D5769" w:rsidRDefault="00E66088" w:rsidP="00982EF7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D5769">
              <w:rPr>
                <w:rFonts w:asciiTheme="majorBidi" w:hAnsiTheme="majorBidi" w:cstheme="majorBidi"/>
                <w:sz w:val="20"/>
                <w:szCs w:val="20"/>
              </w:rPr>
              <w:t xml:space="preserve">Supplementary Figure 2: </w:t>
            </w:r>
            <w:r w:rsidR="001D5769" w:rsidRPr="001D5769">
              <w:rPr>
                <w:rFonts w:asciiTheme="majorBidi" w:hAnsiTheme="majorBidi" w:cstheme="majorBidi"/>
                <w:sz w:val="20"/>
                <w:szCs w:val="20"/>
              </w:rPr>
              <w:t xml:space="preserve">Forest plot for </w:t>
            </w:r>
            <w:r w:rsidR="001D5769" w:rsidRPr="001D5769">
              <w:rPr>
                <w:rFonts w:ascii="Times New Roman" w:hAnsi="Times New Roman" w:cs="Times New Roman"/>
                <w:sz w:val="20"/>
                <w:szCs w:val="20"/>
              </w:rPr>
              <w:t>anastomotic leakage</w:t>
            </w:r>
            <w:r w:rsidRPr="001D5769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AB4B" w14:textId="1C0C0725" w:rsidR="00E66088" w:rsidRPr="001D5769" w:rsidRDefault="00252678" w:rsidP="00F740AE">
            <w:pPr>
              <w:spacing w:before="120" w:after="120" w:line="360" w:lineRule="auto"/>
              <w:jc w:val="center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1D5769" w:rsidRPr="00F740AE" w14:paraId="1397DF8C" w14:textId="77777777" w:rsidTr="00E66088">
        <w:trPr>
          <w:trHeight w:val="548"/>
        </w:trPr>
        <w:tc>
          <w:tcPr>
            <w:tcW w:w="4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E0559" w14:textId="00F90F6A" w:rsidR="001D5769" w:rsidRPr="001D5769" w:rsidRDefault="001D5769" w:rsidP="00982EF7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1D5769">
              <w:rPr>
                <w:rFonts w:asciiTheme="majorBidi" w:hAnsiTheme="majorBidi" w:cstheme="majorBidi"/>
                <w:sz w:val="20"/>
                <w:szCs w:val="20"/>
              </w:rPr>
              <w:t xml:space="preserve">Supplementary Figure 2: </w:t>
            </w:r>
            <w:r w:rsidRPr="001D5769">
              <w:rPr>
                <w:rFonts w:asciiTheme="majorBidi" w:hAnsiTheme="majorBidi" w:cstheme="majorBidi"/>
                <w:sz w:val="20"/>
                <w:szCs w:val="20"/>
              </w:rPr>
              <w:t xml:space="preserve">Forest plot for </w:t>
            </w:r>
            <w:r w:rsidRPr="001D5769">
              <w:rPr>
                <w:rFonts w:ascii="Times New Roman" w:hAnsi="Times New Roman" w:cs="Times New Roman"/>
                <w:sz w:val="20"/>
                <w:szCs w:val="20"/>
              </w:rPr>
              <w:t>operative time</w:t>
            </w:r>
            <w:r w:rsidRPr="001D5769">
              <w:rPr>
                <w:rFonts w:asciiTheme="majorBidi" w:hAnsiTheme="majorBidi" w:cstheme="majorBidi"/>
                <w:sz w:val="20"/>
                <w:szCs w:val="20"/>
              </w:rPr>
              <w:t xml:space="preserve">. 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054A" w14:textId="4A2779ED" w:rsidR="001D5769" w:rsidRPr="001D5769" w:rsidRDefault="00252678" w:rsidP="00F740AE">
            <w:pPr>
              <w:spacing w:before="120" w:after="120" w:line="360" w:lineRule="auto"/>
              <w:jc w:val="center"/>
              <w:outlineLvl w:val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bookmarkEnd w:id="3"/>
    </w:tbl>
    <w:p w14:paraId="7CD42A35" w14:textId="6250E51E" w:rsidR="00E50004" w:rsidRPr="00F740AE" w:rsidRDefault="00E50004" w:rsidP="00F740AE">
      <w:pPr>
        <w:spacing w:line="360" w:lineRule="auto"/>
        <w:rPr>
          <w:rFonts w:asciiTheme="majorBidi" w:hAnsiTheme="majorBidi" w:cstheme="majorBidi"/>
          <w:bCs/>
          <w:sz w:val="20"/>
          <w:szCs w:val="20"/>
        </w:rPr>
      </w:pPr>
      <w:r w:rsidRPr="00F740AE">
        <w:rPr>
          <w:rFonts w:asciiTheme="majorBidi" w:hAnsiTheme="majorBidi" w:cstheme="majorBidi"/>
          <w:bCs/>
          <w:sz w:val="20"/>
          <w:szCs w:val="20"/>
        </w:rPr>
        <w:br w:type="page"/>
      </w:r>
    </w:p>
    <w:p w14:paraId="75BEAD6E" w14:textId="5ACA45B0" w:rsidR="00937202" w:rsidRPr="00F740AE" w:rsidRDefault="007455F1" w:rsidP="00F740AE">
      <w:pPr>
        <w:spacing w:line="360" w:lineRule="auto"/>
        <w:rPr>
          <w:rFonts w:asciiTheme="majorBidi" w:hAnsiTheme="majorBidi" w:cstheme="majorBidi"/>
          <w:bCs/>
          <w:sz w:val="20"/>
          <w:szCs w:val="20"/>
        </w:rPr>
      </w:pPr>
      <w:r w:rsidRPr="00F740AE">
        <w:rPr>
          <w:rFonts w:asciiTheme="majorBidi" w:eastAsia="Calibri" w:hAnsiTheme="majorBidi" w:cstheme="majorBidi"/>
          <w:sz w:val="20"/>
          <w:szCs w:val="20"/>
        </w:rPr>
        <w:lastRenderedPageBreak/>
        <w:t>Supplementary Table</w:t>
      </w:r>
      <w:r w:rsidR="00D5228D" w:rsidRPr="00F740AE">
        <w:rPr>
          <w:rFonts w:asciiTheme="majorBidi" w:eastAsia="Calibri" w:hAnsiTheme="majorBidi" w:cstheme="majorBidi"/>
          <w:sz w:val="20"/>
          <w:szCs w:val="20"/>
        </w:rPr>
        <w:t xml:space="preserve"> 1: Search strategy used in each database searched.</w:t>
      </w:r>
    </w:p>
    <w:tbl>
      <w:tblPr>
        <w:tblStyle w:val="GridTable1Light1"/>
        <w:tblW w:w="10759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7830"/>
        <w:gridCol w:w="1415"/>
      </w:tblGrid>
      <w:tr w:rsidR="003A72A5" w:rsidRPr="00F740AE" w14:paraId="0AE7858B" w14:textId="77777777" w:rsidTr="003A72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shd w:val="clear" w:color="auto" w:fill="FFFFFF" w:themeFill="background1"/>
            <w:vAlign w:val="center"/>
            <w:hideMark/>
          </w:tcPr>
          <w:p w14:paraId="191EF231" w14:textId="77777777" w:rsidR="00013AE8" w:rsidRPr="00F740AE" w:rsidRDefault="00013AE8" w:rsidP="00F740AE">
            <w:pPr>
              <w:spacing w:line="360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Database</w:t>
            </w:r>
          </w:p>
        </w:tc>
        <w:tc>
          <w:tcPr>
            <w:tcW w:w="783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shd w:val="clear" w:color="auto" w:fill="FFFFFF" w:themeFill="background1"/>
            <w:vAlign w:val="center"/>
            <w:hideMark/>
          </w:tcPr>
          <w:p w14:paraId="533E12CC" w14:textId="77777777" w:rsidR="00013AE8" w:rsidRPr="00F740AE" w:rsidRDefault="00013AE8" w:rsidP="00F740A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Search Strategy</w:t>
            </w:r>
          </w:p>
        </w:tc>
        <w:tc>
          <w:tcPr>
            <w:tcW w:w="141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shd w:val="clear" w:color="auto" w:fill="FFFFFF" w:themeFill="background1"/>
            <w:vAlign w:val="center"/>
            <w:hideMark/>
          </w:tcPr>
          <w:p w14:paraId="0F640384" w14:textId="77777777" w:rsidR="00013AE8" w:rsidRPr="00F740AE" w:rsidRDefault="00013AE8" w:rsidP="00F740A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Articles retrieved</w:t>
            </w:r>
          </w:p>
        </w:tc>
      </w:tr>
      <w:tr w:rsidR="003E4FCD" w:rsidRPr="00F740AE" w14:paraId="13FF48E9" w14:textId="77777777" w:rsidTr="003A72A5">
        <w:trPr>
          <w:trHeight w:val="19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14:paraId="6EFAEDE0" w14:textId="1DBB2C75" w:rsidR="003E4FCD" w:rsidRPr="00F740AE" w:rsidRDefault="003E4FCD" w:rsidP="00F740AE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PubMed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14:paraId="2B84960C" w14:textId="1169F0B6" w:rsidR="003E4FCD" w:rsidRPr="00F740AE" w:rsidRDefault="003E4FCD" w:rsidP="003A72A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34E52">
              <w:rPr>
                <w:rFonts w:asciiTheme="majorBidi" w:hAnsiTheme="majorBidi" w:cstheme="majorBidi"/>
                <w:sz w:val="20"/>
                <w:szCs w:val="20"/>
              </w:rPr>
              <w:t>("tattooing"[MeSH Terms] OR "tattooing"[All Fields] OR "tattoo"[All Fields] OR "tattoos"[All Fields] OR ("tattoing"[All Fields] OR "tattooed"[All Fields] OR "tattooing"[MeSH Terms] OR "tattooing"[All Fields] OR "tattooings"[All Fields])) AND ("rectal neoplasms"[MeSH Terms] OR ("rectal"[All Fields] AND "neoplasms"[All Fields]) OR "rectal neoplasms"[All Fields] OR ("rectal"[All Fields] AND "cancer"[All Fields]) OR "rectal cancer"[All Fields] OR ("colorectal neoplasms"[MeSH Terms] OR ("colorectal"[All Fields] AND "neoplasms"[All Fields]) OR "colorectal neoplasms"[All Fields] OR ("colorectal"[All Fields] AND "cancer"[All Fields]) OR "colorectal cancer"[All Fields]) OR ("colonic neoplasms"[MeSH Terms] OR ("colonic"[All Fields] AND "neoplasms"[All Fields]) OR "colonic neoplasms"[All Fields] OR ("colon"[All Fields] AND "cancer"[All Fields]) OR "colon cancer"[All Fields])) AND ("lymph nodes"[MeSH Terms] OR ("lymph"[All Fields] AND "nodes"[All Fields]) OR "lymph nodes"[All Fields] OR ("lymph"[All Fields] AND "node"[All Fields]) OR "lymph node"[All Fields])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14:paraId="187D24F3" w14:textId="5ABD1539" w:rsidR="003E4FCD" w:rsidRPr="00F740AE" w:rsidRDefault="003E4FCD" w:rsidP="00F740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</w:tr>
      <w:tr w:rsidR="003A72A5" w:rsidRPr="00F740AE" w14:paraId="5174895C" w14:textId="77777777" w:rsidTr="003A72A5">
        <w:trPr>
          <w:trHeight w:val="15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shd w:val="clear" w:color="auto" w:fill="FFFFFF" w:themeFill="background1"/>
            <w:hideMark/>
          </w:tcPr>
          <w:p w14:paraId="1F60D00C" w14:textId="77777777" w:rsidR="00013AE8" w:rsidRPr="00F740AE" w:rsidRDefault="00013AE8" w:rsidP="00F740A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Embase</w:t>
            </w:r>
          </w:p>
          <w:p w14:paraId="667BECC5" w14:textId="77777777" w:rsidR="00B904D7" w:rsidRPr="00F740AE" w:rsidRDefault="00B904D7" w:rsidP="00F740A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39CC2D3" w14:textId="3401DF97" w:rsidR="00B904D7" w:rsidRPr="00F740AE" w:rsidRDefault="00B904D7" w:rsidP="00F740AE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shd w:val="clear" w:color="auto" w:fill="FFFFFF" w:themeFill="background1"/>
            <w:hideMark/>
          </w:tcPr>
          <w:p w14:paraId="7977C0B9" w14:textId="77777777" w:rsidR="003E4FCD" w:rsidRDefault="003E4FCD" w:rsidP="003E4FC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302C9F">
              <w:rPr>
                <w:rFonts w:asciiTheme="majorBidi" w:hAnsiTheme="majorBidi" w:cstheme="majorBidi"/>
                <w:sz w:val="20"/>
                <w:szCs w:val="20"/>
              </w:rPr>
              <w:t>('tattoo'/exp OR tattoo OR 'tattooing'/exp OR tattooing) AND ('rectal cancer'/exp OR 'rectal cancer' OR (rectal AND ('cancer'/exp OR cancer)) OR 'colorectal cancer'/exp OR 'colorectal cancer' OR (colorectal AND ('cancer'/exp OR cancer)) OR 'colon cancer'/exp OR 'colon cancer' OR (('colon'/exp OR colon) AND ('cancer'/exp OR cancer))) AND ('lymph node'/exp OR 'lymph node' OR (('lymph'/exp OR lymph) AND node))</w:t>
            </w:r>
          </w:p>
          <w:p w14:paraId="6FEAEA9F" w14:textId="028D7FFC" w:rsidR="00B904D7" w:rsidRPr="00F740AE" w:rsidRDefault="00B904D7" w:rsidP="00F740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shd w:val="clear" w:color="auto" w:fill="FFFFFF" w:themeFill="background1"/>
            <w:hideMark/>
          </w:tcPr>
          <w:p w14:paraId="32A3CE1B" w14:textId="2541C928" w:rsidR="00013AE8" w:rsidRPr="00F740AE" w:rsidRDefault="003E4FCD" w:rsidP="00F740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85</w:t>
            </w:r>
          </w:p>
          <w:p w14:paraId="2237CB07" w14:textId="1158AB49" w:rsidR="00B904D7" w:rsidRPr="00F740AE" w:rsidRDefault="00B904D7" w:rsidP="00F740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3E4FCD" w:rsidRPr="00F740AE" w14:paraId="6349B39C" w14:textId="77777777" w:rsidTr="003A72A5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4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14:paraId="7EC662A3" w14:textId="207C8AFF" w:rsidR="003E4FCD" w:rsidRPr="00F740AE" w:rsidRDefault="003E4FCD" w:rsidP="00F740AE">
            <w:pPr>
              <w:spacing w:line="360" w:lineRule="auto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Web of Science</w:t>
            </w:r>
          </w:p>
        </w:tc>
        <w:tc>
          <w:tcPr>
            <w:tcW w:w="7830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24F1DAC2" w14:textId="6A9504B7" w:rsidR="003E4FCD" w:rsidRPr="003E4FCD" w:rsidRDefault="003E4FCD" w:rsidP="003A72A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3E4FCD">
              <w:rPr>
                <w:rFonts w:ascii="Times New Roman" w:hAnsi="Times New Roman" w:cs="Times New Roman"/>
                <w:sz w:val="20"/>
                <w:szCs w:val="20"/>
              </w:rPr>
              <w:t>ALL=((tattoo OR tattooing) AND (rectal cancer OR colorectal cancer OR colon cancer) AND (lymph node))</w:t>
            </w:r>
          </w:p>
        </w:tc>
        <w:tc>
          <w:tcPr>
            <w:tcW w:w="141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14:paraId="6D61FD92" w14:textId="03159975" w:rsidR="003E4FCD" w:rsidRPr="00F740AE" w:rsidRDefault="003E4FCD" w:rsidP="00F740AE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</w:tr>
    </w:tbl>
    <w:p w14:paraId="3F15152B" w14:textId="3B6ACB29" w:rsidR="00801F69" w:rsidRPr="00F740AE" w:rsidRDefault="0055192E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  <w:r w:rsidRPr="00F740AE">
        <w:rPr>
          <w:rFonts w:asciiTheme="majorBidi" w:hAnsiTheme="majorBidi" w:cstheme="majorBidi"/>
          <w:bCs/>
          <w:sz w:val="20"/>
          <w:szCs w:val="20"/>
        </w:rPr>
        <w:br w:type="page"/>
      </w:r>
      <w:r w:rsidR="00801F69" w:rsidRPr="00F740AE">
        <w:rPr>
          <w:rFonts w:asciiTheme="majorBidi" w:eastAsia="Arial" w:hAnsiTheme="majorBidi" w:cstheme="majorBidi"/>
          <w:bCs/>
          <w:sz w:val="20"/>
          <w:szCs w:val="20"/>
        </w:rPr>
        <w:lastRenderedPageBreak/>
        <w:t xml:space="preserve"> </w:t>
      </w:r>
    </w:p>
    <w:p w14:paraId="586E1650" w14:textId="588D09FD" w:rsidR="008745D6" w:rsidRPr="00F740AE" w:rsidRDefault="008745D6" w:rsidP="00F740AE">
      <w:pPr>
        <w:spacing w:before="240" w:after="240" w:line="360" w:lineRule="auto"/>
        <w:jc w:val="both"/>
        <w:rPr>
          <w:rFonts w:asciiTheme="majorBidi" w:eastAsia="Times New Roman" w:hAnsiTheme="majorBidi" w:cstheme="majorBidi"/>
          <w:sz w:val="20"/>
          <w:szCs w:val="20"/>
          <w:lang w:val="en" w:eastAsia="zh-CN"/>
        </w:rPr>
      </w:pPr>
      <w:r w:rsidRPr="00F740AE">
        <w:rPr>
          <w:rFonts w:asciiTheme="majorBidi" w:eastAsia="Times New Roman" w:hAnsiTheme="majorBidi" w:cstheme="majorBidi"/>
          <w:sz w:val="20"/>
          <w:szCs w:val="20"/>
          <w:lang w:val="en" w:eastAsia="zh-CN"/>
        </w:rPr>
        <w:t xml:space="preserve">Supplementary Table 2: Quality assessment </w:t>
      </w:r>
      <w:r w:rsidR="008F7CE0" w:rsidRPr="00F740AE">
        <w:rPr>
          <w:rFonts w:asciiTheme="majorBidi" w:eastAsia="Times New Roman" w:hAnsiTheme="majorBidi" w:cstheme="majorBidi"/>
          <w:sz w:val="20"/>
          <w:szCs w:val="20"/>
          <w:lang w:val="en" w:eastAsia="zh-CN"/>
        </w:rPr>
        <w:t>of the</w:t>
      </w:r>
      <w:r w:rsidRPr="00F740AE">
        <w:rPr>
          <w:rFonts w:asciiTheme="majorBidi" w:eastAsia="Times New Roman" w:hAnsiTheme="majorBidi" w:cstheme="majorBidi"/>
          <w:sz w:val="20"/>
          <w:szCs w:val="20"/>
          <w:lang w:val="en" w:eastAsia="zh-CN"/>
        </w:rPr>
        <w:t xml:space="preserve"> included RCT</w:t>
      </w:r>
      <w:r w:rsidR="00D967B9" w:rsidRPr="00F740AE">
        <w:rPr>
          <w:rFonts w:asciiTheme="majorBidi" w:eastAsia="Times New Roman" w:hAnsiTheme="majorBidi" w:cstheme="majorBidi"/>
          <w:sz w:val="20"/>
          <w:szCs w:val="20"/>
          <w:lang w:val="en" w:eastAsia="zh-CN"/>
        </w:rPr>
        <w:t>s in the meta</w:t>
      </w:r>
      <w:r w:rsidR="008F7CE0" w:rsidRPr="00F740AE">
        <w:rPr>
          <w:rFonts w:asciiTheme="majorBidi" w:eastAsia="Times New Roman" w:hAnsiTheme="majorBidi" w:cstheme="majorBidi"/>
          <w:sz w:val="20"/>
          <w:szCs w:val="20"/>
          <w:lang w:val="en" w:eastAsia="zh-CN"/>
        </w:rPr>
        <w:t>-</w:t>
      </w:r>
      <w:r w:rsidR="00D967B9" w:rsidRPr="00F740AE">
        <w:rPr>
          <w:rFonts w:asciiTheme="majorBidi" w:eastAsia="Times New Roman" w:hAnsiTheme="majorBidi" w:cstheme="majorBidi"/>
          <w:sz w:val="20"/>
          <w:szCs w:val="20"/>
          <w:lang w:val="en" w:eastAsia="zh-CN"/>
        </w:rPr>
        <w:t>analysis</w:t>
      </w:r>
      <w:r w:rsidR="009D5D10" w:rsidRPr="00F740AE">
        <w:rPr>
          <w:rFonts w:asciiTheme="majorBidi" w:eastAsia="Times New Roman" w:hAnsiTheme="majorBidi" w:cstheme="majorBidi"/>
          <w:sz w:val="20"/>
          <w:szCs w:val="20"/>
          <w:lang w:val="en" w:eastAsia="zh-CN"/>
        </w:rPr>
        <w:t>.</w:t>
      </w:r>
      <w:r w:rsidR="00F43DE0" w:rsidRPr="00F740AE">
        <w:rPr>
          <w:rFonts w:asciiTheme="majorBidi" w:eastAsia="Times New Roman" w:hAnsiTheme="majorBidi" w:cstheme="majorBidi"/>
          <w:sz w:val="20"/>
          <w:szCs w:val="20"/>
          <w:lang w:val="en"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90"/>
        <w:gridCol w:w="1289"/>
        <w:gridCol w:w="1471"/>
        <w:gridCol w:w="1513"/>
        <w:gridCol w:w="1261"/>
        <w:gridCol w:w="1275"/>
        <w:gridCol w:w="1261"/>
      </w:tblGrid>
      <w:tr w:rsidR="008745D6" w:rsidRPr="00F740AE" w14:paraId="202F5B4C" w14:textId="77777777" w:rsidTr="004148D0">
        <w:trPr>
          <w:trHeight w:val="1565"/>
        </w:trPr>
        <w:tc>
          <w:tcPr>
            <w:tcW w:w="1290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ACD90" w14:textId="31E051AA" w:rsidR="008745D6" w:rsidRPr="00F740AE" w:rsidRDefault="00D675B5" w:rsidP="00F740AE">
            <w:pPr>
              <w:spacing w:before="240" w:line="36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</w:pPr>
            <w:r w:rsidRPr="00F740AE"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  <w:t>RCTs</w:t>
            </w:r>
          </w:p>
        </w:tc>
        <w:tc>
          <w:tcPr>
            <w:tcW w:w="1289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CC044" w14:textId="77777777" w:rsidR="008745D6" w:rsidRPr="00F740AE" w:rsidRDefault="008745D6" w:rsidP="00F740AE">
            <w:pPr>
              <w:spacing w:before="240" w:line="36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</w:pPr>
            <w:r w:rsidRPr="00F740AE"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  <w:t>Random Sequence Generation (Selection Bias)</w:t>
            </w:r>
          </w:p>
        </w:tc>
        <w:tc>
          <w:tcPr>
            <w:tcW w:w="1471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8B7F5" w14:textId="77777777" w:rsidR="008745D6" w:rsidRPr="00F740AE" w:rsidRDefault="008745D6" w:rsidP="00F740AE">
            <w:pPr>
              <w:spacing w:before="240" w:line="36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</w:pPr>
            <w:r w:rsidRPr="00F740AE"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  <w:t>Allocation Concealment (Selection bias)</w:t>
            </w:r>
          </w:p>
        </w:tc>
        <w:tc>
          <w:tcPr>
            <w:tcW w:w="1513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6283E" w14:textId="02DC8A62" w:rsidR="008745D6" w:rsidRPr="00F740AE" w:rsidRDefault="008745D6" w:rsidP="00B50DA2">
            <w:pPr>
              <w:spacing w:before="240" w:line="36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</w:pPr>
            <w:r w:rsidRPr="00F740AE"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  <w:t xml:space="preserve">Blinding of Participants and </w:t>
            </w:r>
            <w:r w:rsidR="00B50DA2"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  <w:t>personnel</w:t>
            </w:r>
            <w:r w:rsidRPr="00F740AE"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  <w:t xml:space="preserve"> (performance Bias)</w:t>
            </w:r>
          </w:p>
        </w:tc>
        <w:tc>
          <w:tcPr>
            <w:tcW w:w="1261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29E46" w14:textId="77777777" w:rsidR="008745D6" w:rsidRPr="00F740AE" w:rsidRDefault="008745D6" w:rsidP="00F740AE">
            <w:pPr>
              <w:spacing w:before="240" w:line="36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</w:pPr>
            <w:r w:rsidRPr="00F740AE"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  <w:t>Blinding of outcome assessment (detection Bias)</w:t>
            </w:r>
          </w:p>
        </w:tc>
        <w:tc>
          <w:tcPr>
            <w:tcW w:w="1275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ED5C5" w14:textId="77777777" w:rsidR="008745D6" w:rsidRPr="00F740AE" w:rsidRDefault="008745D6" w:rsidP="00F740AE">
            <w:pPr>
              <w:spacing w:before="240" w:line="36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</w:pPr>
            <w:r w:rsidRPr="00F740AE"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  <w:t>Incomplete outcome data (attrition bias)</w:t>
            </w:r>
          </w:p>
        </w:tc>
        <w:tc>
          <w:tcPr>
            <w:tcW w:w="1261" w:type="dxa"/>
            <w:tcBorders>
              <w:top w:val="single" w:sz="8" w:space="0" w:color="7F7F7F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BC773" w14:textId="77777777" w:rsidR="008745D6" w:rsidRPr="00F740AE" w:rsidRDefault="008745D6" w:rsidP="00F740AE">
            <w:pPr>
              <w:spacing w:before="240" w:line="36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</w:pPr>
            <w:r w:rsidRPr="00F740AE"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  <w:t>Selective Reporting (Reporting Bias)</w:t>
            </w:r>
          </w:p>
        </w:tc>
      </w:tr>
      <w:tr w:rsidR="008745D6" w:rsidRPr="00F740AE" w14:paraId="1C861C26" w14:textId="77777777" w:rsidTr="004148D0">
        <w:trPr>
          <w:trHeight w:val="485"/>
        </w:trPr>
        <w:tc>
          <w:tcPr>
            <w:tcW w:w="1290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E4840" w14:textId="375B1645" w:rsidR="008745D6" w:rsidRPr="00F740AE" w:rsidRDefault="00863A77" w:rsidP="009E4C93">
            <w:pPr>
              <w:spacing w:before="240" w:line="36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</w:pPr>
            <w:r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  <w:t>Cipe</w:t>
            </w:r>
            <w:r w:rsidR="008745D6" w:rsidRPr="00F740AE"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  <w:t xml:space="preserve">, </w:t>
            </w:r>
            <w:r w:rsidR="009E4C93"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  <w:t>20</w:t>
            </w:r>
            <w:r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  <w:t>16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6B0B1" w14:textId="77777777" w:rsidR="008745D6" w:rsidRPr="00F740AE" w:rsidRDefault="008745D6" w:rsidP="00F740AE">
            <w:pPr>
              <w:spacing w:before="24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</w:pPr>
            <w:r w:rsidRPr="00F740AE"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  <w:t>+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5504B" w14:textId="77777777" w:rsidR="008745D6" w:rsidRPr="00F740AE" w:rsidRDefault="008745D6" w:rsidP="00F740AE">
            <w:pPr>
              <w:spacing w:before="24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</w:pPr>
            <w:r w:rsidRPr="00F740AE"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  <w:t>+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6067E" w14:textId="5C138669" w:rsidR="008745D6" w:rsidRPr="00F740AE" w:rsidRDefault="00C522E2" w:rsidP="00F740AE">
            <w:pPr>
              <w:spacing w:before="24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  <w:t>?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3E0EC" w14:textId="77777777" w:rsidR="008745D6" w:rsidRPr="00F740AE" w:rsidRDefault="008745D6" w:rsidP="00F740AE">
            <w:pPr>
              <w:spacing w:before="24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</w:pPr>
            <w:r w:rsidRPr="00F740AE"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88CB5" w14:textId="77777777" w:rsidR="008745D6" w:rsidRPr="00F740AE" w:rsidRDefault="008745D6" w:rsidP="00F740AE">
            <w:pPr>
              <w:spacing w:before="24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</w:pPr>
            <w:r w:rsidRPr="00F740AE"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  <w:t>+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AE6D3" w14:textId="77777777" w:rsidR="008745D6" w:rsidRPr="00F740AE" w:rsidRDefault="008745D6" w:rsidP="00F740AE">
            <w:pPr>
              <w:spacing w:before="24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</w:pPr>
            <w:r w:rsidRPr="00F740AE"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  <w:t>+</w:t>
            </w:r>
          </w:p>
        </w:tc>
      </w:tr>
      <w:tr w:rsidR="008745D6" w:rsidRPr="00F740AE" w14:paraId="7F1D6C9B" w14:textId="77777777" w:rsidTr="004148D0">
        <w:trPr>
          <w:trHeight w:val="485"/>
        </w:trPr>
        <w:tc>
          <w:tcPr>
            <w:tcW w:w="1290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29C12" w14:textId="6D874D10" w:rsidR="008745D6" w:rsidRPr="00F740AE" w:rsidRDefault="00863A77" w:rsidP="00863A77">
            <w:pPr>
              <w:spacing w:before="240" w:line="360" w:lineRule="auto"/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</w:pPr>
            <w:r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  <w:t>Okada</w:t>
            </w:r>
            <w:r w:rsidR="008745D6" w:rsidRPr="00F740AE"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  <w:t xml:space="preserve">, </w:t>
            </w:r>
            <w:r>
              <w:rPr>
                <w:rFonts w:asciiTheme="majorBidi" w:eastAsia="Times New Roman" w:hAnsiTheme="majorBidi" w:cstheme="majorBidi"/>
                <w:b/>
                <w:sz w:val="20"/>
                <w:szCs w:val="20"/>
                <w:lang w:val="en" w:eastAsia="zh-CN"/>
              </w:rPr>
              <w:t>2017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A3634" w14:textId="77777777" w:rsidR="008745D6" w:rsidRPr="00F740AE" w:rsidRDefault="008745D6" w:rsidP="00F740AE">
            <w:pPr>
              <w:spacing w:before="24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</w:pPr>
            <w:r w:rsidRPr="00F740AE"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  <w:t>+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E56AA" w14:textId="77777777" w:rsidR="008745D6" w:rsidRPr="00F740AE" w:rsidRDefault="008745D6" w:rsidP="00F740AE">
            <w:pPr>
              <w:spacing w:before="24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</w:pPr>
            <w:r w:rsidRPr="00F740AE"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  <w:t>+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F6F48" w14:textId="3335380F" w:rsidR="008745D6" w:rsidRPr="00F740AE" w:rsidRDefault="00B51AF0" w:rsidP="00F740AE">
            <w:pPr>
              <w:spacing w:before="24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</w:pPr>
            <w:r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  <w:t>+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CE77C" w14:textId="77777777" w:rsidR="008745D6" w:rsidRPr="00F740AE" w:rsidRDefault="008745D6" w:rsidP="00F740AE">
            <w:pPr>
              <w:spacing w:before="24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</w:pPr>
            <w:r w:rsidRPr="00F740AE"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96115" w14:textId="77777777" w:rsidR="008745D6" w:rsidRPr="00F740AE" w:rsidRDefault="008745D6" w:rsidP="00F740AE">
            <w:pPr>
              <w:spacing w:before="24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</w:pPr>
            <w:r w:rsidRPr="00F740AE"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  <w:t>+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7F7F7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E1EB9" w14:textId="77777777" w:rsidR="008745D6" w:rsidRPr="00F740AE" w:rsidRDefault="008745D6" w:rsidP="00F740AE">
            <w:pPr>
              <w:spacing w:before="240" w:line="360" w:lineRule="auto"/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</w:pPr>
            <w:r w:rsidRPr="00F740AE">
              <w:rPr>
                <w:rFonts w:asciiTheme="majorBidi" w:eastAsia="Times New Roman" w:hAnsiTheme="majorBidi" w:cstheme="majorBidi"/>
                <w:sz w:val="20"/>
                <w:szCs w:val="20"/>
                <w:lang w:val="en" w:eastAsia="zh-CN"/>
              </w:rPr>
              <w:t>+</w:t>
            </w:r>
          </w:p>
        </w:tc>
      </w:tr>
    </w:tbl>
    <w:p w14:paraId="19026B44" w14:textId="10384523" w:rsidR="008745D6" w:rsidRPr="00F740AE" w:rsidRDefault="008C607A" w:rsidP="00F740AE">
      <w:pPr>
        <w:spacing w:before="240" w:after="240" w:line="360" w:lineRule="auto"/>
        <w:rPr>
          <w:rFonts w:asciiTheme="majorBidi" w:eastAsia="Times New Roman" w:hAnsiTheme="majorBidi" w:cstheme="majorBidi"/>
          <w:sz w:val="20"/>
          <w:szCs w:val="20"/>
          <w:lang w:val="en" w:eastAsia="zh-CN"/>
        </w:rPr>
      </w:pPr>
      <w:r w:rsidRPr="00F740AE">
        <w:rPr>
          <w:rFonts w:asciiTheme="majorBidi" w:eastAsia="Times New Roman" w:hAnsiTheme="majorBidi" w:cstheme="majorBidi"/>
          <w:sz w:val="20"/>
          <w:szCs w:val="20"/>
          <w:lang w:val="en" w:eastAsia="zh-CN"/>
        </w:rPr>
        <w:t>(+) low risk of bias, (-) High risk of bias, (?) Unclear risk of bias</w:t>
      </w:r>
    </w:p>
    <w:p w14:paraId="304087C4" w14:textId="77777777" w:rsidR="00D675B5" w:rsidRPr="00F740AE" w:rsidRDefault="00D675B5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</w:p>
    <w:p w14:paraId="7AE5C60C" w14:textId="77777777" w:rsidR="00D675B5" w:rsidRPr="00F740AE" w:rsidRDefault="00D675B5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</w:p>
    <w:p w14:paraId="7CD13E86" w14:textId="77777777" w:rsidR="00D675B5" w:rsidRPr="00F740AE" w:rsidRDefault="00D675B5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</w:p>
    <w:p w14:paraId="1997202B" w14:textId="77777777" w:rsidR="00D675B5" w:rsidRPr="00F740AE" w:rsidRDefault="00D675B5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</w:p>
    <w:p w14:paraId="5421495E" w14:textId="77777777" w:rsidR="00D675B5" w:rsidRPr="00F740AE" w:rsidRDefault="00D675B5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</w:p>
    <w:p w14:paraId="0B4EE1A8" w14:textId="77777777" w:rsidR="00D675B5" w:rsidRPr="00F740AE" w:rsidRDefault="00D675B5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</w:p>
    <w:p w14:paraId="117F294D" w14:textId="77777777" w:rsidR="00D675B5" w:rsidRPr="00F740AE" w:rsidRDefault="00D675B5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</w:p>
    <w:p w14:paraId="41ABE0B9" w14:textId="77777777" w:rsidR="00D675B5" w:rsidRPr="00F740AE" w:rsidRDefault="00D675B5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</w:p>
    <w:p w14:paraId="15410A65" w14:textId="77777777" w:rsidR="00D675B5" w:rsidRPr="00F740AE" w:rsidRDefault="00D675B5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</w:p>
    <w:p w14:paraId="3F97E49B" w14:textId="77777777" w:rsidR="00D675B5" w:rsidRPr="00F740AE" w:rsidRDefault="00D675B5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</w:p>
    <w:p w14:paraId="7E295D94" w14:textId="77777777" w:rsidR="00D675B5" w:rsidRPr="00F740AE" w:rsidRDefault="00D675B5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</w:p>
    <w:p w14:paraId="2AF29808" w14:textId="77777777" w:rsidR="00D675B5" w:rsidRDefault="00D675B5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</w:p>
    <w:p w14:paraId="1BB46EAB" w14:textId="77777777" w:rsidR="00B51AF0" w:rsidRDefault="00B51AF0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</w:p>
    <w:p w14:paraId="74065A14" w14:textId="77777777" w:rsidR="00B51AF0" w:rsidRDefault="00B51AF0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</w:p>
    <w:p w14:paraId="32BAA7CE" w14:textId="77777777" w:rsidR="00B51AF0" w:rsidRDefault="00B51AF0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</w:p>
    <w:p w14:paraId="3DC44B19" w14:textId="77777777" w:rsidR="00B51AF0" w:rsidRPr="00F740AE" w:rsidRDefault="00B51AF0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</w:p>
    <w:p w14:paraId="3DD19B2C" w14:textId="77777777" w:rsidR="00D675B5" w:rsidRPr="00F740AE" w:rsidRDefault="00D675B5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</w:p>
    <w:p w14:paraId="441238A8" w14:textId="77777777" w:rsidR="00D675B5" w:rsidRDefault="00D675B5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</w:p>
    <w:p w14:paraId="0D18714A" w14:textId="77777777" w:rsidR="009730E2" w:rsidRDefault="009730E2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</w:p>
    <w:p w14:paraId="7DBED75B" w14:textId="77777777" w:rsidR="009730E2" w:rsidRPr="00F740AE" w:rsidRDefault="009730E2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</w:p>
    <w:p w14:paraId="6BB038F8" w14:textId="77777777" w:rsidR="00F740AE" w:rsidRPr="00F740AE" w:rsidRDefault="00F740AE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</w:p>
    <w:p w14:paraId="5C52DA04" w14:textId="77777777" w:rsidR="00F740AE" w:rsidRPr="00F740AE" w:rsidRDefault="00F740AE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</w:p>
    <w:p w14:paraId="26D9E8DE" w14:textId="62867C13" w:rsidR="00801F69" w:rsidRPr="00F740AE" w:rsidRDefault="008745D6" w:rsidP="00F740AE">
      <w:pPr>
        <w:spacing w:line="360" w:lineRule="auto"/>
        <w:rPr>
          <w:rFonts w:asciiTheme="majorBidi" w:eastAsia="Arial" w:hAnsiTheme="majorBidi" w:cstheme="majorBidi"/>
          <w:bCs/>
          <w:sz w:val="20"/>
          <w:szCs w:val="20"/>
        </w:rPr>
      </w:pPr>
      <w:r w:rsidRPr="00F740AE">
        <w:rPr>
          <w:rFonts w:asciiTheme="majorBidi" w:eastAsia="Arial" w:hAnsiTheme="majorBidi" w:cstheme="majorBidi"/>
          <w:bCs/>
          <w:sz w:val="20"/>
          <w:szCs w:val="20"/>
        </w:rPr>
        <w:lastRenderedPageBreak/>
        <w:t>Supplementary Table 3: Quality assessment of the included</w:t>
      </w:r>
      <w:r w:rsidR="008C607A" w:rsidRPr="00F740AE">
        <w:rPr>
          <w:rFonts w:asciiTheme="majorBidi" w:eastAsia="Arial" w:hAnsiTheme="majorBidi" w:cstheme="majorBidi"/>
          <w:bCs/>
          <w:sz w:val="20"/>
          <w:szCs w:val="20"/>
        </w:rPr>
        <w:t xml:space="preserve"> non-randomized</w:t>
      </w:r>
      <w:r w:rsidRPr="00F740AE">
        <w:rPr>
          <w:rFonts w:asciiTheme="majorBidi" w:eastAsia="Arial" w:hAnsiTheme="majorBidi" w:cstheme="majorBidi"/>
          <w:bCs/>
          <w:sz w:val="20"/>
          <w:szCs w:val="20"/>
        </w:rPr>
        <w:t xml:space="preserve"> studies in the meta-analysis.</w:t>
      </w:r>
    </w:p>
    <w:tbl>
      <w:tblPr>
        <w:tblStyle w:val="TableGrid"/>
        <w:tblW w:w="1134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710"/>
        <w:gridCol w:w="900"/>
        <w:gridCol w:w="892"/>
        <w:gridCol w:w="1003"/>
        <w:gridCol w:w="1085"/>
        <w:gridCol w:w="1430"/>
        <w:gridCol w:w="1080"/>
        <w:gridCol w:w="982"/>
        <w:gridCol w:w="1088"/>
        <w:gridCol w:w="1170"/>
      </w:tblGrid>
      <w:tr w:rsidR="00317F2C" w:rsidRPr="00F740AE" w14:paraId="707B07C8" w14:textId="77777777" w:rsidTr="00252678">
        <w:trPr>
          <w:trHeight w:val="620"/>
        </w:trPr>
        <w:tc>
          <w:tcPr>
            <w:tcW w:w="1710" w:type="dxa"/>
            <w:vMerge w:val="restart"/>
          </w:tcPr>
          <w:p w14:paraId="15A50446" w14:textId="2811746E" w:rsidR="00317F2C" w:rsidRPr="00F740AE" w:rsidRDefault="00F43DE0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 xml:space="preserve">Non-randomized </w:t>
            </w:r>
            <w:r w:rsidR="00317F2C" w:rsidRPr="00F740AE">
              <w:rPr>
                <w:rFonts w:asciiTheme="majorBidi" w:hAnsiTheme="majorBidi" w:cstheme="majorBidi"/>
                <w:sz w:val="20"/>
                <w:szCs w:val="20"/>
              </w:rPr>
              <w:t>studies</w:t>
            </w:r>
          </w:p>
        </w:tc>
        <w:tc>
          <w:tcPr>
            <w:tcW w:w="3880" w:type="dxa"/>
            <w:gridSpan w:val="4"/>
          </w:tcPr>
          <w:p w14:paraId="76A1B23D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Selection</w:t>
            </w:r>
          </w:p>
        </w:tc>
        <w:tc>
          <w:tcPr>
            <w:tcW w:w="1430" w:type="dxa"/>
          </w:tcPr>
          <w:p w14:paraId="343FD2EF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Comparability</w:t>
            </w:r>
          </w:p>
        </w:tc>
        <w:tc>
          <w:tcPr>
            <w:tcW w:w="3150" w:type="dxa"/>
            <w:gridSpan w:val="3"/>
          </w:tcPr>
          <w:p w14:paraId="0F8BEF92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Outcome</w:t>
            </w:r>
          </w:p>
        </w:tc>
        <w:tc>
          <w:tcPr>
            <w:tcW w:w="1170" w:type="dxa"/>
            <w:vMerge w:val="restart"/>
          </w:tcPr>
          <w:p w14:paraId="0672783A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Quality score</w:t>
            </w:r>
          </w:p>
        </w:tc>
      </w:tr>
      <w:tr w:rsidR="00F079EF" w:rsidRPr="00F740AE" w14:paraId="0755047E" w14:textId="77777777" w:rsidTr="00252678">
        <w:trPr>
          <w:trHeight w:val="2807"/>
        </w:trPr>
        <w:tc>
          <w:tcPr>
            <w:tcW w:w="1710" w:type="dxa"/>
            <w:vMerge/>
          </w:tcPr>
          <w:p w14:paraId="3AE68522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</w:tcPr>
          <w:p w14:paraId="388E3E65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Representativeness of the exposed cohort</w:t>
            </w:r>
          </w:p>
        </w:tc>
        <w:tc>
          <w:tcPr>
            <w:tcW w:w="892" w:type="dxa"/>
          </w:tcPr>
          <w:p w14:paraId="43FC88C0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Selection of non-exposed cohort</w:t>
            </w:r>
          </w:p>
        </w:tc>
        <w:tc>
          <w:tcPr>
            <w:tcW w:w="1003" w:type="dxa"/>
          </w:tcPr>
          <w:p w14:paraId="4A170258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Ascertainment of exposure</w:t>
            </w:r>
          </w:p>
        </w:tc>
        <w:tc>
          <w:tcPr>
            <w:tcW w:w="1085" w:type="dxa"/>
          </w:tcPr>
          <w:p w14:paraId="6FC1C694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Demonstration that outcome of interest was not present at start of study</w:t>
            </w:r>
          </w:p>
        </w:tc>
        <w:tc>
          <w:tcPr>
            <w:tcW w:w="1430" w:type="dxa"/>
          </w:tcPr>
          <w:p w14:paraId="77EC0915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Comparability of the cohorts on the basis of design or analysis</w:t>
            </w:r>
          </w:p>
        </w:tc>
        <w:tc>
          <w:tcPr>
            <w:tcW w:w="1080" w:type="dxa"/>
          </w:tcPr>
          <w:p w14:paraId="35256B6E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Assessment of outcome</w:t>
            </w:r>
          </w:p>
        </w:tc>
        <w:tc>
          <w:tcPr>
            <w:tcW w:w="982" w:type="dxa"/>
          </w:tcPr>
          <w:p w14:paraId="77973E17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Was follow up long enough for outcomes to occur</w:t>
            </w:r>
          </w:p>
        </w:tc>
        <w:tc>
          <w:tcPr>
            <w:tcW w:w="1088" w:type="dxa"/>
          </w:tcPr>
          <w:p w14:paraId="0035DE1D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Adequacy of follow up cohorts</w:t>
            </w:r>
          </w:p>
        </w:tc>
        <w:tc>
          <w:tcPr>
            <w:tcW w:w="1170" w:type="dxa"/>
            <w:vMerge/>
          </w:tcPr>
          <w:p w14:paraId="2D96A56D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</w:p>
        </w:tc>
      </w:tr>
      <w:tr w:rsidR="00F079EF" w:rsidRPr="00F740AE" w14:paraId="1C23DC07" w14:textId="77777777" w:rsidTr="00252678">
        <w:trPr>
          <w:trHeight w:val="620"/>
        </w:trPr>
        <w:tc>
          <w:tcPr>
            <w:tcW w:w="1710" w:type="dxa"/>
          </w:tcPr>
          <w:p w14:paraId="639A18FB" w14:textId="57CA2310" w:rsidR="00317F2C" w:rsidRPr="00F740AE" w:rsidRDefault="00252678" w:rsidP="00F740A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Aldecoa</w:t>
            </w:r>
            <w:r w:rsidR="00F43DE0" w:rsidRPr="00F740AE">
              <w:rPr>
                <w:rFonts w:asciiTheme="majorBidi" w:hAnsiTheme="majorBidi" w:cstheme="majorBidi"/>
                <w:sz w:val="20"/>
                <w:szCs w:val="20"/>
              </w:rPr>
              <w:t>, 20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900" w:type="dxa"/>
          </w:tcPr>
          <w:p w14:paraId="29BD52C4" w14:textId="4C2606E8" w:rsidR="00317F2C" w:rsidRPr="00F740AE" w:rsidRDefault="00252678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92" w:type="dxa"/>
          </w:tcPr>
          <w:p w14:paraId="5F1CED29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03" w:type="dxa"/>
          </w:tcPr>
          <w:p w14:paraId="73C3346E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5" w:type="dxa"/>
          </w:tcPr>
          <w:p w14:paraId="22BF4770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30" w:type="dxa"/>
          </w:tcPr>
          <w:p w14:paraId="1F2467AF" w14:textId="5865436E" w:rsidR="00317F2C" w:rsidRPr="00F740AE" w:rsidRDefault="00D13ECF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52AA6FCD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82" w:type="dxa"/>
          </w:tcPr>
          <w:p w14:paraId="6F8FF365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 w:rsidRPr="00F740AE"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1</w:t>
            </w:r>
          </w:p>
        </w:tc>
        <w:tc>
          <w:tcPr>
            <w:tcW w:w="1088" w:type="dxa"/>
          </w:tcPr>
          <w:p w14:paraId="0079676D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 w:rsidRPr="00F740AE"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1</w:t>
            </w:r>
          </w:p>
        </w:tc>
        <w:tc>
          <w:tcPr>
            <w:tcW w:w="1170" w:type="dxa"/>
          </w:tcPr>
          <w:p w14:paraId="4C816C48" w14:textId="6106CADB" w:rsidR="00317F2C" w:rsidRPr="00F740AE" w:rsidRDefault="00252678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7</w:t>
            </w:r>
          </w:p>
        </w:tc>
      </w:tr>
      <w:tr w:rsidR="00F079EF" w:rsidRPr="00F740AE" w14:paraId="096F0C13" w14:textId="77777777" w:rsidTr="00252678">
        <w:trPr>
          <w:trHeight w:val="620"/>
        </w:trPr>
        <w:tc>
          <w:tcPr>
            <w:tcW w:w="1710" w:type="dxa"/>
          </w:tcPr>
          <w:p w14:paraId="26BCBDA1" w14:textId="6080563A" w:rsidR="00317F2C" w:rsidRPr="00F740AE" w:rsidRDefault="00252678" w:rsidP="00F740A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Chen</w:t>
            </w:r>
            <w:r w:rsidR="00F43DE0" w:rsidRPr="00F740AE">
              <w:rPr>
                <w:rFonts w:asciiTheme="majorBidi" w:hAnsiTheme="majorBidi" w:cstheme="majorBidi"/>
                <w:sz w:val="20"/>
                <w:szCs w:val="20"/>
              </w:rPr>
              <w:t>, 20</w:t>
            </w:r>
            <w:r w:rsidR="00F079EF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900" w:type="dxa"/>
          </w:tcPr>
          <w:p w14:paraId="31C38F19" w14:textId="2E7F7AB2" w:rsidR="00317F2C" w:rsidRPr="00F740AE" w:rsidRDefault="00252678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92" w:type="dxa"/>
          </w:tcPr>
          <w:p w14:paraId="3655821B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03" w:type="dxa"/>
          </w:tcPr>
          <w:p w14:paraId="096D1F5A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5" w:type="dxa"/>
          </w:tcPr>
          <w:p w14:paraId="3A58757F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30" w:type="dxa"/>
          </w:tcPr>
          <w:p w14:paraId="6EA04CA5" w14:textId="79525802" w:rsidR="00317F2C" w:rsidRPr="00F740AE" w:rsidRDefault="00252678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16A94909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82" w:type="dxa"/>
          </w:tcPr>
          <w:p w14:paraId="776391BE" w14:textId="6FDA47E0" w:rsidR="00317F2C" w:rsidRPr="00F740AE" w:rsidRDefault="00F079EF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1</w:t>
            </w:r>
          </w:p>
        </w:tc>
        <w:tc>
          <w:tcPr>
            <w:tcW w:w="1088" w:type="dxa"/>
          </w:tcPr>
          <w:p w14:paraId="41DB1E0F" w14:textId="77777777" w:rsidR="00317F2C" w:rsidRPr="00F740AE" w:rsidRDefault="00317F2C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 w:rsidRPr="00F740AE"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1</w:t>
            </w:r>
          </w:p>
        </w:tc>
        <w:tc>
          <w:tcPr>
            <w:tcW w:w="1170" w:type="dxa"/>
          </w:tcPr>
          <w:p w14:paraId="0E1CFEFE" w14:textId="1DCC661F" w:rsidR="00317F2C" w:rsidRPr="00F740AE" w:rsidRDefault="00252678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6</w:t>
            </w:r>
          </w:p>
        </w:tc>
      </w:tr>
      <w:tr w:rsidR="00F079EF" w:rsidRPr="00F740AE" w14:paraId="0B8D6943" w14:textId="77777777" w:rsidTr="00252678">
        <w:trPr>
          <w:trHeight w:val="620"/>
        </w:trPr>
        <w:tc>
          <w:tcPr>
            <w:tcW w:w="1710" w:type="dxa"/>
          </w:tcPr>
          <w:p w14:paraId="12D0F205" w14:textId="2D043D51" w:rsidR="00F43DE0" w:rsidRPr="00F740AE" w:rsidRDefault="00252678" w:rsidP="00F740AE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Dawson,</w:t>
            </w:r>
            <w:r w:rsidR="00F43DE0" w:rsidRPr="00F740AE">
              <w:rPr>
                <w:rFonts w:asciiTheme="majorBidi" w:hAnsiTheme="majorBidi" w:cstheme="majorBidi"/>
                <w:sz w:val="20"/>
                <w:szCs w:val="20"/>
              </w:rPr>
              <w:t xml:space="preserve"> 20</w:t>
            </w:r>
            <w:r w:rsidR="00F079EF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74E17245" w14:textId="6C712D18" w:rsidR="00F43DE0" w:rsidRPr="00F740AE" w:rsidRDefault="00793E51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92" w:type="dxa"/>
          </w:tcPr>
          <w:p w14:paraId="07E9B3B6" w14:textId="4CDBDFCA" w:rsidR="00F43DE0" w:rsidRPr="00F740AE" w:rsidRDefault="00793E51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03" w:type="dxa"/>
          </w:tcPr>
          <w:p w14:paraId="2B9FFD4C" w14:textId="2A251BC8" w:rsidR="00F43DE0" w:rsidRPr="00F740AE" w:rsidRDefault="00793E51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5" w:type="dxa"/>
          </w:tcPr>
          <w:p w14:paraId="33C51E95" w14:textId="6CA78180" w:rsidR="00F43DE0" w:rsidRPr="00F740AE" w:rsidRDefault="00793E51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30" w:type="dxa"/>
          </w:tcPr>
          <w:p w14:paraId="2C330908" w14:textId="711FEE07" w:rsidR="00F43DE0" w:rsidRPr="00F740AE" w:rsidRDefault="00793E51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3CEE35A6" w14:textId="70FB7D59" w:rsidR="00F43DE0" w:rsidRPr="00F740AE" w:rsidRDefault="00793E51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740AE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82" w:type="dxa"/>
          </w:tcPr>
          <w:p w14:paraId="198CEE8F" w14:textId="4F1B7C02" w:rsidR="00F43DE0" w:rsidRPr="00F740AE" w:rsidRDefault="00793E51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 w:rsidRPr="00F740AE"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1</w:t>
            </w:r>
          </w:p>
        </w:tc>
        <w:tc>
          <w:tcPr>
            <w:tcW w:w="1088" w:type="dxa"/>
          </w:tcPr>
          <w:p w14:paraId="4EA8A1D7" w14:textId="7B04B471" w:rsidR="00F43DE0" w:rsidRPr="00F740AE" w:rsidRDefault="00793E51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 w:rsidRPr="00F740AE"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1</w:t>
            </w:r>
          </w:p>
        </w:tc>
        <w:tc>
          <w:tcPr>
            <w:tcW w:w="1170" w:type="dxa"/>
          </w:tcPr>
          <w:p w14:paraId="3655904B" w14:textId="417BBC91" w:rsidR="00F43DE0" w:rsidRPr="00F740AE" w:rsidRDefault="00793E51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 w:rsidRPr="00F740AE"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8</w:t>
            </w:r>
          </w:p>
        </w:tc>
      </w:tr>
      <w:tr w:rsidR="00252678" w:rsidRPr="00F740AE" w14:paraId="407C0747" w14:textId="77777777" w:rsidTr="00252678">
        <w:trPr>
          <w:trHeight w:val="620"/>
        </w:trPr>
        <w:tc>
          <w:tcPr>
            <w:tcW w:w="1710" w:type="dxa"/>
          </w:tcPr>
          <w:p w14:paraId="1B29A103" w14:textId="34A25B70" w:rsidR="00252678" w:rsidRDefault="00252678" w:rsidP="0025267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Feo, 2015</w:t>
            </w:r>
          </w:p>
        </w:tc>
        <w:tc>
          <w:tcPr>
            <w:tcW w:w="900" w:type="dxa"/>
          </w:tcPr>
          <w:p w14:paraId="2712B4BA" w14:textId="45768515" w:rsidR="00252678" w:rsidRPr="00F740AE" w:rsidRDefault="00252678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92" w:type="dxa"/>
          </w:tcPr>
          <w:p w14:paraId="13AC05BC" w14:textId="6EDC5DF4" w:rsidR="00252678" w:rsidRPr="00F740AE" w:rsidRDefault="00252678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03" w:type="dxa"/>
          </w:tcPr>
          <w:p w14:paraId="4964BFAF" w14:textId="170D45FD" w:rsidR="00252678" w:rsidRPr="00F740AE" w:rsidRDefault="00252678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5" w:type="dxa"/>
          </w:tcPr>
          <w:p w14:paraId="391A73DE" w14:textId="7342C78F" w:rsidR="00252678" w:rsidRPr="00F740AE" w:rsidRDefault="00252678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30" w:type="dxa"/>
          </w:tcPr>
          <w:p w14:paraId="46DBD694" w14:textId="63EEB22E" w:rsidR="00252678" w:rsidRPr="00F740AE" w:rsidRDefault="00252678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7AC3B7D1" w14:textId="57368B04" w:rsidR="00252678" w:rsidRPr="00F740AE" w:rsidRDefault="00252678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82" w:type="dxa"/>
          </w:tcPr>
          <w:p w14:paraId="416FB4C7" w14:textId="627FFF67" w:rsidR="00252678" w:rsidRPr="00F740AE" w:rsidRDefault="00252678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1</w:t>
            </w:r>
          </w:p>
        </w:tc>
        <w:tc>
          <w:tcPr>
            <w:tcW w:w="1088" w:type="dxa"/>
          </w:tcPr>
          <w:p w14:paraId="757706D7" w14:textId="63760249" w:rsidR="00252678" w:rsidRPr="00F740AE" w:rsidRDefault="00252678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1</w:t>
            </w:r>
          </w:p>
        </w:tc>
        <w:tc>
          <w:tcPr>
            <w:tcW w:w="1170" w:type="dxa"/>
          </w:tcPr>
          <w:p w14:paraId="724E4A0F" w14:textId="41428BA0" w:rsidR="00252678" w:rsidRPr="00F740AE" w:rsidRDefault="00252678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8</w:t>
            </w:r>
          </w:p>
        </w:tc>
      </w:tr>
      <w:tr w:rsidR="00252678" w:rsidRPr="00F740AE" w14:paraId="62F0AE36" w14:textId="77777777" w:rsidTr="00252678">
        <w:trPr>
          <w:trHeight w:val="620"/>
        </w:trPr>
        <w:tc>
          <w:tcPr>
            <w:tcW w:w="1710" w:type="dxa"/>
          </w:tcPr>
          <w:p w14:paraId="186FBCFF" w14:textId="465834CB" w:rsidR="00252678" w:rsidRDefault="00252678" w:rsidP="0025267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Goo, 2019</w:t>
            </w:r>
          </w:p>
        </w:tc>
        <w:tc>
          <w:tcPr>
            <w:tcW w:w="900" w:type="dxa"/>
          </w:tcPr>
          <w:p w14:paraId="11B23A16" w14:textId="30F3628D" w:rsidR="00252678" w:rsidRPr="00F740AE" w:rsidRDefault="00252678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92" w:type="dxa"/>
          </w:tcPr>
          <w:p w14:paraId="7D6B2159" w14:textId="04188482" w:rsidR="00252678" w:rsidRPr="00F740AE" w:rsidRDefault="00252678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03" w:type="dxa"/>
          </w:tcPr>
          <w:p w14:paraId="11EB5EDA" w14:textId="3BA01511" w:rsidR="00252678" w:rsidRPr="00F740AE" w:rsidRDefault="00252678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5" w:type="dxa"/>
          </w:tcPr>
          <w:p w14:paraId="0DA28D11" w14:textId="0754FC9B" w:rsidR="00252678" w:rsidRPr="00F740AE" w:rsidRDefault="00252678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30" w:type="dxa"/>
          </w:tcPr>
          <w:p w14:paraId="300A7DAC" w14:textId="626B6819" w:rsidR="00252678" w:rsidRPr="00F740AE" w:rsidRDefault="00252678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1D8407AD" w14:textId="4D858436" w:rsidR="00252678" w:rsidRPr="00F740AE" w:rsidRDefault="00252678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82" w:type="dxa"/>
          </w:tcPr>
          <w:p w14:paraId="6D2749AB" w14:textId="162DF27F" w:rsidR="00252678" w:rsidRPr="00F740AE" w:rsidRDefault="00252678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1</w:t>
            </w:r>
          </w:p>
        </w:tc>
        <w:tc>
          <w:tcPr>
            <w:tcW w:w="1088" w:type="dxa"/>
          </w:tcPr>
          <w:p w14:paraId="17420C73" w14:textId="7BBCB4AB" w:rsidR="00252678" w:rsidRPr="00F740AE" w:rsidRDefault="00252678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1</w:t>
            </w:r>
          </w:p>
        </w:tc>
        <w:tc>
          <w:tcPr>
            <w:tcW w:w="1170" w:type="dxa"/>
          </w:tcPr>
          <w:p w14:paraId="5BE45DD5" w14:textId="116C0FB7" w:rsidR="00252678" w:rsidRPr="00F740AE" w:rsidRDefault="00252678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7</w:t>
            </w:r>
          </w:p>
        </w:tc>
      </w:tr>
      <w:tr w:rsidR="00252678" w:rsidRPr="00F740AE" w14:paraId="764D0BCB" w14:textId="77777777" w:rsidTr="00252678">
        <w:trPr>
          <w:trHeight w:val="620"/>
        </w:trPr>
        <w:tc>
          <w:tcPr>
            <w:tcW w:w="1710" w:type="dxa"/>
          </w:tcPr>
          <w:p w14:paraId="46F6FB08" w14:textId="04CA55F9" w:rsidR="00252678" w:rsidRDefault="00252678" w:rsidP="0025267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Imaoka, 2021</w:t>
            </w:r>
          </w:p>
        </w:tc>
        <w:tc>
          <w:tcPr>
            <w:tcW w:w="900" w:type="dxa"/>
          </w:tcPr>
          <w:p w14:paraId="0C093754" w14:textId="47B88146" w:rsidR="00252678" w:rsidRPr="00F740AE" w:rsidRDefault="003670DA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92" w:type="dxa"/>
          </w:tcPr>
          <w:p w14:paraId="589C47B0" w14:textId="0C443E63" w:rsidR="00252678" w:rsidRPr="00F740AE" w:rsidRDefault="003670DA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03" w:type="dxa"/>
          </w:tcPr>
          <w:p w14:paraId="7E771149" w14:textId="311A1B48" w:rsidR="00252678" w:rsidRPr="00F740AE" w:rsidRDefault="003670DA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5" w:type="dxa"/>
          </w:tcPr>
          <w:p w14:paraId="38DF225E" w14:textId="51955F4A" w:rsidR="00252678" w:rsidRPr="00F740AE" w:rsidRDefault="003670DA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30" w:type="dxa"/>
          </w:tcPr>
          <w:p w14:paraId="63364BEF" w14:textId="6A757452" w:rsidR="00252678" w:rsidRPr="00F740AE" w:rsidRDefault="003670DA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350BFD38" w14:textId="195AB402" w:rsidR="00252678" w:rsidRPr="00F740AE" w:rsidRDefault="003670DA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82" w:type="dxa"/>
          </w:tcPr>
          <w:p w14:paraId="27FE2EAD" w14:textId="36FC50D8" w:rsidR="00252678" w:rsidRPr="00F740AE" w:rsidRDefault="003670DA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1</w:t>
            </w:r>
          </w:p>
        </w:tc>
        <w:tc>
          <w:tcPr>
            <w:tcW w:w="1088" w:type="dxa"/>
          </w:tcPr>
          <w:p w14:paraId="5D517AD0" w14:textId="08B64D42" w:rsidR="00252678" w:rsidRPr="00F740AE" w:rsidRDefault="003670DA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1</w:t>
            </w:r>
          </w:p>
        </w:tc>
        <w:tc>
          <w:tcPr>
            <w:tcW w:w="1170" w:type="dxa"/>
          </w:tcPr>
          <w:p w14:paraId="19E160D8" w14:textId="54BE87D6" w:rsidR="00252678" w:rsidRPr="00F740AE" w:rsidRDefault="003670DA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7</w:t>
            </w:r>
          </w:p>
        </w:tc>
      </w:tr>
      <w:tr w:rsidR="00252678" w:rsidRPr="00F740AE" w14:paraId="1D943C53" w14:textId="77777777" w:rsidTr="00252678">
        <w:trPr>
          <w:trHeight w:val="620"/>
        </w:trPr>
        <w:tc>
          <w:tcPr>
            <w:tcW w:w="1710" w:type="dxa"/>
          </w:tcPr>
          <w:p w14:paraId="7680CA80" w14:textId="5ADAEFDA" w:rsidR="00252678" w:rsidRDefault="00252678" w:rsidP="0025267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Kang, 2015</w:t>
            </w:r>
          </w:p>
        </w:tc>
        <w:tc>
          <w:tcPr>
            <w:tcW w:w="900" w:type="dxa"/>
          </w:tcPr>
          <w:p w14:paraId="45E57A99" w14:textId="2C6DF2B0" w:rsidR="00252678" w:rsidRPr="00F740AE" w:rsidRDefault="003670DA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92" w:type="dxa"/>
          </w:tcPr>
          <w:p w14:paraId="0F9D2138" w14:textId="11040A87" w:rsidR="00252678" w:rsidRPr="00F740AE" w:rsidRDefault="003670DA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03" w:type="dxa"/>
          </w:tcPr>
          <w:p w14:paraId="1A100875" w14:textId="6314A68C" w:rsidR="00252678" w:rsidRPr="00F740AE" w:rsidRDefault="003670DA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5" w:type="dxa"/>
          </w:tcPr>
          <w:p w14:paraId="7421434C" w14:textId="2A4629F8" w:rsidR="00252678" w:rsidRPr="00F740AE" w:rsidRDefault="003670DA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30" w:type="dxa"/>
          </w:tcPr>
          <w:p w14:paraId="3B1FAFCC" w14:textId="60C4D227" w:rsidR="00252678" w:rsidRPr="00F740AE" w:rsidRDefault="003670DA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49A8023F" w14:textId="79BF11CF" w:rsidR="00252678" w:rsidRPr="00F740AE" w:rsidRDefault="003670DA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82" w:type="dxa"/>
          </w:tcPr>
          <w:p w14:paraId="4D6AFC42" w14:textId="321B24C4" w:rsidR="00252678" w:rsidRPr="00F740AE" w:rsidRDefault="003670DA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1</w:t>
            </w:r>
          </w:p>
        </w:tc>
        <w:tc>
          <w:tcPr>
            <w:tcW w:w="1088" w:type="dxa"/>
          </w:tcPr>
          <w:p w14:paraId="1C5C53DC" w14:textId="565E42B3" w:rsidR="00252678" w:rsidRPr="00F740AE" w:rsidRDefault="003670DA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1</w:t>
            </w:r>
          </w:p>
        </w:tc>
        <w:tc>
          <w:tcPr>
            <w:tcW w:w="1170" w:type="dxa"/>
          </w:tcPr>
          <w:p w14:paraId="1D09D745" w14:textId="7931C283" w:rsidR="00252678" w:rsidRPr="00F740AE" w:rsidRDefault="003670DA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6</w:t>
            </w:r>
          </w:p>
        </w:tc>
      </w:tr>
      <w:tr w:rsidR="00252678" w:rsidRPr="00F740AE" w14:paraId="3A6752D7" w14:textId="77777777" w:rsidTr="00252678">
        <w:trPr>
          <w:trHeight w:val="620"/>
        </w:trPr>
        <w:tc>
          <w:tcPr>
            <w:tcW w:w="1710" w:type="dxa"/>
          </w:tcPr>
          <w:p w14:paraId="0C790C93" w14:textId="28E1E3BD" w:rsidR="00252678" w:rsidRDefault="00252678" w:rsidP="00252678">
            <w:pPr>
              <w:spacing w:line="360" w:lineRule="auto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Wlodarczyk, 2022</w:t>
            </w:r>
          </w:p>
        </w:tc>
        <w:tc>
          <w:tcPr>
            <w:tcW w:w="900" w:type="dxa"/>
          </w:tcPr>
          <w:p w14:paraId="1AE42797" w14:textId="0500149A" w:rsidR="00252678" w:rsidRPr="00F740AE" w:rsidRDefault="003670DA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892" w:type="dxa"/>
          </w:tcPr>
          <w:p w14:paraId="3DCF8A92" w14:textId="6F2318E8" w:rsidR="00252678" w:rsidRPr="00F740AE" w:rsidRDefault="003670DA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03" w:type="dxa"/>
          </w:tcPr>
          <w:p w14:paraId="5E03DE26" w14:textId="307F68A1" w:rsidR="00252678" w:rsidRPr="00F740AE" w:rsidRDefault="003670DA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5" w:type="dxa"/>
          </w:tcPr>
          <w:p w14:paraId="556E5336" w14:textId="22DDB524" w:rsidR="00252678" w:rsidRPr="00F740AE" w:rsidRDefault="003670DA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430" w:type="dxa"/>
          </w:tcPr>
          <w:p w14:paraId="047B1EAE" w14:textId="2E7AF8F3" w:rsidR="00252678" w:rsidRPr="00F740AE" w:rsidRDefault="003670DA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0" w:type="dxa"/>
          </w:tcPr>
          <w:p w14:paraId="0254A772" w14:textId="3EAD5812" w:rsidR="00252678" w:rsidRPr="00F740AE" w:rsidRDefault="003670DA" w:rsidP="00F740AE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82" w:type="dxa"/>
          </w:tcPr>
          <w:p w14:paraId="04A876AB" w14:textId="1B18838E" w:rsidR="00252678" w:rsidRPr="00F740AE" w:rsidRDefault="003670DA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1</w:t>
            </w:r>
          </w:p>
        </w:tc>
        <w:tc>
          <w:tcPr>
            <w:tcW w:w="1088" w:type="dxa"/>
          </w:tcPr>
          <w:p w14:paraId="4DDD1EB7" w14:textId="167BB056" w:rsidR="00252678" w:rsidRPr="00F740AE" w:rsidRDefault="003670DA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1</w:t>
            </w:r>
          </w:p>
        </w:tc>
        <w:tc>
          <w:tcPr>
            <w:tcW w:w="1170" w:type="dxa"/>
          </w:tcPr>
          <w:p w14:paraId="36F043D7" w14:textId="22288D3D" w:rsidR="00252678" w:rsidRPr="00F740AE" w:rsidRDefault="003670DA" w:rsidP="00F740AE">
            <w:pPr>
              <w:spacing w:line="360" w:lineRule="auto"/>
              <w:jc w:val="center"/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</w:pPr>
            <w:r>
              <w:rPr>
                <w:rFonts w:asciiTheme="majorBidi" w:eastAsia="Arial" w:hAnsiTheme="majorBidi" w:cstheme="majorBidi"/>
                <w:sz w:val="20"/>
                <w:szCs w:val="20"/>
                <w:lang w:val="en"/>
              </w:rPr>
              <w:t>8</w:t>
            </w:r>
          </w:p>
        </w:tc>
      </w:tr>
    </w:tbl>
    <w:p w14:paraId="3808D5A1" w14:textId="47F294CB" w:rsidR="00182B95" w:rsidRPr="00F740AE" w:rsidRDefault="00182B95" w:rsidP="00F740AE">
      <w:pPr>
        <w:spacing w:line="360" w:lineRule="auto"/>
        <w:rPr>
          <w:rFonts w:asciiTheme="majorBidi" w:hAnsiTheme="majorBidi" w:cstheme="majorBidi"/>
          <w:sz w:val="20"/>
          <w:szCs w:val="20"/>
        </w:rPr>
      </w:pPr>
    </w:p>
    <w:p w14:paraId="2F36674E" w14:textId="77777777" w:rsidR="00182B95" w:rsidRPr="00F740AE" w:rsidRDefault="00182B95" w:rsidP="00F740AE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651C2871" w14:textId="77777777" w:rsidR="00182B95" w:rsidRPr="00F740AE" w:rsidRDefault="00182B95" w:rsidP="00F740AE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69985B5B" w14:textId="77777777" w:rsidR="00182B95" w:rsidRPr="00F740AE" w:rsidRDefault="00182B95" w:rsidP="00F740AE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5F1D5910" w14:textId="3910577D" w:rsidR="00182B95" w:rsidRPr="00F740AE" w:rsidRDefault="00182B95" w:rsidP="00F740AE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42F92D1A" w14:textId="6C441E5A" w:rsidR="00D43DA3" w:rsidRPr="00F740AE" w:rsidRDefault="00D43DA3" w:rsidP="00F740AE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0C4D4FB8" w14:textId="0CF8046A" w:rsidR="00D43DA3" w:rsidRPr="00F740AE" w:rsidRDefault="00D43DA3" w:rsidP="00F740AE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21CDFD53" w14:textId="767C1012" w:rsidR="00D43DA3" w:rsidRPr="00F740AE" w:rsidRDefault="00D43DA3" w:rsidP="00F740AE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10818837" w14:textId="54535B41" w:rsidR="00D43DA3" w:rsidRPr="00F740AE" w:rsidRDefault="00D43DA3" w:rsidP="00F740AE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1CE0AC13" w14:textId="7236181C" w:rsidR="00D43DA3" w:rsidRPr="00F740AE" w:rsidRDefault="00D43DA3" w:rsidP="00F740AE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2047E7C1" w14:textId="01929B14" w:rsidR="00D43DA3" w:rsidRPr="00F740AE" w:rsidRDefault="00D43DA3" w:rsidP="00F740AE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7053F813" w14:textId="6060D861" w:rsidR="00D43DA3" w:rsidRPr="00F740AE" w:rsidRDefault="00D43DA3" w:rsidP="00F740AE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343D93E1" w14:textId="77777777" w:rsidR="00A85293" w:rsidRDefault="00A85293" w:rsidP="00F740AE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52A90CA8" w14:textId="77777777" w:rsidR="00252678" w:rsidRDefault="00252678" w:rsidP="00F740AE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2864524A" w14:textId="25FDEB0D" w:rsidR="00A85293" w:rsidRDefault="00252678" w:rsidP="00252678">
      <w:pPr>
        <w:spacing w:line="360" w:lineRule="auto"/>
        <w:rPr>
          <w:rFonts w:asciiTheme="majorBidi" w:hAnsiTheme="majorBidi" w:cstheme="majorBidi"/>
          <w:sz w:val="20"/>
          <w:szCs w:val="20"/>
        </w:rPr>
      </w:pPr>
      <w:r w:rsidRPr="00252678">
        <w:rPr>
          <w:rFonts w:asciiTheme="majorBidi" w:eastAsia="Calibri" w:hAnsiTheme="majorBidi" w:cstheme="majorBidi"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 wp14:anchorId="6641BB49" wp14:editId="070D2EE0">
            <wp:simplePos x="0" y="0"/>
            <wp:positionH relativeFrom="column">
              <wp:posOffset>53443</wp:posOffset>
            </wp:positionH>
            <wp:positionV relativeFrom="paragraph">
              <wp:posOffset>83992</wp:posOffset>
            </wp:positionV>
            <wp:extent cx="6858000" cy="18897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293" w:rsidRPr="00F740AE">
        <w:rPr>
          <w:rFonts w:asciiTheme="majorBidi" w:eastAsia="Arial" w:hAnsiTheme="majorBidi" w:cstheme="majorBidi"/>
          <w:bCs/>
          <w:sz w:val="20"/>
          <w:szCs w:val="20"/>
        </w:rPr>
        <w:t xml:space="preserve">Supplementary </w:t>
      </w:r>
      <w:r w:rsidR="00A85293">
        <w:rPr>
          <w:rFonts w:asciiTheme="majorBidi" w:eastAsia="Arial" w:hAnsiTheme="majorBidi" w:cstheme="majorBidi"/>
          <w:bCs/>
          <w:sz w:val="20"/>
          <w:szCs w:val="20"/>
        </w:rPr>
        <w:t>Figure 1</w:t>
      </w:r>
      <w:r w:rsidR="00A85293" w:rsidRPr="00F740AE">
        <w:rPr>
          <w:rFonts w:asciiTheme="majorBidi" w:eastAsia="Arial" w:hAnsiTheme="majorBidi" w:cstheme="majorBidi"/>
          <w:bCs/>
          <w:sz w:val="20"/>
          <w:szCs w:val="20"/>
        </w:rPr>
        <w:t xml:space="preserve">: </w:t>
      </w:r>
      <w:r w:rsidRPr="001D5769">
        <w:rPr>
          <w:rFonts w:asciiTheme="majorBidi" w:hAnsiTheme="majorBidi" w:cstheme="majorBidi"/>
          <w:sz w:val="20"/>
          <w:szCs w:val="20"/>
        </w:rPr>
        <w:t xml:space="preserve">Forest plot for </w:t>
      </w:r>
      <w:r w:rsidRPr="001D5769">
        <w:rPr>
          <w:rFonts w:ascii="Times New Roman" w:hAnsi="Times New Roman" w:cs="Times New Roman"/>
          <w:sz w:val="20"/>
          <w:szCs w:val="20"/>
        </w:rPr>
        <w:t>postoperative complications</w:t>
      </w:r>
      <w:r w:rsidR="00A85293">
        <w:rPr>
          <w:rFonts w:asciiTheme="majorBidi" w:hAnsiTheme="majorBidi" w:cstheme="majorBidi"/>
          <w:sz w:val="20"/>
          <w:szCs w:val="20"/>
        </w:rPr>
        <w:t xml:space="preserve">. </w:t>
      </w:r>
    </w:p>
    <w:p w14:paraId="395EE8D8" w14:textId="68913728" w:rsidR="00A85293" w:rsidRDefault="00A85293" w:rsidP="00F740AE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455C17FA" w14:textId="372AC2BB" w:rsidR="00252678" w:rsidRPr="00F740AE" w:rsidRDefault="00252678" w:rsidP="00F740AE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75F2C36A" w14:textId="266BEDFB" w:rsidR="00D43DA3" w:rsidRPr="00F740AE" w:rsidRDefault="00D43DA3" w:rsidP="00F740AE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0FA1FA01" w14:textId="69E72FD9" w:rsidR="00D43DA3" w:rsidRPr="00F740AE" w:rsidRDefault="00D43DA3" w:rsidP="00F740AE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39F81B54" w14:textId="15B9EEEA" w:rsidR="00D43DA3" w:rsidRPr="00F740AE" w:rsidRDefault="00D43DA3" w:rsidP="00F740AE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0DA623E4" w14:textId="798A5B9E" w:rsidR="00D43DA3" w:rsidRPr="00F740AE" w:rsidRDefault="00D43DA3" w:rsidP="00F740AE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77196AAD" w14:textId="4348F4C2" w:rsidR="00182B95" w:rsidRPr="00F740AE" w:rsidRDefault="00182B95" w:rsidP="00F740AE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1A15E8CD" w14:textId="29AC0846" w:rsidR="00182B95" w:rsidRPr="00F740AE" w:rsidRDefault="00182B95" w:rsidP="00F740AE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38447547" w14:textId="77777777" w:rsidR="00252678" w:rsidRDefault="00252678" w:rsidP="00252678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3553E9CE" w14:textId="77777777" w:rsidR="00252678" w:rsidRDefault="00252678" w:rsidP="00252678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6F3D4279" w14:textId="77777777" w:rsidR="00252678" w:rsidRDefault="00252678" w:rsidP="00252678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3CCD193F" w14:textId="78A0F1C6" w:rsidR="004D1144" w:rsidRDefault="00252678" w:rsidP="00252678">
      <w:pPr>
        <w:spacing w:line="360" w:lineRule="auto"/>
        <w:rPr>
          <w:rFonts w:asciiTheme="majorBidi" w:hAnsiTheme="majorBidi" w:cstheme="majorBidi"/>
          <w:sz w:val="20"/>
          <w:szCs w:val="20"/>
        </w:rPr>
      </w:pPr>
      <w:r w:rsidRPr="00252678">
        <w:rPr>
          <w:rFonts w:asciiTheme="majorBidi" w:eastAsia="Calibri" w:hAnsiTheme="majorBidi" w:cstheme="majorBidi"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36EF20E9" wp14:editId="71451D6D">
            <wp:simplePos x="0" y="0"/>
            <wp:positionH relativeFrom="column">
              <wp:posOffset>-63946</wp:posOffset>
            </wp:positionH>
            <wp:positionV relativeFrom="paragraph">
              <wp:posOffset>96606</wp:posOffset>
            </wp:positionV>
            <wp:extent cx="6858000" cy="1852930"/>
            <wp:effectExtent l="0" t="0" r="0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52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1144" w:rsidRPr="00F740AE">
        <w:rPr>
          <w:rFonts w:asciiTheme="majorBidi" w:eastAsia="Arial" w:hAnsiTheme="majorBidi" w:cstheme="majorBidi"/>
          <w:bCs/>
          <w:sz w:val="20"/>
          <w:szCs w:val="20"/>
        </w:rPr>
        <w:t xml:space="preserve">Supplementary </w:t>
      </w:r>
      <w:r w:rsidR="004D1144">
        <w:rPr>
          <w:rFonts w:asciiTheme="majorBidi" w:eastAsia="Arial" w:hAnsiTheme="majorBidi" w:cstheme="majorBidi"/>
          <w:bCs/>
          <w:sz w:val="20"/>
          <w:szCs w:val="20"/>
        </w:rPr>
        <w:t>Figure 2</w:t>
      </w:r>
      <w:r w:rsidR="004D1144" w:rsidRPr="00F740AE">
        <w:rPr>
          <w:rFonts w:asciiTheme="majorBidi" w:eastAsia="Arial" w:hAnsiTheme="majorBidi" w:cstheme="majorBidi"/>
          <w:bCs/>
          <w:sz w:val="20"/>
          <w:szCs w:val="20"/>
        </w:rPr>
        <w:t xml:space="preserve">: </w:t>
      </w:r>
      <w:r w:rsidRPr="001D5769">
        <w:rPr>
          <w:rFonts w:asciiTheme="majorBidi" w:hAnsiTheme="majorBidi" w:cstheme="majorBidi"/>
          <w:sz w:val="20"/>
          <w:szCs w:val="20"/>
        </w:rPr>
        <w:t xml:space="preserve">Forest plot for </w:t>
      </w:r>
      <w:r w:rsidRPr="001D5769">
        <w:rPr>
          <w:rFonts w:ascii="Times New Roman" w:hAnsi="Times New Roman" w:cs="Times New Roman"/>
          <w:sz w:val="20"/>
          <w:szCs w:val="20"/>
        </w:rPr>
        <w:t>anastomotic leakage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BF8BFB0" w14:textId="330BD70D" w:rsidR="004D1144" w:rsidRDefault="004D1144" w:rsidP="004D1144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1C2C1678" w14:textId="3C21331E" w:rsidR="00252678" w:rsidRDefault="00252678" w:rsidP="004D1144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134988DF" w14:textId="77777777" w:rsidR="00252678" w:rsidRDefault="00252678" w:rsidP="004D1144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01A710FC" w14:textId="77777777" w:rsidR="00252678" w:rsidRDefault="00252678" w:rsidP="004D1144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01435111" w14:textId="77777777" w:rsidR="00252678" w:rsidRDefault="00252678" w:rsidP="004D1144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0E89B187" w14:textId="77777777" w:rsidR="00252678" w:rsidRDefault="00252678" w:rsidP="004D1144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536C376F" w14:textId="77777777" w:rsidR="00252678" w:rsidRDefault="00252678" w:rsidP="004D1144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418B7600" w14:textId="77777777" w:rsidR="00252678" w:rsidRDefault="00252678" w:rsidP="004D1144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1E3AADA7" w14:textId="77777777" w:rsidR="00252678" w:rsidRDefault="00252678" w:rsidP="004D1144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4C24965D" w14:textId="77777777" w:rsidR="00252678" w:rsidRDefault="00252678" w:rsidP="004D1144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32A95E8E" w14:textId="77777777" w:rsidR="00252678" w:rsidRDefault="00252678" w:rsidP="004D1144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p w14:paraId="77297C0A" w14:textId="6F020D8E" w:rsidR="00252678" w:rsidRDefault="00252678" w:rsidP="00252678">
      <w:pPr>
        <w:spacing w:line="360" w:lineRule="auto"/>
        <w:rPr>
          <w:rFonts w:asciiTheme="majorBidi" w:hAnsiTheme="majorBidi" w:cstheme="majorBidi"/>
          <w:sz w:val="20"/>
          <w:szCs w:val="20"/>
        </w:rPr>
      </w:pPr>
      <w:r w:rsidRPr="00252678">
        <w:rPr>
          <w:rFonts w:asciiTheme="majorBidi" w:eastAsia="Calibri" w:hAnsiTheme="majorBidi" w:cstheme="majorBidi"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0B0D05B2" wp14:editId="44D5D1DC">
            <wp:simplePos x="0" y="0"/>
            <wp:positionH relativeFrom="column">
              <wp:posOffset>-62865</wp:posOffset>
            </wp:positionH>
            <wp:positionV relativeFrom="paragraph">
              <wp:posOffset>106766</wp:posOffset>
            </wp:positionV>
            <wp:extent cx="6858000" cy="168465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40AE">
        <w:rPr>
          <w:rFonts w:asciiTheme="majorBidi" w:eastAsia="Arial" w:hAnsiTheme="majorBidi" w:cstheme="majorBidi"/>
          <w:bCs/>
          <w:sz w:val="20"/>
          <w:szCs w:val="20"/>
        </w:rPr>
        <w:t xml:space="preserve">Supplementary </w:t>
      </w:r>
      <w:r>
        <w:rPr>
          <w:rFonts w:asciiTheme="majorBidi" w:eastAsia="Arial" w:hAnsiTheme="majorBidi" w:cstheme="majorBidi"/>
          <w:bCs/>
          <w:sz w:val="20"/>
          <w:szCs w:val="20"/>
        </w:rPr>
        <w:t>Figure 3</w:t>
      </w:r>
      <w:r w:rsidRPr="00F740AE">
        <w:rPr>
          <w:rFonts w:asciiTheme="majorBidi" w:eastAsia="Arial" w:hAnsiTheme="majorBidi" w:cstheme="majorBidi"/>
          <w:bCs/>
          <w:sz w:val="20"/>
          <w:szCs w:val="20"/>
        </w:rPr>
        <w:t xml:space="preserve">: </w:t>
      </w:r>
      <w:r w:rsidRPr="001D5769">
        <w:rPr>
          <w:rFonts w:asciiTheme="majorBidi" w:hAnsiTheme="majorBidi" w:cstheme="majorBidi"/>
          <w:sz w:val="20"/>
          <w:szCs w:val="20"/>
        </w:rPr>
        <w:t xml:space="preserve">Forest plot for </w:t>
      </w:r>
      <w:r>
        <w:rPr>
          <w:rFonts w:ascii="Times New Roman" w:hAnsi="Times New Roman" w:cs="Times New Roman"/>
          <w:sz w:val="20"/>
          <w:szCs w:val="20"/>
        </w:rPr>
        <w:t>operative time.</w:t>
      </w:r>
    </w:p>
    <w:p w14:paraId="269D2F3A" w14:textId="146482FE" w:rsidR="00252678" w:rsidRPr="00F740AE" w:rsidRDefault="00252678" w:rsidP="004D1144">
      <w:pPr>
        <w:spacing w:line="360" w:lineRule="auto"/>
        <w:rPr>
          <w:rFonts w:asciiTheme="majorBidi" w:eastAsia="Calibri" w:hAnsiTheme="majorBidi" w:cstheme="majorBidi"/>
          <w:sz w:val="20"/>
          <w:szCs w:val="20"/>
        </w:rPr>
      </w:pPr>
    </w:p>
    <w:sectPr w:rsidR="00252678" w:rsidRPr="00F740AE" w:rsidSect="00013AE8">
      <w:headerReference w:type="default" r:id="rId10"/>
      <w:footerReference w:type="even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55C60" w14:textId="77777777" w:rsidR="00DF754D" w:rsidRDefault="00DF754D" w:rsidP="000C5BB1">
      <w:r>
        <w:separator/>
      </w:r>
    </w:p>
  </w:endnote>
  <w:endnote w:type="continuationSeparator" w:id="0">
    <w:p w14:paraId="074822DE" w14:textId="77777777" w:rsidR="00DF754D" w:rsidRDefault="00DF754D" w:rsidP="000C5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2748238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780ED6" w14:textId="5A51AC6D" w:rsidR="008D049E" w:rsidRDefault="008D049E" w:rsidP="0031796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D9F17DA" w14:textId="77777777" w:rsidR="008D049E" w:rsidRDefault="008D049E" w:rsidP="008D049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9EC5D" w14:textId="77777777" w:rsidR="008D049E" w:rsidRPr="00F67E8D" w:rsidRDefault="008D049E" w:rsidP="0097716B">
    <w:pPr>
      <w:pStyle w:val="Footer"/>
      <w:ind w:right="360"/>
      <w:jc w:val="right"/>
      <w:rPr>
        <w:rFonts w:ascii="Times New Roman" w:hAnsi="Times New Roman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DB9DBF" w14:textId="77777777" w:rsidR="00DF754D" w:rsidRDefault="00DF754D" w:rsidP="000C5BB1">
      <w:r>
        <w:separator/>
      </w:r>
    </w:p>
  </w:footnote>
  <w:footnote w:type="continuationSeparator" w:id="0">
    <w:p w14:paraId="4FFE0D8E" w14:textId="77777777" w:rsidR="00DF754D" w:rsidRDefault="00DF754D" w:rsidP="000C5BB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66038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FED955" w14:textId="62BFEFAC" w:rsidR="00B77C2B" w:rsidRDefault="00B77C2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70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079173" w14:textId="77777777" w:rsidR="00B77C2B" w:rsidRDefault="00B77C2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D768BC"/>
    <w:multiLevelType w:val="hybridMultilevel"/>
    <w:tmpl w:val="C7CA1B58"/>
    <w:lvl w:ilvl="0" w:tplc="B684930C">
      <w:start w:val="1"/>
      <w:numFmt w:val="lowerLetter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xradzf9l5ffsseaxe9vxxexxdae9rwps2ap&quot;&gt;PDSvsNPDS&amp;amp;COVID&lt;record-ids&gt;&lt;item&gt;24&lt;/item&gt;&lt;/record-ids&gt;&lt;/item&gt;&lt;/Libraries&gt;"/>
  </w:docVars>
  <w:rsids>
    <w:rsidRoot w:val="002C6D97"/>
    <w:rsid w:val="00000AD5"/>
    <w:rsid w:val="000037AA"/>
    <w:rsid w:val="00004F8C"/>
    <w:rsid w:val="000067DD"/>
    <w:rsid w:val="00013AE8"/>
    <w:rsid w:val="00013B09"/>
    <w:rsid w:val="00025465"/>
    <w:rsid w:val="000308A6"/>
    <w:rsid w:val="00037783"/>
    <w:rsid w:val="00037A3F"/>
    <w:rsid w:val="000434DE"/>
    <w:rsid w:val="00043D94"/>
    <w:rsid w:val="000440D6"/>
    <w:rsid w:val="0004585C"/>
    <w:rsid w:val="0005705C"/>
    <w:rsid w:val="00064D66"/>
    <w:rsid w:val="000669E0"/>
    <w:rsid w:val="000817E8"/>
    <w:rsid w:val="00090025"/>
    <w:rsid w:val="00090C9B"/>
    <w:rsid w:val="00091AC3"/>
    <w:rsid w:val="00094619"/>
    <w:rsid w:val="00094D38"/>
    <w:rsid w:val="00097604"/>
    <w:rsid w:val="000C0E6D"/>
    <w:rsid w:val="000C4EC6"/>
    <w:rsid w:val="000C5BB1"/>
    <w:rsid w:val="000C7C7B"/>
    <w:rsid w:val="000E0967"/>
    <w:rsid w:val="000E0F1A"/>
    <w:rsid w:val="000F4D62"/>
    <w:rsid w:val="001003D0"/>
    <w:rsid w:val="00104285"/>
    <w:rsid w:val="00107AB9"/>
    <w:rsid w:val="0011174D"/>
    <w:rsid w:val="00116211"/>
    <w:rsid w:val="00121DAF"/>
    <w:rsid w:val="00127D19"/>
    <w:rsid w:val="00146A3D"/>
    <w:rsid w:val="0015158A"/>
    <w:rsid w:val="00152B2D"/>
    <w:rsid w:val="001564CE"/>
    <w:rsid w:val="00156B12"/>
    <w:rsid w:val="00165520"/>
    <w:rsid w:val="00166CED"/>
    <w:rsid w:val="00180404"/>
    <w:rsid w:val="00182B95"/>
    <w:rsid w:val="00195585"/>
    <w:rsid w:val="00196609"/>
    <w:rsid w:val="001B4DEC"/>
    <w:rsid w:val="001B5CE5"/>
    <w:rsid w:val="001B7037"/>
    <w:rsid w:val="001D0045"/>
    <w:rsid w:val="001D3863"/>
    <w:rsid w:val="001D3D15"/>
    <w:rsid w:val="001D5769"/>
    <w:rsid w:val="001E061A"/>
    <w:rsid w:val="001E457F"/>
    <w:rsid w:val="001E5B47"/>
    <w:rsid w:val="001F0C7A"/>
    <w:rsid w:val="001F1E04"/>
    <w:rsid w:val="00200012"/>
    <w:rsid w:val="002245EB"/>
    <w:rsid w:val="002342B3"/>
    <w:rsid w:val="002415AC"/>
    <w:rsid w:val="00244E42"/>
    <w:rsid w:val="00252678"/>
    <w:rsid w:val="0025645E"/>
    <w:rsid w:val="00256C01"/>
    <w:rsid w:val="002A24CD"/>
    <w:rsid w:val="002A3508"/>
    <w:rsid w:val="002B47E3"/>
    <w:rsid w:val="002C6D97"/>
    <w:rsid w:val="002C7580"/>
    <w:rsid w:val="002E1199"/>
    <w:rsid w:val="002E3489"/>
    <w:rsid w:val="002E78FC"/>
    <w:rsid w:val="002F5F3E"/>
    <w:rsid w:val="002F7F6E"/>
    <w:rsid w:val="003049DB"/>
    <w:rsid w:val="00312F1B"/>
    <w:rsid w:val="00317F2C"/>
    <w:rsid w:val="00321B3B"/>
    <w:rsid w:val="00324648"/>
    <w:rsid w:val="00331272"/>
    <w:rsid w:val="00335EAD"/>
    <w:rsid w:val="003375B3"/>
    <w:rsid w:val="00346366"/>
    <w:rsid w:val="003579A7"/>
    <w:rsid w:val="003670DA"/>
    <w:rsid w:val="00372B0B"/>
    <w:rsid w:val="003769EE"/>
    <w:rsid w:val="0038106B"/>
    <w:rsid w:val="00387EAB"/>
    <w:rsid w:val="003A33B5"/>
    <w:rsid w:val="003A60DC"/>
    <w:rsid w:val="003A72A5"/>
    <w:rsid w:val="003B139E"/>
    <w:rsid w:val="003C08D7"/>
    <w:rsid w:val="003C2039"/>
    <w:rsid w:val="003D1514"/>
    <w:rsid w:val="003D1EC4"/>
    <w:rsid w:val="003D4663"/>
    <w:rsid w:val="003D53E6"/>
    <w:rsid w:val="003E4FCD"/>
    <w:rsid w:val="003F12D1"/>
    <w:rsid w:val="003F50B2"/>
    <w:rsid w:val="003F7764"/>
    <w:rsid w:val="004025E4"/>
    <w:rsid w:val="00412C39"/>
    <w:rsid w:val="004143B3"/>
    <w:rsid w:val="004148AB"/>
    <w:rsid w:val="00425646"/>
    <w:rsid w:val="00427DD9"/>
    <w:rsid w:val="004327FB"/>
    <w:rsid w:val="0044074A"/>
    <w:rsid w:val="0045278F"/>
    <w:rsid w:val="00456FFF"/>
    <w:rsid w:val="0045736D"/>
    <w:rsid w:val="00457E4A"/>
    <w:rsid w:val="00462EEC"/>
    <w:rsid w:val="004832F2"/>
    <w:rsid w:val="004873AA"/>
    <w:rsid w:val="004944B2"/>
    <w:rsid w:val="004A277D"/>
    <w:rsid w:val="004B56B2"/>
    <w:rsid w:val="004C1DAA"/>
    <w:rsid w:val="004D1144"/>
    <w:rsid w:val="004D7DDF"/>
    <w:rsid w:val="004D7FCF"/>
    <w:rsid w:val="004E179D"/>
    <w:rsid w:val="004F0A71"/>
    <w:rsid w:val="004F21B6"/>
    <w:rsid w:val="00500314"/>
    <w:rsid w:val="00515327"/>
    <w:rsid w:val="00521232"/>
    <w:rsid w:val="00527D2F"/>
    <w:rsid w:val="00534DF8"/>
    <w:rsid w:val="00534F46"/>
    <w:rsid w:val="00546105"/>
    <w:rsid w:val="0055192E"/>
    <w:rsid w:val="005608DE"/>
    <w:rsid w:val="00561F0B"/>
    <w:rsid w:val="00571831"/>
    <w:rsid w:val="00590807"/>
    <w:rsid w:val="005A0C19"/>
    <w:rsid w:val="005A135A"/>
    <w:rsid w:val="005A4BF1"/>
    <w:rsid w:val="005A6675"/>
    <w:rsid w:val="005B02B2"/>
    <w:rsid w:val="005B06C3"/>
    <w:rsid w:val="005B4350"/>
    <w:rsid w:val="005D0FE1"/>
    <w:rsid w:val="005D2488"/>
    <w:rsid w:val="005D3039"/>
    <w:rsid w:val="005E1C81"/>
    <w:rsid w:val="005F6BAB"/>
    <w:rsid w:val="005F786C"/>
    <w:rsid w:val="00610DBE"/>
    <w:rsid w:val="006252F3"/>
    <w:rsid w:val="00626EE3"/>
    <w:rsid w:val="0063197D"/>
    <w:rsid w:val="00634F8D"/>
    <w:rsid w:val="0063593F"/>
    <w:rsid w:val="00644261"/>
    <w:rsid w:val="00644685"/>
    <w:rsid w:val="00645A76"/>
    <w:rsid w:val="006501CF"/>
    <w:rsid w:val="0065101B"/>
    <w:rsid w:val="00652A35"/>
    <w:rsid w:val="0066019B"/>
    <w:rsid w:val="006817BF"/>
    <w:rsid w:val="006842DE"/>
    <w:rsid w:val="00684CB4"/>
    <w:rsid w:val="00685162"/>
    <w:rsid w:val="00692DB9"/>
    <w:rsid w:val="00693FFF"/>
    <w:rsid w:val="006A232E"/>
    <w:rsid w:val="006A2A27"/>
    <w:rsid w:val="006B3C5F"/>
    <w:rsid w:val="006B64C0"/>
    <w:rsid w:val="006B69E9"/>
    <w:rsid w:val="006B7301"/>
    <w:rsid w:val="006B78DA"/>
    <w:rsid w:val="006B7B6B"/>
    <w:rsid w:val="006C2175"/>
    <w:rsid w:val="006C4CB6"/>
    <w:rsid w:val="006E45E3"/>
    <w:rsid w:val="00701166"/>
    <w:rsid w:val="007038E3"/>
    <w:rsid w:val="00705156"/>
    <w:rsid w:val="00711DB1"/>
    <w:rsid w:val="00713FC5"/>
    <w:rsid w:val="00724A20"/>
    <w:rsid w:val="007316D3"/>
    <w:rsid w:val="00736B9A"/>
    <w:rsid w:val="00740FBD"/>
    <w:rsid w:val="007428D8"/>
    <w:rsid w:val="00743AE8"/>
    <w:rsid w:val="007455F1"/>
    <w:rsid w:val="00745B05"/>
    <w:rsid w:val="00750ACD"/>
    <w:rsid w:val="00750C97"/>
    <w:rsid w:val="00751857"/>
    <w:rsid w:val="007561AB"/>
    <w:rsid w:val="007572D5"/>
    <w:rsid w:val="00760126"/>
    <w:rsid w:val="007637E3"/>
    <w:rsid w:val="00764A89"/>
    <w:rsid w:val="00764CCF"/>
    <w:rsid w:val="007861B3"/>
    <w:rsid w:val="007915CB"/>
    <w:rsid w:val="00793E51"/>
    <w:rsid w:val="007A2708"/>
    <w:rsid w:val="007C1A75"/>
    <w:rsid w:val="007D5C90"/>
    <w:rsid w:val="007E46F8"/>
    <w:rsid w:val="007F5351"/>
    <w:rsid w:val="007F7634"/>
    <w:rsid w:val="00801F69"/>
    <w:rsid w:val="00803EBD"/>
    <w:rsid w:val="00813C42"/>
    <w:rsid w:val="0081582A"/>
    <w:rsid w:val="00823985"/>
    <w:rsid w:val="00825066"/>
    <w:rsid w:val="0083559B"/>
    <w:rsid w:val="008372AD"/>
    <w:rsid w:val="00857690"/>
    <w:rsid w:val="008626B2"/>
    <w:rsid w:val="00863A77"/>
    <w:rsid w:val="00866966"/>
    <w:rsid w:val="00866E98"/>
    <w:rsid w:val="008745D6"/>
    <w:rsid w:val="00874DA7"/>
    <w:rsid w:val="00875231"/>
    <w:rsid w:val="008833C5"/>
    <w:rsid w:val="00885445"/>
    <w:rsid w:val="008A2F02"/>
    <w:rsid w:val="008C607A"/>
    <w:rsid w:val="008D049E"/>
    <w:rsid w:val="008E432C"/>
    <w:rsid w:val="008F56CC"/>
    <w:rsid w:val="008F7CE0"/>
    <w:rsid w:val="00901CDF"/>
    <w:rsid w:val="00914874"/>
    <w:rsid w:val="009212A6"/>
    <w:rsid w:val="009234DD"/>
    <w:rsid w:val="00932D02"/>
    <w:rsid w:val="0093662B"/>
    <w:rsid w:val="00937202"/>
    <w:rsid w:val="00945CA5"/>
    <w:rsid w:val="00951C7A"/>
    <w:rsid w:val="0095267F"/>
    <w:rsid w:val="00953581"/>
    <w:rsid w:val="00955EED"/>
    <w:rsid w:val="00962266"/>
    <w:rsid w:val="009730E2"/>
    <w:rsid w:val="0097716B"/>
    <w:rsid w:val="00982EF7"/>
    <w:rsid w:val="00993AB7"/>
    <w:rsid w:val="00994D43"/>
    <w:rsid w:val="009A0884"/>
    <w:rsid w:val="009A7ACC"/>
    <w:rsid w:val="009B31D7"/>
    <w:rsid w:val="009B47F5"/>
    <w:rsid w:val="009B76C9"/>
    <w:rsid w:val="009C09CE"/>
    <w:rsid w:val="009C13AC"/>
    <w:rsid w:val="009C4320"/>
    <w:rsid w:val="009C60A9"/>
    <w:rsid w:val="009C68FB"/>
    <w:rsid w:val="009D0A34"/>
    <w:rsid w:val="009D4915"/>
    <w:rsid w:val="009D5D10"/>
    <w:rsid w:val="009D7554"/>
    <w:rsid w:val="009E145F"/>
    <w:rsid w:val="009E4C93"/>
    <w:rsid w:val="009E5084"/>
    <w:rsid w:val="009E7616"/>
    <w:rsid w:val="009F03C7"/>
    <w:rsid w:val="00A13E86"/>
    <w:rsid w:val="00A25BFB"/>
    <w:rsid w:val="00A279FE"/>
    <w:rsid w:val="00A27A69"/>
    <w:rsid w:val="00A322A9"/>
    <w:rsid w:val="00A35AF7"/>
    <w:rsid w:val="00A435FB"/>
    <w:rsid w:val="00A4570D"/>
    <w:rsid w:val="00A46F94"/>
    <w:rsid w:val="00A50A66"/>
    <w:rsid w:val="00A56FDF"/>
    <w:rsid w:val="00A603C7"/>
    <w:rsid w:val="00A750A1"/>
    <w:rsid w:val="00A8000A"/>
    <w:rsid w:val="00A80A74"/>
    <w:rsid w:val="00A80E78"/>
    <w:rsid w:val="00A84E9B"/>
    <w:rsid w:val="00A85293"/>
    <w:rsid w:val="00A861F6"/>
    <w:rsid w:val="00A86D56"/>
    <w:rsid w:val="00A90AB7"/>
    <w:rsid w:val="00A91117"/>
    <w:rsid w:val="00AA1D59"/>
    <w:rsid w:val="00AA2132"/>
    <w:rsid w:val="00AD05D2"/>
    <w:rsid w:val="00AD1C64"/>
    <w:rsid w:val="00AF14F5"/>
    <w:rsid w:val="00AF7ED4"/>
    <w:rsid w:val="00B03B71"/>
    <w:rsid w:val="00B05632"/>
    <w:rsid w:val="00B13EB2"/>
    <w:rsid w:val="00B24CF1"/>
    <w:rsid w:val="00B26361"/>
    <w:rsid w:val="00B36E6A"/>
    <w:rsid w:val="00B4108B"/>
    <w:rsid w:val="00B4352B"/>
    <w:rsid w:val="00B43C1C"/>
    <w:rsid w:val="00B47721"/>
    <w:rsid w:val="00B50DA2"/>
    <w:rsid w:val="00B51AF0"/>
    <w:rsid w:val="00B62755"/>
    <w:rsid w:val="00B645CC"/>
    <w:rsid w:val="00B71EBE"/>
    <w:rsid w:val="00B73E3E"/>
    <w:rsid w:val="00B74215"/>
    <w:rsid w:val="00B77348"/>
    <w:rsid w:val="00B77C2B"/>
    <w:rsid w:val="00B904D7"/>
    <w:rsid w:val="00B93CB7"/>
    <w:rsid w:val="00BB54BE"/>
    <w:rsid w:val="00BC042D"/>
    <w:rsid w:val="00BD6952"/>
    <w:rsid w:val="00BD6EF6"/>
    <w:rsid w:val="00BE16A4"/>
    <w:rsid w:val="00BF0B5A"/>
    <w:rsid w:val="00BF35DE"/>
    <w:rsid w:val="00BF3ED1"/>
    <w:rsid w:val="00C00865"/>
    <w:rsid w:val="00C01A76"/>
    <w:rsid w:val="00C309C5"/>
    <w:rsid w:val="00C40C71"/>
    <w:rsid w:val="00C46070"/>
    <w:rsid w:val="00C46688"/>
    <w:rsid w:val="00C522E2"/>
    <w:rsid w:val="00C53497"/>
    <w:rsid w:val="00C65BF7"/>
    <w:rsid w:val="00C67A01"/>
    <w:rsid w:val="00C70987"/>
    <w:rsid w:val="00C72AE6"/>
    <w:rsid w:val="00C76870"/>
    <w:rsid w:val="00CA1D0B"/>
    <w:rsid w:val="00CD01A6"/>
    <w:rsid w:val="00CD1B46"/>
    <w:rsid w:val="00CD2023"/>
    <w:rsid w:val="00CD2565"/>
    <w:rsid w:val="00CD3723"/>
    <w:rsid w:val="00CD7432"/>
    <w:rsid w:val="00CE22ED"/>
    <w:rsid w:val="00CE54A7"/>
    <w:rsid w:val="00CE6214"/>
    <w:rsid w:val="00CF3C50"/>
    <w:rsid w:val="00CF5D76"/>
    <w:rsid w:val="00D1034E"/>
    <w:rsid w:val="00D13ECF"/>
    <w:rsid w:val="00D171D7"/>
    <w:rsid w:val="00D21963"/>
    <w:rsid w:val="00D21C32"/>
    <w:rsid w:val="00D263B9"/>
    <w:rsid w:val="00D319D3"/>
    <w:rsid w:val="00D33E4B"/>
    <w:rsid w:val="00D35E88"/>
    <w:rsid w:val="00D405A0"/>
    <w:rsid w:val="00D43DA3"/>
    <w:rsid w:val="00D46D6D"/>
    <w:rsid w:val="00D5213F"/>
    <w:rsid w:val="00D5228D"/>
    <w:rsid w:val="00D52C4F"/>
    <w:rsid w:val="00D64F90"/>
    <w:rsid w:val="00D675B5"/>
    <w:rsid w:val="00D73DB4"/>
    <w:rsid w:val="00D7795F"/>
    <w:rsid w:val="00D82AFB"/>
    <w:rsid w:val="00D8780F"/>
    <w:rsid w:val="00D967B9"/>
    <w:rsid w:val="00D97C32"/>
    <w:rsid w:val="00DA704E"/>
    <w:rsid w:val="00DB0994"/>
    <w:rsid w:val="00DC309C"/>
    <w:rsid w:val="00DC5DFF"/>
    <w:rsid w:val="00DE015E"/>
    <w:rsid w:val="00DE0550"/>
    <w:rsid w:val="00DE101A"/>
    <w:rsid w:val="00DE5793"/>
    <w:rsid w:val="00DF1DE9"/>
    <w:rsid w:val="00DF7142"/>
    <w:rsid w:val="00DF754D"/>
    <w:rsid w:val="00E05804"/>
    <w:rsid w:val="00E138A0"/>
    <w:rsid w:val="00E158E0"/>
    <w:rsid w:val="00E261D0"/>
    <w:rsid w:val="00E34839"/>
    <w:rsid w:val="00E36476"/>
    <w:rsid w:val="00E4445D"/>
    <w:rsid w:val="00E46151"/>
    <w:rsid w:val="00E46B76"/>
    <w:rsid w:val="00E50004"/>
    <w:rsid w:val="00E526A6"/>
    <w:rsid w:val="00E66039"/>
    <w:rsid w:val="00E66088"/>
    <w:rsid w:val="00E81157"/>
    <w:rsid w:val="00E82A4C"/>
    <w:rsid w:val="00E92979"/>
    <w:rsid w:val="00E955A6"/>
    <w:rsid w:val="00EA33AE"/>
    <w:rsid w:val="00EC5D20"/>
    <w:rsid w:val="00EE4CB1"/>
    <w:rsid w:val="00EE60B2"/>
    <w:rsid w:val="00EF369A"/>
    <w:rsid w:val="00EF6F31"/>
    <w:rsid w:val="00F05397"/>
    <w:rsid w:val="00F073CD"/>
    <w:rsid w:val="00F079EF"/>
    <w:rsid w:val="00F14BCD"/>
    <w:rsid w:val="00F208B8"/>
    <w:rsid w:val="00F229A8"/>
    <w:rsid w:val="00F268F2"/>
    <w:rsid w:val="00F33271"/>
    <w:rsid w:val="00F33B23"/>
    <w:rsid w:val="00F43DE0"/>
    <w:rsid w:val="00F55F40"/>
    <w:rsid w:val="00F5749E"/>
    <w:rsid w:val="00F67E8D"/>
    <w:rsid w:val="00F740AE"/>
    <w:rsid w:val="00F74322"/>
    <w:rsid w:val="00F8117A"/>
    <w:rsid w:val="00F831CA"/>
    <w:rsid w:val="00F861F7"/>
    <w:rsid w:val="00F92E2C"/>
    <w:rsid w:val="00FA09B5"/>
    <w:rsid w:val="00FA0D41"/>
    <w:rsid w:val="00FA1FC4"/>
    <w:rsid w:val="00FB56E7"/>
    <w:rsid w:val="00FB7144"/>
    <w:rsid w:val="00FC2A7D"/>
    <w:rsid w:val="00FC2C5D"/>
    <w:rsid w:val="00FD21D5"/>
    <w:rsid w:val="00FE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A4314"/>
  <w15:chartTrackingRefBased/>
  <w15:docId w15:val="{78C0801F-020F-6A42-AFB5-CD6A5F983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74DA7"/>
  </w:style>
  <w:style w:type="paragraph" w:styleId="Heading1">
    <w:name w:val="heading 1"/>
    <w:basedOn w:val="Normal"/>
    <w:next w:val="Normal"/>
    <w:link w:val="Heading1Char"/>
    <w:uiPriority w:val="9"/>
    <w:qFormat/>
    <w:rsid w:val="008669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0A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B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5BB1"/>
  </w:style>
  <w:style w:type="paragraph" w:styleId="Footer">
    <w:name w:val="footer"/>
    <w:basedOn w:val="Normal"/>
    <w:link w:val="FooterChar"/>
    <w:uiPriority w:val="99"/>
    <w:unhideWhenUsed/>
    <w:rsid w:val="000C5B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BB1"/>
  </w:style>
  <w:style w:type="character" w:styleId="PageNumber">
    <w:name w:val="page number"/>
    <w:basedOn w:val="DefaultParagraphFont"/>
    <w:uiPriority w:val="99"/>
    <w:semiHidden/>
    <w:unhideWhenUsed/>
    <w:rsid w:val="008D049E"/>
  </w:style>
  <w:style w:type="table" w:styleId="TableGrid">
    <w:name w:val="Table Grid"/>
    <w:basedOn w:val="TableNormal"/>
    <w:uiPriority w:val="39"/>
    <w:rsid w:val="0004585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0D4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4F0A7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GridTable1Light1">
    <w:name w:val="Grid Table 1 Light1"/>
    <w:basedOn w:val="TableNormal"/>
    <w:uiPriority w:val="46"/>
    <w:rsid w:val="004F0A71"/>
    <w:rPr>
      <w:rFonts w:ascii="Candara" w:hAnsi="Candara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8669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Char"/>
    <w:rsid w:val="0038106B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8106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8106B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8106B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38106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810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C7C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5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1419</TotalTime>
  <Pages>5</Pages>
  <Words>619</Words>
  <Characters>3529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Bhuta, Sapan (bhutasn)</dc:creator>
  <cp:keywords/>
  <dc:description/>
  <cp:lastModifiedBy>Nawras, Mohamad Baker</cp:lastModifiedBy>
  <cp:revision>178</cp:revision>
  <dcterms:created xsi:type="dcterms:W3CDTF">2021-12-12T15:57:00Z</dcterms:created>
  <dcterms:modified xsi:type="dcterms:W3CDTF">2023-03-17T05:47:00Z</dcterms:modified>
</cp:coreProperties>
</file>