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D21A" w14:textId="2025AA38" w:rsidR="00D12A45" w:rsidRDefault="00793F6C" w:rsidP="00D12A45">
      <w:pPr>
        <w:jc w:val="center"/>
        <w:rPr>
          <w:b/>
          <w:bCs/>
          <w:sz w:val="28"/>
          <w:szCs w:val="28"/>
        </w:rPr>
      </w:pPr>
      <w:r>
        <w:rPr>
          <w:b/>
          <w:bCs/>
          <w:sz w:val="28"/>
          <w:szCs w:val="28"/>
        </w:rPr>
        <w:t>[</w:t>
      </w:r>
      <w:r w:rsidR="00D12A45" w:rsidRPr="00D12A45">
        <w:rPr>
          <w:b/>
          <w:bCs/>
          <w:sz w:val="28"/>
          <w:szCs w:val="28"/>
        </w:rPr>
        <w:t>Supporting Information</w:t>
      </w:r>
      <w:r>
        <w:rPr>
          <w:b/>
          <w:bCs/>
          <w:sz w:val="28"/>
          <w:szCs w:val="28"/>
        </w:rPr>
        <w:t>]</w:t>
      </w:r>
    </w:p>
    <w:p w14:paraId="72113365" w14:textId="77777777" w:rsidR="00A05355" w:rsidRPr="00A7583C" w:rsidRDefault="00A05355" w:rsidP="00A05355">
      <w:pPr>
        <w:jc w:val="center"/>
        <w:rPr>
          <w:rFonts w:cs="Times New Roman"/>
          <w:b/>
          <w:bCs/>
          <w:szCs w:val="24"/>
        </w:rPr>
      </w:pPr>
      <w:bookmarkStart w:id="0" w:name="_Hlk123822853"/>
      <w:bookmarkStart w:id="1" w:name="_Hlk119408492"/>
      <w:bookmarkEnd w:id="0"/>
      <w:r w:rsidRPr="00A7583C">
        <w:rPr>
          <w:rFonts w:cs="Times New Roman"/>
          <w:b/>
          <w:bCs/>
          <w:szCs w:val="24"/>
        </w:rPr>
        <w:t>Hierarchical</w:t>
      </w:r>
      <w:r>
        <w:rPr>
          <w:rFonts w:cs="Times New Roman"/>
          <w:b/>
          <w:bCs/>
          <w:szCs w:val="24"/>
        </w:rPr>
        <w:t>,</w:t>
      </w:r>
      <w:r w:rsidRPr="00A7583C">
        <w:rPr>
          <w:rFonts w:cs="Times New Roman"/>
          <w:b/>
          <w:bCs/>
          <w:szCs w:val="24"/>
        </w:rPr>
        <w:t xml:space="preserve"> Porous Hydrogels Demonstrating Structurally Dependent Mechanical Properties</w:t>
      </w:r>
    </w:p>
    <w:bookmarkEnd w:id="1"/>
    <w:p w14:paraId="18EDA4F3" w14:textId="77777777" w:rsidR="00A05355" w:rsidRPr="00A7583C" w:rsidRDefault="00A05355" w:rsidP="00A05355">
      <w:pPr>
        <w:jc w:val="center"/>
        <w:rPr>
          <w:rFonts w:cs="Times New Roman"/>
          <w:szCs w:val="24"/>
        </w:rPr>
      </w:pPr>
    </w:p>
    <w:p w14:paraId="6FDDD079" w14:textId="77777777" w:rsidR="00A05355" w:rsidRPr="00A7583C" w:rsidRDefault="00A05355" w:rsidP="00A05355">
      <w:pPr>
        <w:jc w:val="center"/>
        <w:rPr>
          <w:rFonts w:cs="Times New Roman"/>
          <w:szCs w:val="24"/>
        </w:rPr>
      </w:pPr>
      <w:r w:rsidRPr="00A7583C">
        <w:rPr>
          <w:rFonts w:cs="Times New Roman"/>
          <w:szCs w:val="24"/>
        </w:rPr>
        <w:t xml:space="preserve">Elisabeth C. </w:t>
      </w:r>
      <w:proofErr w:type="spellStart"/>
      <w:proofErr w:type="gramStart"/>
      <w:r w:rsidRPr="00A7583C">
        <w:rPr>
          <w:rFonts w:cs="Times New Roman"/>
          <w:szCs w:val="24"/>
        </w:rPr>
        <w:t>Lloyd,</w:t>
      </w:r>
      <w:r w:rsidRPr="00A7583C">
        <w:rPr>
          <w:rFonts w:cs="Times New Roman"/>
          <w:szCs w:val="24"/>
          <w:vertAlign w:val="superscript"/>
        </w:rPr>
        <w:t>a</w:t>
      </w:r>
      <w:proofErr w:type="spellEnd"/>
      <w:proofErr w:type="gramEnd"/>
      <w:r w:rsidRPr="00A7583C">
        <w:rPr>
          <w:rFonts w:cs="Times New Roman"/>
          <w:szCs w:val="24"/>
        </w:rPr>
        <w:t xml:space="preserve"> Rami </w:t>
      </w:r>
      <w:proofErr w:type="spellStart"/>
      <w:r w:rsidRPr="00A7583C">
        <w:rPr>
          <w:rFonts w:cs="Times New Roman"/>
          <w:szCs w:val="24"/>
        </w:rPr>
        <w:t>Alhasan,</w:t>
      </w:r>
      <w:r w:rsidRPr="00A7583C">
        <w:rPr>
          <w:rFonts w:cs="Times New Roman"/>
          <w:szCs w:val="24"/>
          <w:vertAlign w:val="superscript"/>
        </w:rPr>
        <w:t>b</w:t>
      </w:r>
      <w:proofErr w:type="spellEnd"/>
      <w:r w:rsidRPr="00A7583C">
        <w:rPr>
          <w:rFonts w:cs="Times New Roman"/>
          <w:szCs w:val="24"/>
        </w:rPr>
        <w:t xml:space="preserve"> </w:t>
      </w:r>
      <w:r>
        <w:rPr>
          <w:rFonts w:cs="Times New Roman"/>
          <w:szCs w:val="24"/>
        </w:rPr>
        <w:t xml:space="preserve">Sujata </w:t>
      </w:r>
      <w:proofErr w:type="spellStart"/>
      <w:r>
        <w:rPr>
          <w:rFonts w:cs="Times New Roman"/>
          <w:szCs w:val="24"/>
        </w:rPr>
        <w:t>Dhakal,</w:t>
      </w:r>
      <w:r>
        <w:rPr>
          <w:rFonts w:cs="Times New Roman"/>
          <w:szCs w:val="24"/>
          <w:vertAlign w:val="superscript"/>
        </w:rPr>
        <w:t>c</w:t>
      </w:r>
      <w:proofErr w:type="spellEnd"/>
      <w:r>
        <w:rPr>
          <w:rFonts w:cs="Times New Roman"/>
          <w:szCs w:val="24"/>
        </w:rPr>
        <w:t xml:space="preserve"> Svetlana </w:t>
      </w:r>
      <w:proofErr w:type="spellStart"/>
      <w:r>
        <w:rPr>
          <w:rFonts w:cs="Times New Roman"/>
          <w:szCs w:val="24"/>
        </w:rPr>
        <w:t>Morozova,</w:t>
      </w:r>
      <w:r>
        <w:rPr>
          <w:rFonts w:cs="Times New Roman"/>
          <w:szCs w:val="24"/>
          <w:vertAlign w:val="superscript"/>
        </w:rPr>
        <w:t>c</w:t>
      </w:r>
      <w:proofErr w:type="spellEnd"/>
      <w:r>
        <w:rPr>
          <w:rFonts w:cs="Times New Roman"/>
          <w:szCs w:val="24"/>
        </w:rPr>
        <w:t xml:space="preserve"> </w:t>
      </w:r>
      <w:r w:rsidRPr="00A7583C">
        <w:rPr>
          <w:rFonts w:cs="Times New Roman"/>
          <w:szCs w:val="24"/>
        </w:rPr>
        <w:t xml:space="preserve">Douglas R. </w:t>
      </w:r>
      <w:proofErr w:type="spellStart"/>
      <w:r w:rsidRPr="00A7583C">
        <w:rPr>
          <w:rFonts w:cs="Times New Roman"/>
          <w:szCs w:val="24"/>
        </w:rPr>
        <w:t>Tree,</w:t>
      </w:r>
      <w:r w:rsidRPr="00A7583C">
        <w:rPr>
          <w:rFonts w:cs="Times New Roman"/>
          <w:szCs w:val="24"/>
          <w:vertAlign w:val="superscript"/>
        </w:rPr>
        <w:t>b</w:t>
      </w:r>
      <w:proofErr w:type="spellEnd"/>
      <w:r w:rsidRPr="00A7583C">
        <w:rPr>
          <w:rFonts w:cs="Times New Roman"/>
          <w:szCs w:val="24"/>
        </w:rPr>
        <w:t xml:space="preserve"> Robert J. </w:t>
      </w:r>
      <w:proofErr w:type="spellStart"/>
      <w:r w:rsidRPr="00A7583C">
        <w:rPr>
          <w:rFonts w:cs="Times New Roman"/>
          <w:szCs w:val="24"/>
        </w:rPr>
        <w:t>Hickey</w:t>
      </w:r>
      <w:r w:rsidRPr="00A7583C">
        <w:rPr>
          <w:rFonts w:cs="Times New Roman"/>
          <w:szCs w:val="24"/>
          <w:vertAlign w:val="superscript"/>
        </w:rPr>
        <w:t>a,</w:t>
      </w:r>
      <w:r>
        <w:rPr>
          <w:rFonts w:cs="Times New Roman"/>
          <w:szCs w:val="24"/>
          <w:vertAlign w:val="superscript"/>
        </w:rPr>
        <w:t>d</w:t>
      </w:r>
      <w:proofErr w:type="spellEnd"/>
      <w:r w:rsidRPr="00A7583C">
        <w:rPr>
          <w:rFonts w:cs="Times New Roman"/>
          <w:szCs w:val="24"/>
          <w:vertAlign w:val="superscript"/>
        </w:rPr>
        <w:t>,</w:t>
      </w:r>
      <w:r w:rsidRPr="00A7583C">
        <w:rPr>
          <w:rFonts w:cs="Times New Roman"/>
          <w:szCs w:val="24"/>
        </w:rPr>
        <w:t>*</w:t>
      </w:r>
    </w:p>
    <w:p w14:paraId="2B9395C3" w14:textId="77777777" w:rsidR="00A05355" w:rsidRPr="00A7583C" w:rsidRDefault="00A05355" w:rsidP="00A05355">
      <w:pPr>
        <w:jc w:val="center"/>
        <w:rPr>
          <w:rFonts w:cs="Times New Roman"/>
          <w:szCs w:val="24"/>
        </w:rPr>
      </w:pPr>
    </w:p>
    <w:p w14:paraId="57E53194" w14:textId="77777777" w:rsidR="00A05355" w:rsidRPr="00A7583C" w:rsidRDefault="00A05355" w:rsidP="00A05355">
      <w:pPr>
        <w:pStyle w:val="NoSpacing"/>
        <w:jc w:val="center"/>
        <w:rPr>
          <w:rFonts w:ascii="Times New Roman" w:hAnsi="Times New Roman" w:cs="Times New Roman"/>
          <w:sz w:val="24"/>
          <w:szCs w:val="24"/>
        </w:rPr>
      </w:pPr>
      <w:proofErr w:type="spellStart"/>
      <w:r w:rsidRPr="00A7583C">
        <w:rPr>
          <w:rFonts w:ascii="Times New Roman" w:hAnsi="Times New Roman" w:cs="Times New Roman"/>
          <w:sz w:val="24"/>
          <w:szCs w:val="24"/>
          <w:vertAlign w:val="superscript"/>
        </w:rPr>
        <w:t>a</w:t>
      </w:r>
      <w:r w:rsidRPr="00A7583C">
        <w:rPr>
          <w:rFonts w:ascii="Times New Roman" w:hAnsi="Times New Roman" w:cs="Times New Roman"/>
          <w:sz w:val="24"/>
          <w:szCs w:val="24"/>
        </w:rPr>
        <w:t>Materials</w:t>
      </w:r>
      <w:proofErr w:type="spellEnd"/>
      <w:r w:rsidRPr="00A7583C">
        <w:rPr>
          <w:rFonts w:ascii="Times New Roman" w:hAnsi="Times New Roman" w:cs="Times New Roman"/>
          <w:sz w:val="24"/>
          <w:szCs w:val="24"/>
        </w:rPr>
        <w:t xml:space="preserve"> Science and Engineering, The Pennsylvania State University, University Park, PA 16802, USA</w:t>
      </w:r>
    </w:p>
    <w:p w14:paraId="0EABEF82" w14:textId="77777777" w:rsidR="00A05355" w:rsidRPr="00A7583C" w:rsidRDefault="00A05355" w:rsidP="00A05355">
      <w:pPr>
        <w:pStyle w:val="NoSpacing"/>
        <w:jc w:val="center"/>
        <w:rPr>
          <w:rFonts w:ascii="Times New Roman" w:hAnsi="Times New Roman" w:cs="Times New Roman"/>
          <w:sz w:val="24"/>
          <w:szCs w:val="24"/>
        </w:rPr>
      </w:pPr>
      <w:proofErr w:type="spellStart"/>
      <w:r w:rsidRPr="00A7583C">
        <w:rPr>
          <w:rFonts w:ascii="Times New Roman" w:hAnsi="Times New Roman" w:cs="Times New Roman"/>
          <w:sz w:val="24"/>
          <w:szCs w:val="24"/>
          <w:vertAlign w:val="superscript"/>
        </w:rPr>
        <w:t>b</w:t>
      </w:r>
      <w:r w:rsidRPr="00A7583C">
        <w:rPr>
          <w:rFonts w:ascii="Times New Roman" w:hAnsi="Times New Roman" w:cs="Times New Roman"/>
          <w:sz w:val="24"/>
          <w:szCs w:val="24"/>
        </w:rPr>
        <w:t>Chemical</w:t>
      </w:r>
      <w:proofErr w:type="spellEnd"/>
      <w:r w:rsidRPr="00A7583C">
        <w:rPr>
          <w:rFonts w:ascii="Times New Roman" w:hAnsi="Times New Roman" w:cs="Times New Roman"/>
          <w:sz w:val="24"/>
          <w:szCs w:val="24"/>
        </w:rPr>
        <w:t xml:space="preserve"> Engineering, Brigham Young University, Provo, UT 84602, USA</w:t>
      </w:r>
    </w:p>
    <w:p w14:paraId="7510018D" w14:textId="77777777" w:rsidR="00A05355" w:rsidRPr="00A7583C" w:rsidRDefault="00A05355" w:rsidP="00A05355">
      <w:pPr>
        <w:pStyle w:val="NoSpacing"/>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c</w:t>
      </w:r>
      <w:r>
        <w:rPr>
          <w:rFonts w:ascii="Times New Roman" w:hAnsi="Times New Roman" w:cs="Times New Roman"/>
          <w:sz w:val="24"/>
          <w:szCs w:val="24"/>
        </w:rPr>
        <w:t>Macromolecular</w:t>
      </w:r>
      <w:proofErr w:type="spellEnd"/>
      <w:r>
        <w:rPr>
          <w:rFonts w:ascii="Times New Roman" w:hAnsi="Times New Roman" w:cs="Times New Roman"/>
          <w:sz w:val="24"/>
          <w:szCs w:val="24"/>
        </w:rPr>
        <w:t xml:space="preserve"> Science and Engineering, Case Western Reserve University, Cleveland, OH 44106, USA</w:t>
      </w:r>
    </w:p>
    <w:p w14:paraId="02186853" w14:textId="77777777" w:rsidR="00A05355" w:rsidRDefault="00A05355" w:rsidP="00A05355">
      <w:pPr>
        <w:pStyle w:val="NoSpacing"/>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d</w:t>
      </w:r>
      <w:r w:rsidRPr="00A7583C">
        <w:rPr>
          <w:rFonts w:ascii="Times New Roman" w:hAnsi="Times New Roman" w:cs="Times New Roman"/>
          <w:sz w:val="24"/>
          <w:szCs w:val="24"/>
        </w:rPr>
        <w:t>Materials</w:t>
      </w:r>
      <w:proofErr w:type="spellEnd"/>
      <w:r w:rsidRPr="00A7583C">
        <w:rPr>
          <w:rFonts w:ascii="Times New Roman" w:hAnsi="Times New Roman" w:cs="Times New Roman"/>
          <w:sz w:val="24"/>
          <w:szCs w:val="24"/>
        </w:rPr>
        <w:t xml:space="preserve"> Research Institute, The Pennsylvania State University, University Park, PA 16802, USA</w:t>
      </w:r>
    </w:p>
    <w:p w14:paraId="7D66F36B" w14:textId="77777777" w:rsidR="00A05355" w:rsidRPr="00A7583C" w:rsidRDefault="00A05355" w:rsidP="00A05355">
      <w:pPr>
        <w:pStyle w:val="NoSpacing"/>
        <w:jc w:val="center"/>
        <w:rPr>
          <w:rFonts w:ascii="Times New Roman" w:hAnsi="Times New Roman" w:cs="Times New Roman"/>
          <w:sz w:val="24"/>
          <w:szCs w:val="24"/>
        </w:rPr>
      </w:pPr>
      <w:r w:rsidRPr="00A7583C">
        <w:rPr>
          <w:rFonts w:ascii="Times New Roman" w:hAnsi="Times New Roman" w:cs="Times New Roman"/>
          <w:sz w:val="24"/>
          <w:szCs w:val="24"/>
        </w:rPr>
        <w:t>*Corresponding author: rjh64@psu.edu</w:t>
      </w:r>
    </w:p>
    <w:p w14:paraId="069F84DF" w14:textId="15FD613B" w:rsidR="00C73736" w:rsidRDefault="00C73736">
      <w:pPr>
        <w:rPr>
          <w:rFonts w:cs="Times New Roman"/>
          <w:szCs w:val="24"/>
        </w:rPr>
      </w:pPr>
    </w:p>
    <w:p w14:paraId="7A7BD7EA" w14:textId="77777777" w:rsidR="00244D3D" w:rsidRDefault="00244D3D">
      <w:pPr>
        <w:rPr>
          <w:rFonts w:cs="Times New Roman"/>
          <w:b/>
          <w:bCs/>
          <w:szCs w:val="24"/>
        </w:rPr>
      </w:pPr>
    </w:p>
    <w:p w14:paraId="1C6A4F02" w14:textId="77777777" w:rsidR="00244D3D" w:rsidRDefault="00244D3D">
      <w:pPr>
        <w:rPr>
          <w:rFonts w:cs="Times New Roman"/>
          <w:b/>
          <w:bCs/>
          <w:szCs w:val="24"/>
        </w:rPr>
      </w:pPr>
    </w:p>
    <w:p w14:paraId="1DF9B121" w14:textId="77777777" w:rsidR="00244D3D" w:rsidRDefault="00244D3D">
      <w:pPr>
        <w:rPr>
          <w:rFonts w:cs="Times New Roman"/>
          <w:b/>
          <w:bCs/>
          <w:szCs w:val="24"/>
        </w:rPr>
      </w:pPr>
    </w:p>
    <w:p w14:paraId="7F488AB1" w14:textId="77777777" w:rsidR="00244D3D" w:rsidRDefault="00244D3D">
      <w:pPr>
        <w:rPr>
          <w:rFonts w:cs="Times New Roman"/>
          <w:b/>
          <w:bCs/>
          <w:szCs w:val="24"/>
        </w:rPr>
      </w:pPr>
    </w:p>
    <w:p w14:paraId="493EF9BB" w14:textId="77777777" w:rsidR="00244D3D" w:rsidRDefault="00244D3D">
      <w:pPr>
        <w:rPr>
          <w:rFonts w:cs="Times New Roman"/>
          <w:b/>
          <w:bCs/>
          <w:szCs w:val="24"/>
        </w:rPr>
      </w:pPr>
    </w:p>
    <w:p w14:paraId="53BCC692" w14:textId="77777777" w:rsidR="00244D3D" w:rsidRDefault="00244D3D">
      <w:pPr>
        <w:rPr>
          <w:rFonts w:cs="Times New Roman"/>
          <w:b/>
          <w:bCs/>
          <w:szCs w:val="24"/>
        </w:rPr>
      </w:pPr>
    </w:p>
    <w:p w14:paraId="78E40DD8" w14:textId="77777777" w:rsidR="00244D3D" w:rsidRDefault="00244D3D">
      <w:pPr>
        <w:rPr>
          <w:rFonts w:cs="Times New Roman"/>
          <w:b/>
          <w:bCs/>
          <w:szCs w:val="24"/>
        </w:rPr>
      </w:pPr>
    </w:p>
    <w:p w14:paraId="2F0F77C2" w14:textId="77777777" w:rsidR="00244D3D" w:rsidRDefault="00244D3D">
      <w:pPr>
        <w:rPr>
          <w:rFonts w:cs="Times New Roman"/>
          <w:b/>
          <w:bCs/>
          <w:szCs w:val="24"/>
        </w:rPr>
      </w:pPr>
    </w:p>
    <w:p w14:paraId="55D76893" w14:textId="77777777" w:rsidR="00244D3D" w:rsidRDefault="00244D3D">
      <w:pPr>
        <w:rPr>
          <w:rFonts w:cs="Times New Roman"/>
          <w:b/>
          <w:bCs/>
          <w:szCs w:val="24"/>
        </w:rPr>
      </w:pPr>
    </w:p>
    <w:p w14:paraId="2D971897" w14:textId="77777777" w:rsidR="00244D3D" w:rsidRDefault="00244D3D">
      <w:pPr>
        <w:rPr>
          <w:rFonts w:cs="Times New Roman"/>
          <w:b/>
          <w:bCs/>
          <w:szCs w:val="24"/>
        </w:rPr>
      </w:pPr>
    </w:p>
    <w:p w14:paraId="773C597A" w14:textId="77777777" w:rsidR="00244D3D" w:rsidRDefault="00244D3D">
      <w:pPr>
        <w:rPr>
          <w:rFonts w:cs="Times New Roman"/>
          <w:b/>
          <w:bCs/>
          <w:szCs w:val="24"/>
        </w:rPr>
      </w:pPr>
    </w:p>
    <w:p w14:paraId="2C2B3C1A" w14:textId="77777777" w:rsidR="00244D3D" w:rsidRDefault="00244D3D">
      <w:pPr>
        <w:rPr>
          <w:rFonts w:cs="Times New Roman"/>
          <w:b/>
          <w:bCs/>
          <w:szCs w:val="24"/>
        </w:rPr>
      </w:pPr>
    </w:p>
    <w:p w14:paraId="4807B53D" w14:textId="77777777" w:rsidR="00244D3D" w:rsidRDefault="00244D3D">
      <w:pPr>
        <w:rPr>
          <w:rFonts w:cs="Times New Roman"/>
          <w:b/>
          <w:bCs/>
          <w:szCs w:val="24"/>
        </w:rPr>
      </w:pPr>
    </w:p>
    <w:p w14:paraId="7D586C98" w14:textId="77777777" w:rsidR="00244D3D" w:rsidRDefault="00244D3D">
      <w:pPr>
        <w:rPr>
          <w:rFonts w:cs="Times New Roman"/>
          <w:b/>
          <w:bCs/>
          <w:szCs w:val="24"/>
        </w:rPr>
      </w:pPr>
    </w:p>
    <w:p w14:paraId="0C030118" w14:textId="77777777" w:rsidR="00244D3D" w:rsidRDefault="00244D3D">
      <w:pPr>
        <w:rPr>
          <w:rFonts w:cs="Times New Roman"/>
          <w:b/>
          <w:bCs/>
          <w:szCs w:val="24"/>
        </w:rPr>
      </w:pPr>
    </w:p>
    <w:p w14:paraId="3487CA02" w14:textId="7CD6D2AB" w:rsidR="00C73736" w:rsidRPr="007559C8" w:rsidRDefault="00C73736" w:rsidP="007559C8">
      <w:pPr>
        <w:spacing w:line="240" w:lineRule="auto"/>
        <w:jc w:val="center"/>
        <w:rPr>
          <w:rFonts w:cs="Times New Roman"/>
          <w:b/>
          <w:bCs/>
          <w:sz w:val="28"/>
          <w:szCs w:val="28"/>
        </w:rPr>
      </w:pPr>
      <w:r w:rsidRPr="007559C8">
        <w:rPr>
          <w:rFonts w:cs="Times New Roman"/>
          <w:b/>
          <w:bCs/>
          <w:sz w:val="28"/>
          <w:szCs w:val="28"/>
        </w:rPr>
        <w:lastRenderedPageBreak/>
        <w:t>Table of Contents</w:t>
      </w:r>
    </w:p>
    <w:p w14:paraId="0EADF2C8" w14:textId="66F7D23E" w:rsidR="00874FDC" w:rsidRPr="007559C8" w:rsidRDefault="00874FDC" w:rsidP="00244D3D">
      <w:pPr>
        <w:pStyle w:val="ListParagraph"/>
        <w:numPr>
          <w:ilvl w:val="0"/>
          <w:numId w:val="2"/>
        </w:numPr>
        <w:spacing w:line="276" w:lineRule="auto"/>
        <w:rPr>
          <w:rFonts w:cs="Times New Roman"/>
          <w:b/>
          <w:bCs/>
          <w:sz w:val="22"/>
        </w:rPr>
      </w:pPr>
      <w:r w:rsidRPr="007559C8">
        <w:rPr>
          <w:rFonts w:cs="Times New Roman"/>
          <w:b/>
          <w:bCs/>
          <w:sz w:val="22"/>
        </w:rPr>
        <w:t xml:space="preserve">Synthesis and </w:t>
      </w:r>
      <w:r w:rsidR="00CD7B2C" w:rsidRPr="007559C8">
        <w:rPr>
          <w:rFonts w:cs="Times New Roman"/>
          <w:b/>
          <w:bCs/>
          <w:sz w:val="22"/>
        </w:rPr>
        <w:t>C</w:t>
      </w:r>
      <w:r w:rsidRPr="007559C8">
        <w:rPr>
          <w:rFonts w:cs="Times New Roman"/>
          <w:b/>
          <w:bCs/>
          <w:sz w:val="22"/>
        </w:rPr>
        <w:t xml:space="preserve">haracterization of </w:t>
      </w:r>
      <w:r w:rsidR="00CD7B2C" w:rsidRPr="007559C8">
        <w:rPr>
          <w:rFonts w:cs="Times New Roman"/>
          <w:b/>
          <w:bCs/>
          <w:sz w:val="22"/>
        </w:rPr>
        <w:t>B</w:t>
      </w:r>
      <w:r w:rsidRPr="007559C8">
        <w:rPr>
          <w:rFonts w:cs="Times New Roman"/>
          <w:b/>
          <w:bCs/>
          <w:sz w:val="22"/>
        </w:rPr>
        <w:t xml:space="preserve">lock </w:t>
      </w:r>
      <w:r w:rsidR="00CD7B2C" w:rsidRPr="007559C8">
        <w:rPr>
          <w:rFonts w:cs="Times New Roman"/>
          <w:b/>
          <w:bCs/>
          <w:sz w:val="22"/>
        </w:rPr>
        <w:t>C</w:t>
      </w:r>
      <w:r w:rsidRPr="007559C8">
        <w:rPr>
          <w:rFonts w:cs="Times New Roman"/>
          <w:b/>
          <w:bCs/>
          <w:sz w:val="22"/>
        </w:rPr>
        <w:t>opolymers</w:t>
      </w:r>
    </w:p>
    <w:p w14:paraId="4F631388" w14:textId="118D2055" w:rsidR="00874FDC" w:rsidRPr="007559C8" w:rsidRDefault="00874FDC" w:rsidP="00244D3D">
      <w:pPr>
        <w:pStyle w:val="ListParagraph"/>
        <w:numPr>
          <w:ilvl w:val="0"/>
          <w:numId w:val="2"/>
        </w:numPr>
        <w:spacing w:line="276" w:lineRule="auto"/>
        <w:rPr>
          <w:rFonts w:cs="Times New Roman"/>
          <w:b/>
          <w:bCs/>
          <w:sz w:val="22"/>
        </w:rPr>
      </w:pPr>
      <w:r w:rsidRPr="007559C8">
        <w:rPr>
          <w:rFonts w:cs="Times New Roman"/>
          <w:b/>
          <w:bCs/>
          <w:sz w:val="22"/>
        </w:rPr>
        <w:t xml:space="preserve">Polymer </w:t>
      </w:r>
      <w:r w:rsidR="00CD7B2C" w:rsidRPr="007559C8">
        <w:rPr>
          <w:rFonts w:cs="Times New Roman"/>
          <w:b/>
          <w:bCs/>
          <w:sz w:val="22"/>
        </w:rPr>
        <w:t>S</w:t>
      </w:r>
      <w:r w:rsidRPr="007559C8">
        <w:rPr>
          <w:rFonts w:cs="Times New Roman"/>
          <w:b/>
          <w:bCs/>
          <w:sz w:val="22"/>
        </w:rPr>
        <w:t xml:space="preserve">olution </w:t>
      </w:r>
      <w:r w:rsidR="00CD7B2C" w:rsidRPr="007559C8">
        <w:rPr>
          <w:rFonts w:cs="Times New Roman"/>
          <w:b/>
          <w:bCs/>
          <w:sz w:val="22"/>
        </w:rPr>
        <w:t>V</w:t>
      </w:r>
      <w:r w:rsidRPr="007559C8">
        <w:rPr>
          <w:rFonts w:cs="Times New Roman"/>
          <w:b/>
          <w:bCs/>
          <w:sz w:val="22"/>
        </w:rPr>
        <w:t xml:space="preserve">iscosity </w:t>
      </w:r>
      <w:r w:rsidR="00CD7B2C" w:rsidRPr="007559C8">
        <w:rPr>
          <w:rFonts w:cs="Times New Roman"/>
          <w:b/>
          <w:bCs/>
          <w:sz w:val="22"/>
        </w:rPr>
        <w:t>M</w:t>
      </w:r>
      <w:r w:rsidRPr="007559C8">
        <w:rPr>
          <w:rFonts w:cs="Times New Roman"/>
          <w:b/>
          <w:bCs/>
          <w:sz w:val="22"/>
        </w:rPr>
        <w:t>easurements</w:t>
      </w:r>
    </w:p>
    <w:p w14:paraId="65EEE7C4" w14:textId="10D6C236" w:rsidR="00201610" w:rsidRPr="007559C8" w:rsidRDefault="00201610" w:rsidP="00244D3D">
      <w:pPr>
        <w:pStyle w:val="ListParagraph"/>
        <w:numPr>
          <w:ilvl w:val="0"/>
          <w:numId w:val="2"/>
        </w:numPr>
        <w:spacing w:line="276" w:lineRule="auto"/>
        <w:rPr>
          <w:rFonts w:cs="Times New Roman"/>
          <w:b/>
          <w:bCs/>
          <w:sz w:val="22"/>
        </w:rPr>
      </w:pPr>
      <w:r w:rsidRPr="007559C8">
        <w:rPr>
          <w:rFonts w:cs="Times New Roman"/>
          <w:b/>
          <w:bCs/>
          <w:sz w:val="22"/>
        </w:rPr>
        <w:t xml:space="preserve">Production of </w:t>
      </w:r>
      <w:r w:rsidR="00CD7B2C" w:rsidRPr="007559C8">
        <w:rPr>
          <w:rFonts w:cs="Times New Roman"/>
          <w:b/>
          <w:bCs/>
          <w:sz w:val="22"/>
        </w:rPr>
        <w:t>H</w:t>
      </w:r>
      <w:r w:rsidR="001D3E97" w:rsidRPr="007559C8">
        <w:rPr>
          <w:rFonts w:cs="Times New Roman"/>
          <w:b/>
          <w:bCs/>
          <w:sz w:val="22"/>
        </w:rPr>
        <w:t>ydrogels</w:t>
      </w:r>
    </w:p>
    <w:p w14:paraId="48FF7F6D" w14:textId="0AEB34B4" w:rsidR="001D3E97" w:rsidRPr="007559C8" w:rsidRDefault="001D3E97" w:rsidP="00244D3D">
      <w:pPr>
        <w:pStyle w:val="ListParagraph"/>
        <w:numPr>
          <w:ilvl w:val="1"/>
          <w:numId w:val="2"/>
        </w:numPr>
        <w:spacing w:line="276" w:lineRule="auto"/>
        <w:rPr>
          <w:rFonts w:cs="Times New Roman"/>
          <w:i/>
          <w:iCs/>
          <w:sz w:val="22"/>
        </w:rPr>
      </w:pPr>
      <w:r w:rsidRPr="007559C8">
        <w:rPr>
          <w:rFonts w:cs="Times New Roman"/>
          <w:i/>
          <w:iCs/>
          <w:sz w:val="22"/>
        </w:rPr>
        <w:t xml:space="preserve">Hierarchical </w:t>
      </w:r>
      <w:r w:rsidR="00CD7B2C" w:rsidRPr="007559C8">
        <w:rPr>
          <w:rFonts w:cs="Times New Roman"/>
          <w:i/>
          <w:iCs/>
          <w:sz w:val="22"/>
        </w:rPr>
        <w:t>F</w:t>
      </w:r>
      <w:r w:rsidRPr="007559C8">
        <w:rPr>
          <w:rFonts w:cs="Times New Roman"/>
          <w:i/>
          <w:iCs/>
          <w:sz w:val="22"/>
        </w:rPr>
        <w:t xml:space="preserve">ibers from </w:t>
      </w:r>
      <w:r w:rsidR="00CD7B2C" w:rsidRPr="007559C8">
        <w:rPr>
          <w:rFonts w:cs="Times New Roman"/>
          <w:i/>
          <w:iCs/>
          <w:sz w:val="22"/>
        </w:rPr>
        <w:t>I</w:t>
      </w:r>
      <w:r w:rsidRPr="007559C8">
        <w:rPr>
          <w:rFonts w:cs="Times New Roman"/>
          <w:i/>
          <w:iCs/>
          <w:sz w:val="22"/>
        </w:rPr>
        <w:t>njection</w:t>
      </w:r>
    </w:p>
    <w:p w14:paraId="34ACEAF7" w14:textId="77777777" w:rsidR="006427CE" w:rsidRPr="007559C8" w:rsidRDefault="006427CE" w:rsidP="006427CE">
      <w:pPr>
        <w:pStyle w:val="ListParagraph"/>
        <w:numPr>
          <w:ilvl w:val="1"/>
          <w:numId w:val="2"/>
        </w:numPr>
        <w:spacing w:line="276" w:lineRule="auto"/>
        <w:rPr>
          <w:rFonts w:cs="Times New Roman"/>
          <w:i/>
          <w:iCs/>
          <w:sz w:val="22"/>
        </w:rPr>
      </w:pPr>
      <w:r w:rsidRPr="007559C8">
        <w:rPr>
          <w:rFonts w:cs="Times New Roman"/>
          <w:i/>
          <w:iCs/>
          <w:sz w:val="22"/>
        </w:rPr>
        <w:t>Hydrogels Prepared from Mold Immersion</w:t>
      </w:r>
    </w:p>
    <w:p w14:paraId="1142B189" w14:textId="7BECA0C7" w:rsidR="001D3E97" w:rsidRPr="007559C8" w:rsidRDefault="001D3E97" w:rsidP="00244D3D">
      <w:pPr>
        <w:pStyle w:val="ListParagraph"/>
        <w:numPr>
          <w:ilvl w:val="1"/>
          <w:numId w:val="2"/>
        </w:numPr>
        <w:spacing w:line="276" w:lineRule="auto"/>
        <w:rPr>
          <w:rFonts w:cs="Times New Roman"/>
          <w:i/>
          <w:iCs/>
          <w:sz w:val="22"/>
        </w:rPr>
      </w:pPr>
      <w:r w:rsidRPr="007559C8">
        <w:rPr>
          <w:i/>
          <w:iCs/>
          <w:sz w:val="22"/>
        </w:rPr>
        <w:t xml:space="preserve">Conventional </w:t>
      </w:r>
      <w:r w:rsidR="00CD7B2C" w:rsidRPr="007559C8">
        <w:rPr>
          <w:i/>
          <w:iCs/>
          <w:sz w:val="22"/>
        </w:rPr>
        <w:t>P</w:t>
      </w:r>
      <w:r w:rsidRPr="007559C8">
        <w:rPr>
          <w:i/>
          <w:iCs/>
          <w:sz w:val="22"/>
        </w:rPr>
        <w:t xml:space="preserve">hysical </w:t>
      </w:r>
      <w:r w:rsidR="00CD7B2C" w:rsidRPr="007559C8">
        <w:rPr>
          <w:i/>
          <w:iCs/>
          <w:sz w:val="22"/>
        </w:rPr>
        <w:t>H</w:t>
      </w:r>
      <w:r w:rsidRPr="007559C8">
        <w:rPr>
          <w:i/>
          <w:iCs/>
          <w:sz w:val="22"/>
        </w:rPr>
        <w:t xml:space="preserve">ydrogels as a </w:t>
      </w:r>
      <w:r w:rsidR="00CD7B2C" w:rsidRPr="007559C8">
        <w:rPr>
          <w:i/>
          <w:iCs/>
          <w:sz w:val="22"/>
        </w:rPr>
        <w:t>C</w:t>
      </w:r>
      <w:r w:rsidRPr="007559C8">
        <w:rPr>
          <w:i/>
          <w:iCs/>
          <w:sz w:val="22"/>
        </w:rPr>
        <w:t>ontrol</w:t>
      </w:r>
    </w:p>
    <w:p w14:paraId="1C0B309D" w14:textId="61B4765B" w:rsidR="00874FDC" w:rsidRPr="007559C8" w:rsidRDefault="00874FDC" w:rsidP="00244D3D">
      <w:pPr>
        <w:pStyle w:val="ListParagraph"/>
        <w:numPr>
          <w:ilvl w:val="0"/>
          <w:numId w:val="2"/>
        </w:numPr>
        <w:spacing w:line="276" w:lineRule="auto"/>
        <w:rPr>
          <w:rFonts w:cs="Times New Roman"/>
          <w:b/>
          <w:bCs/>
          <w:sz w:val="22"/>
        </w:rPr>
      </w:pPr>
      <w:r w:rsidRPr="007559C8">
        <w:rPr>
          <w:rFonts w:cs="Times New Roman"/>
          <w:b/>
          <w:bCs/>
          <w:sz w:val="22"/>
        </w:rPr>
        <w:t xml:space="preserve">Hydrogel </w:t>
      </w:r>
      <w:r w:rsidR="00CD7B2C" w:rsidRPr="007559C8">
        <w:rPr>
          <w:rFonts w:cs="Times New Roman"/>
          <w:b/>
          <w:bCs/>
          <w:sz w:val="22"/>
        </w:rPr>
        <w:t>S</w:t>
      </w:r>
      <w:r w:rsidRPr="007559C8">
        <w:rPr>
          <w:rFonts w:cs="Times New Roman"/>
          <w:b/>
          <w:bCs/>
          <w:sz w:val="22"/>
        </w:rPr>
        <w:t xml:space="preserve">welling </w:t>
      </w:r>
      <w:r w:rsidR="00CD7B2C" w:rsidRPr="007559C8">
        <w:rPr>
          <w:rFonts w:cs="Times New Roman"/>
          <w:b/>
          <w:bCs/>
          <w:sz w:val="22"/>
        </w:rPr>
        <w:t>R</w:t>
      </w:r>
      <w:r w:rsidRPr="007559C8">
        <w:rPr>
          <w:rFonts w:cs="Times New Roman"/>
          <w:b/>
          <w:bCs/>
          <w:sz w:val="22"/>
        </w:rPr>
        <w:t>atio</w:t>
      </w:r>
      <w:r w:rsidR="001D3E97" w:rsidRPr="007559C8">
        <w:rPr>
          <w:rFonts w:cs="Times New Roman"/>
          <w:b/>
          <w:bCs/>
          <w:sz w:val="22"/>
        </w:rPr>
        <w:t>s</w:t>
      </w:r>
    </w:p>
    <w:p w14:paraId="0B6FE5AD" w14:textId="629126D9" w:rsidR="00874FDC" w:rsidRPr="007559C8" w:rsidRDefault="00874FDC" w:rsidP="00244D3D">
      <w:pPr>
        <w:pStyle w:val="ListParagraph"/>
        <w:numPr>
          <w:ilvl w:val="0"/>
          <w:numId w:val="2"/>
        </w:numPr>
        <w:spacing w:line="276" w:lineRule="auto"/>
        <w:rPr>
          <w:rFonts w:cs="Times New Roman"/>
          <w:b/>
          <w:bCs/>
          <w:sz w:val="22"/>
        </w:rPr>
      </w:pPr>
      <w:r w:rsidRPr="007559C8">
        <w:rPr>
          <w:rFonts w:cs="Times New Roman"/>
          <w:b/>
          <w:bCs/>
          <w:sz w:val="22"/>
        </w:rPr>
        <w:t>Small</w:t>
      </w:r>
      <w:r w:rsidR="00CD7B2C" w:rsidRPr="007559C8">
        <w:rPr>
          <w:rFonts w:cs="Times New Roman"/>
          <w:b/>
          <w:bCs/>
          <w:sz w:val="22"/>
        </w:rPr>
        <w:t>-</w:t>
      </w:r>
      <w:r w:rsidRPr="007559C8">
        <w:rPr>
          <w:rFonts w:cs="Times New Roman"/>
          <w:b/>
          <w:bCs/>
          <w:sz w:val="22"/>
        </w:rPr>
        <w:t>Angle X-Ray Scattering (SAXS) Data</w:t>
      </w:r>
    </w:p>
    <w:p w14:paraId="240C2287" w14:textId="20609437" w:rsidR="001D3E97" w:rsidRPr="007559C8" w:rsidRDefault="001D3E97" w:rsidP="00244D3D">
      <w:pPr>
        <w:pStyle w:val="ListParagraph"/>
        <w:numPr>
          <w:ilvl w:val="1"/>
          <w:numId w:val="2"/>
        </w:numPr>
        <w:spacing w:line="276" w:lineRule="auto"/>
        <w:rPr>
          <w:rFonts w:cs="Times New Roman"/>
          <w:i/>
          <w:iCs/>
          <w:sz w:val="22"/>
        </w:rPr>
      </w:pPr>
      <w:r w:rsidRPr="007559C8">
        <w:rPr>
          <w:rFonts w:cs="Times New Roman"/>
          <w:i/>
          <w:iCs/>
          <w:sz w:val="22"/>
        </w:rPr>
        <w:t xml:space="preserve">Data </w:t>
      </w:r>
      <w:r w:rsidR="00CD7B2C" w:rsidRPr="007559C8">
        <w:rPr>
          <w:rFonts w:cs="Times New Roman"/>
          <w:i/>
          <w:iCs/>
          <w:sz w:val="22"/>
        </w:rPr>
        <w:t>C</w:t>
      </w:r>
      <w:r w:rsidRPr="007559C8">
        <w:rPr>
          <w:rFonts w:cs="Times New Roman"/>
          <w:i/>
          <w:iCs/>
          <w:sz w:val="22"/>
        </w:rPr>
        <w:t>ollection</w:t>
      </w:r>
    </w:p>
    <w:p w14:paraId="59B7ACAD" w14:textId="4C68AF94" w:rsidR="001D3E97" w:rsidRPr="007559C8" w:rsidRDefault="001D3E97" w:rsidP="00244D3D">
      <w:pPr>
        <w:pStyle w:val="ListParagraph"/>
        <w:numPr>
          <w:ilvl w:val="1"/>
          <w:numId w:val="2"/>
        </w:numPr>
        <w:spacing w:line="276" w:lineRule="auto"/>
        <w:rPr>
          <w:rFonts w:cs="Times New Roman"/>
          <w:i/>
          <w:iCs/>
          <w:sz w:val="22"/>
        </w:rPr>
      </w:pPr>
      <w:r w:rsidRPr="007559C8">
        <w:rPr>
          <w:i/>
          <w:iCs/>
          <w:sz w:val="22"/>
          <w:szCs w:val="20"/>
        </w:rPr>
        <w:t xml:space="preserve">Fitting of SAXS </w:t>
      </w:r>
      <w:r w:rsidR="00CD7B2C" w:rsidRPr="007559C8">
        <w:rPr>
          <w:i/>
          <w:iCs/>
          <w:sz w:val="22"/>
          <w:szCs w:val="20"/>
        </w:rPr>
        <w:t>D</w:t>
      </w:r>
      <w:r w:rsidRPr="007559C8">
        <w:rPr>
          <w:i/>
          <w:iCs/>
          <w:sz w:val="22"/>
          <w:szCs w:val="20"/>
        </w:rPr>
        <w:t>ata</w:t>
      </w:r>
    </w:p>
    <w:p w14:paraId="24D41931" w14:textId="1505D9E9" w:rsidR="001D3E97" w:rsidRPr="007559C8" w:rsidRDefault="001D3E97" w:rsidP="00244D3D">
      <w:pPr>
        <w:pStyle w:val="ListParagraph"/>
        <w:numPr>
          <w:ilvl w:val="1"/>
          <w:numId w:val="2"/>
        </w:numPr>
        <w:spacing w:line="276" w:lineRule="auto"/>
        <w:rPr>
          <w:rFonts w:cs="Times New Roman"/>
          <w:i/>
          <w:iCs/>
          <w:sz w:val="22"/>
        </w:rPr>
      </w:pPr>
      <w:r w:rsidRPr="007559C8">
        <w:rPr>
          <w:i/>
          <w:iCs/>
          <w:sz w:val="22"/>
          <w:szCs w:val="20"/>
        </w:rPr>
        <w:t>In</w:t>
      </w:r>
      <w:r w:rsidR="00CD7B2C" w:rsidRPr="007559C8">
        <w:rPr>
          <w:i/>
          <w:iCs/>
          <w:sz w:val="22"/>
          <w:szCs w:val="20"/>
        </w:rPr>
        <w:t xml:space="preserve"> S</w:t>
      </w:r>
      <w:r w:rsidRPr="007559C8">
        <w:rPr>
          <w:i/>
          <w:iCs/>
          <w:sz w:val="22"/>
          <w:szCs w:val="20"/>
        </w:rPr>
        <w:t xml:space="preserve">itu SAXS </w:t>
      </w:r>
      <w:r w:rsidR="00CD7B2C" w:rsidRPr="007559C8">
        <w:rPr>
          <w:i/>
          <w:iCs/>
          <w:sz w:val="22"/>
          <w:szCs w:val="20"/>
        </w:rPr>
        <w:t>U</w:t>
      </w:r>
      <w:r w:rsidRPr="007559C8">
        <w:rPr>
          <w:i/>
          <w:iCs/>
          <w:sz w:val="22"/>
          <w:szCs w:val="20"/>
        </w:rPr>
        <w:t xml:space="preserve">nder </w:t>
      </w:r>
      <w:r w:rsidR="00CD7B2C" w:rsidRPr="007559C8">
        <w:rPr>
          <w:i/>
          <w:iCs/>
          <w:sz w:val="22"/>
          <w:szCs w:val="20"/>
        </w:rPr>
        <w:t>E</w:t>
      </w:r>
      <w:r w:rsidRPr="007559C8">
        <w:rPr>
          <w:i/>
          <w:iCs/>
          <w:sz w:val="22"/>
          <w:szCs w:val="20"/>
        </w:rPr>
        <w:t>xtension</w:t>
      </w:r>
    </w:p>
    <w:p w14:paraId="70F51C01" w14:textId="51D71E8F" w:rsidR="001D3E97" w:rsidRPr="007559C8" w:rsidRDefault="00874FDC" w:rsidP="00244D3D">
      <w:pPr>
        <w:pStyle w:val="ListParagraph"/>
        <w:numPr>
          <w:ilvl w:val="0"/>
          <w:numId w:val="2"/>
        </w:numPr>
        <w:spacing w:line="276" w:lineRule="auto"/>
        <w:rPr>
          <w:rFonts w:cs="Times New Roman"/>
          <w:b/>
          <w:bCs/>
          <w:sz w:val="22"/>
        </w:rPr>
      </w:pPr>
      <w:r w:rsidRPr="007559C8">
        <w:rPr>
          <w:rFonts w:cs="Times New Roman"/>
          <w:b/>
          <w:bCs/>
          <w:sz w:val="22"/>
        </w:rPr>
        <w:t>Cryo-SEM Imaging and Microstructure Analysis</w:t>
      </w:r>
    </w:p>
    <w:p w14:paraId="23DAFD96" w14:textId="6B6BE1F2" w:rsidR="001D3E97" w:rsidRPr="007559C8" w:rsidRDefault="001D3E97" w:rsidP="00244D3D">
      <w:pPr>
        <w:pStyle w:val="ListParagraph"/>
        <w:numPr>
          <w:ilvl w:val="1"/>
          <w:numId w:val="2"/>
        </w:numPr>
        <w:spacing w:line="276" w:lineRule="auto"/>
        <w:rPr>
          <w:rFonts w:cs="Times New Roman"/>
          <w:i/>
          <w:iCs/>
          <w:sz w:val="22"/>
        </w:rPr>
      </w:pPr>
      <w:r w:rsidRPr="007559C8">
        <w:rPr>
          <w:rFonts w:cs="Times New Roman"/>
          <w:i/>
          <w:iCs/>
          <w:sz w:val="22"/>
        </w:rPr>
        <w:t xml:space="preserve">Sample </w:t>
      </w:r>
      <w:r w:rsidR="00CD7B2C" w:rsidRPr="007559C8">
        <w:rPr>
          <w:rFonts w:cs="Times New Roman"/>
          <w:i/>
          <w:iCs/>
          <w:sz w:val="22"/>
        </w:rPr>
        <w:t>C</w:t>
      </w:r>
      <w:r w:rsidRPr="007559C8">
        <w:rPr>
          <w:rFonts w:cs="Times New Roman"/>
          <w:i/>
          <w:iCs/>
          <w:sz w:val="22"/>
        </w:rPr>
        <w:t>ross-</w:t>
      </w:r>
      <w:r w:rsidR="00CD7B2C" w:rsidRPr="007559C8">
        <w:rPr>
          <w:rFonts w:cs="Times New Roman"/>
          <w:i/>
          <w:iCs/>
          <w:sz w:val="22"/>
        </w:rPr>
        <w:t>S</w:t>
      </w:r>
      <w:r w:rsidRPr="007559C8">
        <w:rPr>
          <w:rFonts w:cs="Times New Roman"/>
          <w:i/>
          <w:iCs/>
          <w:sz w:val="22"/>
        </w:rPr>
        <w:t xml:space="preserve">ections at </w:t>
      </w:r>
      <w:r w:rsidR="00CD7B2C" w:rsidRPr="007559C8">
        <w:rPr>
          <w:rFonts w:cs="Times New Roman"/>
          <w:i/>
          <w:iCs/>
          <w:sz w:val="22"/>
        </w:rPr>
        <w:t>M</w:t>
      </w:r>
      <w:r w:rsidRPr="007559C8">
        <w:rPr>
          <w:rFonts w:cs="Times New Roman"/>
          <w:i/>
          <w:iCs/>
          <w:sz w:val="22"/>
        </w:rPr>
        <w:t xml:space="preserve">ultiple </w:t>
      </w:r>
      <w:r w:rsidR="00CD7B2C" w:rsidRPr="007559C8">
        <w:rPr>
          <w:rFonts w:cs="Times New Roman"/>
          <w:i/>
          <w:iCs/>
          <w:sz w:val="22"/>
        </w:rPr>
        <w:t>M</w:t>
      </w:r>
      <w:r w:rsidRPr="007559C8">
        <w:rPr>
          <w:rFonts w:cs="Times New Roman"/>
          <w:i/>
          <w:iCs/>
          <w:sz w:val="22"/>
        </w:rPr>
        <w:t>agnifications</w:t>
      </w:r>
    </w:p>
    <w:p w14:paraId="434B68EB" w14:textId="226C7E67" w:rsidR="001D3E97" w:rsidRPr="007559C8" w:rsidRDefault="001D3E97" w:rsidP="00244D3D">
      <w:pPr>
        <w:pStyle w:val="ListParagraph"/>
        <w:numPr>
          <w:ilvl w:val="1"/>
          <w:numId w:val="2"/>
        </w:numPr>
        <w:spacing w:line="276" w:lineRule="auto"/>
        <w:rPr>
          <w:rFonts w:cs="Times New Roman"/>
          <w:i/>
          <w:iCs/>
          <w:sz w:val="22"/>
        </w:rPr>
      </w:pPr>
      <w:r w:rsidRPr="007559C8">
        <w:rPr>
          <w:i/>
          <w:iCs/>
          <w:sz w:val="22"/>
          <w:szCs w:val="20"/>
        </w:rPr>
        <w:t xml:space="preserve">Micrograph </w:t>
      </w:r>
      <w:r w:rsidR="00CD7B2C" w:rsidRPr="007559C8">
        <w:rPr>
          <w:i/>
          <w:iCs/>
          <w:sz w:val="22"/>
          <w:szCs w:val="20"/>
        </w:rPr>
        <w:t>A</w:t>
      </w:r>
      <w:r w:rsidRPr="007559C8">
        <w:rPr>
          <w:i/>
          <w:iCs/>
          <w:sz w:val="22"/>
          <w:szCs w:val="20"/>
        </w:rPr>
        <w:t xml:space="preserve">nalysis using ImageJ </w:t>
      </w:r>
      <w:r w:rsidR="00CD7B2C" w:rsidRPr="007559C8">
        <w:rPr>
          <w:i/>
          <w:iCs/>
          <w:sz w:val="22"/>
          <w:szCs w:val="20"/>
        </w:rPr>
        <w:t>S</w:t>
      </w:r>
      <w:r w:rsidRPr="007559C8">
        <w:rPr>
          <w:i/>
          <w:iCs/>
          <w:sz w:val="22"/>
          <w:szCs w:val="20"/>
        </w:rPr>
        <w:t>oftware</w:t>
      </w:r>
    </w:p>
    <w:p w14:paraId="4A0746BD" w14:textId="2B6FF934" w:rsidR="001D3E97" w:rsidRPr="007559C8" w:rsidRDefault="001D3E97" w:rsidP="00244D3D">
      <w:pPr>
        <w:pStyle w:val="ListParagraph"/>
        <w:numPr>
          <w:ilvl w:val="1"/>
          <w:numId w:val="2"/>
        </w:numPr>
        <w:spacing w:line="276" w:lineRule="auto"/>
        <w:rPr>
          <w:rFonts w:cs="Times New Roman"/>
          <w:i/>
          <w:iCs/>
          <w:sz w:val="22"/>
        </w:rPr>
      </w:pPr>
      <w:r w:rsidRPr="007559C8">
        <w:rPr>
          <w:rFonts w:cs="Times New Roman"/>
          <w:i/>
          <w:iCs/>
          <w:sz w:val="22"/>
        </w:rPr>
        <w:t xml:space="preserve">Small </w:t>
      </w:r>
      <w:r w:rsidR="00CD7B2C" w:rsidRPr="007559C8">
        <w:rPr>
          <w:rFonts w:cs="Times New Roman"/>
          <w:i/>
          <w:iCs/>
          <w:sz w:val="22"/>
        </w:rPr>
        <w:t>P</w:t>
      </w:r>
      <w:r w:rsidRPr="007559C8">
        <w:rPr>
          <w:rFonts w:cs="Times New Roman"/>
          <w:i/>
          <w:iCs/>
          <w:sz w:val="22"/>
        </w:rPr>
        <w:t xml:space="preserve">ore </w:t>
      </w:r>
      <w:r w:rsidR="00CD7B2C" w:rsidRPr="007559C8">
        <w:rPr>
          <w:rFonts w:cs="Times New Roman"/>
          <w:i/>
          <w:iCs/>
          <w:sz w:val="22"/>
        </w:rPr>
        <w:t>A</w:t>
      </w:r>
      <w:r w:rsidRPr="007559C8">
        <w:rPr>
          <w:rFonts w:cs="Times New Roman"/>
          <w:i/>
          <w:iCs/>
          <w:sz w:val="22"/>
        </w:rPr>
        <w:t xml:space="preserve">rea </w:t>
      </w:r>
      <w:r w:rsidR="00CD7B2C" w:rsidRPr="007559C8">
        <w:rPr>
          <w:rFonts w:cs="Times New Roman"/>
          <w:i/>
          <w:iCs/>
          <w:sz w:val="22"/>
        </w:rPr>
        <w:t>F</w:t>
      </w:r>
      <w:r w:rsidRPr="007559C8">
        <w:rPr>
          <w:rFonts w:cs="Times New Roman"/>
          <w:i/>
          <w:iCs/>
          <w:sz w:val="22"/>
        </w:rPr>
        <w:t>raction</w:t>
      </w:r>
    </w:p>
    <w:p w14:paraId="3B07D0E8" w14:textId="2B55AA7E" w:rsidR="001D3E97" w:rsidRPr="007559C8" w:rsidRDefault="001D3E97" w:rsidP="00244D3D">
      <w:pPr>
        <w:pStyle w:val="ListParagraph"/>
        <w:numPr>
          <w:ilvl w:val="1"/>
          <w:numId w:val="2"/>
        </w:numPr>
        <w:spacing w:line="276" w:lineRule="auto"/>
        <w:rPr>
          <w:rFonts w:cs="Times New Roman"/>
          <w:i/>
          <w:iCs/>
          <w:sz w:val="22"/>
        </w:rPr>
      </w:pPr>
      <w:r w:rsidRPr="007559C8">
        <w:rPr>
          <w:rFonts w:cs="Times New Roman"/>
          <w:i/>
          <w:iCs/>
          <w:sz w:val="22"/>
        </w:rPr>
        <w:t xml:space="preserve">Characterization of </w:t>
      </w:r>
      <w:r w:rsidR="00CD7B2C" w:rsidRPr="007559C8">
        <w:rPr>
          <w:rFonts w:cs="Times New Roman"/>
          <w:i/>
          <w:iCs/>
          <w:sz w:val="22"/>
        </w:rPr>
        <w:t>C</w:t>
      </w:r>
      <w:r w:rsidRPr="007559C8">
        <w:rPr>
          <w:rFonts w:cs="Times New Roman"/>
          <w:i/>
          <w:iCs/>
          <w:sz w:val="22"/>
        </w:rPr>
        <w:t>ore-</w:t>
      </w:r>
      <w:r w:rsidR="00CD7B2C" w:rsidRPr="007559C8">
        <w:rPr>
          <w:rFonts w:cs="Times New Roman"/>
          <w:i/>
          <w:iCs/>
          <w:sz w:val="22"/>
        </w:rPr>
        <w:t>S</w:t>
      </w:r>
      <w:r w:rsidRPr="007559C8">
        <w:rPr>
          <w:rFonts w:cs="Times New Roman"/>
          <w:i/>
          <w:iCs/>
          <w:sz w:val="22"/>
        </w:rPr>
        <w:t xml:space="preserve">heath </w:t>
      </w:r>
      <w:r w:rsidR="00CD7B2C" w:rsidRPr="007559C8">
        <w:rPr>
          <w:rFonts w:cs="Times New Roman"/>
          <w:i/>
          <w:iCs/>
          <w:sz w:val="22"/>
        </w:rPr>
        <w:t>Morphology</w:t>
      </w:r>
    </w:p>
    <w:p w14:paraId="04D71026" w14:textId="00E83F40" w:rsidR="00CB7042" w:rsidRPr="007559C8" w:rsidRDefault="00CB7042" w:rsidP="00244D3D">
      <w:pPr>
        <w:pStyle w:val="ListParagraph"/>
        <w:numPr>
          <w:ilvl w:val="0"/>
          <w:numId w:val="2"/>
        </w:numPr>
        <w:spacing w:line="276" w:lineRule="auto"/>
        <w:rPr>
          <w:b/>
          <w:bCs/>
          <w:sz w:val="22"/>
          <w:szCs w:val="20"/>
        </w:rPr>
      </w:pPr>
      <w:r w:rsidRPr="007559C8">
        <w:rPr>
          <w:b/>
          <w:bCs/>
          <w:sz w:val="22"/>
          <w:szCs w:val="20"/>
        </w:rPr>
        <w:t xml:space="preserve">Solvent </w:t>
      </w:r>
      <w:r w:rsidR="00CD7B2C" w:rsidRPr="007559C8">
        <w:rPr>
          <w:b/>
          <w:bCs/>
          <w:sz w:val="22"/>
          <w:szCs w:val="20"/>
        </w:rPr>
        <w:t>D</w:t>
      </w:r>
      <w:r w:rsidRPr="007559C8">
        <w:rPr>
          <w:b/>
          <w:bCs/>
          <w:sz w:val="22"/>
          <w:szCs w:val="20"/>
        </w:rPr>
        <w:t xml:space="preserve">iffusion </w:t>
      </w:r>
      <w:r w:rsidR="00CD7B2C" w:rsidRPr="007559C8">
        <w:rPr>
          <w:b/>
          <w:bCs/>
          <w:sz w:val="22"/>
          <w:szCs w:val="20"/>
        </w:rPr>
        <w:t>C</w:t>
      </w:r>
      <w:r w:rsidRPr="007559C8">
        <w:rPr>
          <w:b/>
          <w:bCs/>
          <w:sz w:val="22"/>
          <w:szCs w:val="20"/>
        </w:rPr>
        <w:t xml:space="preserve">oefficients </w:t>
      </w:r>
      <w:r w:rsidR="00CD7B2C" w:rsidRPr="007559C8">
        <w:rPr>
          <w:b/>
          <w:bCs/>
          <w:sz w:val="22"/>
          <w:szCs w:val="20"/>
        </w:rPr>
        <w:t>M</w:t>
      </w:r>
      <w:r w:rsidRPr="007559C8">
        <w:rPr>
          <w:b/>
          <w:bCs/>
          <w:sz w:val="22"/>
          <w:szCs w:val="20"/>
        </w:rPr>
        <w:t xml:space="preserve">easured by </w:t>
      </w:r>
      <w:r w:rsidR="00CD7B2C" w:rsidRPr="007559C8">
        <w:rPr>
          <w:b/>
          <w:bCs/>
          <w:sz w:val="22"/>
          <w:szCs w:val="20"/>
        </w:rPr>
        <w:t>T</w:t>
      </w:r>
      <w:r w:rsidRPr="007559C8">
        <w:rPr>
          <w:b/>
          <w:bCs/>
          <w:sz w:val="22"/>
          <w:szCs w:val="20"/>
        </w:rPr>
        <w:t xml:space="preserve">racer </w:t>
      </w:r>
      <w:r w:rsidR="00CD7B2C" w:rsidRPr="007559C8">
        <w:rPr>
          <w:b/>
          <w:bCs/>
          <w:sz w:val="22"/>
          <w:szCs w:val="20"/>
        </w:rPr>
        <w:t>D</w:t>
      </w:r>
      <w:r w:rsidRPr="007559C8">
        <w:rPr>
          <w:b/>
          <w:bCs/>
          <w:sz w:val="22"/>
          <w:szCs w:val="20"/>
        </w:rPr>
        <w:t xml:space="preserve">iffusion </w:t>
      </w:r>
      <w:r w:rsidR="00CD7B2C" w:rsidRPr="007559C8">
        <w:rPr>
          <w:b/>
          <w:bCs/>
          <w:sz w:val="22"/>
          <w:szCs w:val="20"/>
        </w:rPr>
        <w:t>E</w:t>
      </w:r>
      <w:r w:rsidRPr="007559C8">
        <w:rPr>
          <w:b/>
          <w:bCs/>
          <w:sz w:val="22"/>
          <w:szCs w:val="20"/>
        </w:rPr>
        <w:t>xperiments</w:t>
      </w:r>
    </w:p>
    <w:p w14:paraId="773FA752" w14:textId="77777777" w:rsidR="00CB7042" w:rsidRPr="007559C8" w:rsidRDefault="00CB7042" w:rsidP="00244D3D">
      <w:pPr>
        <w:pStyle w:val="ListParagraph"/>
        <w:numPr>
          <w:ilvl w:val="0"/>
          <w:numId w:val="2"/>
        </w:numPr>
        <w:spacing w:line="276" w:lineRule="auto"/>
        <w:rPr>
          <w:b/>
          <w:bCs/>
          <w:sz w:val="22"/>
          <w:szCs w:val="20"/>
        </w:rPr>
      </w:pPr>
      <w:r w:rsidRPr="007559C8">
        <w:rPr>
          <w:b/>
          <w:bCs/>
          <w:sz w:val="22"/>
          <w:szCs w:val="20"/>
        </w:rPr>
        <w:t xml:space="preserve">RPA Equations for </w:t>
      </w:r>
      <w:proofErr w:type="spellStart"/>
      <w:r w:rsidRPr="007559C8">
        <w:rPr>
          <w:b/>
          <w:bCs/>
          <w:sz w:val="22"/>
          <w:szCs w:val="20"/>
        </w:rPr>
        <w:t>Spinodals</w:t>
      </w:r>
      <w:proofErr w:type="spellEnd"/>
      <w:r w:rsidRPr="007559C8">
        <w:rPr>
          <w:b/>
          <w:bCs/>
          <w:sz w:val="22"/>
          <w:szCs w:val="20"/>
        </w:rPr>
        <w:t xml:space="preserve"> of Block Copolymer Solutions</w:t>
      </w:r>
    </w:p>
    <w:p w14:paraId="50C629F4" w14:textId="74CCD6D4" w:rsidR="00F56C18" w:rsidRPr="007559C8" w:rsidRDefault="00F56C18" w:rsidP="00F56C18">
      <w:pPr>
        <w:pStyle w:val="ListParagraph"/>
        <w:numPr>
          <w:ilvl w:val="1"/>
          <w:numId w:val="2"/>
        </w:numPr>
        <w:spacing w:line="276" w:lineRule="auto"/>
        <w:rPr>
          <w:i/>
          <w:iCs/>
          <w:sz w:val="22"/>
          <w:szCs w:val="20"/>
        </w:rPr>
      </w:pPr>
      <w:r w:rsidRPr="007559C8">
        <w:rPr>
          <w:i/>
          <w:iCs/>
          <w:sz w:val="22"/>
          <w:szCs w:val="20"/>
        </w:rPr>
        <w:t xml:space="preserve">Overview of Obtaining the </w:t>
      </w:r>
      <w:proofErr w:type="spellStart"/>
      <w:r w:rsidRPr="007559C8">
        <w:rPr>
          <w:i/>
          <w:iCs/>
          <w:sz w:val="22"/>
          <w:szCs w:val="20"/>
        </w:rPr>
        <w:t>Spinodals</w:t>
      </w:r>
      <w:proofErr w:type="spellEnd"/>
      <w:r w:rsidRPr="007559C8">
        <w:rPr>
          <w:i/>
          <w:iCs/>
          <w:sz w:val="22"/>
          <w:szCs w:val="20"/>
        </w:rPr>
        <w:t xml:space="preserve"> via the RPA</w:t>
      </w:r>
    </w:p>
    <w:p w14:paraId="78A2FFD8" w14:textId="502A80D9" w:rsidR="00F56C18" w:rsidRPr="007559C8" w:rsidRDefault="00F56C18" w:rsidP="00F56C18">
      <w:pPr>
        <w:pStyle w:val="ListParagraph"/>
        <w:numPr>
          <w:ilvl w:val="1"/>
          <w:numId w:val="2"/>
        </w:numPr>
        <w:spacing w:line="276" w:lineRule="auto"/>
        <w:rPr>
          <w:i/>
          <w:iCs/>
          <w:sz w:val="22"/>
          <w:szCs w:val="20"/>
        </w:rPr>
      </w:pPr>
      <w:r w:rsidRPr="007559C8">
        <w:rPr>
          <w:i/>
          <w:iCs/>
          <w:sz w:val="22"/>
          <w:szCs w:val="20"/>
        </w:rPr>
        <w:t>Formal Solution of the RPA Equations</w:t>
      </w:r>
    </w:p>
    <w:p w14:paraId="1C251527" w14:textId="77777777" w:rsidR="00CB7042" w:rsidRPr="007559C8" w:rsidRDefault="00CB7042" w:rsidP="00244D3D">
      <w:pPr>
        <w:pStyle w:val="ListParagraph"/>
        <w:numPr>
          <w:ilvl w:val="0"/>
          <w:numId w:val="2"/>
        </w:numPr>
        <w:spacing w:line="276" w:lineRule="auto"/>
        <w:rPr>
          <w:b/>
          <w:bCs/>
          <w:sz w:val="22"/>
          <w:szCs w:val="20"/>
        </w:rPr>
      </w:pPr>
      <w:r w:rsidRPr="007559C8">
        <w:rPr>
          <w:b/>
          <w:bCs/>
          <w:sz w:val="22"/>
          <w:szCs w:val="20"/>
        </w:rPr>
        <w:t xml:space="preserve">Solving RPA Equations to Estimate </w:t>
      </w:r>
      <w:proofErr w:type="spellStart"/>
      <w:r w:rsidRPr="007559C8">
        <w:rPr>
          <w:b/>
          <w:bCs/>
          <w:sz w:val="22"/>
          <w:szCs w:val="20"/>
        </w:rPr>
        <w:t>Spinodals</w:t>
      </w:r>
      <w:proofErr w:type="spellEnd"/>
      <w:r w:rsidRPr="007559C8">
        <w:rPr>
          <w:sz w:val="22"/>
          <w:szCs w:val="20"/>
        </w:rPr>
        <w:t xml:space="preserve"> </w:t>
      </w:r>
      <w:r w:rsidRPr="007559C8">
        <w:rPr>
          <w:b/>
          <w:bCs/>
          <w:sz w:val="22"/>
          <w:szCs w:val="20"/>
        </w:rPr>
        <w:t>of Block Copolymer Solutions</w:t>
      </w:r>
    </w:p>
    <w:p w14:paraId="3F777EAF" w14:textId="6B7D1F76" w:rsidR="009111CF" w:rsidRPr="007559C8" w:rsidRDefault="009111CF" w:rsidP="009111CF">
      <w:pPr>
        <w:pStyle w:val="ListParagraph"/>
        <w:numPr>
          <w:ilvl w:val="1"/>
          <w:numId w:val="2"/>
        </w:numPr>
        <w:spacing w:line="276" w:lineRule="auto"/>
        <w:rPr>
          <w:i/>
          <w:iCs/>
          <w:sz w:val="22"/>
          <w:szCs w:val="20"/>
        </w:rPr>
      </w:pPr>
      <w:r w:rsidRPr="007559C8">
        <w:rPr>
          <w:i/>
          <w:iCs/>
          <w:sz w:val="22"/>
          <w:szCs w:val="20"/>
        </w:rPr>
        <w:t>Ideal Chain Structure Factors</w:t>
      </w:r>
    </w:p>
    <w:p w14:paraId="1BC4C034" w14:textId="1ED6A172" w:rsidR="009111CF" w:rsidRPr="007559C8" w:rsidRDefault="009111CF" w:rsidP="009111CF">
      <w:pPr>
        <w:pStyle w:val="ListParagraph"/>
        <w:numPr>
          <w:ilvl w:val="1"/>
          <w:numId w:val="2"/>
        </w:numPr>
        <w:spacing w:line="276" w:lineRule="auto"/>
        <w:rPr>
          <w:i/>
          <w:iCs/>
          <w:sz w:val="22"/>
          <w:szCs w:val="20"/>
        </w:rPr>
      </w:pPr>
      <w:r w:rsidRPr="007559C8">
        <w:rPr>
          <w:i/>
          <w:iCs/>
          <w:sz w:val="22"/>
          <w:szCs w:val="20"/>
        </w:rPr>
        <w:t xml:space="preserve">Numerical Method for Finding </w:t>
      </w:r>
      <w:proofErr w:type="spellStart"/>
      <w:r w:rsidRPr="007559C8">
        <w:rPr>
          <w:i/>
          <w:iCs/>
          <w:sz w:val="22"/>
          <w:szCs w:val="20"/>
        </w:rPr>
        <w:t>Spinodals</w:t>
      </w:r>
      <w:proofErr w:type="spellEnd"/>
    </w:p>
    <w:p w14:paraId="666B12AD" w14:textId="77777777" w:rsidR="00244D3D" w:rsidRPr="007559C8" w:rsidRDefault="00244D3D" w:rsidP="00244D3D">
      <w:pPr>
        <w:pStyle w:val="ListParagraph"/>
        <w:numPr>
          <w:ilvl w:val="0"/>
          <w:numId w:val="2"/>
        </w:numPr>
        <w:spacing w:line="276" w:lineRule="auto"/>
        <w:rPr>
          <w:b/>
          <w:bCs/>
          <w:sz w:val="22"/>
          <w:szCs w:val="20"/>
        </w:rPr>
      </w:pPr>
      <w:r w:rsidRPr="007559C8">
        <w:rPr>
          <w:b/>
          <w:bCs/>
          <w:sz w:val="22"/>
          <w:szCs w:val="20"/>
        </w:rPr>
        <w:t xml:space="preserve">Calculating and Selecting the Parameters Used to Estimate the </w:t>
      </w:r>
      <w:proofErr w:type="spellStart"/>
      <w:r w:rsidRPr="007559C8">
        <w:rPr>
          <w:b/>
          <w:bCs/>
          <w:sz w:val="22"/>
          <w:szCs w:val="20"/>
        </w:rPr>
        <w:t>Spinodals</w:t>
      </w:r>
      <w:proofErr w:type="spellEnd"/>
    </w:p>
    <w:p w14:paraId="057013AA" w14:textId="145E3ED5" w:rsidR="00F56C18" w:rsidRPr="007559C8" w:rsidRDefault="00F56C18" w:rsidP="00F56C18">
      <w:pPr>
        <w:pStyle w:val="ListParagraph"/>
        <w:numPr>
          <w:ilvl w:val="1"/>
          <w:numId w:val="2"/>
        </w:numPr>
        <w:spacing w:line="276" w:lineRule="auto"/>
        <w:rPr>
          <w:i/>
          <w:iCs/>
          <w:sz w:val="22"/>
          <w:szCs w:val="20"/>
        </w:rPr>
      </w:pPr>
      <w:r w:rsidRPr="007559C8">
        <w:rPr>
          <w:i/>
          <w:iCs/>
          <w:sz w:val="22"/>
          <w:szCs w:val="20"/>
        </w:rPr>
        <w:t>Calculating the Degree of Polymerization</w:t>
      </w:r>
    </w:p>
    <w:p w14:paraId="7E6FD478" w14:textId="2A910884" w:rsidR="00F56C18" w:rsidRPr="007559C8" w:rsidRDefault="00F56C18" w:rsidP="00F56C18">
      <w:pPr>
        <w:pStyle w:val="ListParagraph"/>
        <w:numPr>
          <w:ilvl w:val="1"/>
          <w:numId w:val="2"/>
        </w:numPr>
        <w:spacing w:line="276" w:lineRule="auto"/>
        <w:rPr>
          <w:i/>
          <w:iCs/>
          <w:sz w:val="22"/>
          <w:szCs w:val="20"/>
        </w:rPr>
      </w:pPr>
      <w:r w:rsidRPr="007559C8">
        <w:rPr>
          <w:i/>
          <w:iCs/>
          <w:sz w:val="22"/>
          <w:szCs w:val="20"/>
        </w:rPr>
        <w:t>Selecting the Flory-Huggins Binary Interaction Parameters</w:t>
      </w:r>
    </w:p>
    <w:p w14:paraId="5B51D213" w14:textId="11B2A71B" w:rsidR="00244D3D" w:rsidRPr="007559C8" w:rsidRDefault="00244D3D" w:rsidP="00244D3D">
      <w:pPr>
        <w:pStyle w:val="ListParagraph"/>
        <w:numPr>
          <w:ilvl w:val="0"/>
          <w:numId w:val="2"/>
        </w:numPr>
        <w:spacing w:line="276" w:lineRule="auto"/>
        <w:rPr>
          <w:b/>
          <w:bCs/>
          <w:sz w:val="22"/>
          <w:szCs w:val="20"/>
        </w:rPr>
      </w:pPr>
      <w:r w:rsidRPr="007559C8">
        <w:rPr>
          <w:b/>
          <w:bCs/>
          <w:sz w:val="22"/>
          <w:szCs w:val="20"/>
        </w:rPr>
        <w:t>A Simple 1D Diffusion Model for the Solvent/Nonsolvent Exchange</w:t>
      </w:r>
    </w:p>
    <w:p w14:paraId="110C8E69" w14:textId="05016153" w:rsidR="00F56C18" w:rsidRPr="007559C8" w:rsidRDefault="00F56C18" w:rsidP="00F56C18">
      <w:pPr>
        <w:pStyle w:val="ListParagraph"/>
        <w:numPr>
          <w:ilvl w:val="1"/>
          <w:numId w:val="2"/>
        </w:numPr>
        <w:spacing w:line="276" w:lineRule="auto"/>
        <w:rPr>
          <w:i/>
          <w:iCs/>
          <w:sz w:val="22"/>
          <w:szCs w:val="20"/>
        </w:rPr>
      </w:pPr>
      <w:r w:rsidRPr="007559C8">
        <w:rPr>
          <w:i/>
          <w:iCs/>
          <w:sz w:val="22"/>
          <w:szCs w:val="20"/>
        </w:rPr>
        <w:t xml:space="preserve">Model Description </w:t>
      </w:r>
    </w:p>
    <w:p w14:paraId="7FE5D543" w14:textId="344115BD" w:rsidR="00F56C18" w:rsidRPr="007559C8" w:rsidRDefault="009111CF" w:rsidP="00F56C18">
      <w:pPr>
        <w:pStyle w:val="ListParagraph"/>
        <w:numPr>
          <w:ilvl w:val="1"/>
          <w:numId w:val="2"/>
        </w:numPr>
        <w:spacing w:line="276" w:lineRule="auto"/>
        <w:rPr>
          <w:i/>
          <w:iCs/>
          <w:sz w:val="22"/>
          <w:szCs w:val="20"/>
        </w:rPr>
      </w:pPr>
      <w:r w:rsidRPr="007559C8">
        <w:rPr>
          <w:i/>
          <w:iCs/>
          <w:sz w:val="22"/>
          <w:szCs w:val="20"/>
        </w:rPr>
        <w:t>Initial Conditions and Parameters</w:t>
      </w:r>
    </w:p>
    <w:p w14:paraId="05BFD882" w14:textId="77777777" w:rsidR="009111CF" w:rsidRPr="007559C8" w:rsidRDefault="009111CF" w:rsidP="009111CF">
      <w:pPr>
        <w:pStyle w:val="ListParagraph"/>
        <w:numPr>
          <w:ilvl w:val="1"/>
          <w:numId w:val="2"/>
        </w:numPr>
        <w:spacing w:line="276" w:lineRule="auto"/>
        <w:rPr>
          <w:i/>
          <w:iCs/>
          <w:sz w:val="22"/>
          <w:szCs w:val="20"/>
        </w:rPr>
      </w:pPr>
      <w:r w:rsidRPr="007559C8">
        <w:rPr>
          <w:i/>
          <w:iCs/>
          <w:sz w:val="22"/>
          <w:szCs w:val="20"/>
        </w:rPr>
        <w:t>Numerical Solutions for the Diffusion Experiments</w:t>
      </w:r>
    </w:p>
    <w:p w14:paraId="251A8728" w14:textId="12DD36BF" w:rsidR="009111CF" w:rsidRPr="007559C8" w:rsidRDefault="009111CF" w:rsidP="009111CF">
      <w:pPr>
        <w:pStyle w:val="ListParagraph"/>
        <w:numPr>
          <w:ilvl w:val="1"/>
          <w:numId w:val="2"/>
        </w:numPr>
        <w:spacing w:line="276" w:lineRule="auto"/>
        <w:rPr>
          <w:i/>
          <w:iCs/>
          <w:sz w:val="22"/>
          <w:szCs w:val="20"/>
        </w:rPr>
      </w:pPr>
      <w:r w:rsidRPr="007559C8">
        <w:rPr>
          <w:i/>
          <w:iCs/>
          <w:sz w:val="22"/>
          <w:szCs w:val="20"/>
        </w:rPr>
        <w:t>Results of the 1D Simulations</w:t>
      </w:r>
    </w:p>
    <w:p w14:paraId="3DA4D70E" w14:textId="3344B598" w:rsidR="007559C8" w:rsidRPr="007559C8" w:rsidRDefault="007559C8" w:rsidP="007559C8">
      <w:pPr>
        <w:pStyle w:val="ListParagraph"/>
        <w:numPr>
          <w:ilvl w:val="0"/>
          <w:numId w:val="2"/>
        </w:numPr>
        <w:spacing w:line="240" w:lineRule="auto"/>
        <w:rPr>
          <w:b/>
          <w:bCs/>
          <w:sz w:val="22"/>
          <w:szCs w:val="20"/>
        </w:rPr>
      </w:pPr>
      <w:r w:rsidRPr="007559C8">
        <w:rPr>
          <w:b/>
          <w:bCs/>
          <w:sz w:val="22"/>
          <w:szCs w:val="20"/>
        </w:rPr>
        <w:t>Critical Water Content Measurements</w:t>
      </w:r>
    </w:p>
    <w:p w14:paraId="3BDED431" w14:textId="07EA2BF4" w:rsidR="00874FDC" w:rsidRPr="007559C8" w:rsidRDefault="00244D3D" w:rsidP="00244D3D">
      <w:pPr>
        <w:pStyle w:val="ListParagraph"/>
        <w:numPr>
          <w:ilvl w:val="0"/>
          <w:numId w:val="2"/>
        </w:numPr>
        <w:spacing w:line="276" w:lineRule="auto"/>
        <w:rPr>
          <w:rFonts w:cs="Times New Roman"/>
          <w:b/>
          <w:bCs/>
          <w:sz w:val="22"/>
        </w:rPr>
      </w:pPr>
      <w:r w:rsidRPr="007559C8">
        <w:rPr>
          <w:rFonts w:cs="Times New Roman"/>
          <w:b/>
          <w:bCs/>
          <w:sz w:val="22"/>
        </w:rPr>
        <w:t xml:space="preserve">Mechanical </w:t>
      </w:r>
      <w:r w:rsidR="00CD7B2C" w:rsidRPr="007559C8">
        <w:rPr>
          <w:rFonts w:cs="Times New Roman"/>
          <w:b/>
          <w:bCs/>
          <w:sz w:val="22"/>
        </w:rPr>
        <w:t>P</w:t>
      </w:r>
      <w:r w:rsidRPr="007559C8">
        <w:rPr>
          <w:rFonts w:cs="Times New Roman"/>
          <w:b/>
          <w:bCs/>
          <w:sz w:val="22"/>
        </w:rPr>
        <w:t>roperties</w:t>
      </w:r>
    </w:p>
    <w:p w14:paraId="1AC26D01" w14:textId="35267877" w:rsidR="00244D3D" w:rsidRPr="007559C8" w:rsidRDefault="00244D3D" w:rsidP="00244D3D">
      <w:pPr>
        <w:pStyle w:val="ListParagraph"/>
        <w:numPr>
          <w:ilvl w:val="1"/>
          <w:numId w:val="2"/>
        </w:numPr>
        <w:spacing w:line="276" w:lineRule="auto"/>
        <w:rPr>
          <w:rFonts w:cs="Times New Roman"/>
          <w:i/>
          <w:iCs/>
          <w:sz w:val="22"/>
        </w:rPr>
      </w:pPr>
      <w:r w:rsidRPr="007559C8">
        <w:rPr>
          <w:rFonts w:cs="Times New Roman"/>
          <w:i/>
          <w:iCs/>
          <w:sz w:val="22"/>
        </w:rPr>
        <w:t xml:space="preserve">Measuring </w:t>
      </w:r>
      <w:r w:rsidR="00CD7B2C" w:rsidRPr="007559C8">
        <w:rPr>
          <w:rFonts w:cs="Times New Roman"/>
          <w:i/>
          <w:iCs/>
          <w:sz w:val="22"/>
        </w:rPr>
        <w:t>C</w:t>
      </w:r>
      <w:r w:rsidRPr="007559C8">
        <w:rPr>
          <w:rFonts w:cs="Times New Roman"/>
          <w:i/>
          <w:iCs/>
          <w:sz w:val="22"/>
        </w:rPr>
        <w:t>ross-</w:t>
      </w:r>
      <w:r w:rsidR="00CD7B2C" w:rsidRPr="007559C8">
        <w:rPr>
          <w:rFonts w:cs="Times New Roman"/>
          <w:i/>
          <w:iCs/>
          <w:sz w:val="22"/>
        </w:rPr>
        <w:t>S</w:t>
      </w:r>
      <w:r w:rsidRPr="007559C8">
        <w:rPr>
          <w:rFonts w:cs="Times New Roman"/>
          <w:i/>
          <w:iCs/>
          <w:sz w:val="22"/>
        </w:rPr>
        <w:t xml:space="preserve">ectional </w:t>
      </w:r>
      <w:r w:rsidR="00CD7B2C" w:rsidRPr="007559C8">
        <w:rPr>
          <w:rFonts w:cs="Times New Roman"/>
          <w:i/>
          <w:iCs/>
          <w:sz w:val="22"/>
        </w:rPr>
        <w:t>A</w:t>
      </w:r>
      <w:r w:rsidRPr="007559C8">
        <w:rPr>
          <w:rFonts w:cs="Times New Roman"/>
          <w:i/>
          <w:iCs/>
          <w:sz w:val="22"/>
        </w:rPr>
        <w:t>rea</w:t>
      </w:r>
    </w:p>
    <w:p w14:paraId="15461A0F" w14:textId="18B34C0B" w:rsidR="00244D3D" w:rsidRPr="007559C8" w:rsidRDefault="00244D3D" w:rsidP="00244D3D">
      <w:pPr>
        <w:pStyle w:val="ListParagraph"/>
        <w:numPr>
          <w:ilvl w:val="1"/>
          <w:numId w:val="2"/>
        </w:numPr>
        <w:spacing w:line="276" w:lineRule="auto"/>
        <w:rPr>
          <w:rFonts w:cs="Times New Roman"/>
          <w:i/>
          <w:iCs/>
          <w:sz w:val="22"/>
        </w:rPr>
      </w:pPr>
      <w:r w:rsidRPr="007559C8">
        <w:rPr>
          <w:rFonts w:cs="Times New Roman"/>
          <w:i/>
          <w:iCs/>
          <w:sz w:val="22"/>
        </w:rPr>
        <w:t xml:space="preserve">Summary of </w:t>
      </w:r>
      <w:r w:rsidR="00CD7B2C" w:rsidRPr="007559C8">
        <w:rPr>
          <w:rFonts w:cs="Times New Roman"/>
          <w:i/>
          <w:iCs/>
          <w:sz w:val="22"/>
        </w:rPr>
        <w:t>C</w:t>
      </w:r>
      <w:r w:rsidRPr="007559C8">
        <w:rPr>
          <w:rFonts w:cs="Times New Roman"/>
          <w:i/>
          <w:iCs/>
          <w:sz w:val="22"/>
        </w:rPr>
        <w:t xml:space="preserve">alculated </w:t>
      </w:r>
      <w:r w:rsidR="00CD7B2C" w:rsidRPr="007559C8">
        <w:rPr>
          <w:rFonts w:cs="Times New Roman"/>
          <w:i/>
          <w:iCs/>
          <w:sz w:val="22"/>
        </w:rPr>
        <w:t>V</w:t>
      </w:r>
      <w:r w:rsidRPr="007559C8">
        <w:rPr>
          <w:rFonts w:cs="Times New Roman"/>
          <w:i/>
          <w:iCs/>
          <w:sz w:val="22"/>
        </w:rPr>
        <w:t>alues</w:t>
      </w:r>
    </w:p>
    <w:p w14:paraId="7BC806AC" w14:textId="35C8FC41" w:rsidR="00244D3D" w:rsidRPr="007559C8" w:rsidRDefault="00244D3D" w:rsidP="00244D3D">
      <w:pPr>
        <w:pStyle w:val="ListParagraph"/>
        <w:numPr>
          <w:ilvl w:val="1"/>
          <w:numId w:val="2"/>
        </w:numPr>
        <w:spacing w:line="276" w:lineRule="auto"/>
        <w:rPr>
          <w:rFonts w:cs="Times New Roman"/>
          <w:i/>
          <w:iCs/>
          <w:sz w:val="22"/>
        </w:rPr>
      </w:pPr>
      <w:r w:rsidRPr="007559C8">
        <w:rPr>
          <w:i/>
          <w:iCs/>
          <w:sz w:val="22"/>
          <w:szCs w:val="20"/>
        </w:rPr>
        <w:t xml:space="preserve">Raw </w:t>
      </w:r>
      <w:r w:rsidR="00CD7B2C" w:rsidRPr="007559C8">
        <w:rPr>
          <w:i/>
          <w:iCs/>
          <w:sz w:val="22"/>
          <w:szCs w:val="20"/>
        </w:rPr>
        <w:t>D</w:t>
      </w:r>
      <w:r w:rsidRPr="007559C8">
        <w:rPr>
          <w:i/>
          <w:iCs/>
          <w:sz w:val="22"/>
          <w:szCs w:val="20"/>
        </w:rPr>
        <w:t xml:space="preserve">ata for </w:t>
      </w:r>
      <w:r w:rsidR="00CD7B2C" w:rsidRPr="007559C8">
        <w:rPr>
          <w:i/>
          <w:iCs/>
          <w:sz w:val="22"/>
          <w:szCs w:val="20"/>
        </w:rPr>
        <w:t>U</w:t>
      </w:r>
      <w:r w:rsidRPr="007559C8">
        <w:rPr>
          <w:i/>
          <w:iCs/>
          <w:sz w:val="22"/>
          <w:szCs w:val="20"/>
        </w:rPr>
        <w:t xml:space="preserve">niaxial </w:t>
      </w:r>
      <w:r w:rsidR="00CD7B2C" w:rsidRPr="007559C8">
        <w:rPr>
          <w:i/>
          <w:iCs/>
          <w:sz w:val="22"/>
          <w:szCs w:val="20"/>
        </w:rPr>
        <w:t>E</w:t>
      </w:r>
      <w:r w:rsidRPr="007559C8">
        <w:rPr>
          <w:i/>
          <w:iCs/>
          <w:sz w:val="22"/>
          <w:szCs w:val="20"/>
        </w:rPr>
        <w:t xml:space="preserve">xtension </w:t>
      </w:r>
      <w:r w:rsidR="00CD7B2C" w:rsidRPr="007559C8">
        <w:rPr>
          <w:i/>
          <w:iCs/>
          <w:sz w:val="22"/>
          <w:szCs w:val="20"/>
        </w:rPr>
        <w:t>T</w:t>
      </w:r>
      <w:r w:rsidRPr="007559C8">
        <w:rPr>
          <w:i/>
          <w:iCs/>
          <w:sz w:val="22"/>
          <w:szCs w:val="20"/>
        </w:rPr>
        <w:t>ests</w:t>
      </w:r>
    </w:p>
    <w:p w14:paraId="313AF183" w14:textId="7067B04F" w:rsidR="00244D3D" w:rsidRPr="007559C8" w:rsidRDefault="00244D3D" w:rsidP="00244D3D">
      <w:pPr>
        <w:pStyle w:val="ListParagraph"/>
        <w:numPr>
          <w:ilvl w:val="0"/>
          <w:numId w:val="2"/>
        </w:numPr>
        <w:spacing w:line="276" w:lineRule="auto"/>
        <w:rPr>
          <w:rFonts w:cs="Times New Roman"/>
          <w:b/>
          <w:bCs/>
          <w:sz w:val="22"/>
        </w:rPr>
      </w:pPr>
      <w:r w:rsidRPr="007559C8">
        <w:rPr>
          <w:rFonts w:cs="Times New Roman"/>
          <w:b/>
          <w:bCs/>
          <w:sz w:val="22"/>
        </w:rPr>
        <w:t xml:space="preserve">Oscillatory </w:t>
      </w:r>
      <w:r w:rsidR="00CD7B2C" w:rsidRPr="007559C8">
        <w:rPr>
          <w:rFonts w:cs="Times New Roman"/>
          <w:b/>
          <w:bCs/>
          <w:sz w:val="22"/>
        </w:rPr>
        <w:t>S</w:t>
      </w:r>
      <w:r w:rsidRPr="007559C8">
        <w:rPr>
          <w:rFonts w:cs="Times New Roman"/>
          <w:b/>
          <w:bCs/>
          <w:sz w:val="22"/>
        </w:rPr>
        <w:t xml:space="preserve">hear </w:t>
      </w:r>
      <w:r w:rsidR="00CD7B2C" w:rsidRPr="007559C8">
        <w:rPr>
          <w:rFonts w:cs="Times New Roman"/>
          <w:b/>
          <w:bCs/>
          <w:sz w:val="22"/>
        </w:rPr>
        <w:t>R</w:t>
      </w:r>
      <w:r w:rsidRPr="007559C8">
        <w:rPr>
          <w:rFonts w:cs="Times New Roman"/>
          <w:b/>
          <w:bCs/>
          <w:sz w:val="22"/>
        </w:rPr>
        <w:t xml:space="preserve">heology on </w:t>
      </w:r>
      <w:r w:rsidR="00CD7B2C" w:rsidRPr="007559C8">
        <w:rPr>
          <w:rFonts w:cs="Times New Roman"/>
          <w:b/>
          <w:bCs/>
          <w:sz w:val="22"/>
        </w:rPr>
        <w:t>H</w:t>
      </w:r>
      <w:r w:rsidRPr="007559C8">
        <w:rPr>
          <w:rFonts w:cs="Times New Roman"/>
          <w:b/>
          <w:bCs/>
          <w:sz w:val="22"/>
        </w:rPr>
        <w:t>ydrogels</w:t>
      </w:r>
    </w:p>
    <w:p w14:paraId="5D56B27D" w14:textId="7106B716" w:rsidR="005B35E7" w:rsidRPr="007559C8" w:rsidRDefault="005B35E7" w:rsidP="00244D3D">
      <w:pPr>
        <w:pStyle w:val="ListParagraph"/>
        <w:numPr>
          <w:ilvl w:val="0"/>
          <w:numId w:val="2"/>
        </w:numPr>
        <w:spacing w:line="276" w:lineRule="auto"/>
        <w:rPr>
          <w:rFonts w:cs="Times New Roman"/>
          <w:b/>
          <w:bCs/>
          <w:sz w:val="22"/>
        </w:rPr>
      </w:pPr>
      <w:r w:rsidRPr="007559C8">
        <w:rPr>
          <w:rFonts w:cs="Times New Roman"/>
          <w:b/>
          <w:bCs/>
          <w:sz w:val="22"/>
        </w:rPr>
        <w:t>Small-Angle Light Scattering Experiments</w:t>
      </w:r>
    </w:p>
    <w:p w14:paraId="3BA3DC93" w14:textId="6A3E22E3" w:rsidR="00116398" w:rsidRPr="007559C8" w:rsidRDefault="00116398" w:rsidP="00244D3D">
      <w:pPr>
        <w:pStyle w:val="ListParagraph"/>
        <w:numPr>
          <w:ilvl w:val="0"/>
          <w:numId w:val="2"/>
        </w:numPr>
        <w:spacing w:line="276" w:lineRule="auto"/>
        <w:rPr>
          <w:rFonts w:cs="Times New Roman"/>
          <w:b/>
          <w:bCs/>
          <w:sz w:val="22"/>
        </w:rPr>
      </w:pPr>
      <w:r w:rsidRPr="007559C8">
        <w:rPr>
          <w:rFonts w:cs="Times New Roman"/>
          <w:b/>
          <w:bCs/>
          <w:sz w:val="22"/>
        </w:rPr>
        <w:t>Property Comparison with Hydrogels in the Literature</w:t>
      </w:r>
    </w:p>
    <w:p w14:paraId="6FA75C0E" w14:textId="03F3777A" w:rsidR="00F80DE8" w:rsidRPr="007559C8" w:rsidRDefault="00244D3D" w:rsidP="00711053">
      <w:pPr>
        <w:pStyle w:val="ListParagraph"/>
        <w:numPr>
          <w:ilvl w:val="0"/>
          <w:numId w:val="2"/>
        </w:numPr>
        <w:spacing w:line="276" w:lineRule="auto"/>
        <w:rPr>
          <w:rFonts w:cs="Times New Roman"/>
          <w:b/>
          <w:bCs/>
          <w:sz w:val="22"/>
        </w:rPr>
      </w:pPr>
      <w:r w:rsidRPr="007559C8">
        <w:rPr>
          <w:rFonts w:cs="Times New Roman"/>
          <w:b/>
          <w:bCs/>
          <w:sz w:val="22"/>
        </w:rPr>
        <w:t>References</w:t>
      </w:r>
      <w:r w:rsidR="00F80DE8" w:rsidRPr="007559C8">
        <w:rPr>
          <w:b/>
          <w:bCs/>
          <w:noProof/>
          <w:sz w:val="22"/>
          <w:szCs w:val="20"/>
        </w:rPr>
        <w:br w:type="page"/>
      </w:r>
    </w:p>
    <w:p w14:paraId="3E097824" w14:textId="3FAE5E2C" w:rsidR="002068C7" w:rsidRPr="00D74B17" w:rsidRDefault="00D40425" w:rsidP="00D74B17">
      <w:pPr>
        <w:pStyle w:val="ListParagraph"/>
        <w:numPr>
          <w:ilvl w:val="0"/>
          <w:numId w:val="1"/>
        </w:numPr>
        <w:rPr>
          <w:b/>
          <w:bCs/>
          <w:noProof/>
        </w:rPr>
      </w:pPr>
      <w:r w:rsidRPr="00D74B17">
        <w:rPr>
          <w:b/>
          <w:bCs/>
          <w:noProof/>
        </w:rPr>
        <w:lastRenderedPageBreak/>
        <w:t xml:space="preserve">Synthesis and </w:t>
      </w:r>
      <w:r w:rsidR="00D74B17">
        <w:rPr>
          <w:b/>
          <w:bCs/>
          <w:noProof/>
        </w:rPr>
        <w:t>C</w:t>
      </w:r>
      <w:r w:rsidRPr="00D74B17">
        <w:rPr>
          <w:b/>
          <w:bCs/>
          <w:noProof/>
        </w:rPr>
        <w:t xml:space="preserve">haracterization of </w:t>
      </w:r>
      <w:r w:rsidR="00D74B17">
        <w:rPr>
          <w:b/>
          <w:bCs/>
          <w:noProof/>
        </w:rPr>
        <w:t>B</w:t>
      </w:r>
      <w:r w:rsidRPr="00D74B17">
        <w:rPr>
          <w:b/>
          <w:bCs/>
          <w:noProof/>
        </w:rPr>
        <w:t xml:space="preserve">lock </w:t>
      </w:r>
      <w:r w:rsidR="00D74B17">
        <w:rPr>
          <w:b/>
          <w:bCs/>
          <w:noProof/>
        </w:rPr>
        <w:t>C</w:t>
      </w:r>
      <w:r w:rsidRPr="00D74B17">
        <w:rPr>
          <w:b/>
          <w:bCs/>
          <w:noProof/>
        </w:rPr>
        <w:t>opolymers</w:t>
      </w:r>
    </w:p>
    <w:p w14:paraId="78471ED6" w14:textId="3E62FC64" w:rsidR="00692773" w:rsidRDefault="00EB22C8" w:rsidP="00E61CEF">
      <w:pPr>
        <w:spacing w:line="480" w:lineRule="auto"/>
      </w:pPr>
      <w:r>
        <w:t xml:space="preserve">The </w:t>
      </w:r>
      <w:r w:rsidR="00771307">
        <w:t>tri</w:t>
      </w:r>
      <w:r>
        <w:t>block copolymer</w:t>
      </w:r>
      <w:r w:rsidR="00002948">
        <w:t>, poly(styrene)-poly(ethylene oxide)-poly(styrene) (SOS)</w:t>
      </w:r>
      <w:r>
        <w:t xml:space="preserve"> used in this study was </w:t>
      </w:r>
      <w:r w:rsidR="00002948">
        <w:t>synthesized</w:t>
      </w:r>
      <w:r>
        <w:t xml:space="preserve"> </w:t>
      </w:r>
      <w:r w:rsidR="00002948">
        <w:t>using a previously reported</w:t>
      </w:r>
      <w:r>
        <w:t xml:space="preserve"> sequential living anionic polymerization.</w:t>
      </w:r>
      <w:r w:rsidR="00663C1F">
        <w:fldChar w:fldCharType="begin"/>
      </w:r>
      <w:r w:rsidR="00663C1F">
        <w:instrText xml:space="preserve"> ADDIN EN.CITE &lt;EndNote&gt;&lt;Cite&gt;&lt;Author&gt;Lang&lt;/Author&gt;&lt;Year&gt;2019&lt;/Year&gt;&lt;RecNum&gt;703&lt;/RecNum&gt;&lt;DisplayText&gt;&lt;style face="superscript"&gt;1&lt;/style&gt;&lt;/DisplayText&gt;&lt;record&gt;&lt;rec-number&gt;703&lt;/rec-number&gt;&lt;foreign-keys&gt;&lt;key app="EN" db-id="vx9vwt9xmdpv9qetzs4x0fdjaffpzsffaztz" timestamp="1565196520"&gt;703&lt;/key&gt;&lt;/foreign-keys&gt;&lt;ref-type name="Journal Article"&gt;17&lt;/ref-type&gt;&lt;contributors&gt;&lt;authors&gt;&lt;author&gt;Chao Lang&lt;/author&gt;&lt;author&gt;Jacob A. LaNasa&lt;/author&gt;&lt;author&gt;Nyalaliska Utomo&lt;/author&gt;&lt;author&gt;Yifan Xu&lt;/author&gt;&lt;author&gt;Melissa J. Nelson&lt;/author&gt;&lt;author&gt;Woochul Song&lt;/author&gt;&lt;author&gt;Michael A. Hickner&lt;/author&gt;&lt;author&gt;Ralph H. Colby&lt;/author&gt;&lt;author&gt;Manish Kumar&lt;/author&gt;&lt;author&gt;Robert J. Hickey&lt;/author&gt;&lt;/authors&gt;&lt;/contributors&gt;&lt;titles&gt;&lt;title&gt;Solvent-non-solvent rapid-injection for preparing nanostructured materials from micelles to hydrogels&lt;/title&gt;&lt;secondary-title&gt;Nature Communications&lt;/secondary-title&gt;&lt;/titles&gt;&lt;periodical&gt;&lt;full-title&gt;Nature Communications&lt;/full-title&gt;&lt;abbr-1&gt;Nat. Commun.&lt;/abbr-1&gt;&lt;/periodical&gt;&lt;pages&gt;3855&lt;/pages&gt;&lt;volume&gt;10&lt;/volume&gt;&lt;dates&gt;&lt;year&gt;2019&lt;/year&gt;&lt;/dates&gt;&lt;urls&gt;&lt;/urls&gt;&lt;electronic-resource-num&gt;10.1038/s41467-019-11804-7&lt;/electronic-resource-num&gt;&lt;/record&gt;&lt;/Cite&gt;&lt;/EndNote&gt;</w:instrText>
      </w:r>
      <w:r w:rsidR="00663C1F">
        <w:fldChar w:fldCharType="separate"/>
      </w:r>
      <w:r w:rsidR="00663C1F" w:rsidRPr="00663C1F">
        <w:rPr>
          <w:noProof/>
          <w:vertAlign w:val="superscript"/>
        </w:rPr>
        <w:t>1</w:t>
      </w:r>
      <w:r w:rsidR="00663C1F">
        <w:fldChar w:fldCharType="end"/>
      </w:r>
      <w:r>
        <w:t xml:space="preserve"> </w:t>
      </w:r>
      <w:r w:rsidR="00253DA5">
        <w:t xml:space="preserve">Briefly, </w:t>
      </w:r>
      <w:r w:rsidR="00BB0061">
        <w:t>styrene</w:t>
      </w:r>
      <w:r w:rsidR="00CD730F">
        <w:t xml:space="preserve"> (Sigma</w:t>
      </w:r>
      <w:r w:rsidR="00523C80">
        <w:t>-Aldrich</w:t>
      </w:r>
      <w:r w:rsidR="00CD730F">
        <w:t>)</w:t>
      </w:r>
      <w:r w:rsidR="00BB0061">
        <w:t xml:space="preserve"> monomer was first </w:t>
      </w:r>
      <w:r w:rsidR="006829E5">
        <w:t>freeze-pump-thawed and</w:t>
      </w:r>
      <w:r w:rsidR="005C50A2">
        <w:t xml:space="preserve"> then</w:t>
      </w:r>
      <w:r w:rsidR="006829E5">
        <w:t xml:space="preserve"> </w:t>
      </w:r>
      <w:r w:rsidR="00BB0061">
        <w:t>purified twice over di-</w:t>
      </w:r>
      <w:r w:rsidR="00BB0061" w:rsidRPr="005C50A2">
        <w:rPr>
          <w:i/>
          <w:iCs/>
        </w:rPr>
        <w:t>n</w:t>
      </w:r>
      <w:r w:rsidR="00BB0061">
        <w:t>-</w:t>
      </w:r>
      <w:proofErr w:type="spellStart"/>
      <w:r w:rsidR="00BB0061">
        <w:t>butylmagnesium</w:t>
      </w:r>
      <w:proofErr w:type="spellEnd"/>
      <w:r w:rsidR="00BB0061">
        <w:t xml:space="preserve"> (</w:t>
      </w:r>
      <w:r w:rsidR="00523C80">
        <w:t>Sigma-Aldrich</w:t>
      </w:r>
      <w:r w:rsidR="008A60B9">
        <w:t xml:space="preserve">, </w:t>
      </w:r>
      <w:r w:rsidR="00CD730F">
        <w:t>1.0 M in heptane)</w:t>
      </w:r>
      <w:r w:rsidR="005C50A2">
        <w:t xml:space="preserve">. Purified styrene monomer was then initiated using </w:t>
      </w:r>
      <w:r w:rsidR="005C50A2" w:rsidRPr="005C50A2">
        <w:rPr>
          <w:i/>
          <w:iCs/>
        </w:rPr>
        <w:t>sec</w:t>
      </w:r>
      <w:r w:rsidR="005C50A2">
        <w:t>-butyllithium</w:t>
      </w:r>
      <w:r w:rsidR="00DD1D26">
        <w:t xml:space="preserve"> (Sigma-Aldrich, 1.4 M in cyclohexane)</w:t>
      </w:r>
      <w:r w:rsidR="00C912E4">
        <w:t>, functionalized with ethylene oxide</w:t>
      </w:r>
      <w:r w:rsidR="00E45909">
        <w:t xml:space="preserve"> (Sigma-Aldrich, </w:t>
      </w:r>
      <w:r w:rsidR="002B402D">
        <w:rPr>
          <w:rFonts w:cs="Times New Roman"/>
        </w:rPr>
        <w:t>≥</w:t>
      </w:r>
      <w:r w:rsidR="002B402D">
        <w:t xml:space="preserve"> 99.5%</w:t>
      </w:r>
      <w:r w:rsidR="00E45909">
        <w:t>)</w:t>
      </w:r>
      <w:r w:rsidR="00232A17">
        <w:t xml:space="preserve"> after 4 h, and </w:t>
      </w:r>
      <w:r w:rsidR="006E1746">
        <w:t xml:space="preserve">finally </w:t>
      </w:r>
      <w:r w:rsidR="00232A17">
        <w:t xml:space="preserve">terminated with methanol to </w:t>
      </w:r>
      <w:r w:rsidR="006E1746">
        <w:t>produce</w:t>
      </w:r>
      <w:r w:rsidR="00232A17">
        <w:t xml:space="preserve"> t</w:t>
      </w:r>
      <w:r w:rsidR="00E45909">
        <w:t>he</w:t>
      </w:r>
      <w:r w:rsidR="00232A17">
        <w:t xml:space="preserve"> h</w:t>
      </w:r>
      <w:r w:rsidR="003B49B1">
        <w:t xml:space="preserve">ydroxyl-terminated </w:t>
      </w:r>
      <w:r w:rsidR="00F24432">
        <w:t>S</w:t>
      </w:r>
      <w:r w:rsidR="004D16AE">
        <w:t xml:space="preserve"> homopolymer</w:t>
      </w:r>
      <w:r w:rsidR="00B445DD">
        <w:t>,</w:t>
      </w:r>
      <w:r w:rsidR="00DA6D63">
        <w:fldChar w:fldCharType="begin"/>
      </w:r>
      <w:r w:rsidR="00DA6D63">
        <w:instrText xml:space="preserve"> ADDIN EN.CITE &lt;EndNote&gt;&lt;Cite&gt;&lt;Author&gt;Hillmyer&lt;/Author&gt;&lt;Year&gt;1996&lt;/Year&gt;&lt;RecNum&gt;227&lt;/RecNum&gt;&lt;DisplayText&gt;&lt;style face="superscript"&gt;2&lt;/style&gt;&lt;/DisplayText&gt;&lt;record&gt;&lt;rec-number&gt;227&lt;/rec-number&gt;&lt;foreign-keys&gt;&lt;key app="EN" db-id="vx9vwt9xmdpv9qetzs4x0fdjaffpzsffaztz" timestamp="1474579824"&gt;227&lt;/key&gt;&lt;/foreign-keys&gt;&lt;ref-type name="Journal Article"&gt;17&lt;/ref-type&gt;&lt;contributors&gt;&lt;authors&gt;&lt;author&gt;Hillmyer, Marc A.&lt;/author&gt;&lt;author&gt;Bates, Frank S.&lt;/author&gt;&lt;/authors&gt;&lt;/contributors&gt;&lt;titles&gt;&lt;title&gt;Synthesis and Characterization of Model Polyalkane−Poly(ethylene oxide) Block Copolymers&lt;/title&gt;&lt;secondary-title&gt;Macromolecules&lt;/secondary-title&gt;&lt;/titles&gt;&lt;periodical&gt;&lt;full-title&gt;Macromolecules&lt;/full-title&gt;&lt;/periodical&gt;&lt;pages&gt;6994-7002&lt;/pages&gt;&lt;volume&gt;29&lt;/volume&gt;&lt;number&gt;22&lt;/number&gt;&lt;dates&gt;&lt;year&gt;1996&lt;/year&gt;&lt;pub-dates&gt;&lt;date&gt;1996/01/01&lt;/date&gt;&lt;/pub-dates&gt;&lt;/dates&gt;&lt;publisher&gt;American Chemical Society&lt;/publisher&gt;&lt;isbn&gt;0024-9297&lt;/isbn&gt;&lt;urls&gt;&lt;related-urls&gt;&lt;url&gt;http://dx.doi.org/10.1021/ma960774t&lt;/url&gt;&lt;/related-urls&gt;&lt;/urls&gt;&lt;electronic-resource-num&gt;10.1021/ma960774t&lt;/electronic-resource-num&gt;&lt;/record&gt;&lt;/Cite&gt;&lt;/EndNote&gt;</w:instrText>
      </w:r>
      <w:r w:rsidR="00DA6D63">
        <w:fldChar w:fldCharType="separate"/>
      </w:r>
      <w:r w:rsidR="00DA6D63" w:rsidRPr="00DA6D63">
        <w:rPr>
          <w:noProof/>
          <w:vertAlign w:val="superscript"/>
        </w:rPr>
        <w:t>2</w:t>
      </w:r>
      <w:r w:rsidR="00DA6D63">
        <w:fldChar w:fldCharType="end"/>
      </w:r>
      <w:r w:rsidR="006E1746">
        <w:t xml:space="preserve"> which </w:t>
      </w:r>
      <w:r w:rsidR="00212FEC">
        <w:t>was</w:t>
      </w:r>
      <w:r w:rsidR="006E1746">
        <w:t xml:space="preserve"> then</w:t>
      </w:r>
      <w:r w:rsidR="00212FEC">
        <w:t xml:space="preserve"> precipitated in methanol and dried under vacuum. The purified S homopolymer </w:t>
      </w:r>
      <w:r w:rsidR="003B49B1">
        <w:t xml:space="preserve">was </w:t>
      </w:r>
      <w:r w:rsidR="006E1746">
        <w:t xml:space="preserve">re-dissolved in tetrahydrofuran (THF) and </w:t>
      </w:r>
      <w:r w:rsidR="003B49B1">
        <w:t xml:space="preserve">re-initiated with </w:t>
      </w:r>
      <w:r w:rsidR="00212FEC">
        <w:t xml:space="preserve">potassium </w:t>
      </w:r>
      <w:r w:rsidR="00A65E93">
        <w:t>n</w:t>
      </w:r>
      <w:r w:rsidR="003B49B1">
        <w:t xml:space="preserve">aphthalenide, </w:t>
      </w:r>
      <w:r w:rsidR="006E1746">
        <w:t xml:space="preserve">which was prepared </w:t>
      </w:r>
      <w:r w:rsidR="00737AE4">
        <w:t>using a published procedure,</w:t>
      </w:r>
      <w:r w:rsidR="00737AE4">
        <w:fldChar w:fldCharType="begin"/>
      </w:r>
      <w:r w:rsidR="004B164C">
        <w:instrText xml:space="preserve"> ADDIN EN.CITE &lt;EndNote&gt;&lt;Cite&gt;&lt;Author&gt;Merrill&lt;/Author&gt;&lt;Year&gt;2001&lt;/Year&gt;&lt;RecNum&gt;1046&lt;/RecNum&gt;&lt;DisplayText&gt;&lt;style face="superscript"&gt;3&lt;/style&gt;&lt;/DisplayText&gt;&lt;record&gt;&lt;rec-number&gt;1046&lt;/rec-number&gt;&lt;foreign-keys&gt;&lt;key app="EN" db-id="vx9vwt9xmdpv9qetzs4x0fdjaffpzsffaztz" timestamp="1676925460"&gt;1046&lt;/key&gt;&lt;/foreign-keys&gt;&lt;ref-type name="Book Section"&gt;5&lt;/ref-type&gt;&lt;contributors&gt;&lt;authors&gt;&lt;author&gt;Merrill, Bryon A.&lt;/author&gt;&lt;/authors&gt;&lt;/contributors&gt;&lt;titles&gt;&lt;title&gt;Potassium Naphthalenide&lt;/title&gt;&lt;secondary-title&gt;Encyclopedia of Reagents for Organic Synthesis&lt;/secondary-title&gt;&lt;/titles&gt;&lt;dates&gt;&lt;year&gt;2001&lt;/year&gt;&lt;pub-dates&gt;&lt;date&gt;2001/04/15&lt;/date&gt;&lt;/pub-dates&gt;&lt;/dates&gt;&lt;publisher&gt;John Wiley &amp;amp; Sons&lt;/publisher&gt;&lt;isbn&gt;9780470842898&lt;/isbn&gt;&lt;urls&gt;&lt;related-urls&gt;&lt;url&gt;https://doi.org/10.1002/047084289X.rp241&lt;/url&gt;&lt;/related-urls&gt;&lt;/urls&gt;&lt;electronic-resource-num&gt;https://doi.org/10.1002/047084289X.rp241&lt;/electronic-resource-num&gt;&lt;access-date&gt;2023/02/20&lt;/access-date&gt;&lt;/record&gt;&lt;/Cite&gt;&lt;/EndNote&gt;</w:instrText>
      </w:r>
      <w:r w:rsidR="00737AE4">
        <w:fldChar w:fldCharType="separate"/>
      </w:r>
      <w:r w:rsidR="00737AE4" w:rsidRPr="00737AE4">
        <w:rPr>
          <w:noProof/>
          <w:vertAlign w:val="superscript"/>
        </w:rPr>
        <w:t>3</w:t>
      </w:r>
      <w:r w:rsidR="00737AE4">
        <w:fldChar w:fldCharType="end"/>
      </w:r>
      <w:r w:rsidR="00737AE4">
        <w:t xml:space="preserve"> </w:t>
      </w:r>
      <w:r w:rsidR="003B49B1">
        <w:t xml:space="preserve">then </w:t>
      </w:r>
      <w:r w:rsidR="004F0512">
        <w:t xml:space="preserve">purified </w:t>
      </w:r>
      <w:r w:rsidR="003B49B1">
        <w:t xml:space="preserve">ethylene oxide </w:t>
      </w:r>
      <w:r w:rsidR="004F0512">
        <w:t xml:space="preserve">monomer </w:t>
      </w:r>
      <w:r w:rsidR="003B49B1">
        <w:t xml:space="preserve">was </w:t>
      </w:r>
      <w:r w:rsidR="004F0512">
        <w:t>added to the reactor</w:t>
      </w:r>
      <w:r w:rsidR="00F23393">
        <w:t xml:space="preserve"> </w:t>
      </w:r>
      <w:r w:rsidR="003B49B1">
        <w:t xml:space="preserve">to form the </w:t>
      </w:r>
      <w:r w:rsidR="00795E8D">
        <w:t xml:space="preserve">SO </w:t>
      </w:r>
      <w:r w:rsidR="003B49B1">
        <w:t>diblock.</w:t>
      </w:r>
      <w:r w:rsidR="00F23393">
        <w:t xml:space="preserve"> A 20 mL aliquot was taken from the reactor </w:t>
      </w:r>
      <w:r w:rsidR="006E1746">
        <w:t xml:space="preserve">after 24 h </w:t>
      </w:r>
      <w:r w:rsidR="00F23393">
        <w:t xml:space="preserve">and terminated in sparged methanol. </w:t>
      </w:r>
    </w:p>
    <w:p w14:paraId="6E4B1714" w14:textId="166E8D83" w:rsidR="00BE7B8F" w:rsidRDefault="00F23393" w:rsidP="00692773">
      <w:pPr>
        <w:spacing w:line="480" w:lineRule="auto"/>
        <w:ind w:firstLine="720"/>
      </w:pPr>
      <w:r>
        <w:t>After removal of the aliquot, t</w:t>
      </w:r>
      <w:r w:rsidR="003B49B1">
        <w:t xml:space="preserve">he </w:t>
      </w:r>
      <w:r w:rsidR="00795E8D">
        <w:t xml:space="preserve">SOS </w:t>
      </w:r>
      <w:r w:rsidR="003B49B1">
        <w:t>triblock was formed by coupling the</w:t>
      </w:r>
      <w:r w:rsidR="00795E8D">
        <w:t xml:space="preserve"> SO</w:t>
      </w:r>
      <w:r w:rsidR="003B49B1">
        <w:t xml:space="preserve"> diblock with </w:t>
      </w:r>
      <w:r w:rsidR="00E61CEF">
        <w:rPr>
          <w:rFonts w:cs="Times New Roman"/>
        </w:rPr>
        <w:t>α,α</w:t>
      </w:r>
      <w:r w:rsidR="00516B49">
        <w:rPr>
          <w:rFonts w:cs="Times New Roman"/>
        </w:rPr>
        <w:t>′</w:t>
      </w:r>
      <w:r w:rsidR="00E61CEF">
        <w:rPr>
          <w:rFonts w:cs="Times New Roman"/>
        </w:rPr>
        <w:t>-</w:t>
      </w:r>
      <w:r w:rsidR="003B49B1">
        <w:t>dibromo-</w:t>
      </w:r>
      <w:r w:rsidR="003B49B1" w:rsidRPr="00516B49">
        <w:rPr>
          <w:i/>
          <w:iCs/>
        </w:rPr>
        <w:t>p</w:t>
      </w:r>
      <w:r w:rsidR="003B49B1">
        <w:t>-xylene</w:t>
      </w:r>
      <w:r w:rsidR="00516B49">
        <w:t xml:space="preserve"> (Sigma-Aldrich, 97%)</w:t>
      </w:r>
      <w:r w:rsidR="00922003">
        <w:t>.</w:t>
      </w:r>
      <w:r w:rsidR="0096246E">
        <w:fldChar w:fldCharType="begin"/>
      </w:r>
      <w:r w:rsidR="0096246E">
        <w:instrText xml:space="preserve"> ADDIN EN.CITE &lt;EndNote&gt;&lt;Cite&gt;&lt;Author&gt;Lang&lt;/Author&gt;&lt;Year&gt;2019&lt;/Year&gt;&lt;RecNum&gt;703&lt;/RecNum&gt;&lt;DisplayText&gt;&lt;style face="superscript"&gt;1&lt;/style&gt;&lt;/DisplayText&gt;&lt;record&gt;&lt;rec-number&gt;703&lt;/rec-number&gt;&lt;foreign-keys&gt;&lt;key app="EN" db-id="vx9vwt9xmdpv9qetzs4x0fdjaffpzsffaztz" timestamp="1565196520"&gt;703&lt;/key&gt;&lt;/foreign-keys&gt;&lt;ref-type name="Journal Article"&gt;17&lt;/ref-type&gt;&lt;contributors&gt;&lt;authors&gt;&lt;author&gt;Chao Lang&lt;/author&gt;&lt;author&gt;Jacob A. LaNasa&lt;/author&gt;&lt;author&gt;Nyalaliska Utomo&lt;/author&gt;&lt;author&gt;Yifan Xu&lt;/author&gt;&lt;author&gt;Melissa J. Nelson&lt;/author&gt;&lt;author&gt;Woochul Song&lt;/author&gt;&lt;author&gt;Michael A. Hickner&lt;/author&gt;&lt;author&gt;Ralph H. Colby&lt;/author&gt;&lt;author&gt;Manish Kumar&lt;/author&gt;&lt;author&gt;Robert J. Hickey&lt;/author&gt;&lt;/authors&gt;&lt;/contributors&gt;&lt;titles&gt;&lt;title&gt;Solvent-non-solvent rapid-injection for preparing nanostructured materials from micelles to hydrogels&lt;/title&gt;&lt;secondary-title&gt;Nature Communications&lt;/secondary-title&gt;&lt;/titles&gt;&lt;periodical&gt;&lt;full-title&gt;Nature Communications&lt;/full-title&gt;&lt;abbr-1&gt;Nat. Commun.&lt;/abbr-1&gt;&lt;/periodical&gt;&lt;pages&gt;3855&lt;/pages&gt;&lt;volume&gt;10&lt;/volume&gt;&lt;dates&gt;&lt;year&gt;2019&lt;/year&gt;&lt;/dates&gt;&lt;urls&gt;&lt;/urls&gt;&lt;electronic-resource-num&gt;10.1038/s41467-019-11804-7&lt;/electronic-resource-num&gt;&lt;/record&gt;&lt;/Cite&gt;&lt;/EndNote&gt;</w:instrText>
      </w:r>
      <w:r w:rsidR="0096246E">
        <w:fldChar w:fldCharType="separate"/>
      </w:r>
      <w:r w:rsidR="0096246E" w:rsidRPr="0096246E">
        <w:rPr>
          <w:noProof/>
          <w:vertAlign w:val="superscript"/>
        </w:rPr>
        <w:t>1</w:t>
      </w:r>
      <w:r w:rsidR="0096246E">
        <w:fldChar w:fldCharType="end"/>
      </w:r>
      <w:r w:rsidR="00922003">
        <w:t xml:space="preserve"> </w:t>
      </w:r>
      <w:r>
        <w:t>10 mL</w:t>
      </w:r>
      <w:r w:rsidR="00BE1802">
        <w:t xml:space="preserve"> of a</w:t>
      </w:r>
      <w:r>
        <w:t xml:space="preserve"> supersaturated, air-free solution of cesium iodide</w:t>
      </w:r>
      <w:r w:rsidR="00922003">
        <w:t xml:space="preserve"> </w:t>
      </w:r>
      <w:r w:rsidR="00404526">
        <w:t>(Sigma-Aldrich, 9</w:t>
      </w:r>
      <w:r w:rsidR="00C63790">
        <w:t>9.9</w:t>
      </w:r>
      <w:r w:rsidR="00404526">
        <w:t xml:space="preserve">%) </w:t>
      </w:r>
      <w:r w:rsidR="00922003">
        <w:t>in THF</w:t>
      </w:r>
      <w:r w:rsidR="00BE1802">
        <w:t xml:space="preserve">, </w:t>
      </w:r>
      <w:r>
        <w:t xml:space="preserve">stirred overnight at 45 </w:t>
      </w:r>
      <w:r w:rsidR="00931FD7">
        <w:rPr>
          <w:rFonts w:cs="Times New Roman"/>
        </w:rPr>
        <w:t>°</w:t>
      </w:r>
      <w:r>
        <w:t>C</w:t>
      </w:r>
      <w:r w:rsidR="00BE1802">
        <w:t>, was added prior to the coupling agent as</w:t>
      </w:r>
      <w:r w:rsidR="00922003">
        <w:t xml:space="preserve"> a source of counterions to reduce aggregation</w:t>
      </w:r>
      <w:r w:rsidR="003B49B1">
        <w:t xml:space="preserve">. </w:t>
      </w:r>
      <w:r>
        <w:t>An air-free solution of the coupling agent was similarly prepared, and the molar equivalence of one-half the number of moles of S precursor was gradually added to the reactor over a period of 4</w:t>
      </w:r>
      <w:r w:rsidR="00931FD7">
        <w:t xml:space="preserve"> </w:t>
      </w:r>
      <w:r>
        <w:t>h using a syringe pump. After 24 h, any remaining diblock was terminated with sparged methanol and precipitated in a 1:3 mixture of isopropanol and hexane. The m</w:t>
      </w:r>
      <w:r w:rsidR="00922003">
        <w:t xml:space="preserve">olecular weight values for the </w:t>
      </w:r>
      <w:r w:rsidR="00BE1802">
        <w:t>S</w:t>
      </w:r>
      <w:r>
        <w:t xml:space="preserve"> precursor, the diblock copolymer, and the triblock</w:t>
      </w:r>
      <w:r w:rsidR="00922003">
        <w:t xml:space="preserve"> polymer as well as the</w:t>
      </w:r>
      <w:r w:rsidR="000758DB">
        <w:t xml:space="preserve"> individual block </w:t>
      </w:r>
      <w:r w:rsidR="00F2693F">
        <w:t>molecular weight</w:t>
      </w:r>
      <w:r w:rsidR="000758DB">
        <w:t>s</w:t>
      </w:r>
      <w:r w:rsidR="00F2693F">
        <w:t xml:space="preserve">, </w:t>
      </w:r>
      <w:r w:rsidR="00A82156">
        <w:t>PEO volume fraction (</w:t>
      </w:r>
      <w:proofErr w:type="spellStart"/>
      <w:r w:rsidR="00A82156">
        <w:rPr>
          <w:i/>
          <w:iCs/>
        </w:rPr>
        <w:t>f</w:t>
      </w:r>
      <w:r w:rsidR="00A82156">
        <w:rPr>
          <w:i/>
          <w:iCs/>
          <w:vertAlign w:val="subscript"/>
        </w:rPr>
        <w:t>O</w:t>
      </w:r>
      <w:proofErr w:type="spellEnd"/>
      <w:r w:rsidR="00A82156">
        <w:t>)</w:t>
      </w:r>
      <w:r w:rsidR="000758DB">
        <w:t>,</w:t>
      </w:r>
      <w:r w:rsidR="00A82156">
        <w:t xml:space="preserve"> and dispersity are listed in </w:t>
      </w:r>
      <w:r w:rsidR="00A82156" w:rsidRPr="006E1746">
        <w:rPr>
          <w:b/>
          <w:bCs/>
        </w:rPr>
        <w:t xml:space="preserve">Table </w:t>
      </w:r>
      <w:r w:rsidR="00F47F48" w:rsidRPr="006E1746">
        <w:rPr>
          <w:b/>
          <w:bCs/>
        </w:rPr>
        <w:t>S1</w:t>
      </w:r>
      <w:r w:rsidR="00F47F48">
        <w:t xml:space="preserve">. </w:t>
      </w:r>
      <w:r>
        <w:t xml:space="preserve">The molecular weight of </w:t>
      </w:r>
      <w:r w:rsidR="003A3E23">
        <w:t xml:space="preserve">all synthesized polymers (e.g., S-OH, SO, and SOS) were </w:t>
      </w:r>
      <w:r>
        <w:t xml:space="preserve">measured using a </w:t>
      </w:r>
      <w:r w:rsidR="006E1746">
        <w:t>Tosoh</w:t>
      </w:r>
      <w:r>
        <w:t xml:space="preserve"> GPC equipped </w:t>
      </w:r>
      <w:r>
        <w:lastRenderedPageBreak/>
        <w:t xml:space="preserve">with a </w:t>
      </w:r>
      <w:r w:rsidR="006E1746">
        <w:t xml:space="preserve">Wyatt </w:t>
      </w:r>
      <w:r>
        <w:t>multi-angle light scattering detector</w:t>
      </w:r>
      <w:r w:rsidR="003A3E23">
        <w:t xml:space="preserve"> and THF as the mobile phase</w:t>
      </w:r>
      <w:r>
        <w:t xml:space="preserve">. </w:t>
      </w:r>
      <w:r w:rsidR="006E1746">
        <w:t xml:space="preserve">The increase in molecular weight with each successive step of the reaction is shown in the decrease in elution time in </w:t>
      </w:r>
      <w:r w:rsidR="006E1746" w:rsidRPr="006E1746">
        <w:rPr>
          <w:b/>
          <w:bCs/>
        </w:rPr>
        <w:t>Figure S1.</w:t>
      </w:r>
      <w:r w:rsidR="006E1746">
        <w:t xml:space="preserve"> </w:t>
      </w:r>
      <w:r>
        <w:t xml:space="preserve">The </w:t>
      </w:r>
      <w:r w:rsidR="006E1746">
        <w:t>difference</w:t>
      </w:r>
      <w:r>
        <w:t xml:space="preserve"> in the molecular weight </w:t>
      </w:r>
      <w:r w:rsidR="006E1746">
        <w:t>between the S</w:t>
      </w:r>
      <w:r w:rsidR="00BE1802">
        <w:t>O diblock</w:t>
      </w:r>
      <w:r w:rsidR="006E1746">
        <w:t xml:space="preserve"> and S homopolymer</w:t>
      </w:r>
      <w:r w:rsidR="00BE1802">
        <w:t xml:space="preserve"> determined the PEO block length, which was doubled to obtain the length of the PEO mid-block in the SOS triblock. The average molecular weight obtained from the SEC of the final tri-block sample is also listed. To ensure the </w:t>
      </w:r>
      <w:proofErr w:type="spellStart"/>
      <w:r w:rsidR="00BE1802">
        <w:t>dn</w:t>
      </w:r>
      <w:proofErr w:type="spellEnd"/>
      <w:r w:rsidR="00BE1802">
        <w:t>/dc used in the calculations was correct, the volume fraction of PEO in the diblock and triblock samples was determined using H</w:t>
      </w:r>
      <w:r w:rsidR="00BE1802">
        <w:rPr>
          <w:vertAlign w:val="superscript"/>
        </w:rPr>
        <w:t>1</w:t>
      </w:r>
      <w:r w:rsidR="00BE1802">
        <w:t xml:space="preserve"> NMR in deuterated chloroform. </w:t>
      </w:r>
    </w:p>
    <w:p w14:paraId="49B08C4B" w14:textId="77777777" w:rsidR="00BE1802" w:rsidRDefault="00BE1802" w:rsidP="00BE1802">
      <w:pPr>
        <w:spacing w:line="480" w:lineRule="auto"/>
        <w:jc w:val="center"/>
        <w:rPr>
          <w:b/>
          <w:bCs/>
        </w:rPr>
      </w:pPr>
      <w:r w:rsidRPr="00BE1802">
        <w:rPr>
          <w:b/>
          <w:bCs/>
          <w:noProof/>
        </w:rPr>
        <w:drawing>
          <wp:inline distT="0" distB="0" distL="0" distR="0" wp14:anchorId="69B4F43A" wp14:editId="70DF2DCB">
            <wp:extent cx="4152900" cy="3517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2900" cy="3517900"/>
                    </a:xfrm>
                    <a:prstGeom prst="rect">
                      <a:avLst/>
                    </a:prstGeom>
                    <a:noFill/>
                    <a:ln>
                      <a:noFill/>
                    </a:ln>
                  </pic:spPr>
                </pic:pic>
              </a:graphicData>
            </a:graphic>
          </wp:inline>
        </w:drawing>
      </w:r>
    </w:p>
    <w:p w14:paraId="4AD62D64" w14:textId="5DD1838C" w:rsidR="00705700" w:rsidRDefault="00705700" w:rsidP="00E61CEF">
      <w:pPr>
        <w:spacing w:line="480" w:lineRule="auto"/>
      </w:pPr>
      <w:r>
        <w:rPr>
          <w:b/>
          <w:bCs/>
        </w:rPr>
        <w:t>Figure S1</w:t>
      </w:r>
      <w:r w:rsidR="00A65E93">
        <w:rPr>
          <w:b/>
          <w:bCs/>
        </w:rPr>
        <w:t>.</w:t>
      </w:r>
      <w:r>
        <w:rPr>
          <w:b/>
          <w:bCs/>
        </w:rPr>
        <w:t xml:space="preserve"> </w:t>
      </w:r>
      <w:r w:rsidRPr="001206F7">
        <w:rPr>
          <w:b/>
          <w:bCs/>
        </w:rPr>
        <w:t xml:space="preserve">Size exclusion chromatography (SEC) </w:t>
      </w:r>
      <w:r w:rsidR="001206F7" w:rsidRPr="001206F7">
        <w:rPr>
          <w:b/>
          <w:bCs/>
        </w:rPr>
        <w:t>traces for the synthesized polymers.</w:t>
      </w:r>
      <w:r w:rsidR="001206F7">
        <w:t xml:space="preserve"> There is an</w:t>
      </w:r>
      <w:r>
        <w:t xml:space="preserve"> increase in</w:t>
      </w:r>
      <w:r w:rsidR="001206F7">
        <w:t xml:space="preserve"> polymer</w:t>
      </w:r>
      <w:r>
        <w:t xml:space="preserve"> molecular weight</w:t>
      </w:r>
      <w:r w:rsidR="001206F7">
        <w:t xml:space="preserve"> as indicated in the</w:t>
      </w:r>
      <w:r w:rsidR="0020521C">
        <w:t xml:space="preserve"> decrease in elution time with </w:t>
      </w:r>
      <w:r>
        <w:t xml:space="preserve">successive </w:t>
      </w:r>
      <w:r w:rsidR="001206F7">
        <w:t>living</w:t>
      </w:r>
      <w:r>
        <w:t xml:space="preserve"> anionic </w:t>
      </w:r>
      <w:r w:rsidR="001206F7">
        <w:t>polymerization steps</w:t>
      </w:r>
      <w:r w:rsidR="001B28AD">
        <w:t>: 1)</w:t>
      </w:r>
      <w:r>
        <w:t xml:space="preserve"> S homopolymer (gray)</w:t>
      </w:r>
      <w:r w:rsidR="001B28AD">
        <w:t>, 2) SO diblock copolymer</w:t>
      </w:r>
      <w:r>
        <w:t xml:space="preserve"> </w:t>
      </w:r>
      <w:r w:rsidR="009138B4">
        <w:t>(yellow)</w:t>
      </w:r>
      <w:r w:rsidR="001B28AD">
        <w:t>, and 3) SOS</w:t>
      </w:r>
      <w:r w:rsidR="009138B4">
        <w:t xml:space="preserve"> triblock (</w:t>
      </w:r>
      <w:r w:rsidR="003052BE">
        <w:t>magenta</w:t>
      </w:r>
      <w:r w:rsidR="009138B4">
        <w:t xml:space="preserve">). </w:t>
      </w:r>
    </w:p>
    <w:p w14:paraId="7072FD72" w14:textId="77777777" w:rsidR="00BE1802" w:rsidRDefault="00BE1802" w:rsidP="00E61CEF">
      <w:pPr>
        <w:spacing w:line="480" w:lineRule="auto"/>
      </w:pPr>
    </w:p>
    <w:p w14:paraId="18C73180" w14:textId="0671FF98" w:rsidR="00F47F48" w:rsidRDefault="00BE1802" w:rsidP="00E61CEF">
      <w:pPr>
        <w:spacing w:line="480" w:lineRule="auto"/>
      </w:pPr>
      <w:r>
        <w:rPr>
          <w:b/>
          <w:bCs/>
        </w:rPr>
        <w:t>T</w:t>
      </w:r>
      <w:r w:rsidR="00F47F48" w:rsidRPr="000062B9">
        <w:rPr>
          <w:b/>
          <w:bCs/>
        </w:rPr>
        <w:t>able S1:</w:t>
      </w:r>
      <w:r w:rsidR="00F47F48">
        <w:t xml:space="preserve"> Molecular characteristics of the polymers</w:t>
      </w:r>
    </w:p>
    <w:tbl>
      <w:tblPr>
        <w:tblStyle w:val="PlainTable2"/>
        <w:tblW w:w="0" w:type="auto"/>
        <w:tblLook w:val="04A0" w:firstRow="1" w:lastRow="0" w:firstColumn="1" w:lastColumn="0" w:noHBand="0" w:noVBand="1"/>
      </w:tblPr>
      <w:tblGrid>
        <w:gridCol w:w="2250"/>
        <w:gridCol w:w="1800"/>
        <w:gridCol w:w="1620"/>
        <w:gridCol w:w="1620"/>
        <w:gridCol w:w="900"/>
        <w:gridCol w:w="1160"/>
      </w:tblGrid>
      <w:tr w:rsidR="00AF40C2" w14:paraId="46C09449" w14:textId="77777777" w:rsidTr="00F862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12" w:space="0" w:color="auto"/>
              <w:bottom w:val="single" w:sz="4" w:space="0" w:color="auto"/>
            </w:tcBorders>
            <w:shd w:val="clear" w:color="auto" w:fill="auto"/>
            <w:vAlign w:val="center"/>
          </w:tcPr>
          <w:p w14:paraId="7A68DD30" w14:textId="149C396B" w:rsidR="00AF40C2" w:rsidRDefault="00FC1501" w:rsidP="00C756D5">
            <w:pPr>
              <w:spacing w:line="480" w:lineRule="auto"/>
              <w:jc w:val="center"/>
            </w:pPr>
            <w:r>
              <w:t>Polymer</w:t>
            </w:r>
          </w:p>
        </w:tc>
        <w:tc>
          <w:tcPr>
            <w:tcW w:w="1800" w:type="dxa"/>
            <w:tcBorders>
              <w:top w:val="single" w:sz="12" w:space="0" w:color="auto"/>
              <w:bottom w:val="single" w:sz="4" w:space="0" w:color="auto"/>
            </w:tcBorders>
            <w:vAlign w:val="center"/>
          </w:tcPr>
          <w:p w14:paraId="23FA8415" w14:textId="49C85706" w:rsidR="00AF40C2" w:rsidRDefault="00FC1501" w:rsidP="009E519D">
            <w:pPr>
              <w:spacing w:line="360" w:lineRule="auto"/>
              <w:jc w:val="center"/>
              <w:cnfStyle w:val="100000000000" w:firstRow="1" w:lastRow="0" w:firstColumn="0" w:lastColumn="0" w:oddVBand="0" w:evenVBand="0" w:oddHBand="0" w:evenHBand="0" w:firstRowFirstColumn="0" w:firstRowLastColumn="0" w:lastRowFirstColumn="0" w:lastRowLastColumn="0"/>
            </w:pPr>
            <w:r w:rsidRPr="00542A3C">
              <w:rPr>
                <w:i/>
                <w:iCs/>
              </w:rPr>
              <w:t>M</w:t>
            </w:r>
            <w:r w:rsidRPr="002E096B">
              <w:rPr>
                <w:vertAlign w:val="subscript"/>
              </w:rPr>
              <w:t xml:space="preserve">n, </w:t>
            </w:r>
            <w:proofErr w:type="spellStart"/>
            <w:r w:rsidRPr="002E096B">
              <w:rPr>
                <w:vertAlign w:val="subscript"/>
              </w:rPr>
              <w:t>total</w:t>
            </w:r>
            <w:r w:rsidR="00F47F48">
              <w:rPr>
                <w:vertAlign w:val="superscript"/>
              </w:rPr>
              <w:t>a</w:t>
            </w:r>
            <w:proofErr w:type="spellEnd"/>
            <w:r w:rsidR="00C756D5" w:rsidRPr="002E096B">
              <w:rPr>
                <w:vertAlign w:val="subscript"/>
              </w:rPr>
              <w:t xml:space="preserve"> </w:t>
            </w:r>
            <w:r w:rsidR="00C756D5">
              <w:t>(kg/mol)</w:t>
            </w:r>
          </w:p>
        </w:tc>
        <w:tc>
          <w:tcPr>
            <w:tcW w:w="1620" w:type="dxa"/>
            <w:tcBorders>
              <w:top w:val="single" w:sz="12" w:space="0" w:color="auto"/>
              <w:bottom w:val="single" w:sz="4" w:space="0" w:color="auto"/>
            </w:tcBorders>
            <w:vAlign w:val="center"/>
          </w:tcPr>
          <w:p w14:paraId="5CA9E707" w14:textId="25BF61FD" w:rsidR="00AF40C2" w:rsidRDefault="00FC1501" w:rsidP="009E519D">
            <w:pPr>
              <w:spacing w:line="360" w:lineRule="auto"/>
              <w:jc w:val="center"/>
              <w:cnfStyle w:val="100000000000" w:firstRow="1" w:lastRow="0" w:firstColumn="0" w:lastColumn="0" w:oddVBand="0" w:evenVBand="0" w:oddHBand="0" w:evenHBand="0" w:firstRowFirstColumn="0" w:firstRowLastColumn="0" w:lastRowFirstColumn="0" w:lastRowLastColumn="0"/>
            </w:pPr>
            <w:proofErr w:type="spellStart"/>
            <w:proofErr w:type="gramStart"/>
            <w:r w:rsidRPr="00542A3C">
              <w:rPr>
                <w:i/>
                <w:iCs/>
              </w:rPr>
              <w:t>M</w:t>
            </w:r>
            <w:r w:rsidRPr="002E096B">
              <w:rPr>
                <w:vertAlign w:val="subscript"/>
              </w:rPr>
              <w:t>n,O</w:t>
            </w:r>
            <w:r w:rsidR="00F47F48">
              <w:rPr>
                <w:vertAlign w:val="superscript"/>
              </w:rPr>
              <w:t>b</w:t>
            </w:r>
            <w:proofErr w:type="spellEnd"/>
            <w:proofErr w:type="gramEnd"/>
            <w:r w:rsidR="00C756D5">
              <w:t xml:space="preserve"> (kg/mol)</w:t>
            </w:r>
          </w:p>
        </w:tc>
        <w:tc>
          <w:tcPr>
            <w:tcW w:w="1620" w:type="dxa"/>
            <w:tcBorders>
              <w:top w:val="single" w:sz="12" w:space="0" w:color="auto"/>
              <w:bottom w:val="single" w:sz="4" w:space="0" w:color="auto"/>
            </w:tcBorders>
            <w:vAlign w:val="center"/>
          </w:tcPr>
          <w:p w14:paraId="7D10E9BB" w14:textId="45E732EF" w:rsidR="00AF40C2" w:rsidRDefault="00FC1501" w:rsidP="009E519D">
            <w:pPr>
              <w:spacing w:line="360" w:lineRule="auto"/>
              <w:jc w:val="center"/>
              <w:cnfStyle w:val="100000000000" w:firstRow="1" w:lastRow="0" w:firstColumn="0" w:lastColumn="0" w:oddVBand="0" w:evenVBand="0" w:oddHBand="0" w:evenHBand="0" w:firstRowFirstColumn="0" w:firstRowLastColumn="0" w:lastRowFirstColumn="0" w:lastRowLastColumn="0"/>
            </w:pPr>
            <w:proofErr w:type="spellStart"/>
            <w:proofErr w:type="gramStart"/>
            <w:r w:rsidRPr="00542A3C">
              <w:rPr>
                <w:i/>
                <w:iCs/>
              </w:rPr>
              <w:t>M</w:t>
            </w:r>
            <w:r w:rsidRPr="002E096B">
              <w:rPr>
                <w:vertAlign w:val="subscript"/>
              </w:rPr>
              <w:t>n,S</w:t>
            </w:r>
            <w:r w:rsidR="00F47F48">
              <w:rPr>
                <w:vertAlign w:val="superscript"/>
              </w:rPr>
              <w:t>b</w:t>
            </w:r>
            <w:proofErr w:type="spellEnd"/>
            <w:proofErr w:type="gramEnd"/>
            <w:r w:rsidR="00C756D5">
              <w:t xml:space="preserve"> </w:t>
            </w:r>
            <w:r w:rsidR="002E096B">
              <w:t xml:space="preserve"> </w:t>
            </w:r>
            <w:r w:rsidR="00C756D5">
              <w:t>(kg/mol)</w:t>
            </w:r>
          </w:p>
        </w:tc>
        <w:tc>
          <w:tcPr>
            <w:tcW w:w="900" w:type="dxa"/>
            <w:tcBorders>
              <w:top w:val="single" w:sz="12" w:space="0" w:color="auto"/>
              <w:bottom w:val="single" w:sz="4" w:space="0" w:color="auto"/>
            </w:tcBorders>
            <w:vAlign w:val="center"/>
          </w:tcPr>
          <w:p w14:paraId="0CE3A43F" w14:textId="2EDAC113" w:rsidR="00AF40C2" w:rsidRPr="00F47F48" w:rsidRDefault="00FC1501" w:rsidP="00C756D5">
            <w:pPr>
              <w:spacing w:line="480" w:lineRule="auto"/>
              <w:jc w:val="center"/>
              <w:cnfStyle w:val="100000000000" w:firstRow="1" w:lastRow="0" w:firstColumn="0" w:lastColumn="0" w:oddVBand="0" w:evenVBand="0" w:oddHBand="0" w:evenHBand="0" w:firstRowFirstColumn="0" w:firstRowLastColumn="0" w:lastRowFirstColumn="0" w:lastRowLastColumn="0"/>
              <w:rPr>
                <w:vertAlign w:val="superscript"/>
              </w:rPr>
            </w:pPr>
            <w:proofErr w:type="spellStart"/>
            <w:r>
              <w:rPr>
                <w:i/>
                <w:iCs/>
              </w:rPr>
              <w:t>f</w:t>
            </w:r>
            <w:r w:rsidR="00C756D5">
              <w:rPr>
                <w:i/>
                <w:iCs/>
                <w:vertAlign w:val="subscript"/>
              </w:rPr>
              <w:t>O</w:t>
            </w:r>
            <w:r w:rsidR="0054193B">
              <w:rPr>
                <w:vertAlign w:val="superscript"/>
              </w:rPr>
              <w:t>c</w:t>
            </w:r>
            <w:proofErr w:type="spellEnd"/>
          </w:p>
        </w:tc>
        <w:tc>
          <w:tcPr>
            <w:tcW w:w="1160" w:type="dxa"/>
            <w:tcBorders>
              <w:top w:val="single" w:sz="12" w:space="0" w:color="auto"/>
              <w:bottom w:val="single" w:sz="4" w:space="0" w:color="auto"/>
            </w:tcBorders>
            <w:vAlign w:val="center"/>
          </w:tcPr>
          <w:p w14:paraId="1420BB5D" w14:textId="6A0CE64D" w:rsidR="00AF40C2" w:rsidRPr="008C2528" w:rsidRDefault="00C756D5" w:rsidP="00C756D5">
            <w:pPr>
              <w:spacing w:line="480" w:lineRule="auto"/>
              <w:jc w:val="center"/>
              <w:cnfStyle w:val="100000000000" w:firstRow="1" w:lastRow="0" w:firstColumn="0" w:lastColumn="0" w:oddVBand="0" w:evenVBand="0" w:oddHBand="0" w:evenHBand="0" w:firstRowFirstColumn="0" w:firstRowLastColumn="0" w:lastRowFirstColumn="0" w:lastRowLastColumn="0"/>
              <w:rPr>
                <w:vertAlign w:val="superscript"/>
              </w:rPr>
            </w:pPr>
            <w:proofErr w:type="spellStart"/>
            <w:r w:rsidRPr="00542A3C">
              <w:rPr>
                <w:rFonts w:cs="Times New Roman"/>
                <w:i/>
                <w:iCs/>
              </w:rPr>
              <w:t>Ð</w:t>
            </w:r>
            <w:r w:rsidR="00F86258">
              <w:rPr>
                <w:rFonts w:cs="Times New Roman"/>
                <w:vertAlign w:val="superscript"/>
              </w:rPr>
              <w:t>d</w:t>
            </w:r>
            <w:proofErr w:type="spellEnd"/>
          </w:p>
        </w:tc>
      </w:tr>
      <w:tr w:rsidR="00AF40C2" w14:paraId="5C0616D3" w14:textId="77777777" w:rsidTr="00F86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uto"/>
              <w:bottom w:val="nil"/>
            </w:tcBorders>
          </w:tcPr>
          <w:p w14:paraId="65058285" w14:textId="27415AF0" w:rsidR="00AF40C2" w:rsidRPr="00101C11" w:rsidRDefault="00101C11" w:rsidP="00E61CEF">
            <w:pPr>
              <w:spacing w:line="480" w:lineRule="auto"/>
              <w:rPr>
                <w:b w:val="0"/>
                <w:bCs w:val="0"/>
              </w:rPr>
            </w:pPr>
            <w:r>
              <w:t>S (13)</w:t>
            </w:r>
          </w:p>
        </w:tc>
        <w:tc>
          <w:tcPr>
            <w:tcW w:w="1800" w:type="dxa"/>
            <w:tcBorders>
              <w:top w:val="single" w:sz="4" w:space="0" w:color="auto"/>
              <w:bottom w:val="nil"/>
            </w:tcBorders>
          </w:tcPr>
          <w:p w14:paraId="1F6D0588" w14:textId="4D7F96A9"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13.1</w:t>
            </w:r>
          </w:p>
        </w:tc>
        <w:tc>
          <w:tcPr>
            <w:tcW w:w="1620" w:type="dxa"/>
            <w:tcBorders>
              <w:top w:val="single" w:sz="4" w:space="0" w:color="auto"/>
              <w:bottom w:val="nil"/>
            </w:tcBorders>
          </w:tcPr>
          <w:p w14:paraId="3479E462" w14:textId="32C3B054"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w:t>
            </w:r>
          </w:p>
        </w:tc>
        <w:tc>
          <w:tcPr>
            <w:tcW w:w="1620" w:type="dxa"/>
            <w:tcBorders>
              <w:top w:val="single" w:sz="4" w:space="0" w:color="auto"/>
              <w:bottom w:val="nil"/>
            </w:tcBorders>
          </w:tcPr>
          <w:p w14:paraId="433B635C" w14:textId="343173C6"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13.1</w:t>
            </w:r>
          </w:p>
        </w:tc>
        <w:tc>
          <w:tcPr>
            <w:tcW w:w="900" w:type="dxa"/>
            <w:tcBorders>
              <w:top w:val="single" w:sz="4" w:space="0" w:color="auto"/>
              <w:bottom w:val="nil"/>
            </w:tcBorders>
          </w:tcPr>
          <w:p w14:paraId="585F9F81" w14:textId="68335130"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w:t>
            </w:r>
          </w:p>
        </w:tc>
        <w:tc>
          <w:tcPr>
            <w:tcW w:w="1160" w:type="dxa"/>
            <w:tcBorders>
              <w:top w:val="single" w:sz="4" w:space="0" w:color="auto"/>
              <w:bottom w:val="nil"/>
            </w:tcBorders>
          </w:tcPr>
          <w:p w14:paraId="677704F5" w14:textId="504AE14D"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1.04</w:t>
            </w:r>
          </w:p>
        </w:tc>
      </w:tr>
      <w:tr w:rsidR="00AF40C2" w14:paraId="2B403031" w14:textId="77777777" w:rsidTr="00F86258">
        <w:tc>
          <w:tcPr>
            <w:cnfStyle w:val="001000000000" w:firstRow="0" w:lastRow="0" w:firstColumn="1" w:lastColumn="0" w:oddVBand="0" w:evenVBand="0" w:oddHBand="0" w:evenHBand="0" w:firstRowFirstColumn="0" w:firstRowLastColumn="0" w:lastRowFirstColumn="0" w:lastRowLastColumn="0"/>
            <w:tcW w:w="2250" w:type="dxa"/>
            <w:tcBorders>
              <w:top w:val="nil"/>
              <w:bottom w:val="nil"/>
            </w:tcBorders>
          </w:tcPr>
          <w:p w14:paraId="70A6851A" w14:textId="35A42359" w:rsidR="00AF40C2" w:rsidRPr="00101C11" w:rsidRDefault="00101C11" w:rsidP="00E61CEF">
            <w:pPr>
              <w:spacing w:line="480" w:lineRule="auto"/>
              <w:rPr>
                <w:b w:val="0"/>
                <w:bCs w:val="0"/>
              </w:rPr>
            </w:pPr>
            <w:r>
              <w:t>SO (13-96)</w:t>
            </w:r>
          </w:p>
        </w:tc>
        <w:tc>
          <w:tcPr>
            <w:tcW w:w="1800" w:type="dxa"/>
            <w:tcBorders>
              <w:top w:val="nil"/>
              <w:bottom w:val="nil"/>
            </w:tcBorders>
          </w:tcPr>
          <w:p w14:paraId="3F4D183A" w14:textId="59B52F0F" w:rsidR="00AF40C2" w:rsidRDefault="004C7E7F" w:rsidP="00E61CEF">
            <w:pPr>
              <w:spacing w:line="480" w:lineRule="auto"/>
              <w:cnfStyle w:val="000000000000" w:firstRow="0" w:lastRow="0" w:firstColumn="0" w:lastColumn="0" w:oddVBand="0" w:evenVBand="0" w:oddHBand="0" w:evenHBand="0" w:firstRowFirstColumn="0" w:firstRowLastColumn="0" w:lastRowFirstColumn="0" w:lastRowLastColumn="0"/>
            </w:pPr>
            <w:r>
              <w:t>118.2</w:t>
            </w:r>
          </w:p>
        </w:tc>
        <w:tc>
          <w:tcPr>
            <w:tcW w:w="1620" w:type="dxa"/>
            <w:tcBorders>
              <w:top w:val="nil"/>
              <w:bottom w:val="nil"/>
            </w:tcBorders>
          </w:tcPr>
          <w:p w14:paraId="0BA74490" w14:textId="71BA7EFE" w:rsidR="00AF40C2" w:rsidRDefault="00994BA4" w:rsidP="00E61CEF">
            <w:pPr>
              <w:spacing w:line="480" w:lineRule="auto"/>
              <w:cnfStyle w:val="000000000000" w:firstRow="0" w:lastRow="0" w:firstColumn="0" w:lastColumn="0" w:oddVBand="0" w:evenVBand="0" w:oddHBand="0" w:evenHBand="0" w:firstRowFirstColumn="0" w:firstRowLastColumn="0" w:lastRowFirstColumn="0" w:lastRowLastColumn="0"/>
            </w:pPr>
            <w:r>
              <w:t>96.</w:t>
            </w:r>
            <w:r w:rsidR="004C7E7F">
              <w:t>2</w:t>
            </w:r>
          </w:p>
        </w:tc>
        <w:tc>
          <w:tcPr>
            <w:tcW w:w="1620" w:type="dxa"/>
            <w:tcBorders>
              <w:top w:val="nil"/>
              <w:bottom w:val="nil"/>
            </w:tcBorders>
          </w:tcPr>
          <w:p w14:paraId="2AFDF379" w14:textId="4EFC4C57" w:rsidR="00AF40C2" w:rsidRDefault="004C7E7F" w:rsidP="00E61CEF">
            <w:pPr>
              <w:spacing w:line="480" w:lineRule="auto"/>
              <w:cnfStyle w:val="000000000000" w:firstRow="0" w:lastRow="0" w:firstColumn="0" w:lastColumn="0" w:oddVBand="0" w:evenVBand="0" w:oddHBand="0" w:evenHBand="0" w:firstRowFirstColumn="0" w:firstRowLastColumn="0" w:lastRowFirstColumn="0" w:lastRowLastColumn="0"/>
            </w:pPr>
            <w:r>
              <w:t>13.1</w:t>
            </w:r>
          </w:p>
        </w:tc>
        <w:tc>
          <w:tcPr>
            <w:tcW w:w="900" w:type="dxa"/>
            <w:tcBorders>
              <w:top w:val="nil"/>
              <w:bottom w:val="nil"/>
            </w:tcBorders>
          </w:tcPr>
          <w:p w14:paraId="6B723468" w14:textId="67C2F555" w:rsidR="00AF40C2" w:rsidRDefault="0092589A" w:rsidP="00E61CEF">
            <w:pPr>
              <w:spacing w:line="480" w:lineRule="auto"/>
              <w:cnfStyle w:val="000000000000" w:firstRow="0" w:lastRow="0" w:firstColumn="0" w:lastColumn="0" w:oddVBand="0" w:evenVBand="0" w:oddHBand="0" w:evenHBand="0" w:firstRowFirstColumn="0" w:firstRowLastColumn="0" w:lastRowFirstColumn="0" w:lastRowLastColumn="0"/>
            </w:pPr>
            <w:r>
              <w:t>0.90</w:t>
            </w:r>
          </w:p>
        </w:tc>
        <w:tc>
          <w:tcPr>
            <w:tcW w:w="1160" w:type="dxa"/>
            <w:tcBorders>
              <w:top w:val="nil"/>
              <w:bottom w:val="nil"/>
            </w:tcBorders>
          </w:tcPr>
          <w:p w14:paraId="1751769D" w14:textId="7EC5946A" w:rsidR="00AF40C2" w:rsidRDefault="0092589A" w:rsidP="00E61CEF">
            <w:pPr>
              <w:spacing w:line="480" w:lineRule="auto"/>
              <w:cnfStyle w:val="000000000000" w:firstRow="0" w:lastRow="0" w:firstColumn="0" w:lastColumn="0" w:oddVBand="0" w:evenVBand="0" w:oddHBand="0" w:evenHBand="0" w:firstRowFirstColumn="0" w:firstRowLastColumn="0" w:lastRowFirstColumn="0" w:lastRowLastColumn="0"/>
            </w:pPr>
            <w:r>
              <w:t>1.0</w:t>
            </w:r>
            <w:r w:rsidR="00377FEF">
              <w:t>4</w:t>
            </w:r>
          </w:p>
        </w:tc>
      </w:tr>
      <w:tr w:rsidR="00AF40C2" w14:paraId="119C27DC" w14:textId="77777777" w:rsidTr="00F86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il"/>
              <w:bottom w:val="single" w:sz="4" w:space="0" w:color="auto"/>
            </w:tcBorders>
          </w:tcPr>
          <w:p w14:paraId="58858265" w14:textId="40F28165" w:rsidR="00AF40C2" w:rsidRPr="00101C11" w:rsidRDefault="00101C11" w:rsidP="00E61CEF">
            <w:pPr>
              <w:spacing w:line="480" w:lineRule="auto"/>
              <w:rPr>
                <w:b w:val="0"/>
                <w:bCs w:val="0"/>
              </w:rPr>
            </w:pPr>
            <w:r>
              <w:t>SO (13-</w:t>
            </w:r>
            <w:r w:rsidR="002E096B">
              <w:t>192-13)</w:t>
            </w:r>
          </w:p>
        </w:tc>
        <w:tc>
          <w:tcPr>
            <w:tcW w:w="1800" w:type="dxa"/>
            <w:tcBorders>
              <w:top w:val="nil"/>
              <w:bottom w:val="single" w:sz="4" w:space="0" w:color="auto"/>
            </w:tcBorders>
          </w:tcPr>
          <w:p w14:paraId="14E8382F" w14:textId="346AB22C" w:rsidR="00AF40C2" w:rsidRDefault="00941808" w:rsidP="00E61CEF">
            <w:pPr>
              <w:spacing w:line="480" w:lineRule="auto"/>
              <w:cnfStyle w:val="000000100000" w:firstRow="0" w:lastRow="0" w:firstColumn="0" w:lastColumn="0" w:oddVBand="0" w:evenVBand="0" w:oddHBand="1" w:evenHBand="0" w:firstRowFirstColumn="0" w:firstRowLastColumn="0" w:lastRowFirstColumn="0" w:lastRowLastColumn="0"/>
            </w:pPr>
            <w:r>
              <w:t>182.4</w:t>
            </w:r>
          </w:p>
        </w:tc>
        <w:tc>
          <w:tcPr>
            <w:tcW w:w="1620" w:type="dxa"/>
            <w:tcBorders>
              <w:top w:val="nil"/>
              <w:bottom w:val="single" w:sz="4" w:space="0" w:color="auto"/>
            </w:tcBorders>
          </w:tcPr>
          <w:p w14:paraId="2BC00E3C" w14:textId="09DE61C5" w:rsidR="00AF40C2" w:rsidRDefault="00994BA4" w:rsidP="00E61CEF">
            <w:pPr>
              <w:spacing w:line="480" w:lineRule="auto"/>
              <w:cnfStyle w:val="000000100000" w:firstRow="0" w:lastRow="0" w:firstColumn="0" w:lastColumn="0" w:oddVBand="0" w:evenVBand="0" w:oddHBand="1" w:evenHBand="0" w:firstRowFirstColumn="0" w:firstRowLastColumn="0" w:lastRowFirstColumn="0" w:lastRowLastColumn="0"/>
            </w:pPr>
            <w:r>
              <w:t>192.</w:t>
            </w:r>
            <w:r w:rsidR="004C7E7F">
              <w:t>4</w:t>
            </w:r>
          </w:p>
        </w:tc>
        <w:tc>
          <w:tcPr>
            <w:tcW w:w="1620" w:type="dxa"/>
            <w:tcBorders>
              <w:top w:val="nil"/>
              <w:bottom w:val="single" w:sz="4" w:space="0" w:color="auto"/>
            </w:tcBorders>
          </w:tcPr>
          <w:p w14:paraId="01EEDF41" w14:textId="400994B9" w:rsidR="00AF40C2" w:rsidRDefault="004C7E7F" w:rsidP="00E61CEF">
            <w:pPr>
              <w:spacing w:line="480" w:lineRule="auto"/>
              <w:cnfStyle w:val="000000100000" w:firstRow="0" w:lastRow="0" w:firstColumn="0" w:lastColumn="0" w:oddVBand="0" w:evenVBand="0" w:oddHBand="1" w:evenHBand="0" w:firstRowFirstColumn="0" w:firstRowLastColumn="0" w:lastRowFirstColumn="0" w:lastRowLastColumn="0"/>
            </w:pPr>
            <w:r>
              <w:t>13.1</w:t>
            </w:r>
          </w:p>
        </w:tc>
        <w:tc>
          <w:tcPr>
            <w:tcW w:w="900" w:type="dxa"/>
            <w:tcBorders>
              <w:top w:val="nil"/>
              <w:bottom w:val="single" w:sz="4" w:space="0" w:color="auto"/>
            </w:tcBorders>
          </w:tcPr>
          <w:p w14:paraId="43F770B8" w14:textId="57FF7F48" w:rsidR="00AF40C2" w:rsidRDefault="0092589A" w:rsidP="00E61CEF">
            <w:pPr>
              <w:spacing w:line="480" w:lineRule="auto"/>
              <w:cnfStyle w:val="000000100000" w:firstRow="0" w:lastRow="0" w:firstColumn="0" w:lastColumn="0" w:oddVBand="0" w:evenVBand="0" w:oddHBand="1" w:evenHBand="0" w:firstRowFirstColumn="0" w:firstRowLastColumn="0" w:lastRowFirstColumn="0" w:lastRowLastColumn="0"/>
            </w:pPr>
            <w:r>
              <w:t>0.90</w:t>
            </w:r>
          </w:p>
        </w:tc>
        <w:tc>
          <w:tcPr>
            <w:tcW w:w="1160" w:type="dxa"/>
            <w:tcBorders>
              <w:top w:val="nil"/>
              <w:bottom w:val="single" w:sz="4" w:space="0" w:color="auto"/>
            </w:tcBorders>
          </w:tcPr>
          <w:p w14:paraId="06AC0DDA" w14:textId="67FA3A63" w:rsidR="00AF40C2" w:rsidRDefault="002E096B" w:rsidP="00E61CEF">
            <w:pPr>
              <w:spacing w:line="480" w:lineRule="auto"/>
              <w:cnfStyle w:val="000000100000" w:firstRow="0" w:lastRow="0" w:firstColumn="0" w:lastColumn="0" w:oddVBand="0" w:evenVBand="0" w:oddHBand="1" w:evenHBand="0" w:firstRowFirstColumn="0" w:firstRowLastColumn="0" w:lastRowFirstColumn="0" w:lastRowLastColumn="0"/>
            </w:pPr>
            <w:r>
              <w:t>1.05</w:t>
            </w:r>
          </w:p>
        </w:tc>
      </w:tr>
    </w:tbl>
    <w:p w14:paraId="2242CE4B" w14:textId="1108A99D" w:rsidR="00A82156" w:rsidRDefault="008C2528" w:rsidP="00E61CEF">
      <w:pPr>
        <w:spacing w:line="480" w:lineRule="auto"/>
      </w:pPr>
      <w:proofErr w:type="spellStart"/>
      <w:r w:rsidRPr="009A0D35">
        <w:rPr>
          <w:sz w:val="28"/>
          <w:szCs w:val="24"/>
          <w:vertAlign w:val="superscript"/>
        </w:rPr>
        <w:t>a</w:t>
      </w:r>
      <w:r w:rsidR="00C60619">
        <w:t>N</w:t>
      </w:r>
      <w:r>
        <w:t>umber</w:t>
      </w:r>
      <w:proofErr w:type="spellEnd"/>
      <w:r>
        <w:t>-average molecular weight</w:t>
      </w:r>
      <w:r w:rsidR="00C60619">
        <w:t xml:space="preserve"> (</w:t>
      </w:r>
      <w:r w:rsidR="00C60619" w:rsidRPr="00C60619">
        <w:rPr>
          <w:i/>
          <w:iCs/>
        </w:rPr>
        <w:t>M</w:t>
      </w:r>
      <w:r w:rsidR="00C60619" w:rsidRPr="00C60619">
        <w:rPr>
          <w:vertAlign w:val="subscript"/>
        </w:rPr>
        <w:t>n</w:t>
      </w:r>
      <w:r w:rsidR="00C60619">
        <w:t>)</w:t>
      </w:r>
      <w:r>
        <w:t xml:space="preserve"> of </w:t>
      </w:r>
      <w:r w:rsidR="00C60619">
        <w:t>synthesized polymers</w:t>
      </w:r>
      <w:r>
        <w:t xml:space="preserve"> were determined using SEC. For </w:t>
      </w:r>
      <w:r w:rsidR="00C60619">
        <w:t xml:space="preserve">the S </w:t>
      </w:r>
      <w:r>
        <w:t xml:space="preserve">homopolymer, previously reported </w:t>
      </w:r>
      <w:proofErr w:type="spellStart"/>
      <w:r>
        <w:t>dn</w:t>
      </w:r>
      <w:proofErr w:type="spellEnd"/>
      <w:r>
        <w:t>/dc values were used.</w:t>
      </w:r>
      <w:r w:rsidR="0073095D">
        <w:fldChar w:fldCharType="begin"/>
      </w:r>
      <w:r w:rsidR="0073095D">
        <w:instrText xml:space="preserve"> ADDIN EN.CITE &lt;EndNote&gt;&lt;Cite&gt;&lt;Author&gt;Lang&lt;/Author&gt;&lt;Year&gt;2019&lt;/Year&gt;&lt;RecNum&gt;703&lt;/RecNum&gt;&lt;DisplayText&gt;&lt;style face="superscript"&gt;1&lt;/style&gt;&lt;/DisplayText&gt;&lt;record&gt;&lt;rec-number&gt;703&lt;/rec-number&gt;&lt;foreign-keys&gt;&lt;key app="EN" db-id="vx9vwt9xmdpv9qetzs4x0fdjaffpzsffaztz" timestamp="1565196520"&gt;703&lt;/key&gt;&lt;/foreign-keys&gt;&lt;ref-type name="Journal Article"&gt;17&lt;/ref-type&gt;&lt;contributors&gt;&lt;authors&gt;&lt;author&gt;Chao Lang&lt;/author&gt;&lt;author&gt;Jacob A. LaNasa&lt;/author&gt;&lt;author&gt;Nyalaliska Utomo&lt;/author&gt;&lt;author&gt;Yifan Xu&lt;/author&gt;&lt;author&gt;Melissa J. Nelson&lt;/author&gt;&lt;author&gt;Woochul Song&lt;/author&gt;&lt;author&gt;Michael A. Hickner&lt;/author&gt;&lt;author&gt;Ralph H. Colby&lt;/author&gt;&lt;author&gt;Manish Kumar&lt;/author&gt;&lt;author&gt;Robert J. Hickey&lt;/author&gt;&lt;/authors&gt;&lt;/contributors&gt;&lt;titles&gt;&lt;title&gt;Solvent-non-solvent rapid-injection for preparing nanostructured materials from micelles to hydrogels&lt;/title&gt;&lt;secondary-title&gt;Nature Communications&lt;/secondary-title&gt;&lt;/titles&gt;&lt;periodical&gt;&lt;full-title&gt;Nature Communications&lt;/full-title&gt;&lt;abbr-1&gt;Nat. Commun.&lt;/abbr-1&gt;&lt;/periodical&gt;&lt;pages&gt;3855&lt;/pages&gt;&lt;volume&gt;10&lt;/volume&gt;&lt;dates&gt;&lt;year&gt;2019&lt;/year&gt;&lt;/dates&gt;&lt;urls&gt;&lt;/urls&gt;&lt;electronic-resource-num&gt;10.1038/s41467-019-11804-7&lt;/electronic-resource-num&gt;&lt;/record&gt;&lt;/Cite&gt;&lt;/EndNote&gt;</w:instrText>
      </w:r>
      <w:r w:rsidR="0073095D">
        <w:fldChar w:fldCharType="separate"/>
      </w:r>
      <w:r w:rsidR="0073095D" w:rsidRPr="0073095D">
        <w:rPr>
          <w:noProof/>
          <w:vertAlign w:val="superscript"/>
        </w:rPr>
        <w:t>1</w:t>
      </w:r>
      <w:r w:rsidR="0073095D">
        <w:fldChar w:fldCharType="end"/>
      </w:r>
      <w:r>
        <w:t xml:space="preserve"> For copolymers, the </w:t>
      </w:r>
      <w:proofErr w:type="spellStart"/>
      <w:r>
        <w:t>dn</w:t>
      </w:r>
      <w:proofErr w:type="spellEnd"/>
      <w:r>
        <w:t xml:space="preserve">/dc values were calculated </w:t>
      </w:r>
      <w:r w:rsidR="002371F7">
        <w:t xml:space="preserve">from </w:t>
      </w:r>
      <w:r w:rsidR="009F1835">
        <w:t>polymer block weight fractions determined from</w:t>
      </w:r>
      <w:r>
        <w:t xml:space="preserve"> </w:t>
      </w:r>
      <w:r w:rsidRPr="009A0D35">
        <w:rPr>
          <w:vertAlign w:val="superscript"/>
        </w:rPr>
        <w:t>1</w:t>
      </w:r>
      <w:r>
        <w:t xml:space="preserve">H NMR. </w:t>
      </w:r>
      <w:proofErr w:type="spellStart"/>
      <w:r w:rsidRPr="009A0D35">
        <w:rPr>
          <w:vertAlign w:val="superscript"/>
        </w:rPr>
        <w:t>b</w:t>
      </w:r>
      <w:r w:rsidRPr="0005642C">
        <w:rPr>
          <w:i/>
          <w:iCs/>
        </w:rPr>
        <w:t>M</w:t>
      </w:r>
      <w:r w:rsidRPr="0005642C">
        <w:rPr>
          <w:vertAlign w:val="subscript"/>
        </w:rPr>
        <w:t>n</w:t>
      </w:r>
      <w:proofErr w:type="spellEnd"/>
      <w:r>
        <w:t xml:space="preserve"> values of polymer blocks were calculated from </w:t>
      </w:r>
      <w:proofErr w:type="spellStart"/>
      <w:proofErr w:type="gramStart"/>
      <w:r w:rsidRPr="0005642C">
        <w:rPr>
          <w:i/>
          <w:iCs/>
        </w:rPr>
        <w:t>M</w:t>
      </w:r>
      <w:r w:rsidRPr="0005642C">
        <w:rPr>
          <w:vertAlign w:val="subscript"/>
        </w:rPr>
        <w:t>n,total</w:t>
      </w:r>
      <w:proofErr w:type="spellEnd"/>
      <w:proofErr w:type="gramEnd"/>
      <w:r w:rsidRPr="00010F9D">
        <w:rPr>
          <w:vertAlign w:val="subscript"/>
        </w:rPr>
        <w:t xml:space="preserve"> </w:t>
      </w:r>
      <w:r>
        <w:t xml:space="preserve">and </w:t>
      </w:r>
      <w:r w:rsidR="0005642C">
        <w:t>weight</w:t>
      </w:r>
      <w:r>
        <w:t xml:space="preserve"> fraction of different blocks obtained from </w:t>
      </w:r>
      <w:r w:rsidRPr="00010F9D">
        <w:rPr>
          <w:vertAlign w:val="superscript"/>
        </w:rPr>
        <w:t>1</w:t>
      </w:r>
      <w:r>
        <w:t xml:space="preserve">H NMR. </w:t>
      </w:r>
      <w:proofErr w:type="spellStart"/>
      <w:r w:rsidR="0054193B" w:rsidRPr="0054193B">
        <w:rPr>
          <w:vertAlign w:val="superscript"/>
        </w:rPr>
        <w:t>c</w:t>
      </w:r>
      <w:r>
        <w:t>The</w:t>
      </w:r>
      <w:proofErr w:type="spellEnd"/>
      <w:r>
        <w:t xml:space="preserve"> O </w:t>
      </w:r>
      <w:r w:rsidR="0005642C">
        <w:t xml:space="preserve">block </w:t>
      </w:r>
      <w:r>
        <w:t>volume fraction (</w:t>
      </w:r>
      <w:proofErr w:type="spellStart"/>
      <w:r w:rsidRPr="00AF1BDB">
        <w:rPr>
          <w:i/>
          <w:iCs/>
        </w:rPr>
        <w:t>f</w:t>
      </w:r>
      <w:r w:rsidRPr="00010F9D">
        <w:rPr>
          <w:vertAlign w:val="subscript"/>
        </w:rPr>
        <w:t>O</w:t>
      </w:r>
      <w:proofErr w:type="spellEnd"/>
      <w:r>
        <w:t xml:space="preserve">) of the block copolymer was calculated using </w:t>
      </w:r>
      <w:r w:rsidRPr="00010F9D">
        <w:rPr>
          <w:vertAlign w:val="superscript"/>
        </w:rPr>
        <w:t>1</w:t>
      </w:r>
      <w:r>
        <w:t xml:space="preserve">H NMR data. The </w:t>
      </w:r>
      <w:r w:rsidR="00FB33DB">
        <w:t xml:space="preserve">polymer block </w:t>
      </w:r>
      <w:r>
        <w:t xml:space="preserve">density values </w:t>
      </w:r>
      <w:r w:rsidR="00FB33DB">
        <w:t>reported</w:t>
      </w:r>
      <w:r>
        <w:t xml:space="preserve"> from Sigma-Aldrich</w:t>
      </w:r>
      <w:r w:rsidR="00FB33DB">
        <w:t>,</w:t>
      </w:r>
      <w:r>
        <w:t xml:space="preserve"> S is 1.04 g mL</w:t>
      </w:r>
      <w:r w:rsidRPr="00010F9D">
        <w:rPr>
          <w:vertAlign w:val="superscript"/>
        </w:rPr>
        <w:t>-1</w:t>
      </w:r>
      <w:r>
        <w:t xml:space="preserve"> and O is 1.13 g mL</w:t>
      </w:r>
      <w:r w:rsidRPr="00010F9D">
        <w:rPr>
          <w:vertAlign w:val="superscript"/>
        </w:rPr>
        <w:t>-1</w:t>
      </w:r>
      <w:r>
        <w:t xml:space="preserve"> at 25</w:t>
      </w:r>
      <w:r w:rsidR="00F86258">
        <w:t xml:space="preserve"> </w:t>
      </w:r>
      <w:r>
        <w:t>°C</w:t>
      </w:r>
      <w:r w:rsidR="00F86258">
        <w:t xml:space="preserve">, where used to calculate </w:t>
      </w:r>
      <w:proofErr w:type="spellStart"/>
      <w:r w:rsidR="00F86258" w:rsidRPr="00AF1BDB">
        <w:rPr>
          <w:i/>
          <w:iCs/>
        </w:rPr>
        <w:t>f</w:t>
      </w:r>
      <w:r w:rsidR="00F86258" w:rsidRPr="00010F9D">
        <w:rPr>
          <w:vertAlign w:val="subscript"/>
        </w:rPr>
        <w:t>O</w:t>
      </w:r>
      <w:proofErr w:type="spellEnd"/>
      <w:r>
        <w:t xml:space="preserve">. </w:t>
      </w:r>
      <w:proofErr w:type="spellStart"/>
      <w:r w:rsidR="00F86258">
        <w:rPr>
          <w:vertAlign w:val="superscript"/>
        </w:rPr>
        <w:t>d</w:t>
      </w:r>
      <w:r>
        <w:t>Dispersity</w:t>
      </w:r>
      <w:proofErr w:type="spellEnd"/>
      <w:r>
        <w:t xml:space="preserve"> </w:t>
      </w:r>
      <w:r w:rsidR="00F86258">
        <w:t xml:space="preserve">values </w:t>
      </w:r>
      <w:r>
        <w:t>(</w:t>
      </w:r>
      <w:r w:rsidRPr="00F86258">
        <w:rPr>
          <w:i/>
          <w:iCs/>
        </w:rPr>
        <w:t>Ð</w:t>
      </w:r>
      <w:r>
        <w:t xml:space="preserve"> = </w:t>
      </w:r>
      <w:r w:rsidRPr="00F86258">
        <w:rPr>
          <w:i/>
          <w:iCs/>
        </w:rPr>
        <w:t>M</w:t>
      </w:r>
      <w:r w:rsidRPr="00F86258">
        <w:rPr>
          <w:vertAlign w:val="subscript"/>
        </w:rPr>
        <w:t>w</w:t>
      </w:r>
      <w:r>
        <w:t>/</w:t>
      </w:r>
      <w:r w:rsidRPr="00F86258">
        <w:rPr>
          <w:i/>
          <w:iCs/>
        </w:rPr>
        <w:t>M</w:t>
      </w:r>
      <w:r w:rsidRPr="00F86258">
        <w:rPr>
          <w:vertAlign w:val="subscript"/>
        </w:rPr>
        <w:t>n</w:t>
      </w:r>
      <w:r>
        <w:t>) was determined from SEC.</w:t>
      </w:r>
    </w:p>
    <w:p w14:paraId="45850433" w14:textId="77777777" w:rsidR="009138B4" w:rsidRDefault="009138B4" w:rsidP="00BE7B8F">
      <w:pPr>
        <w:spacing w:before="240" w:line="480" w:lineRule="auto"/>
        <w:rPr>
          <w:b/>
          <w:bCs/>
          <w:szCs w:val="24"/>
        </w:rPr>
      </w:pPr>
    </w:p>
    <w:p w14:paraId="04F09C38" w14:textId="77777777" w:rsidR="005A2DBD" w:rsidRDefault="005A2DBD">
      <w:pPr>
        <w:spacing w:before="0"/>
        <w:rPr>
          <w:b/>
          <w:bCs/>
          <w:szCs w:val="24"/>
        </w:rPr>
      </w:pPr>
      <w:r>
        <w:rPr>
          <w:b/>
          <w:bCs/>
          <w:szCs w:val="24"/>
        </w:rPr>
        <w:br w:type="page"/>
      </w:r>
    </w:p>
    <w:p w14:paraId="7D2A984C" w14:textId="57161356" w:rsidR="007866D3" w:rsidRPr="00D74B17" w:rsidRDefault="00F86258" w:rsidP="00D74B17">
      <w:pPr>
        <w:pStyle w:val="ListParagraph"/>
        <w:numPr>
          <w:ilvl w:val="0"/>
          <w:numId w:val="1"/>
        </w:numPr>
        <w:spacing w:before="240" w:line="480" w:lineRule="auto"/>
        <w:rPr>
          <w:b/>
          <w:bCs/>
          <w:szCs w:val="24"/>
        </w:rPr>
      </w:pPr>
      <w:r w:rsidRPr="00D74B17">
        <w:rPr>
          <w:b/>
          <w:bCs/>
          <w:szCs w:val="24"/>
        </w:rPr>
        <w:lastRenderedPageBreak/>
        <w:t>Polymer Solution Viscosity Measurements</w:t>
      </w:r>
    </w:p>
    <w:p w14:paraId="40956AF8" w14:textId="50625693" w:rsidR="00A80F0F" w:rsidRDefault="00A75B6A" w:rsidP="00BE7B8F">
      <w:pPr>
        <w:spacing w:before="240" w:line="480" w:lineRule="auto"/>
        <w:rPr>
          <w:szCs w:val="24"/>
        </w:rPr>
      </w:pPr>
      <w:r>
        <w:rPr>
          <w:noProof/>
        </w:rPr>
        <mc:AlternateContent>
          <mc:Choice Requires="wps">
            <w:drawing>
              <wp:anchor distT="0" distB="0" distL="114300" distR="114300" simplePos="0" relativeHeight="251679232" behindDoc="0" locked="0" layoutInCell="1" allowOverlap="1" wp14:anchorId="67A0375E" wp14:editId="7073950E">
                <wp:simplePos x="0" y="0"/>
                <wp:positionH relativeFrom="column">
                  <wp:posOffset>3028950</wp:posOffset>
                </wp:positionH>
                <wp:positionV relativeFrom="paragraph">
                  <wp:posOffset>3424555</wp:posOffset>
                </wp:positionV>
                <wp:extent cx="342900" cy="600075"/>
                <wp:effectExtent l="0" t="0" r="0" b="0"/>
                <wp:wrapNone/>
                <wp:docPr id="2130774600" name="Text Box 1"/>
                <wp:cNvGraphicFramePr/>
                <a:graphic xmlns:a="http://schemas.openxmlformats.org/drawingml/2006/main">
                  <a:graphicData uri="http://schemas.microsoft.com/office/word/2010/wordprocessingShape">
                    <wps:wsp>
                      <wps:cNvSpPr txBox="1"/>
                      <wps:spPr>
                        <a:xfrm>
                          <a:off x="0" y="0"/>
                          <a:ext cx="342900" cy="600075"/>
                        </a:xfrm>
                        <a:prstGeom prst="rect">
                          <a:avLst/>
                        </a:prstGeom>
                        <a:noFill/>
                        <a:ln w="6350">
                          <a:noFill/>
                        </a:ln>
                      </wps:spPr>
                      <wps:txbx>
                        <w:txbxContent>
                          <w:p w14:paraId="35A1EEEA" w14:textId="7616D121" w:rsidR="00A75B6A" w:rsidRPr="00A75B6A" w:rsidRDefault="00A75B6A" w:rsidP="00A75B6A">
                            <w:pPr>
                              <w:spacing w:line="240" w:lineRule="auto"/>
                              <w:rPr>
                                <w:rFonts w:asciiTheme="minorHAnsi" w:hAnsiTheme="minorHAnsi" w:cstheme="minorHAnsi"/>
                                <w:b/>
                                <w:bCs/>
                                <w:sz w:val="96"/>
                                <w:szCs w:val="72"/>
                              </w:rPr>
                            </w:pPr>
                            <w:r>
                              <w:rPr>
                                <w:rFonts w:asciiTheme="minorHAnsi" w:hAnsiTheme="minorHAnsi" w:cstheme="minorHAnsi"/>
                                <w:b/>
                                <w:bCs/>
                                <w:sz w:val="48"/>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0375E" id="_x0000_t202" coordsize="21600,21600" o:spt="202" path="m,l,21600r21600,l21600,xe">
                <v:stroke joinstyle="miter"/>
                <v:path gradientshapeok="t" o:connecttype="rect"/>
              </v:shapetype>
              <v:shape id="Text Box 1" o:spid="_x0000_s1026" type="#_x0000_t202" style="position:absolute;margin-left:238.5pt;margin-top:269.65pt;width:27pt;height:4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" filled="f" stroked="f" strokeweight=".5pt">
                <v:textbox>
                  <w:txbxContent>
                    <w:p w14:paraId="35A1EEEA" w14:textId="7616D121" w:rsidR="00A75B6A" w:rsidRPr="00A75B6A" w:rsidRDefault="00A75B6A" w:rsidP="00A75B6A">
                      <w:pPr>
                        <w:spacing w:line="240" w:lineRule="auto"/>
                        <w:rPr>
                          <w:rFonts w:asciiTheme="minorHAnsi" w:hAnsiTheme="minorHAnsi" w:cstheme="minorHAnsi"/>
                          <w:b/>
                          <w:bCs/>
                          <w:sz w:val="96"/>
                          <w:szCs w:val="72"/>
                        </w:rPr>
                      </w:pPr>
                      <w:r>
                        <w:rPr>
                          <w:rFonts w:asciiTheme="minorHAnsi" w:hAnsiTheme="minorHAnsi" w:cstheme="minorHAnsi"/>
                          <w:b/>
                          <w:bCs/>
                          <w:sz w:val="48"/>
                          <w:szCs w:val="44"/>
                        </w:rPr>
                        <w:t>b</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7BA45D7F" wp14:editId="1ED0AAB5">
                <wp:simplePos x="0" y="0"/>
                <wp:positionH relativeFrom="column">
                  <wp:posOffset>581025</wp:posOffset>
                </wp:positionH>
                <wp:positionV relativeFrom="paragraph">
                  <wp:posOffset>3357245</wp:posOffset>
                </wp:positionV>
                <wp:extent cx="342900" cy="600075"/>
                <wp:effectExtent l="0" t="0" r="0" b="0"/>
                <wp:wrapNone/>
                <wp:docPr id="1646137270" name="Text Box 1"/>
                <wp:cNvGraphicFramePr/>
                <a:graphic xmlns:a="http://schemas.openxmlformats.org/drawingml/2006/main">
                  <a:graphicData uri="http://schemas.microsoft.com/office/word/2010/wordprocessingShape">
                    <wps:wsp>
                      <wps:cNvSpPr txBox="1"/>
                      <wps:spPr>
                        <a:xfrm>
                          <a:off x="0" y="0"/>
                          <a:ext cx="342900" cy="600075"/>
                        </a:xfrm>
                        <a:prstGeom prst="rect">
                          <a:avLst/>
                        </a:prstGeom>
                        <a:noFill/>
                        <a:ln w="6350">
                          <a:noFill/>
                        </a:ln>
                      </wps:spPr>
                      <wps:txbx>
                        <w:txbxContent>
                          <w:p w14:paraId="35AA925D" w14:textId="0E049BFE" w:rsidR="00A75B6A" w:rsidRPr="00A75B6A" w:rsidRDefault="00A75B6A" w:rsidP="00A75B6A">
                            <w:pPr>
                              <w:spacing w:line="240" w:lineRule="auto"/>
                              <w:rPr>
                                <w:rFonts w:asciiTheme="minorHAnsi" w:hAnsiTheme="minorHAnsi" w:cstheme="minorHAnsi"/>
                                <w:b/>
                                <w:bCs/>
                                <w:sz w:val="96"/>
                                <w:szCs w:val="72"/>
                              </w:rPr>
                            </w:pPr>
                            <w:r w:rsidRPr="00A75B6A">
                              <w:rPr>
                                <w:rFonts w:asciiTheme="minorHAnsi" w:hAnsiTheme="minorHAnsi" w:cstheme="minorHAnsi"/>
                                <w:b/>
                                <w:bCs/>
                                <w:sz w:val="48"/>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5D7F" id="_x0000_s1027" type="#_x0000_t202" style="position:absolute;margin-left:45.75pt;margin-top:264.35pt;width:27pt;height:4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" filled="f" stroked="f" strokeweight=".5pt">
                <v:textbox>
                  <w:txbxContent>
                    <w:p w14:paraId="35AA925D" w14:textId="0E049BFE" w:rsidR="00A75B6A" w:rsidRPr="00A75B6A" w:rsidRDefault="00A75B6A" w:rsidP="00A75B6A">
                      <w:pPr>
                        <w:spacing w:line="240" w:lineRule="auto"/>
                        <w:rPr>
                          <w:rFonts w:asciiTheme="minorHAnsi" w:hAnsiTheme="minorHAnsi" w:cstheme="minorHAnsi"/>
                          <w:b/>
                          <w:bCs/>
                          <w:sz w:val="96"/>
                          <w:szCs w:val="72"/>
                        </w:rPr>
                      </w:pPr>
                      <w:r w:rsidRPr="00A75B6A">
                        <w:rPr>
                          <w:rFonts w:asciiTheme="minorHAnsi" w:hAnsiTheme="minorHAnsi" w:cstheme="minorHAnsi"/>
                          <w:b/>
                          <w:bCs/>
                          <w:sz w:val="48"/>
                          <w:szCs w:val="44"/>
                        </w:rPr>
                        <w:t>a</w:t>
                      </w:r>
                    </w:p>
                  </w:txbxContent>
                </v:textbox>
              </v:shape>
            </w:pict>
          </mc:Fallback>
        </mc:AlternateContent>
      </w:r>
      <w:r w:rsidR="0072437D">
        <w:rPr>
          <w:noProof/>
        </w:rPr>
        <mc:AlternateContent>
          <mc:Choice Requires="wpg">
            <w:drawing>
              <wp:anchor distT="0" distB="0" distL="114300" distR="114300" simplePos="0" relativeHeight="251645439" behindDoc="0" locked="0" layoutInCell="1" allowOverlap="1" wp14:anchorId="33B60912" wp14:editId="421D2872">
                <wp:simplePos x="0" y="0"/>
                <wp:positionH relativeFrom="margin">
                  <wp:align>center</wp:align>
                </wp:positionH>
                <wp:positionV relativeFrom="paragraph">
                  <wp:posOffset>3515112</wp:posOffset>
                </wp:positionV>
                <wp:extent cx="4754880" cy="2216150"/>
                <wp:effectExtent l="0" t="0" r="762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4880" cy="2216150"/>
                          <a:chOff x="0" y="0"/>
                          <a:chExt cx="5935345" cy="2711450"/>
                        </a:xfrm>
                      </wpg:grpSpPr>
                      <wpg:grpSp>
                        <wpg:cNvPr id="7" name="Group 7"/>
                        <wpg:cNvGrpSpPr/>
                        <wpg:grpSpPr>
                          <a:xfrm>
                            <a:off x="0" y="0"/>
                            <a:ext cx="5935345" cy="2711450"/>
                            <a:chOff x="0" y="381000"/>
                            <a:chExt cx="5935560" cy="2711450"/>
                          </a:xfrm>
                        </wpg:grpSpPr>
                        <pic:pic xmlns:pic="http://schemas.openxmlformats.org/drawingml/2006/picture">
                          <pic:nvPicPr>
                            <pic:cNvPr id="8" name="Picture 7" descr="Chart&#10;&#10;Description automatically generated"/>
                            <pic:cNvPicPr>
                              <a:picLocks noChangeAspect="1"/>
                            </pic:cNvPicPr>
                          </pic:nvPicPr>
                          <pic:blipFill>
                            <a:blip r:embed="rId9"/>
                            <a:stretch>
                              <a:fillRect/>
                            </a:stretch>
                          </pic:blipFill>
                          <pic:spPr>
                            <a:xfrm>
                              <a:off x="0" y="463550"/>
                              <a:ext cx="3162300" cy="2628900"/>
                            </a:xfrm>
                            <a:prstGeom prst="rect">
                              <a:avLst/>
                            </a:prstGeom>
                          </pic:spPr>
                        </pic:pic>
                        <wps:wsp>
                          <wps:cNvPr id="67" name="Rectangle 67"/>
                          <wps:cNvSpPr/>
                          <wps:spPr>
                            <a:xfrm>
                              <a:off x="2089150" y="685800"/>
                              <a:ext cx="673100" cy="647700"/>
                            </a:xfrm>
                            <a:prstGeom prst="rect">
                              <a:avLst/>
                            </a:prstGeom>
                            <a:solidFill>
                              <a:srgbClr val="000000">
                                <a:alpha val="10196"/>
                              </a:srgb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6"/>
                            <pic:cNvPicPr>
                              <a:picLocks noChangeAspect="1"/>
                            </pic:cNvPicPr>
                          </pic:nvPicPr>
                          <pic:blipFill>
                            <a:blip r:embed="rId10" cstate="print"/>
                            <a:stretch>
                              <a:fillRect/>
                            </a:stretch>
                          </pic:blipFill>
                          <pic:spPr>
                            <a:xfrm>
                              <a:off x="3092449" y="381000"/>
                              <a:ext cx="2843111" cy="2692400"/>
                            </a:xfrm>
                            <a:prstGeom prst="rect">
                              <a:avLst/>
                            </a:prstGeom>
                          </pic:spPr>
                        </pic:pic>
                      </wpg:grpSp>
                      <wps:wsp>
                        <wps:cNvPr id="12" name="Straight Connector 11"/>
                        <wps:cNvCnPr/>
                        <wps:spPr>
                          <a:xfrm flipV="1">
                            <a:off x="2089150" y="127000"/>
                            <a:ext cx="1466850" cy="1778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3" name="Straight Connector 12"/>
                        <wps:cNvCnPr/>
                        <wps:spPr>
                          <a:xfrm>
                            <a:off x="2095500" y="946150"/>
                            <a:ext cx="1454150" cy="13081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6CB75" id="Group 6" o:spid="_x0000_s1026" style="position:absolute;margin-left:0;margin-top:276.8pt;width:374.4pt;height:174.5pt;z-index:251645439;mso-position-horizontal:center;mso-position-horizontal-relative:margin;mso-width-relative:margin;mso-height-relative:margin" coordsize="59353,27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">
                <v:group id="Group 7" o:spid="_x0000_s1027" style="position:absolute;width:59353;height:27114" coordorigin=",3810" coordsize="59355,2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Chart&#10;&#10;Description automatically generated" style="position:absolute;top:4635;width:31623;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">
                    <v:imagedata r:id="rId11" o:title="Chart&#10;&#10;Description automatically generated"/>
                  </v:shape>
                  <v:rect id="Rectangle 67" o:spid="_x0000_s1029" style="position:absolute;left:20891;top:6858;width:6731;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" fillcolor="black" strokecolor="#1f3763 [1604]" strokeweight="1pt">
                    <v:fill opacity="6682f"/>
                  </v:rect>
                  <v:shape id="Picture 6" o:spid="_x0000_s1030" type="#_x0000_t75" style="position:absolute;left:30924;top:3810;width:28431;height:26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">
                    <v:imagedata r:id="rId12" o:title=""/>
                  </v:shape>
                </v:group>
                <v:line id="Straight Connector 11" o:spid="_x0000_s1031" style="position:absolute;flip:y;visibility:visible;mso-wrap-style:square" from="20891,1270" to="35560,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" strokecolor="black [3200]" strokeweight="1pt">
                  <v:stroke joinstyle="miter"/>
                </v:line>
                <v:line id="Straight Connector 12" o:spid="_x0000_s1032" style="position:absolute;visibility:visible;mso-wrap-style:square" from="20955,9461" to="35496,2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7wAAAANsAAAAPAAAAZHJzL2Rvd25yZXYueG1sRE9Ni8Iw&#10;EL0v+B/CCN7W1BXK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Wfzt+8AAAADbAAAADwAAAAAA&#10;AAAAAAAAAAAHAgAAZHJzL2Rvd25yZXYueG1sUEsFBgAAAAADAAMAtwAAAPQCAAAAAA==&#10;" strokecolor="black [3200]" strokeweight="1pt">
                  <v:stroke joinstyle="miter"/>
                </v:line>
                <w10:wrap type="topAndBottom" anchorx="margin"/>
              </v:group>
            </w:pict>
          </mc:Fallback>
        </mc:AlternateContent>
      </w:r>
      <w:r w:rsidR="00922003">
        <w:rPr>
          <w:szCs w:val="24"/>
        </w:rPr>
        <w:t xml:space="preserve">The viscosity of </w:t>
      </w:r>
      <w:r w:rsidR="00F227DA">
        <w:rPr>
          <w:szCs w:val="24"/>
        </w:rPr>
        <w:t xml:space="preserve">the initial </w:t>
      </w:r>
      <w:r w:rsidR="00F86258">
        <w:rPr>
          <w:szCs w:val="24"/>
        </w:rPr>
        <w:t xml:space="preserve">polymer </w:t>
      </w:r>
      <w:r w:rsidR="00F227DA">
        <w:rPr>
          <w:szCs w:val="24"/>
        </w:rPr>
        <w:t xml:space="preserve">solutions in both THF and DMF </w:t>
      </w:r>
      <w:r w:rsidR="00F86258">
        <w:rPr>
          <w:szCs w:val="24"/>
        </w:rPr>
        <w:t>were</w:t>
      </w:r>
      <w:r w:rsidR="00F227DA">
        <w:rPr>
          <w:szCs w:val="24"/>
        </w:rPr>
        <w:t xml:space="preserve"> </w:t>
      </w:r>
      <w:r w:rsidR="00F86258">
        <w:rPr>
          <w:szCs w:val="24"/>
        </w:rPr>
        <w:t>measured</w:t>
      </w:r>
      <w:r w:rsidR="00F227DA">
        <w:rPr>
          <w:szCs w:val="24"/>
        </w:rPr>
        <w:t xml:space="preserve"> via </w:t>
      </w:r>
      <w:r w:rsidR="00D11A63">
        <w:rPr>
          <w:szCs w:val="24"/>
        </w:rPr>
        <w:t>flow sweep</w:t>
      </w:r>
      <w:r w:rsidR="00F227DA">
        <w:rPr>
          <w:szCs w:val="24"/>
        </w:rPr>
        <w:t xml:space="preserve"> experiments </w:t>
      </w:r>
      <w:r w:rsidR="0077664C">
        <w:rPr>
          <w:szCs w:val="24"/>
        </w:rPr>
        <w:t>in the</w:t>
      </w:r>
      <w:r w:rsidR="00204BE0">
        <w:rPr>
          <w:szCs w:val="24"/>
        </w:rPr>
        <w:t xml:space="preserve"> </w:t>
      </w:r>
      <w:r w:rsidR="00D11A63">
        <w:rPr>
          <w:szCs w:val="24"/>
        </w:rPr>
        <w:t>1</w:t>
      </w:r>
      <w:r w:rsidR="0077664C">
        <w:rPr>
          <w:szCs w:val="24"/>
        </w:rPr>
        <w:t xml:space="preserve"> – </w:t>
      </w:r>
      <w:r w:rsidR="00204BE0">
        <w:rPr>
          <w:szCs w:val="24"/>
        </w:rPr>
        <w:t xml:space="preserve">500 Hz </w:t>
      </w:r>
      <w:r w:rsidR="0077664C">
        <w:rPr>
          <w:szCs w:val="24"/>
        </w:rPr>
        <w:t xml:space="preserve">range </w:t>
      </w:r>
      <w:r w:rsidR="00F227DA">
        <w:rPr>
          <w:szCs w:val="24"/>
        </w:rPr>
        <w:t xml:space="preserve">at room temperature using a Discovery </w:t>
      </w:r>
      <w:r w:rsidR="00D11A63">
        <w:rPr>
          <w:szCs w:val="24"/>
        </w:rPr>
        <w:t xml:space="preserve">HR-3 </w:t>
      </w:r>
      <w:r w:rsidR="00F227DA">
        <w:rPr>
          <w:szCs w:val="24"/>
        </w:rPr>
        <w:t>Hybrid Rheometer</w:t>
      </w:r>
      <w:r w:rsidR="00D11A63">
        <w:rPr>
          <w:szCs w:val="24"/>
        </w:rPr>
        <w:t>. Parallel plate geometries measuring 2</w:t>
      </w:r>
      <w:r w:rsidR="00E8201F">
        <w:rPr>
          <w:szCs w:val="24"/>
        </w:rPr>
        <w:t xml:space="preserve"> </w:t>
      </w:r>
      <w:r w:rsidR="001068F5">
        <w:rPr>
          <w:szCs w:val="24"/>
        </w:rPr>
        <w:t xml:space="preserve">cm </w:t>
      </w:r>
      <w:r w:rsidR="00D11A63">
        <w:rPr>
          <w:szCs w:val="24"/>
        </w:rPr>
        <w:t xml:space="preserve">for entangled solutions </w:t>
      </w:r>
      <w:r w:rsidR="001068F5">
        <w:rPr>
          <w:szCs w:val="24"/>
        </w:rPr>
        <w:t xml:space="preserve">and </w:t>
      </w:r>
      <w:r w:rsidR="00D11A63">
        <w:rPr>
          <w:szCs w:val="24"/>
        </w:rPr>
        <w:t>6</w:t>
      </w:r>
      <w:r w:rsidR="001068F5">
        <w:rPr>
          <w:szCs w:val="24"/>
        </w:rPr>
        <w:t xml:space="preserve"> cm </w:t>
      </w:r>
      <w:r w:rsidR="00D11A63">
        <w:rPr>
          <w:szCs w:val="24"/>
        </w:rPr>
        <w:t>for semi</w:t>
      </w:r>
      <w:r w:rsidR="00E8201F">
        <w:rPr>
          <w:szCs w:val="24"/>
        </w:rPr>
        <w:t>-</w:t>
      </w:r>
      <w:r w:rsidR="00D11A63">
        <w:rPr>
          <w:szCs w:val="24"/>
        </w:rPr>
        <w:t>dilute solutions were used to characterize viscosity</w:t>
      </w:r>
      <w:r w:rsidR="006E1746">
        <w:rPr>
          <w:szCs w:val="24"/>
        </w:rPr>
        <w:t xml:space="preserve"> (</w:t>
      </w:r>
      <w:r w:rsidR="0048316C">
        <w:rPr>
          <w:b/>
          <w:bCs/>
          <w:szCs w:val="24"/>
        </w:rPr>
        <w:t>Figure</w:t>
      </w:r>
      <w:r w:rsidR="006E1746">
        <w:rPr>
          <w:b/>
          <w:bCs/>
          <w:szCs w:val="24"/>
        </w:rPr>
        <w:t xml:space="preserve"> S2a</w:t>
      </w:r>
      <w:r w:rsidR="006E1746">
        <w:rPr>
          <w:szCs w:val="24"/>
        </w:rPr>
        <w:t>)</w:t>
      </w:r>
      <w:r w:rsidR="00F227DA">
        <w:rPr>
          <w:szCs w:val="24"/>
        </w:rPr>
        <w:t xml:space="preserve">. </w:t>
      </w:r>
      <w:r w:rsidR="00113C8C">
        <w:rPr>
          <w:szCs w:val="24"/>
        </w:rPr>
        <w:t>A solvent trap</w:t>
      </w:r>
      <w:r w:rsidR="00E84A87">
        <w:rPr>
          <w:szCs w:val="24"/>
        </w:rPr>
        <w:t xml:space="preserve">, </w:t>
      </w:r>
      <w:r w:rsidR="00113C8C">
        <w:rPr>
          <w:szCs w:val="24"/>
        </w:rPr>
        <w:t>as well as 1 mL of the organic solvent</w:t>
      </w:r>
      <w:r w:rsidR="00E84A87">
        <w:rPr>
          <w:szCs w:val="24"/>
        </w:rPr>
        <w:t xml:space="preserve"> </w:t>
      </w:r>
      <w:r w:rsidR="003A47C0">
        <w:rPr>
          <w:szCs w:val="24"/>
        </w:rPr>
        <w:t>at the top of the parallel plate geometry</w:t>
      </w:r>
      <w:r w:rsidR="00E84A87">
        <w:rPr>
          <w:szCs w:val="24"/>
        </w:rPr>
        <w:t>, was used to prevent the evaporation of the solvent</w:t>
      </w:r>
      <w:r w:rsidR="001068F5">
        <w:rPr>
          <w:szCs w:val="24"/>
        </w:rPr>
        <w:t>, which was particular</w:t>
      </w:r>
      <w:r w:rsidR="00D11A63">
        <w:rPr>
          <w:szCs w:val="24"/>
        </w:rPr>
        <w:t>ly</w:t>
      </w:r>
      <w:r w:rsidR="001068F5">
        <w:rPr>
          <w:szCs w:val="24"/>
        </w:rPr>
        <w:t xml:space="preserve"> important for THF samples at higher concentrations</w:t>
      </w:r>
      <w:r w:rsidR="00D533CA">
        <w:rPr>
          <w:szCs w:val="24"/>
        </w:rPr>
        <w:t xml:space="preserve">. </w:t>
      </w:r>
      <w:r w:rsidR="00A80F0F">
        <w:rPr>
          <w:szCs w:val="24"/>
        </w:rPr>
        <w:t xml:space="preserve">Due to visible aggregates forming in the 11 and 12 </w:t>
      </w:r>
      <w:proofErr w:type="spellStart"/>
      <w:r w:rsidR="00A80F0F">
        <w:rPr>
          <w:szCs w:val="24"/>
        </w:rPr>
        <w:t>wt</w:t>
      </w:r>
      <w:proofErr w:type="spellEnd"/>
      <w:r w:rsidR="00A80F0F">
        <w:rPr>
          <w:szCs w:val="24"/>
        </w:rPr>
        <w:t xml:space="preserve">% THF samples at high shear, </w:t>
      </w:r>
      <w:r w:rsidR="00D11A63">
        <w:rPr>
          <w:szCs w:val="24"/>
        </w:rPr>
        <w:t>stepwise steady shear</w:t>
      </w:r>
      <w:r w:rsidR="00A80F0F">
        <w:rPr>
          <w:szCs w:val="24"/>
        </w:rPr>
        <w:t xml:space="preserve"> measurements were also performed, with the average taken at each data point the overall average viscosity was then plotted with respect to concentration </w:t>
      </w:r>
      <w:r w:rsidR="00A80F0F" w:rsidRPr="006E1746">
        <w:rPr>
          <w:b/>
          <w:bCs/>
          <w:szCs w:val="24"/>
        </w:rPr>
        <w:t>(Figure S</w:t>
      </w:r>
      <w:r w:rsidR="006E1746" w:rsidRPr="006E1746">
        <w:rPr>
          <w:b/>
          <w:bCs/>
          <w:szCs w:val="24"/>
        </w:rPr>
        <w:t>2</w:t>
      </w:r>
      <w:r w:rsidR="00A80F0F" w:rsidRPr="006E1746">
        <w:rPr>
          <w:b/>
          <w:bCs/>
          <w:szCs w:val="24"/>
        </w:rPr>
        <w:t>b).</w:t>
      </w:r>
      <w:r w:rsidR="00A80F0F">
        <w:rPr>
          <w:szCs w:val="24"/>
        </w:rPr>
        <w:t xml:space="preserve"> </w:t>
      </w:r>
    </w:p>
    <w:p w14:paraId="7C81B100" w14:textId="77777777" w:rsidR="00D11A63" w:rsidRPr="00D11A63" w:rsidRDefault="00D11A63" w:rsidP="00A80F0F">
      <w:pPr>
        <w:spacing w:before="240" w:line="480" w:lineRule="auto"/>
        <w:jc w:val="center"/>
        <w:rPr>
          <w:b/>
          <w:bCs/>
          <w:sz w:val="10"/>
          <w:szCs w:val="10"/>
        </w:rPr>
      </w:pPr>
    </w:p>
    <w:p w14:paraId="6F0B3A54" w14:textId="6F85EB7D" w:rsidR="00A80F0F" w:rsidRDefault="00A80F0F" w:rsidP="006E1746">
      <w:pPr>
        <w:spacing w:before="240" w:line="480" w:lineRule="auto"/>
        <w:rPr>
          <w:szCs w:val="24"/>
        </w:rPr>
      </w:pPr>
      <w:r w:rsidRPr="00BE7B8F">
        <w:rPr>
          <w:b/>
          <w:bCs/>
          <w:szCs w:val="24"/>
        </w:rPr>
        <w:t>Fig</w:t>
      </w:r>
      <w:r>
        <w:rPr>
          <w:b/>
          <w:bCs/>
          <w:szCs w:val="24"/>
        </w:rPr>
        <w:t>ure</w:t>
      </w:r>
      <w:r w:rsidRPr="00BE7B8F">
        <w:rPr>
          <w:b/>
          <w:bCs/>
          <w:szCs w:val="24"/>
        </w:rPr>
        <w:t xml:space="preserve"> S</w:t>
      </w:r>
      <w:r>
        <w:rPr>
          <w:b/>
          <w:bCs/>
          <w:szCs w:val="24"/>
        </w:rPr>
        <w:t>2.</w:t>
      </w:r>
      <w:r w:rsidRPr="00BE7B8F">
        <w:rPr>
          <w:szCs w:val="24"/>
        </w:rPr>
        <w:t xml:space="preserve"> </w:t>
      </w:r>
      <w:r w:rsidRPr="00713721">
        <w:rPr>
          <w:b/>
          <w:bCs/>
          <w:szCs w:val="24"/>
        </w:rPr>
        <w:t>Polymer solution viscosity (</w:t>
      </w:r>
      <w:r w:rsidRPr="00713721">
        <w:rPr>
          <w:rFonts w:cs="Times New Roman"/>
          <w:b/>
          <w:bCs/>
          <w:i/>
          <w:iCs/>
          <w:szCs w:val="24"/>
        </w:rPr>
        <w:t>η</w:t>
      </w:r>
      <w:r w:rsidRPr="00713721">
        <w:rPr>
          <w:b/>
          <w:bCs/>
          <w:szCs w:val="24"/>
        </w:rPr>
        <w:t>) versus concentration (</w:t>
      </w:r>
      <w:r w:rsidRPr="00B6733C">
        <w:rPr>
          <w:b/>
          <w:bCs/>
          <w:i/>
          <w:iCs/>
          <w:szCs w:val="24"/>
        </w:rPr>
        <w:t>c</w:t>
      </w:r>
      <w:r w:rsidRPr="00713721">
        <w:rPr>
          <w:b/>
          <w:bCs/>
          <w:szCs w:val="24"/>
        </w:rPr>
        <w:t>) for polymer solutions prepared using THF (blue) and DMF (red).</w:t>
      </w:r>
      <w:r>
        <w:rPr>
          <w:szCs w:val="24"/>
        </w:rPr>
        <w:t xml:space="preserve"> Viscosity measurements were </w:t>
      </w:r>
      <w:r w:rsidR="00E8201F">
        <w:rPr>
          <w:szCs w:val="24"/>
        </w:rPr>
        <w:t>performed</w:t>
      </w:r>
      <w:r>
        <w:rPr>
          <w:szCs w:val="24"/>
        </w:rPr>
        <w:t xml:space="preserve"> by taking the average of a flow sweep in the 5 – 500 Hz range. In the entangled regime, the viscosity of the solutions prepared using DMF and THF are similar, allowing the viscosity to be matched between two samples (shaded region).</w:t>
      </w:r>
    </w:p>
    <w:p w14:paraId="48842216" w14:textId="713F4007" w:rsidR="00D12A45" w:rsidRDefault="00A80F0F" w:rsidP="00A80F0F">
      <w:pPr>
        <w:spacing w:before="240" w:line="480" w:lineRule="auto"/>
        <w:rPr>
          <w:szCs w:val="24"/>
        </w:rPr>
      </w:pPr>
      <w:r>
        <w:rPr>
          <w:szCs w:val="24"/>
        </w:rPr>
        <w:lastRenderedPageBreak/>
        <w:t xml:space="preserve">The average viscosity from the raw data at each concentration was fit with a trendline to calculate the concentration required </w:t>
      </w:r>
      <w:r w:rsidR="006E1746">
        <w:rPr>
          <w:szCs w:val="24"/>
        </w:rPr>
        <w:t>to match the</w:t>
      </w:r>
      <w:r>
        <w:rPr>
          <w:szCs w:val="24"/>
        </w:rPr>
        <w:t xml:space="preserve"> viscosity of</w:t>
      </w:r>
      <w:r w:rsidR="006E1746">
        <w:rPr>
          <w:szCs w:val="24"/>
        </w:rPr>
        <w:t xml:space="preserve"> two samples at</w:t>
      </w:r>
      <w:r>
        <w:rPr>
          <w:szCs w:val="24"/>
        </w:rPr>
        <w:t xml:space="preserve"> 1.0 </w:t>
      </w:r>
      <w:proofErr w:type="spellStart"/>
      <w:proofErr w:type="gramStart"/>
      <w:r>
        <w:rPr>
          <w:szCs w:val="24"/>
        </w:rPr>
        <w:t>Pa.s</w:t>
      </w:r>
      <w:proofErr w:type="spellEnd"/>
      <w:proofErr w:type="gramEnd"/>
      <w:r w:rsidR="00EC42DB">
        <w:rPr>
          <w:szCs w:val="24"/>
        </w:rPr>
        <w:t xml:space="preserve">: THF 11.0 </w:t>
      </w:r>
      <w:proofErr w:type="spellStart"/>
      <w:r w:rsidR="00EC42DB">
        <w:rPr>
          <w:szCs w:val="24"/>
        </w:rPr>
        <w:t>wt</w:t>
      </w:r>
      <w:proofErr w:type="spellEnd"/>
      <w:r w:rsidR="00EC42DB">
        <w:rPr>
          <w:szCs w:val="24"/>
        </w:rPr>
        <w:t xml:space="preserve">% and DMF 11.5 </w:t>
      </w:r>
      <w:proofErr w:type="spellStart"/>
      <w:r w:rsidR="00EC42DB">
        <w:rPr>
          <w:szCs w:val="24"/>
        </w:rPr>
        <w:t>wt</w:t>
      </w:r>
      <w:proofErr w:type="spellEnd"/>
      <w:r w:rsidR="00EC42DB">
        <w:rPr>
          <w:szCs w:val="24"/>
        </w:rPr>
        <w:t xml:space="preserve">%. </w:t>
      </w:r>
      <w:r w:rsidR="00D533CA">
        <w:rPr>
          <w:szCs w:val="24"/>
        </w:rPr>
        <w:t xml:space="preserve">The relatively close match between the DMF and THF solutions </w:t>
      </w:r>
      <w:r>
        <w:rPr>
          <w:szCs w:val="24"/>
        </w:rPr>
        <w:t xml:space="preserve">in this regime allowed a minimal difference in concentration when matching viscosity. </w:t>
      </w:r>
    </w:p>
    <w:p w14:paraId="7EF11225" w14:textId="77777777" w:rsidR="00A80F0F" w:rsidRDefault="00A80F0F" w:rsidP="00A80F0F">
      <w:pPr>
        <w:spacing w:before="240" w:line="480" w:lineRule="auto"/>
      </w:pPr>
    </w:p>
    <w:p w14:paraId="4B9ACDC0" w14:textId="6A4A9CFD" w:rsidR="00201610" w:rsidRDefault="006E1746" w:rsidP="00201610">
      <w:pPr>
        <w:pStyle w:val="ListParagraph"/>
        <w:numPr>
          <w:ilvl w:val="0"/>
          <w:numId w:val="1"/>
        </w:numPr>
        <w:spacing w:before="240" w:line="480" w:lineRule="auto"/>
        <w:rPr>
          <w:b/>
          <w:bCs/>
          <w:szCs w:val="24"/>
        </w:rPr>
      </w:pPr>
      <w:r>
        <w:rPr>
          <w:b/>
          <w:bCs/>
          <w:szCs w:val="24"/>
        </w:rPr>
        <w:t>Production</w:t>
      </w:r>
      <w:r w:rsidR="00201610">
        <w:rPr>
          <w:b/>
          <w:bCs/>
          <w:szCs w:val="24"/>
        </w:rPr>
        <w:t xml:space="preserve"> of </w:t>
      </w:r>
      <w:r w:rsidR="005B0A8A">
        <w:rPr>
          <w:b/>
          <w:bCs/>
          <w:szCs w:val="24"/>
        </w:rPr>
        <w:t>H</w:t>
      </w:r>
      <w:r w:rsidR="001D3E97">
        <w:rPr>
          <w:b/>
          <w:bCs/>
          <w:szCs w:val="24"/>
        </w:rPr>
        <w:t>ydrogels</w:t>
      </w:r>
    </w:p>
    <w:p w14:paraId="290E33B9" w14:textId="5016B84F" w:rsidR="00CE55D1" w:rsidRPr="008220F9" w:rsidRDefault="005B0A8A" w:rsidP="008220F9">
      <w:pPr>
        <w:pStyle w:val="ListParagraph"/>
        <w:numPr>
          <w:ilvl w:val="1"/>
          <w:numId w:val="2"/>
        </w:numPr>
        <w:spacing w:before="240" w:line="480" w:lineRule="auto"/>
        <w:rPr>
          <w:i/>
          <w:iCs/>
          <w:szCs w:val="24"/>
        </w:rPr>
      </w:pPr>
      <w:r w:rsidRPr="008220F9">
        <w:rPr>
          <w:i/>
          <w:iCs/>
          <w:szCs w:val="24"/>
        </w:rPr>
        <w:t>Hierarchical</w:t>
      </w:r>
      <w:r w:rsidR="00CE55D1" w:rsidRPr="008220F9">
        <w:rPr>
          <w:i/>
          <w:iCs/>
          <w:szCs w:val="24"/>
        </w:rPr>
        <w:t xml:space="preserve"> </w:t>
      </w:r>
      <w:r w:rsidRPr="008220F9">
        <w:rPr>
          <w:i/>
          <w:iCs/>
          <w:szCs w:val="24"/>
        </w:rPr>
        <w:t>F</w:t>
      </w:r>
      <w:r w:rsidR="00CE55D1" w:rsidRPr="008220F9">
        <w:rPr>
          <w:i/>
          <w:iCs/>
          <w:szCs w:val="24"/>
        </w:rPr>
        <w:t xml:space="preserve">ibers from </w:t>
      </w:r>
      <w:r w:rsidRPr="008220F9">
        <w:rPr>
          <w:i/>
          <w:iCs/>
          <w:szCs w:val="24"/>
        </w:rPr>
        <w:t>I</w:t>
      </w:r>
      <w:r w:rsidR="00CE55D1" w:rsidRPr="008220F9">
        <w:rPr>
          <w:i/>
          <w:iCs/>
          <w:szCs w:val="24"/>
        </w:rPr>
        <w:t>njection</w:t>
      </w:r>
    </w:p>
    <w:p w14:paraId="6A1E8F8B" w14:textId="1EC737DD" w:rsidR="00CE55D1" w:rsidRPr="008220F9" w:rsidRDefault="00201610" w:rsidP="008220F9">
      <w:pPr>
        <w:spacing w:before="240" w:line="480" w:lineRule="auto"/>
        <w:rPr>
          <w:szCs w:val="24"/>
        </w:rPr>
      </w:pPr>
      <w:r w:rsidRPr="008220F9">
        <w:rPr>
          <w:szCs w:val="24"/>
        </w:rPr>
        <w:t xml:space="preserve">Initial solutions were prepared at concentrations of 11.0, 12.5, and 14.5 </w:t>
      </w:r>
      <w:proofErr w:type="spellStart"/>
      <w:r w:rsidRPr="008220F9">
        <w:rPr>
          <w:szCs w:val="24"/>
        </w:rPr>
        <w:t>wt</w:t>
      </w:r>
      <w:proofErr w:type="spellEnd"/>
      <w:r w:rsidRPr="008220F9">
        <w:rPr>
          <w:szCs w:val="24"/>
        </w:rPr>
        <w:t xml:space="preserve">% in THF, and 9.5, 10.5, and 11.5 </w:t>
      </w:r>
      <w:proofErr w:type="spellStart"/>
      <w:r w:rsidRPr="008220F9">
        <w:rPr>
          <w:szCs w:val="24"/>
        </w:rPr>
        <w:t>wt</w:t>
      </w:r>
      <w:proofErr w:type="spellEnd"/>
      <w:r w:rsidRPr="008220F9">
        <w:rPr>
          <w:szCs w:val="24"/>
        </w:rPr>
        <w:t xml:space="preserve">% in DMF. The solutions were stirred at 45 </w:t>
      </w:r>
      <w:r w:rsidR="00D353DF" w:rsidRPr="008220F9">
        <w:rPr>
          <w:rFonts w:cs="Times New Roman"/>
          <w:szCs w:val="24"/>
        </w:rPr>
        <w:t>°</w:t>
      </w:r>
      <w:r w:rsidRPr="008220F9">
        <w:rPr>
          <w:szCs w:val="24"/>
        </w:rPr>
        <w:t xml:space="preserve">C for a minimum </w:t>
      </w:r>
      <w:r w:rsidR="00D353DF" w:rsidRPr="008220F9">
        <w:rPr>
          <w:szCs w:val="24"/>
        </w:rPr>
        <w:t>of 3 h</w:t>
      </w:r>
      <w:r w:rsidRPr="008220F9">
        <w:rPr>
          <w:szCs w:val="24"/>
        </w:rPr>
        <w:t xml:space="preserve"> to ensure total dissolution before being injected into a syringe. To remove aggregates </w:t>
      </w:r>
      <w:r w:rsidR="00CE55D1" w:rsidRPr="008220F9">
        <w:rPr>
          <w:szCs w:val="24"/>
        </w:rPr>
        <w:t xml:space="preserve">or bubbles that appeared </w:t>
      </w:r>
      <w:proofErr w:type="gramStart"/>
      <w:r w:rsidR="00CE55D1" w:rsidRPr="008220F9">
        <w:rPr>
          <w:szCs w:val="24"/>
        </w:rPr>
        <w:t>as a result of</w:t>
      </w:r>
      <w:proofErr w:type="gramEnd"/>
      <w:r w:rsidR="00CE55D1" w:rsidRPr="008220F9">
        <w:rPr>
          <w:szCs w:val="24"/>
        </w:rPr>
        <w:t xml:space="preserve"> the</w:t>
      </w:r>
      <w:r w:rsidRPr="008220F9">
        <w:rPr>
          <w:szCs w:val="24"/>
        </w:rPr>
        <w:t xml:space="preserve"> transfer</w:t>
      </w:r>
      <w:r w:rsidR="00CE55D1" w:rsidRPr="008220F9">
        <w:rPr>
          <w:szCs w:val="24"/>
        </w:rPr>
        <w:t xml:space="preserve"> from vial to syringe</w:t>
      </w:r>
      <w:r w:rsidRPr="008220F9">
        <w:rPr>
          <w:szCs w:val="24"/>
        </w:rPr>
        <w:t>, the syringes were heated for several minute</w:t>
      </w:r>
      <w:r w:rsidR="00CE55D1" w:rsidRPr="008220F9">
        <w:rPr>
          <w:szCs w:val="24"/>
        </w:rPr>
        <w:t xml:space="preserve">s under a stream of warm water, sealed in Parafilm© to prevent water from entering the syringe. </w:t>
      </w:r>
    </w:p>
    <w:p w14:paraId="1739192F" w14:textId="26F7B0B3" w:rsidR="00201610" w:rsidRPr="008220F9" w:rsidRDefault="00CE55D1" w:rsidP="008220F9">
      <w:pPr>
        <w:spacing w:before="240" w:line="480" w:lineRule="auto"/>
        <w:ind w:firstLine="720"/>
        <w:rPr>
          <w:szCs w:val="24"/>
        </w:rPr>
      </w:pPr>
      <w:r w:rsidRPr="008220F9">
        <w:rPr>
          <w:szCs w:val="24"/>
        </w:rPr>
        <w:t xml:space="preserve">Solutions were injected using a 19-gauge needle with an inner diameter of </w:t>
      </w:r>
      <w:r w:rsidR="006E1746" w:rsidRPr="008220F9">
        <w:rPr>
          <w:szCs w:val="24"/>
        </w:rPr>
        <w:t>0.686</w:t>
      </w:r>
      <w:r w:rsidR="0006680F" w:rsidRPr="008220F9">
        <w:rPr>
          <w:szCs w:val="24"/>
        </w:rPr>
        <w:t xml:space="preserve"> </w:t>
      </w:r>
      <w:r w:rsidR="006E1746" w:rsidRPr="008220F9">
        <w:rPr>
          <w:szCs w:val="24"/>
        </w:rPr>
        <w:t>mm</w:t>
      </w:r>
      <w:r w:rsidRPr="008220F9">
        <w:rPr>
          <w:szCs w:val="24"/>
        </w:rPr>
        <w:t xml:space="preserve"> at a rate of 1.00 mL/min via a syringe pump. To prevent an appreciable reduction in the concentration gradient driving diffusion of the organic solvent, a minimum ratio of 1</w:t>
      </w:r>
      <w:r w:rsidR="0006680F" w:rsidRPr="008220F9">
        <w:rPr>
          <w:szCs w:val="24"/>
        </w:rPr>
        <w:t xml:space="preserve"> </w:t>
      </w:r>
      <w:r w:rsidRPr="008220F9">
        <w:rPr>
          <w:szCs w:val="24"/>
        </w:rPr>
        <w:t xml:space="preserve">L of water per 1 mL of injected solution was used in all cases. Due to the proximity to the surface and lower density of the organic solvents relative to water, tweezers were used to hold the end of the fibers below the surface for several seconds, at which point enough solvent had diffused out of the hydrogels to allow them to sink. Although the fibers formed immediately on injection into the water bath, they were left in the water bath for at minimum 1 h, at which point they were transferred to 20 mL scintillation vials for storage. </w:t>
      </w:r>
    </w:p>
    <w:p w14:paraId="4DC15DF9" w14:textId="2B090561" w:rsidR="00903A74" w:rsidRPr="008220F9" w:rsidRDefault="00903A74" w:rsidP="008220F9">
      <w:pPr>
        <w:pStyle w:val="ListParagraph"/>
        <w:numPr>
          <w:ilvl w:val="1"/>
          <w:numId w:val="2"/>
        </w:numPr>
        <w:spacing w:line="276" w:lineRule="auto"/>
        <w:rPr>
          <w:rFonts w:cs="Times New Roman"/>
          <w:i/>
          <w:iCs/>
          <w:szCs w:val="24"/>
        </w:rPr>
      </w:pPr>
      <w:r w:rsidRPr="008220F9">
        <w:rPr>
          <w:rFonts w:cs="Times New Roman"/>
          <w:i/>
          <w:iCs/>
          <w:szCs w:val="24"/>
        </w:rPr>
        <w:lastRenderedPageBreak/>
        <w:t>H</w:t>
      </w:r>
      <w:r w:rsidR="006427CE" w:rsidRPr="008220F9">
        <w:rPr>
          <w:rFonts w:cs="Times New Roman"/>
          <w:i/>
          <w:iCs/>
          <w:szCs w:val="24"/>
        </w:rPr>
        <w:t>ydrogels Prepared</w:t>
      </w:r>
      <w:r w:rsidRPr="008220F9">
        <w:rPr>
          <w:rFonts w:cs="Times New Roman"/>
          <w:i/>
          <w:iCs/>
          <w:szCs w:val="24"/>
        </w:rPr>
        <w:t xml:space="preserve"> from Mold Immersion</w:t>
      </w:r>
    </w:p>
    <w:p w14:paraId="31743229" w14:textId="77777777" w:rsidR="00247206" w:rsidRPr="008220F9" w:rsidRDefault="00903A74" w:rsidP="008220F9">
      <w:pPr>
        <w:spacing w:before="240" w:line="480" w:lineRule="auto"/>
        <w:rPr>
          <w:szCs w:val="24"/>
        </w:rPr>
      </w:pPr>
      <w:r w:rsidRPr="008220F9">
        <w:rPr>
          <w:szCs w:val="24"/>
        </w:rPr>
        <w:t>T</w:t>
      </w:r>
      <w:r w:rsidR="00CE55D1" w:rsidRPr="008220F9">
        <w:rPr>
          <w:szCs w:val="24"/>
        </w:rPr>
        <w:t>he influence of shear on the formation of the hydrogel nanostructure</w:t>
      </w:r>
      <w:r w:rsidRPr="008220F9">
        <w:rPr>
          <w:szCs w:val="24"/>
        </w:rPr>
        <w:t xml:space="preserve"> was assessed by </w:t>
      </w:r>
      <w:r w:rsidR="00391C5E" w:rsidRPr="008220F9">
        <w:rPr>
          <w:szCs w:val="24"/>
        </w:rPr>
        <w:t>creating hydrogels in a mold and submerging them into a water bath</w:t>
      </w:r>
      <w:r w:rsidR="00CE55D1" w:rsidRPr="008220F9">
        <w:rPr>
          <w:szCs w:val="24"/>
        </w:rPr>
        <w:t xml:space="preserve">. </w:t>
      </w:r>
      <w:r w:rsidR="00391C5E" w:rsidRPr="008220F9">
        <w:rPr>
          <w:szCs w:val="24"/>
        </w:rPr>
        <w:t xml:space="preserve">Hydrogels </w:t>
      </w:r>
      <w:r w:rsidR="00CE55D1" w:rsidRPr="008220F9">
        <w:rPr>
          <w:szCs w:val="24"/>
        </w:rPr>
        <w:t xml:space="preserve">produced </w:t>
      </w:r>
      <w:r w:rsidR="00391C5E" w:rsidRPr="008220F9">
        <w:rPr>
          <w:szCs w:val="24"/>
        </w:rPr>
        <w:t xml:space="preserve">using </w:t>
      </w:r>
      <w:proofErr w:type="gramStart"/>
      <w:r w:rsidR="00391C5E" w:rsidRPr="008220F9">
        <w:rPr>
          <w:szCs w:val="24"/>
        </w:rPr>
        <w:t>a mold</w:t>
      </w:r>
      <w:proofErr w:type="gramEnd"/>
      <w:r w:rsidR="00391C5E" w:rsidRPr="008220F9">
        <w:rPr>
          <w:szCs w:val="24"/>
        </w:rPr>
        <w:t xml:space="preserve"> were </w:t>
      </w:r>
      <w:r w:rsidR="00CE55D1" w:rsidRPr="008220F9">
        <w:rPr>
          <w:szCs w:val="24"/>
        </w:rPr>
        <w:t>thicker and less uniform</w:t>
      </w:r>
      <w:r w:rsidR="006427CE" w:rsidRPr="008220F9">
        <w:rPr>
          <w:szCs w:val="24"/>
        </w:rPr>
        <w:t xml:space="preserve"> as compared to the injected hydrogel fibers</w:t>
      </w:r>
      <w:r w:rsidR="00CE55D1" w:rsidRPr="008220F9">
        <w:rPr>
          <w:szCs w:val="24"/>
        </w:rPr>
        <w:t>.</w:t>
      </w:r>
    </w:p>
    <w:p w14:paraId="0CF7D37F" w14:textId="77777777" w:rsidR="007A128D" w:rsidRDefault="007A128D" w:rsidP="008220F9">
      <w:pPr>
        <w:spacing w:before="240" w:line="480" w:lineRule="auto"/>
        <w:rPr>
          <w:szCs w:val="24"/>
        </w:rPr>
      </w:pPr>
    </w:p>
    <w:p w14:paraId="5C63E995" w14:textId="6DEC50E5" w:rsidR="00903A74" w:rsidRPr="008220F9" w:rsidRDefault="007A128D" w:rsidP="008220F9">
      <w:pPr>
        <w:pStyle w:val="ListParagraph"/>
        <w:numPr>
          <w:ilvl w:val="1"/>
          <w:numId w:val="2"/>
        </w:numPr>
        <w:spacing w:line="276" w:lineRule="auto"/>
        <w:rPr>
          <w:rFonts w:cs="Times New Roman"/>
          <w:i/>
          <w:iCs/>
          <w:szCs w:val="24"/>
        </w:rPr>
      </w:pPr>
      <w:r w:rsidRPr="008220F9">
        <w:rPr>
          <w:i/>
          <w:iCs/>
          <w:szCs w:val="24"/>
        </w:rPr>
        <w:t>Conventional Physical Hydrogels as a Control</w:t>
      </w:r>
    </w:p>
    <w:p w14:paraId="2CFF7F34" w14:textId="0CEADDF7" w:rsidR="00CE55D1" w:rsidRPr="00CE55D1" w:rsidRDefault="00AD40CB" w:rsidP="00CE55D1">
      <w:pPr>
        <w:spacing w:before="240" w:line="480" w:lineRule="auto"/>
        <w:rPr>
          <w:b/>
          <w:bCs/>
          <w:szCs w:val="24"/>
        </w:rPr>
      </w:pPr>
      <w:r>
        <w:rPr>
          <w:szCs w:val="24"/>
        </w:rPr>
        <w:t xml:space="preserve">Conventional </w:t>
      </w:r>
      <w:r w:rsidR="006D4AED">
        <w:rPr>
          <w:szCs w:val="24"/>
        </w:rPr>
        <w:t xml:space="preserve">SOS triblock copolymer </w:t>
      </w:r>
      <w:r>
        <w:rPr>
          <w:szCs w:val="24"/>
        </w:rPr>
        <w:t>hydro</w:t>
      </w:r>
      <w:r w:rsidR="00EE7C65">
        <w:rPr>
          <w:szCs w:val="24"/>
        </w:rPr>
        <w:t xml:space="preserve">gels were </w:t>
      </w:r>
      <w:r>
        <w:rPr>
          <w:szCs w:val="24"/>
        </w:rPr>
        <w:t>prepared using</w:t>
      </w:r>
      <w:r w:rsidR="006D4AED">
        <w:rPr>
          <w:szCs w:val="24"/>
        </w:rPr>
        <w:t xml:space="preserve"> a modified procedure from </w:t>
      </w:r>
      <w:r w:rsidR="00EE7C65">
        <w:rPr>
          <w:szCs w:val="24"/>
        </w:rPr>
        <w:t>Guo and Bailey</w:t>
      </w:r>
      <w:r w:rsidR="006D4AED">
        <w:rPr>
          <w:szCs w:val="24"/>
        </w:rPr>
        <w:fldChar w:fldCharType="begin"/>
      </w:r>
      <w:r w:rsidR="006D4AED">
        <w:rPr>
          <w:szCs w:val="24"/>
        </w:rPr>
        <w:instrText xml:space="preserve"> ADDIN EN.CITE &lt;EndNote&gt;&lt;Cite&gt;&lt;Author&gt;Guo&lt;/Author&gt;&lt;Year&gt;2010&lt;/Year&gt;&lt;RecNum&gt;1010&lt;/RecNum&gt;&lt;DisplayText&gt;&lt;style face="superscript"&gt;4&lt;/style&gt;&lt;/DisplayText&gt;&lt;record&gt;&lt;rec-number&gt;1010&lt;/rec-number&gt;&lt;foreign-keys&gt;&lt;key app="EN" db-id="vx9vwt9xmdpv9qetzs4x0fdjaffpzsffaztz" timestamp="1672245753"&gt;1010&lt;/key&gt;&lt;/foreign-keys&gt;&lt;ref-type name="Journal Article"&gt;17&lt;/ref-type&gt;&lt;contributors&gt;&lt;authors&gt;&lt;author&gt;Guo, Chen&lt;/author&gt;&lt;author&gt;Bailey, Travis S.&lt;/author&gt;&lt;/authors&gt;&lt;/contributors&gt;&lt;titles&gt;&lt;title&gt;Highly distensible nanostructured elastic hydrogels from AB diblock and ABA triblock copolymer melt blends&lt;/title&gt;&lt;secondary-title&gt;Soft Matter&lt;/secondary-title&gt;&lt;/titles&gt;&lt;periodical&gt;&lt;full-title&gt;Soft Matter&lt;/full-title&gt;&lt;/periodical&gt;&lt;pages&gt;4807-4818&lt;/pages&gt;&lt;volume&gt;6&lt;/volume&gt;&lt;number&gt;19&lt;/number&gt;&lt;dates&gt;&lt;year&gt;2010&lt;/year&gt;&lt;/dates&gt;&lt;publisher&gt;The Royal Society of Chemistry&lt;/publisher&gt;&lt;isbn&gt;1744-683X&lt;/isbn&gt;&lt;work-type&gt;10.1039/C0SM00139B&lt;/work-type&gt;&lt;urls&gt;&lt;related-urls&gt;&lt;url&gt;http://dx.doi.org/10.1039/C0SM00139B&lt;/url&gt;&lt;/related-urls&gt;&lt;/urls&gt;&lt;electronic-resource-num&gt;10.1039/C0SM00139B&lt;/electronic-resource-num&gt;&lt;/record&gt;&lt;/Cite&gt;&lt;/EndNote&gt;</w:instrText>
      </w:r>
      <w:r w:rsidR="006D4AED">
        <w:rPr>
          <w:szCs w:val="24"/>
        </w:rPr>
        <w:fldChar w:fldCharType="separate"/>
      </w:r>
      <w:r w:rsidR="006D4AED" w:rsidRPr="006D4AED">
        <w:rPr>
          <w:noProof/>
          <w:szCs w:val="24"/>
          <w:vertAlign w:val="superscript"/>
        </w:rPr>
        <w:t>4</w:t>
      </w:r>
      <w:r w:rsidR="006D4AED">
        <w:rPr>
          <w:szCs w:val="24"/>
        </w:rPr>
        <w:fldChar w:fldCharType="end"/>
      </w:r>
      <w:r w:rsidR="006D4AED">
        <w:rPr>
          <w:szCs w:val="24"/>
        </w:rPr>
        <w:t xml:space="preserve"> </w:t>
      </w:r>
      <w:r w:rsidR="001E4F1F">
        <w:rPr>
          <w:szCs w:val="24"/>
        </w:rPr>
        <w:t>to compare to hydrogels created using rapid injection processing.</w:t>
      </w:r>
      <w:r w:rsidR="00EE7C65">
        <w:rPr>
          <w:szCs w:val="24"/>
        </w:rPr>
        <w:t xml:space="preserve"> The </w:t>
      </w:r>
      <w:r w:rsidR="001E4F1F">
        <w:rPr>
          <w:szCs w:val="24"/>
        </w:rPr>
        <w:t xml:space="preserve">SOS </w:t>
      </w:r>
      <w:r w:rsidR="00EE7C65">
        <w:rPr>
          <w:szCs w:val="24"/>
        </w:rPr>
        <w:t xml:space="preserve">polymer was placed in </w:t>
      </w:r>
      <w:proofErr w:type="gramStart"/>
      <w:r w:rsidR="00EE7C65">
        <w:rPr>
          <w:szCs w:val="24"/>
        </w:rPr>
        <w:t>an</w:t>
      </w:r>
      <w:proofErr w:type="gramEnd"/>
      <w:r w:rsidR="00EE7C65">
        <w:rPr>
          <w:szCs w:val="24"/>
        </w:rPr>
        <w:t xml:space="preserve"> aluminum 4-inch </w:t>
      </w:r>
      <w:r w:rsidR="00667285">
        <w:rPr>
          <w:szCs w:val="24"/>
        </w:rPr>
        <w:t>dog bone</w:t>
      </w:r>
      <w:r w:rsidR="00EE7C65">
        <w:rPr>
          <w:szCs w:val="24"/>
        </w:rPr>
        <w:t xml:space="preserve"> mold and thermally pressed into shape at 100 psi at 150 </w:t>
      </w:r>
      <w:r w:rsidR="001A4DE5">
        <w:rPr>
          <w:rFonts w:cs="Times New Roman"/>
          <w:szCs w:val="24"/>
        </w:rPr>
        <w:t>°</w:t>
      </w:r>
      <w:r w:rsidR="00EE7C65">
        <w:rPr>
          <w:szCs w:val="24"/>
        </w:rPr>
        <w:t xml:space="preserve">C. After pressing, the polymer still in the mold was transferred to a vacuum oven </w:t>
      </w:r>
      <w:r w:rsidR="006379C7">
        <w:rPr>
          <w:szCs w:val="24"/>
        </w:rPr>
        <w:t xml:space="preserve">and annealed at 150 </w:t>
      </w:r>
      <w:r w:rsidR="006379C7">
        <w:rPr>
          <w:rFonts w:cs="Times New Roman"/>
          <w:szCs w:val="24"/>
        </w:rPr>
        <w:t>°</w:t>
      </w:r>
      <w:r w:rsidR="006379C7">
        <w:rPr>
          <w:szCs w:val="24"/>
        </w:rPr>
        <w:t xml:space="preserve">C </w:t>
      </w:r>
      <w:r w:rsidR="00EE7C65">
        <w:rPr>
          <w:szCs w:val="24"/>
        </w:rPr>
        <w:t>for 24 h</w:t>
      </w:r>
      <w:r w:rsidR="006379C7">
        <w:rPr>
          <w:szCs w:val="24"/>
        </w:rPr>
        <w:t xml:space="preserve"> and then cooled to room temperature.</w:t>
      </w:r>
      <w:r w:rsidR="00EE7C65">
        <w:rPr>
          <w:szCs w:val="24"/>
        </w:rPr>
        <w:t xml:space="preserve"> </w:t>
      </w:r>
      <w:r w:rsidR="00882258">
        <w:rPr>
          <w:szCs w:val="24"/>
        </w:rPr>
        <w:t xml:space="preserve">Once at room temperature, the sample </w:t>
      </w:r>
      <w:r w:rsidR="00EE7C65">
        <w:rPr>
          <w:szCs w:val="24"/>
        </w:rPr>
        <w:t xml:space="preserve">was immersed in water for 3 d. </w:t>
      </w:r>
      <w:r w:rsidR="00882258">
        <w:rPr>
          <w:szCs w:val="24"/>
        </w:rPr>
        <w:t>The prepared sample was then</w:t>
      </w:r>
      <w:r w:rsidR="00EE7C65">
        <w:rPr>
          <w:szCs w:val="24"/>
        </w:rPr>
        <w:t xml:space="preserve"> characterized via SAXS and oscillatory shear rheology for comparison with the hierarchically ordered hydrogels. A small piece of dry annealed polymer was also retained for characterization.</w:t>
      </w:r>
    </w:p>
    <w:p w14:paraId="1472B43D" w14:textId="77777777" w:rsidR="00EE7C65" w:rsidRDefault="00EE7C65">
      <w:pPr>
        <w:spacing w:before="0"/>
        <w:rPr>
          <w:b/>
          <w:bCs/>
          <w:szCs w:val="24"/>
        </w:rPr>
      </w:pPr>
      <w:r>
        <w:rPr>
          <w:b/>
          <w:bCs/>
          <w:szCs w:val="24"/>
        </w:rPr>
        <w:br w:type="page"/>
      </w:r>
    </w:p>
    <w:p w14:paraId="3F081A7A" w14:textId="46E85F14" w:rsidR="00B70CB4" w:rsidRPr="00D74B17" w:rsidRDefault="00D74B17" w:rsidP="00D74B17">
      <w:pPr>
        <w:pStyle w:val="ListParagraph"/>
        <w:numPr>
          <w:ilvl w:val="0"/>
          <w:numId w:val="1"/>
        </w:numPr>
        <w:spacing w:before="240" w:line="480" w:lineRule="auto"/>
        <w:rPr>
          <w:b/>
          <w:bCs/>
          <w:szCs w:val="24"/>
        </w:rPr>
      </w:pPr>
      <w:r>
        <w:rPr>
          <w:b/>
          <w:bCs/>
          <w:szCs w:val="24"/>
        </w:rPr>
        <w:lastRenderedPageBreak/>
        <w:t>Hydrogel</w:t>
      </w:r>
      <w:r w:rsidR="00B70CB4" w:rsidRPr="00D74B17">
        <w:rPr>
          <w:b/>
          <w:bCs/>
          <w:szCs w:val="24"/>
        </w:rPr>
        <w:t xml:space="preserve"> </w:t>
      </w:r>
      <w:r>
        <w:rPr>
          <w:b/>
          <w:bCs/>
          <w:szCs w:val="24"/>
        </w:rPr>
        <w:t>S</w:t>
      </w:r>
      <w:r w:rsidR="00B70CB4" w:rsidRPr="00D74B17">
        <w:rPr>
          <w:b/>
          <w:bCs/>
          <w:szCs w:val="24"/>
        </w:rPr>
        <w:t xml:space="preserve">welling </w:t>
      </w:r>
      <w:r>
        <w:rPr>
          <w:b/>
          <w:bCs/>
          <w:szCs w:val="24"/>
        </w:rPr>
        <w:t>R</w:t>
      </w:r>
      <w:r w:rsidR="00B70CB4" w:rsidRPr="00D74B17">
        <w:rPr>
          <w:b/>
          <w:bCs/>
          <w:szCs w:val="24"/>
        </w:rPr>
        <w:t>atio</w:t>
      </w:r>
    </w:p>
    <w:p w14:paraId="448677EE" w14:textId="7321F7D6" w:rsidR="00DB34A8" w:rsidRPr="00B70CB4" w:rsidRDefault="00600EB8" w:rsidP="00581723">
      <w:pPr>
        <w:spacing w:line="480" w:lineRule="auto"/>
        <w:rPr>
          <w:b/>
          <w:bCs/>
          <w:szCs w:val="24"/>
        </w:rPr>
      </w:pPr>
      <w:r>
        <w:rPr>
          <w:noProof/>
        </w:rPr>
        <w:drawing>
          <wp:anchor distT="0" distB="0" distL="114300" distR="114300" simplePos="0" relativeHeight="251676160" behindDoc="0" locked="0" layoutInCell="1" allowOverlap="1" wp14:anchorId="3760125D" wp14:editId="7A4D4852">
            <wp:simplePos x="0" y="0"/>
            <wp:positionH relativeFrom="margin">
              <wp:posOffset>965200</wp:posOffset>
            </wp:positionH>
            <wp:positionV relativeFrom="paragraph">
              <wp:posOffset>2007870</wp:posOffset>
            </wp:positionV>
            <wp:extent cx="3759200" cy="3591560"/>
            <wp:effectExtent l="0" t="0" r="0" b="889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59200" cy="3591560"/>
                    </a:xfrm>
                    <a:prstGeom prst="rect">
                      <a:avLst/>
                    </a:prstGeom>
                  </pic:spPr>
                </pic:pic>
              </a:graphicData>
            </a:graphic>
            <wp14:sizeRelH relativeFrom="margin">
              <wp14:pctWidth>0</wp14:pctWidth>
            </wp14:sizeRelH>
            <wp14:sizeRelV relativeFrom="margin">
              <wp14:pctHeight>0</wp14:pctHeight>
            </wp14:sizeRelV>
          </wp:anchor>
        </w:drawing>
      </w:r>
      <w:r w:rsidR="00DB34A8">
        <w:t>The</w:t>
      </w:r>
      <w:r w:rsidR="00D74B17">
        <w:t xml:space="preserve"> </w:t>
      </w:r>
      <w:r w:rsidR="00A80F0F">
        <w:t xml:space="preserve">fraction of polymer contributing to the mass of the </w:t>
      </w:r>
      <w:r w:rsidR="002208A5">
        <w:t>hydro</w:t>
      </w:r>
      <w:r w:rsidR="00A80F0F">
        <w:t xml:space="preserve">gel fibers </w:t>
      </w:r>
      <w:r w:rsidR="00DB34A8">
        <w:t xml:space="preserve">was determined by weighing the hydrogels in the hydrated and dry </w:t>
      </w:r>
      <w:r w:rsidR="00A80F0F">
        <w:t>states and dividing the former by the latter</w:t>
      </w:r>
      <w:r w:rsidR="00DB34A8">
        <w:t xml:space="preserve">. The </w:t>
      </w:r>
      <w:r w:rsidR="00323CC9">
        <w:t>hierarchical hydrogel</w:t>
      </w:r>
      <w:r w:rsidR="00DB34A8">
        <w:t xml:space="preserve"> fibers </w:t>
      </w:r>
      <w:r w:rsidR="00323CC9">
        <w:t xml:space="preserve">exhibit exceptionally </w:t>
      </w:r>
      <w:r w:rsidR="00215FF8">
        <w:t>high-water</w:t>
      </w:r>
      <w:r w:rsidR="00323CC9">
        <w:t xml:space="preserve"> weight fractions</w:t>
      </w:r>
      <w:r w:rsidR="00DB34A8">
        <w:t xml:space="preserve"> compared with hydrogels prepared via conventional methods.</w:t>
      </w:r>
      <w:r w:rsidR="00215FF8">
        <w:fldChar w:fldCharType="begin"/>
      </w:r>
      <w:r w:rsidR="00215FF8">
        <w:instrText xml:space="preserve"> ADDIN EN.CITE &lt;EndNote&gt;&lt;Cite&gt;&lt;Author&gt;Guo&lt;/Author&gt;&lt;Year&gt;2010&lt;/Year&gt;&lt;RecNum&gt;1010&lt;/RecNum&gt;&lt;DisplayText&gt;&lt;style face="superscript"&gt;4&lt;/style&gt;&lt;/DisplayText&gt;&lt;record&gt;&lt;rec-number&gt;1010&lt;/rec-number&gt;&lt;foreign-keys&gt;&lt;key app="EN" db-id="vx9vwt9xmdpv9qetzs4x0fdjaffpzsffaztz" timestamp="1672245753"&gt;1010&lt;/key&gt;&lt;/foreign-keys&gt;&lt;ref-type name="Journal Article"&gt;17&lt;/ref-type&gt;&lt;contributors&gt;&lt;authors&gt;&lt;author&gt;Guo, Chen&lt;/author&gt;&lt;author&gt;Bailey, Travis S.&lt;/author&gt;&lt;/authors&gt;&lt;/contributors&gt;&lt;titles&gt;&lt;title&gt;Highly distensible nanostructured elastic hydrogels from AB diblock and ABA triblock copolymer melt blends&lt;/title&gt;&lt;secondary-title&gt;Soft Matter&lt;/secondary-title&gt;&lt;/titles&gt;&lt;periodical&gt;&lt;full-title&gt;Soft Matter&lt;/full-title&gt;&lt;/periodical&gt;&lt;pages&gt;4807-4818&lt;/pages&gt;&lt;volume&gt;6&lt;/volume&gt;&lt;number&gt;19&lt;/number&gt;&lt;dates&gt;&lt;year&gt;2010&lt;/year&gt;&lt;/dates&gt;&lt;publisher&gt;The Royal Society of Chemistry&lt;/publisher&gt;&lt;isbn&gt;1744-683X&lt;/isbn&gt;&lt;work-type&gt;10.1039/C0SM00139B&lt;/work-type&gt;&lt;urls&gt;&lt;related-urls&gt;&lt;url&gt;http://dx.doi.org/10.1039/C0SM00139B&lt;/url&gt;&lt;/related-urls&gt;&lt;/urls&gt;&lt;electronic-resource-num&gt;10.1039/C0SM00139B&lt;/electronic-resource-num&gt;&lt;/record&gt;&lt;/Cite&gt;&lt;/EndNote&gt;</w:instrText>
      </w:r>
      <w:r w:rsidR="00215FF8">
        <w:fldChar w:fldCharType="separate"/>
      </w:r>
      <w:r w:rsidR="00215FF8" w:rsidRPr="00215FF8">
        <w:rPr>
          <w:noProof/>
          <w:vertAlign w:val="superscript"/>
        </w:rPr>
        <w:t>4</w:t>
      </w:r>
      <w:r w:rsidR="00215FF8">
        <w:fldChar w:fldCharType="end"/>
      </w:r>
      <w:r w:rsidR="00DB34A8">
        <w:t xml:space="preserve"> Furthermore, the hydrogel </w:t>
      </w:r>
      <w:r w:rsidR="002B4F23">
        <w:t xml:space="preserve">water weight fractions </w:t>
      </w:r>
      <w:r w:rsidR="00DB34A8">
        <w:t xml:space="preserve">were </w:t>
      </w:r>
      <w:r w:rsidR="002208A5">
        <w:t>surprisingly consistent</w:t>
      </w:r>
      <w:r w:rsidR="006E1746">
        <w:t xml:space="preserve"> with one another even with repetition</w:t>
      </w:r>
      <w:r w:rsidR="002208A5">
        <w:t>, despite variations in the initial solution</w:t>
      </w:r>
      <w:r w:rsidR="006E1746">
        <w:t xml:space="preserve"> solvent and concentration, as well as</w:t>
      </w:r>
      <w:r w:rsidR="002208A5">
        <w:t xml:space="preserve"> hydrogel microstructure. </w:t>
      </w:r>
    </w:p>
    <w:p w14:paraId="54A9F7AE" w14:textId="7B76ECB0" w:rsidR="00D12A45" w:rsidRDefault="00D12A45" w:rsidP="00870F29">
      <w:pPr>
        <w:jc w:val="center"/>
      </w:pPr>
    </w:p>
    <w:p w14:paraId="639EF014" w14:textId="3616C8CD" w:rsidR="00CE55D1" w:rsidRDefault="00240755" w:rsidP="00600EB8">
      <w:pPr>
        <w:spacing w:line="480" w:lineRule="auto"/>
        <w:rPr>
          <w:b/>
          <w:bCs/>
        </w:rPr>
      </w:pPr>
      <w:r w:rsidRPr="00B70CB4">
        <w:rPr>
          <w:b/>
          <w:bCs/>
        </w:rPr>
        <w:t>Figure S3</w:t>
      </w:r>
      <w:r w:rsidR="002B4F23">
        <w:rPr>
          <w:b/>
          <w:bCs/>
        </w:rPr>
        <w:t>.</w:t>
      </w:r>
      <w:r w:rsidRPr="002B4F23">
        <w:rPr>
          <w:b/>
          <w:bCs/>
        </w:rPr>
        <w:t xml:space="preserve"> </w:t>
      </w:r>
      <w:r w:rsidR="002B4F23" w:rsidRPr="002B4F23">
        <w:rPr>
          <w:b/>
          <w:bCs/>
        </w:rPr>
        <w:t>Measured water weight fractions of hierarchical hydrogels</w:t>
      </w:r>
      <w:r w:rsidR="005D345F" w:rsidRPr="002B4F23">
        <w:rPr>
          <w:b/>
          <w:bCs/>
        </w:rPr>
        <w:t>.</w:t>
      </w:r>
      <w:r w:rsidR="005D345F">
        <w:t xml:space="preserve"> Nearly all the DMF (red) and THF (blue) samples were 97.3% water by weight, with only the highest concentration of THF </w:t>
      </w:r>
      <w:r w:rsidR="007722CD">
        <w:t>containing 97.7% water by weight.</w:t>
      </w:r>
      <w:r w:rsidR="002B4F23">
        <w:t xml:space="preserve"> The </w:t>
      </w:r>
      <w:r w:rsidR="005462C9">
        <w:t xml:space="preserve">water weight fraction of </w:t>
      </w:r>
      <w:r w:rsidR="002208A5">
        <w:t>a</w:t>
      </w:r>
      <w:r w:rsidR="005462C9">
        <w:t xml:space="preserve"> SOS hydrogel prepared using conventional </w:t>
      </w:r>
      <w:r w:rsidR="00352EEE">
        <w:t>methods</w:t>
      </w:r>
      <w:r w:rsidR="008220F9">
        <w:t xml:space="preserve"> </w:t>
      </w:r>
      <w:r w:rsidR="002208A5">
        <w:t>—</w:t>
      </w:r>
      <w:r w:rsidR="008220F9">
        <w:t xml:space="preserve"> </w:t>
      </w:r>
      <w:r w:rsidR="00247206">
        <w:t>as described in section</w:t>
      </w:r>
      <w:r w:rsidR="008220F9">
        <w:t xml:space="preserve"> 3a</w:t>
      </w:r>
      <w:r w:rsidR="00247206">
        <w:t xml:space="preserve"> </w:t>
      </w:r>
      <w:r w:rsidR="002208A5">
        <w:t>—</w:t>
      </w:r>
      <w:r w:rsidR="008220F9">
        <w:t xml:space="preserve"> </w:t>
      </w:r>
      <w:r w:rsidR="002208A5">
        <w:t xml:space="preserve">is </w:t>
      </w:r>
      <w:r w:rsidR="00352EEE">
        <w:t>shown in pink.</w:t>
      </w:r>
      <w:r w:rsidR="00CE55D1">
        <w:rPr>
          <w:b/>
          <w:bCs/>
        </w:rPr>
        <w:br w:type="page"/>
      </w:r>
    </w:p>
    <w:p w14:paraId="7DA53524" w14:textId="57DD6600" w:rsidR="00D12A45" w:rsidRDefault="00DB2B4C" w:rsidP="005A2DBD">
      <w:pPr>
        <w:pStyle w:val="ListParagraph"/>
        <w:numPr>
          <w:ilvl w:val="0"/>
          <w:numId w:val="1"/>
        </w:numPr>
        <w:rPr>
          <w:b/>
          <w:bCs/>
        </w:rPr>
      </w:pPr>
      <w:r>
        <w:rPr>
          <w:b/>
          <w:bCs/>
        </w:rPr>
        <w:lastRenderedPageBreak/>
        <w:t xml:space="preserve">Small-Angle </w:t>
      </w:r>
      <w:r w:rsidR="007722CD" w:rsidRPr="005A2DBD">
        <w:rPr>
          <w:b/>
          <w:bCs/>
        </w:rPr>
        <w:t>X</w:t>
      </w:r>
      <w:r w:rsidR="00D12A45" w:rsidRPr="005A2DBD">
        <w:rPr>
          <w:b/>
          <w:bCs/>
        </w:rPr>
        <w:t>-Ray Scattering Data</w:t>
      </w:r>
    </w:p>
    <w:p w14:paraId="63D9F315" w14:textId="77777777" w:rsidR="001D3E97" w:rsidRPr="005A2DBD" w:rsidRDefault="001D3E97" w:rsidP="001D3E97">
      <w:pPr>
        <w:pStyle w:val="ListParagraph"/>
        <w:ind w:left="360"/>
        <w:rPr>
          <w:b/>
          <w:bCs/>
        </w:rPr>
      </w:pPr>
    </w:p>
    <w:p w14:paraId="2295D175" w14:textId="2C21ED93" w:rsidR="003A6128" w:rsidRPr="001D3E97" w:rsidRDefault="003A6128" w:rsidP="001D3E97">
      <w:pPr>
        <w:pStyle w:val="ListParagraph"/>
        <w:numPr>
          <w:ilvl w:val="0"/>
          <w:numId w:val="3"/>
        </w:numPr>
        <w:rPr>
          <w:i/>
          <w:iCs/>
        </w:rPr>
      </w:pPr>
      <w:r w:rsidRPr="001D3E97">
        <w:rPr>
          <w:i/>
          <w:iCs/>
        </w:rPr>
        <w:t>Data collection</w:t>
      </w:r>
    </w:p>
    <w:p w14:paraId="03A92DFF" w14:textId="39E20685" w:rsidR="00201610" w:rsidRPr="000C23E1" w:rsidRDefault="002208A5" w:rsidP="00201610">
      <w:pPr>
        <w:spacing w:line="480" w:lineRule="auto"/>
      </w:pPr>
      <w:r>
        <w:t xml:space="preserve">Due to the </w:t>
      </w:r>
      <w:r w:rsidR="00392B80">
        <w:t>high-water</w:t>
      </w:r>
      <w:r>
        <w:t xml:space="preserve"> content of the hydrogels, a synchrotron source was required to obtain scattering data. </w:t>
      </w:r>
      <w:r w:rsidR="000C23E1">
        <w:t>Small-angle X-</w:t>
      </w:r>
      <w:r w:rsidR="002C76EE">
        <w:t>r</w:t>
      </w:r>
      <w:r w:rsidR="000C23E1">
        <w:t xml:space="preserve">ay scattering (SAXS) </w:t>
      </w:r>
      <w:r w:rsidR="002C76EE">
        <w:t>measurements were</w:t>
      </w:r>
      <w:r w:rsidR="000C23E1">
        <w:t xml:space="preserve"> performed at Brookhaven National Laboratory,</w:t>
      </w:r>
      <w:r w:rsidR="00726A9A">
        <w:t xml:space="preserve"> </w:t>
      </w:r>
      <w:r w:rsidR="005F239F">
        <w:t>National Synchrotron Light Source – II (NSLS</w:t>
      </w:r>
      <w:r w:rsidR="00E138A0">
        <w:t xml:space="preserve"> – II), beamline</w:t>
      </w:r>
      <w:r w:rsidR="000C23E1">
        <w:t xml:space="preserve"> </w:t>
      </w:r>
      <w:r w:rsidR="00A13140">
        <w:t xml:space="preserve">11-BM </w:t>
      </w:r>
      <w:r w:rsidR="00E138A0">
        <w:t xml:space="preserve">Complex </w:t>
      </w:r>
      <w:r w:rsidR="007462DF">
        <w:t xml:space="preserve">Materials Scattering </w:t>
      </w:r>
      <w:r w:rsidR="00A13140">
        <w:t>(CMS).</w:t>
      </w:r>
      <w:r>
        <w:t xml:space="preserve"> The natural adhesion of the hydrogel fibers allowed them to remain in the grooves of capillary holders during measurements. Hydrogel</w:t>
      </w:r>
      <w:r w:rsidR="00595882">
        <w:t xml:space="preserve"> fiber</w:t>
      </w:r>
      <w:r>
        <w:t>s were folded over themselves to achieve better signal where necessary</w:t>
      </w:r>
      <w:r w:rsidR="00A13140">
        <w:t xml:space="preserve">. </w:t>
      </w:r>
      <w:r>
        <w:t>Samples were exposed for 3</w:t>
      </w:r>
      <w:r w:rsidR="00C02C66">
        <w:t xml:space="preserve"> </w:t>
      </w:r>
      <w:r>
        <w:t xml:space="preserve">s using a 13.5 keV beam with a wavelength of 0.9184 </w:t>
      </w:r>
      <w:r w:rsidRPr="002208A5">
        <w:t>Å</w:t>
      </w:r>
      <w:r>
        <w:t xml:space="preserve">. A sample to detector distance of 10 m was used to </w:t>
      </w:r>
      <w:r w:rsidR="00201610">
        <w:t xml:space="preserve">access the </w:t>
      </w:r>
      <w:r w:rsidR="00201610" w:rsidRPr="00C02C66">
        <w:rPr>
          <w:i/>
          <w:iCs/>
        </w:rPr>
        <w:t>q</w:t>
      </w:r>
      <w:r w:rsidR="00C02C66">
        <w:t>-</w:t>
      </w:r>
      <w:r w:rsidR="00201610">
        <w:t xml:space="preserve">range 0.0044-0.03 </w:t>
      </w:r>
      <w:r w:rsidR="00201610" w:rsidRPr="002208A5">
        <w:t>Å</w:t>
      </w:r>
      <w:r w:rsidR="00201610">
        <w:rPr>
          <w:vertAlign w:val="superscript"/>
        </w:rPr>
        <w:t>-1</w:t>
      </w:r>
      <w:r w:rsidR="00201610">
        <w:t>.</w:t>
      </w:r>
      <w:r>
        <w:t xml:space="preserve"> </w:t>
      </w:r>
      <w:r w:rsidR="00201610">
        <w:t xml:space="preserve">2D scattering patterns were obtained using a Pilatus 2M </w:t>
      </w:r>
      <w:r w:rsidR="00201610" w:rsidRPr="00D54F2C">
        <w:rPr>
          <w:rFonts w:cs="Times New Roman"/>
        </w:rPr>
        <w:t xml:space="preserve">detector. An empty beam was used to subtract the background from the </w:t>
      </w:r>
      <w:r w:rsidR="0000080A" w:rsidRPr="00D54F2C">
        <w:rPr>
          <w:rFonts w:cs="Times New Roman"/>
        </w:rPr>
        <w:t>hydro</w:t>
      </w:r>
      <w:r w:rsidR="00201610" w:rsidRPr="00D54F2C">
        <w:rPr>
          <w:rFonts w:cs="Times New Roman"/>
        </w:rPr>
        <w:t>gel and converted to</w:t>
      </w:r>
      <w:r w:rsidR="00D54F2C">
        <w:rPr>
          <w:rFonts w:cs="Times New Roman"/>
        </w:rPr>
        <w:t xml:space="preserve"> a</w:t>
      </w:r>
      <w:r w:rsidR="00201610" w:rsidRPr="00D54F2C">
        <w:rPr>
          <w:rFonts w:cs="Times New Roman"/>
        </w:rPr>
        <w:t xml:space="preserve"> 1D </w:t>
      </w:r>
      <w:r w:rsidR="00D54F2C">
        <w:rPr>
          <w:rFonts w:cs="Times New Roman"/>
        </w:rPr>
        <w:t>pl</w:t>
      </w:r>
      <w:r w:rsidR="00C777AC">
        <w:rPr>
          <w:rFonts w:cs="Times New Roman"/>
        </w:rPr>
        <w:t>ot</w:t>
      </w:r>
      <w:r w:rsidR="00D54F2C">
        <w:rPr>
          <w:rFonts w:cs="Times New Roman"/>
        </w:rPr>
        <w:t xml:space="preserve"> of intensity versus </w:t>
      </w:r>
      <w:r w:rsidR="00D54F2C" w:rsidRPr="00C777AC">
        <w:rPr>
          <w:rFonts w:cs="Times New Roman"/>
          <w:i/>
          <w:iCs/>
        </w:rPr>
        <w:t>q</w:t>
      </w:r>
      <w:r w:rsidR="00201610" w:rsidRPr="00D54F2C">
        <w:rPr>
          <w:rFonts w:cs="Times New Roman"/>
        </w:rPr>
        <w:t>. Th</w:t>
      </w:r>
      <w:r w:rsidR="0000080A" w:rsidRPr="00D54F2C">
        <w:rPr>
          <w:rFonts w:cs="Times New Roman"/>
        </w:rPr>
        <w:t>e background subtraction and</w:t>
      </w:r>
      <w:r w:rsidR="00201610" w:rsidRPr="00D54F2C">
        <w:rPr>
          <w:rFonts w:cs="Times New Roman"/>
        </w:rPr>
        <w:t xml:space="preserve"> conversion </w:t>
      </w:r>
      <w:r w:rsidR="00E31A0B" w:rsidRPr="00D54F2C">
        <w:rPr>
          <w:rFonts w:cs="Times New Roman"/>
        </w:rPr>
        <w:t>were</w:t>
      </w:r>
      <w:r w:rsidR="00201610" w:rsidRPr="00D54F2C">
        <w:rPr>
          <w:rFonts w:cs="Times New Roman"/>
        </w:rPr>
        <w:t xml:space="preserve"> performed for every sample measured at the beamline using the program </w:t>
      </w:r>
      <w:proofErr w:type="spellStart"/>
      <w:r w:rsidR="00201610" w:rsidRPr="00D54F2C">
        <w:rPr>
          <w:rFonts w:cs="Times New Roman"/>
        </w:rPr>
        <w:t>SciAnalysis</w:t>
      </w:r>
      <w:proofErr w:type="spellEnd"/>
      <w:r w:rsidR="00D54F2C" w:rsidRPr="00D54F2C">
        <w:rPr>
          <w:rFonts w:cs="Times New Roman"/>
        </w:rPr>
        <w:t xml:space="preserve"> (</w:t>
      </w:r>
      <w:r w:rsidR="00D54F2C" w:rsidRPr="00D54F2C">
        <w:rPr>
          <w:rFonts w:cs="Times New Roman"/>
          <w:shd w:val="clear" w:color="auto" w:fill="FFFFFF"/>
        </w:rPr>
        <w:t>https://github.com/CFN-softbio/SciAnalysis</w:t>
      </w:r>
      <w:r w:rsidR="00D54F2C" w:rsidRPr="00D54F2C">
        <w:rPr>
          <w:rFonts w:cs="Times New Roman"/>
        </w:rPr>
        <w:t>)</w:t>
      </w:r>
      <w:r w:rsidR="00201610" w:rsidRPr="00D54F2C">
        <w:rPr>
          <w:rFonts w:cs="Times New Roman"/>
        </w:rPr>
        <w:t xml:space="preserve">. The </w:t>
      </w:r>
      <w:r w:rsidR="00595882" w:rsidRPr="00D54F2C">
        <w:rPr>
          <w:rFonts w:cs="Times New Roman"/>
        </w:rPr>
        <w:t>1</w:t>
      </w:r>
      <w:r w:rsidR="00201610" w:rsidRPr="00D54F2C">
        <w:rPr>
          <w:rFonts w:cs="Times New Roman"/>
        </w:rPr>
        <w:t>D scattering data</w:t>
      </w:r>
      <w:r w:rsidR="00595882" w:rsidRPr="00D54F2C">
        <w:rPr>
          <w:rFonts w:cs="Times New Roman"/>
        </w:rPr>
        <w:t xml:space="preserve"> and fits are</w:t>
      </w:r>
      <w:r w:rsidR="00201610" w:rsidRPr="00D54F2C">
        <w:rPr>
          <w:rFonts w:cs="Times New Roman"/>
        </w:rPr>
        <w:t xml:space="preserve"> shown for hydrogels of all concentration</w:t>
      </w:r>
      <w:r w:rsidR="00595882" w:rsidRPr="00D54F2C">
        <w:rPr>
          <w:rFonts w:cs="Times New Roman"/>
        </w:rPr>
        <w:t>s for both solvents</w:t>
      </w:r>
      <w:r w:rsidR="00201610" w:rsidRPr="00D54F2C">
        <w:rPr>
          <w:rFonts w:cs="Times New Roman"/>
        </w:rPr>
        <w:t>,</w:t>
      </w:r>
      <w:r w:rsidR="00595882" w:rsidRPr="00D54F2C">
        <w:rPr>
          <w:rFonts w:cs="Times New Roman"/>
        </w:rPr>
        <w:t xml:space="preserve"> prepared using injection (</w:t>
      </w:r>
      <w:r w:rsidR="00595882" w:rsidRPr="00D54F2C">
        <w:rPr>
          <w:rFonts w:cs="Times New Roman"/>
          <w:b/>
          <w:bCs/>
        </w:rPr>
        <w:t>Figure S4a</w:t>
      </w:r>
      <w:r w:rsidR="00595882" w:rsidRPr="00D54F2C">
        <w:rPr>
          <w:rFonts w:cs="Times New Roman"/>
        </w:rPr>
        <w:t>) and immersion (</w:t>
      </w:r>
      <w:r w:rsidR="00595882" w:rsidRPr="00D54F2C">
        <w:rPr>
          <w:rFonts w:cs="Times New Roman"/>
          <w:b/>
          <w:bCs/>
        </w:rPr>
        <w:t>Figure 4b</w:t>
      </w:r>
      <w:r w:rsidR="00595882" w:rsidRPr="00D54F2C">
        <w:rPr>
          <w:rFonts w:cs="Times New Roman"/>
        </w:rPr>
        <w:t xml:space="preserve">). </w:t>
      </w:r>
      <w:r w:rsidR="00201610" w:rsidRPr="00D54F2C">
        <w:rPr>
          <w:rFonts w:cs="Times New Roman"/>
        </w:rPr>
        <w:t>Because the</w:t>
      </w:r>
      <w:r w:rsidR="00201610">
        <w:t xml:space="preserve"> X-Ray scattering data shows no difference in the micelle nanostructures of the hydrogels, we infer that the formation of disordered sphere nanostructures is independent of solvent and shear-related conditions. See the next section for fitting details. </w:t>
      </w:r>
    </w:p>
    <w:p w14:paraId="2975BBE2" w14:textId="520DC054" w:rsidR="00201610" w:rsidRDefault="00016B6C" w:rsidP="00201610">
      <w:pPr>
        <w:spacing w:line="480" w:lineRule="auto"/>
      </w:pPr>
      <w:r>
        <w:rPr>
          <w:noProof/>
        </w:rPr>
        <w:lastRenderedPageBreak/>
        <w:drawing>
          <wp:inline distT="0" distB="0" distL="0" distR="0" wp14:anchorId="2D8AC634" wp14:editId="6F8C3767">
            <wp:extent cx="5943600" cy="293624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4"/>
                    <a:stretch>
                      <a:fillRect/>
                    </a:stretch>
                  </pic:blipFill>
                  <pic:spPr>
                    <a:xfrm>
                      <a:off x="0" y="0"/>
                      <a:ext cx="5943600" cy="2936240"/>
                    </a:xfrm>
                    <a:prstGeom prst="rect">
                      <a:avLst/>
                    </a:prstGeom>
                  </pic:spPr>
                </pic:pic>
              </a:graphicData>
            </a:graphic>
          </wp:inline>
        </w:drawing>
      </w:r>
      <w:r w:rsidR="00201610">
        <w:rPr>
          <w:b/>
          <w:bCs/>
        </w:rPr>
        <w:t>Figure S</w:t>
      </w:r>
      <w:r w:rsidR="00595882">
        <w:rPr>
          <w:b/>
          <w:bCs/>
        </w:rPr>
        <w:t>4</w:t>
      </w:r>
      <w:r w:rsidR="00201610">
        <w:rPr>
          <w:b/>
          <w:bCs/>
        </w:rPr>
        <w:t xml:space="preserve">. 1D SAXS plots for hydrogel samples prepared using rapid injection processing and molds. </w:t>
      </w:r>
      <w:r w:rsidR="00201610">
        <w:t>a) SAXS data for fibers formed by injecting the initial solution—solvent and polymer concentration shown in the legends—directly into water at a rate of 1 mL/min. b) Raw SAXS data for hydrogels created by injecting the initial polymer solution into a silicone mold, then immersing the mold into a water bath.</w:t>
      </w:r>
      <w:r w:rsidR="00CE55D1">
        <w:t xml:space="preserve"> SAXS data vertically shifted for clarity. </w:t>
      </w:r>
    </w:p>
    <w:p w14:paraId="27D01920" w14:textId="77777777" w:rsidR="00D96CF4" w:rsidRDefault="00D96CF4" w:rsidP="000F52D7">
      <w:pPr>
        <w:spacing w:line="480" w:lineRule="auto"/>
        <w:rPr>
          <w:b/>
          <w:bCs/>
        </w:rPr>
      </w:pPr>
    </w:p>
    <w:p w14:paraId="7E715E81" w14:textId="716549C1" w:rsidR="00355DE1" w:rsidRPr="001D3E97" w:rsidRDefault="003E7889" w:rsidP="001D3E97">
      <w:pPr>
        <w:pStyle w:val="ListParagraph"/>
        <w:numPr>
          <w:ilvl w:val="0"/>
          <w:numId w:val="3"/>
        </w:numPr>
        <w:spacing w:line="480" w:lineRule="auto"/>
        <w:rPr>
          <w:i/>
          <w:iCs/>
        </w:rPr>
      </w:pPr>
      <w:r w:rsidRPr="001D3E97">
        <w:rPr>
          <w:i/>
          <w:iCs/>
        </w:rPr>
        <w:t xml:space="preserve">Fitting of SAXS </w:t>
      </w:r>
      <w:r w:rsidR="00225060">
        <w:rPr>
          <w:i/>
          <w:iCs/>
        </w:rPr>
        <w:t>D</w:t>
      </w:r>
      <w:r w:rsidRPr="001D3E97">
        <w:rPr>
          <w:i/>
          <w:iCs/>
        </w:rPr>
        <w:t>ata</w:t>
      </w:r>
    </w:p>
    <w:p w14:paraId="2DD9D38B" w14:textId="6461D9DE" w:rsidR="000D5E6E" w:rsidRDefault="003E7889" w:rsidP="000D5E6E">
      <w:pPr>
        <w:spacing w:line="480" w:lineRule="auto"/>
      </w:pPr>
      <w:r>
        <w:t xml:space="preserve">SAXS data was </w:t>
      </w:r>
      <w:r w:rsidR="002537E8">
        <w:t xml:space="preserve">fit </w:t>
      </w:r>
      <w:r w:rsidR="00E06642">
        <w:t>using</w:t>
      </w:r>
      <w:r w:rsidR="002537E8">
        <w:t xml:space="preserve"> Igor Pro with the IRENA package </w:t>
      </w:r>
      <w:r w:rsidR="00025B6D">
        <w:t xml:space="preserve">downloaded from </w:t>
      </w:r>
      <w:r w:rsidR="00F374D4">
        <w:t>Argonne National Lab.</w:t>
      </w:r>
      <w:r w:rsidR="00ED02E9">
        <w:fldChar w:fldCharType="begin"/>
      </w:r>
      <w:r w:rsidR="00ED02E9">
        <w:instrText xml:space="preserve"> ADDIN EN.CITE &lt;EndNote&gt;&lt;Cite&gt;&lt;Author&gt;Ilavskya&lt;/Author&gt;&lt;Year&gt;2009&lt;/Year&gt;&lt;RecNum&gt;1085&lt;/RecNum&gt;&lt;DisplayText&gt;&lt;style face="superscript"&gt;5&lt;/style&gt;&lt;/DisplayText&gt;&lt;record&gt;&lt;rec-number&gt;1085&lt;/rec-number&gt;&lt;foreign-keys&gt;&lt;key app="EN" db-id="vx9vwt9xmdpv9qetzs4x0fdjaffpzsffaztz" timestamp="1682685890"&gt;1085&lt;/key&gt;&lt;/foreign-keys&gt;&lt;ref-type name="Journal Article"&gt;17&lt;/ref-type&gt;&lt;contributors&gt;&lt;authors&gt;&lt;author&gt;Jan Ilavskya&lt;/author&gt;&lt;author&gt;Peter R. Jemiana&lt;/author&gt;&lt;/authors&gt;&lt;/contributors&gt;&lt;titles&gt;&lt;title&gt;Irena: tool suite for modeling and analysis of small-angle scattering&lt;/title&gt;&lt;secondary-title&gt;Journal of Applied Crystallography&lt;/secondary-title&gt;&lt;/titles&gt;&lt;periodical&gt;&lt;full-title&gt;Journal of Applied Crystallography&lt;/full-title&gt;&lt;abbr-1&gt;J. Appl. Crystallogr.&lt;/abbr-1&gt;&lt;/periodical&gt;&lt;pages&gt;347-353&lt;/pages&gt;&lt;volume&gt;42&lt;/volume&gt;&lt;section&gt;347&lt;/section&gt;&lt;dates&gt;&lt;year&gt;2009&lt;/year&gt;&lt;/dates&gt;&lt;urls&gt;&lt;/urls&gt;&lt;electronic-resource-num&gt;10.1107/S0021889809002222&lt;/electronic-resource-num&gt;&lt;/record&gt;&lt;/Cite&gt;&lt;/EndNote&gt;</w:instrText>
      </w:r>
      <w:r w:rsidR="00ED02E9">
        <w:fldChar w:fldCharType="separate"/>
      </w:r>
      <w:r w:rsidR="00ED02E9" w:rsidRPr="00ED02E9">
        <w:rPr>
          <w:noProof/>
          <w:vertAlign w:val="superscript"/>
        </w:rPr>
        <w:t>5</w:t>
      </w:r>
      <w:r w:rsidR="00ED02E9">
        <w:fldChar w:fldCharType="end"/>
      </w:r>
      <w:r w:rsidR="00F374D4">
        <w:t xml:space="preserve"> </w:t>
      </w:r>
      <w:r w:rsidR="001B5E24">
        <w:t xml:space="preserve">The data was loaded into </w:t>
      </w:r>
      <w:r w:rsidR="00845545">
        <w:t>IRENA and fit with a spheroid form factor</w:t>
      </w:r>
      <w:r w:rsidR="002C1691">
        <w:t xml:space="preserve"> </w:t>
      </w:r>
      <w:r w:rsidR="009203CF">
        <w:t>and a</w:t>
      </w:r>
      <w:r w:rsidR="002C1691">
        <w:t xml:space="preserve"> </w:t>
      </w:r>
      <w:r w:rsidR="009203CF">
        <w:t>h</w:t>
      </w:r>
      <w:r w:rsidR="002C1691">
        <w:t xml:space="preserve">ard </w:t>
      </w:r>
      <w:r w:rsidR="009203CF">
        <w:t>s</w:t>
      </w:r>
      <w:r w:rsidR="002C1691">
        <w:t xml:space="preserve">phere structure factor derived from the </w:t>
      </w:r>
      <w:proofErr w:type="spellStart"/>
      <w:r w:rsidR="002C1691">
        <w:t>Percus-Yevick</w:t>
      </w:r>
      <w:proofErr w:type="spellEnd"/>
      <w:r w:rsidR="002C1691">
        <w:t xml:space="preserve"> approximation</w:t>
      </w:r>
      <w:r w:rsidR="009203CF">
        <w:t>. The micelle diameter and standard deviation, the</w:t>
      </w:r>
      <w:r w:rsidR="00C12523">
        <w:t xml:space="preserve"> domain spacing</w:t>
      </w:r>
      <w:r w:rsidR="009203CF">
        <w:t xml:space="preserve"> (micelle center-to-center distance),</w:t>
      </w:r>
      <w:r w:rsidR="00C12523">
        <w:t xml:space="preserve"> and volume fraction of scatterers</w:t>
      </w:r>
      <w:r w:rsidR="00E42A39">
        <w:t xml:space="preserve"> were used as fitting parameters</w:t>
      </w:r>
      <w:r w:rsidR="00C12523">
        <w:t xml:space="preserve">. The fitting region was </w:t>
      </w:r>
      <w:r w:rsidR="00996A0F">
        <w:t xml:space="preserve">confined to the primary peak and immediate surroundings, as the network effects and noise at low and high </w:t>
      </w:r>
      <w:r w:rsidR="000D5E6E" w:rsidRPr="000D5E6E">
        <w:rPr>
          <w:i/>
          <w:iCs/>
        </w:rPr>
        <w:t>q</w:t>
      </w:r>
      <w:r w:rsidR="00996A0F">
        <w:t xml:space="preserve">, respectively, disrupt the fit results. </w:t>
      </w:r>
      <w:r w:rsidR="000D5E6E">
        <w:t xml:space="preserve">The </w:t>
      </w:r>
      <w:r w:rsidR="00297901">
        <w:t xml:space="preserve">micelle diameter and standard deviation from the SAXS fits agree well </w:t>
      </w:r>
      <w:r w:rsidR="00297901">
        <w:lastRenderedPageBreak/>
        <w:t xml:space="preserve">with the values measured from </w:t>
      </w:r>
      <w:r w:rsidR="000D5E6E">
        <w:t>TEM on the microgels (</w:t>
      </w:r>
      <w:r w:rsidR="00701BC3">
        <w:t xml:space="preserve">see </w:t>
      </w:r>
      <w:r w:rsidR="00BF693C" w:rsidRPr="00701BC3">
        <w:rPr>
          <w:b/>
          <w:bCs/>
        </w:rPr>
        <w:t xml:space="preserve">Figure </w:t>
      </w:r>
      <w:r w:rsidR="00701BC3" w:rsidRPr="00701BC3">
        <w:rPr>
          <w:b/>
          <w:bCs/>
        </w:rPr>
        <w:t>2a</w:t>
      </w:r>
      <w:r w:rsidR="00701BC3">
        <w:t xml:space="preserve"> in the main text</w:t>
      </w:r>
      <w:r w:rsidR="000D5E6E">
        <w:t>)</w:t>
      </w:r>
      <w:r w:rsidR="00701BC3">
        <w:t xml:space="preserve">, </w:t>
      </w:r>
      <w:r w:rsidR="0035546B">
        <w:t>supporting the SAXS results</w:t>
      </w:r>
      <w:r w:rsidR="000D5E6E">
        <w:t>.</w:t>
      </w:r>
    </w:p>
    <w:p w14:paraId="00E73950" w14:textId="11DDB57E" w:rsidR="003E7889" w:rsidRDefault="00996A0F" w:rsidP="000D5E6E">
      <w:pPr>
        <w:spacing w:line="480" w:lineRule="auto"/>
        <w:ind w:firstLine="720"/>
      </w:pPr>
      <w:r>
        <w:t xml:space="preserve">The </w:t>
      </w:r>
      <w:r w:rsidR="00A8684E">
        <w:t xml:space="preserve">SAXS fitting parameters </w:t>
      </w:r>
      <w:r>
        <w:t xml:space="preserve">values </w:t>
      </w:r>
      <w:r w:rsidR="00286F59">
        <w:t xml:space="preserve">indicate that the </w:t>
      </w:r>
      <w:r w:rsidR="003A21A6">
        <w:t xml:space="preserve">average domain spacing </w:t>
      </w:r>
      <w:r w:rsidR="00286F59">
        <w:t>for all samples is</w:t>
      </w:r>
      <w:r w:rsidR="003A21A6">
        <w:t xml:space="preserve"> </w:t>
      </w:r>
      <w:r w:rsidR="00C31BC2" w:rsidRPr="00A7583C">
        <w:rPr>
          <w:rFonts w:cs="Times New Roman"/>
          <w:szCs w:val="24"/>
        </w:rPr>
        <w:t>8</w:t>
      </w:r>
      <w:r w:rsidR="00C31BC2">
        <w:rPr>
          <w:rFonts w:cs="Times New Roman"/>
          <w:szCs w:val="24"/>
        </w:rPr>
        <w:t>4</w:t>
      </w:r>
      <w:r w:rsidR="00C31BC2" w:rsidRPr="00A7583C">
        <w:rPr>
          <w:rFonts w:cs="Times New Roman"/>
          <w:szCs w:val="24"/>
        </w:rPr>
        <w:t xml:space="preserve"> ± </w:t>
      </w:r>
      <w:r w:rsidR="00C31BC2">
        <w:rPr>
          <w:rFonts w:cs="Times New Roman"/>
          <w:szCs w:val="24"/>
        </w:rPr>
        <w:t>3 nm. The micelle diameters calculated by the model</w:t>
      </w:r>
      <w:r w:rsidR="00FD0FA4">
        <w:rPr>
          <w:rFonts w:cs="Times New Roman"/>
          <w:szCs w:val="24"/>
        </w:rPr>
        <w:t xml:space="preserve"> </w:t>
      </w:r>
      <w:r w:rsidR="00C31BC2">
        <w:rPr>
          <w:rFonts w:cs="Times New Roman"/>
          <w:szCs w:val="24"/>
        </w:rPr>
        <w:t>—</w:t>
      </w:r>
      <w:r w:rsidR="00FD0FA4">
        <w:rPr>
          <w:rFonts w:cs="Times New Roman"/>
          <w:szCs w:val="24"/>
        </w:rPr>
        <w:t xml:space="preserve"> </w:t>
      </w:r>
      <w:r w:rsidR="00C31BC2">
        <w:rPr>
          <w:rFonts w:cs="Times New Roman"/>
          <w:szCs w:val="24"/>
        </w:rPr>
        <w:t>20</w:t>
      </w:r>
      <w:r w:rsidR="00C31BC2" w:rsidRPr="00A7583C">
        <w:rPr>
          <w:rFonts w:cs="Times New Roman"/>
          <w:szCs w:val="24"/>
        </w:rPr>
        <w:t xml:space="preserve"> ± </w:t>
      </w:r>
      <w:r w:rsidR="00A65390">
        <w:rPr>
          <w:rFonts w:cs="Times New Roman"/>
          <w:szCs w:val="24"/>
        </w:rPr>
        <w:t>4</w:t>
      </w:r>
      <w:r w:rsidR="00C31BC2">
        <w:rPr>
          <w:rFonts w:cs="Times New Roman"/>
          <w:szCs w:val="24"/>
        </w:rPr>
        <w:t xml:space="preserve"> nm</w:t>
      </w:r>
      <w:r w:rsidR="00FD0FA4">
        <w:rPr>
          <w:rFonts w:cs="Times New Roman"/>
          <w:szCs w:val="24"/>
        </w:rPr>
        <w:t xml:space="preserve"> </w:t>
      </w:r>
      <w:r w:rsidR="00C31BC2">
        <w:rPr>
          <w:rFonts w:cs="Times New Roman"/>
          <w:szCs w:val="24"/>
        </w:rPr>
        <w:t>—</w:t>
      </w:r>
      <w:r w:rsidR="00FD0FA4">
        <w:rPr>
          <w:rFonts w:cs="Times New Roman"/>
          <w:szCs w:val="24"/>
        </w:rPr>
        <w:t xml:space="preserve"> </w:t>
      </w:r>
      <w:r w:rsidR="004C26F3">
        <w:t>show excellent agreement with the TEM results</w:t>
      </w:r>
      <w:r w:rsidR="004C7F21">
        <w:t xml:space="preserve">. Thus, the SAXS fitting results </w:t>
      </w:r>
      <w:r w:rsidR="004C26F3">
        <w:t xml:space="preserve">confirm there is </w:t>
      </w:r>
      <w:r w:rsidR="004C7F21">
        <w:t>essentially no change</w:t>
      </w:r>
      <w:r w:rsidR="004C26F3">
        <w:t xml:space="preserve"> in micelle size, domain spacing, or volume fraction with </w:t>
      </w:r>
      <w:r w:rsidR="004C7F21">
        <w:t>respect to</w:t>
      </w:r>
      <w:r w:rsidR="00022093">
        <w:t xml:space="preserve"> solvent or concentration. The fibers produced from the mold further corroborate these findings. </w:t>
      </w:r>
      <w:r w:rsidR="00595882">
        <w:t xml:space="preserve">Model results for domain spacing, micelle diameter, and volume fraction of scatterers are shown in </w:t>
      </w:r>
      <w:r w:rsidR="00595882" w:rsidRPr="00595882">
        <w:rPr>
          <w:b/>
          <w:bCs/>
        </w:rPr>
        <w:t>Figure S5</w:t>
      </w:r>
      <w:r w:rsidR="00595882">
        <w:t xml:space="preserve">. </w:t>
      </w:r>
    </w:p>
    <w:p w14:paraId="6960C917" w14:textId="5D5F6B4A" w:rsidR="00595882" w:rsidRDefault="00595882" w:rsidP="000F52D7">
      <w:pPr>
        <w:spacing w:line="480" w:lineRule="auto"/>
      </w:pPr>
      <w:r>
        <w:rPr>
          <w:noProof/>
        </w:rPr>
        <w:drawing>
          <wp:inline distT="0" distB="0" distL="0" distR="0" wp14:anchorId="30A3CF20" wp14:editId="1EE37A36">
            <wp:extent cx="5943600" cy="1865630"/>
            <wp:effectExtent l="0" t="0" r="0" b="1270"/>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ox and whisker chart&#10;&#10;Description automatically generated"/>
                    <pic:cNvPicPr/>
                  </pic:nvPicPr>
                  <pic:blipFill>
                    <a:blip r:embed="rId15"/>
                    <a:stretch>
                      <a:fillRect/>
                    </a:stretch>
                  </pic:blipFill>
                  <pic:spPr>
                    <a:xfrm>
                      <a:off x="0" y="0"/>
                      <a:ext cx="5943600" cy="1865630"/>
                    </a:xfrm>
                    <a:prstGeom prst="rect">
                      <a:avLst/>
                    </a:prstGeom>
                  </pic:spPr>
                </pic:pic>
              </a:graphicData>
            </a:graphic>
          </wp:inline>
        </w:drawing>
      </w:r>
    </w:p>
    <w:p w14:paraId="6A15D2E0" w14:textId="6A4A5523" w:rsidR="00D12A45" w:rsidRDefault="00280590" w:rsidP="00882496">
      <w:pPr>
        <w:spacing w:line="480" w:lineRule="auto"/>
      </w:pPr>
      <w:r>
        <w:rPr>
          <w:b/>
          <w:bCs/>
        </w:rPr>
        <w:t>Fig</w:t>
      </w:r>
      <w:r w:rsidR="00595882">
        <w:rPr>
          <w:b/>
          <w:bCs/>
        </w:rPr>
        <w:t>ure</w:t>
      </w:r>
      <w:r>
        <w:rPr>
          <w:b/>
          <w:bCs/>
        </w:rPr>
        <w:t xml:space="preserve"> S5</w:t>
      </w:r>
      <w:r w:rsidR="00776015">
        <w:rPr>
          <w:b/>
          <w:bCs/>
        </w:rPr>
        <w:t>.</w:t>
      </w:r>
      <w:r>
        <w:rPr>
          <w:b/>
          <w:bCs/>
        </w:rPr>
        <w:t xml:space="preserve"> </w:t>
      </w:r>
      <w:r w:rsidRPr="000C50D9">
        <w:rPr>
          <w:b/>
          <w:bCs/>
        </w:rPr>
        <w:t>Modeling fit results for hydrogel fibers that were injected directly into the water bath (sol</w:t>
      </w:r>
      <w:r w:rsidR="0034084F" w:rsidRPr="000C50D9">
        <w:rPr>
          <w:b/>
          <w:bCs/>
        </w:rPr>
        <w:t>id markers) or injected into a mold and then immersed into the water bath (window</w:t>
      </w:r>
      <w:r w:rsidR="00B23265" w:rsidRPr="000C50D9">
        <w:rPr>
          <w:b/>
          <w:bCs/>
        </w:rPr>
        <w:t xml:space="preserve"> markers).</w:t>
      </w:r>
      <w:r w:rsidR="00B23265">
        <w:t xml:space="preserve"> </w:t>
      </w:r>
      <w:r w:rsidR="00015D27">
        <w:t xml:space="preserve">Plotted a) </w:t>
      </w:r>
      <w:r w:rsidR="00B23265">
        <w:t xml:space="preserve">micelle domain spacing, </w:t>
      </w:r>
      <w:r w:rsidR="00015D27">
        <w:t>b)</w:t>
      </w:r>
      <w:r w:rsidR="00B23265">
        <w:t xml:space="preserve"> micelle diameter, and </w:t>
      </w:r>
      <w:r w:rsidR="00015D27">
        <w:t xml:space="preserve">c) </w:t>
      </w:r>
      <w:r w:rsidR="00B23265">
        <w:t xml:space="preserve">volume fraction of scatterers </w:t>
      </w:r>
      <w:r w:rsidR="00015D27">
        <w:t xml:space="preserve">with respect to initial polymer concentration indicate that the </w:t>
      </w:r>
      <w:r w:rsidR="00904EAF">
        <w:t>nanoscale structural parameters are consistent across all samples</w:t>
      </w:r>
      <w:r w:rsidR="004639E2">
        <w:t xml:space="preserve">. </w:t>
      </w:r>
    </w:p>
    <w:p w14:paraId="3838B111" w14:textId="77777777" w:rsidR="005A2DBD" w:rsidRDefault="005A2DBD" w:rsidP="00882496">
      <w:pPr>
        <w:spacing w:line="480" w:lineRule="auto"/>
      </w:pPr>
    </w:p>
    <w:p w14:paraId="1AC52D6B" w14:textId="7AE5358D" w:rsidR="004639E2" w:rsidRPr="00280590" w:rsidRDefault="004639E2" w:rsidP="00904EAF">
      <w:pPr>
        <w:spacing w:line="480" w:lineRule="auto"/>
        <w:ind w:firstLine="360"/>
      </w:pPr>
      <w:r>
        <w:lastRenderedPageBreak/>
        <w:t xml:space="preserve">The model was also applied to the SAXS data collected for the </w:t>
      </w:r>
      <w:r w:rsidR="00904EAF">
        <w:t>physically crosslinked</w:t>
      </w:r>
      <w:r>
        <w:t xml:space="preserve"> hydrogel produced from the triblock copolymer </w:t>
      </w:r>
      <w:r w:rsidR="00904EAF">
        <w:t>from</w:t>
      </w:r>
      <w:r>
        <w:t xml:space="preserve"> conventional methods</w:t>
      </w:r>
      <w:r w:rsidR="00904EAF">
        <w:t xml:space="preserve"> (see section 3c)</w:t>
      </w:r>
      <w:r>
        <w:t xml:space="preserve">. </w:t>
      </w:r>
      <w:r w:rsidR="00863B33">
        <w:t xml:space="preserve">The domain spacing of the </w:t>
      </w:r>
      <w:r w:rsidR="00823B76">
        <w:t>dry annealed sample was 43 nm</w:t>
      </w:r>
      <w:r w:rsidR="004449F6">
        <w:t xml:space="preserve">, while the hydrated sample had a domain spacing of </w:t>
      </w:r>
      <w:r w:rsidR="00882496">
        <w:t>104 nm due to swelling. Model fits show higher micelle diameter with a much larger standard deviation (</w:t>
      </w:r>
      <w:r w:rsidR="00882496">
        <w:rPr>
          <w:rFonts w:cs="Times New Roman"/>
          <w:szCs w:val="24"/>
        </w:rPr>
        <w:t>2</w:t>
      </w:r>
      <w:r w:rsidR="00233728">
        <w:rPr>
          <w:rFonts w:cs="Times New Roman"/>
          <w:szCs w:val="24"/>
        </w:rPr>
        <w:t>8</w:t>
      </w:r>
      <w:r w:rsidR="00882496" w:rsidRPr="00A7583C">
        <w:rPr>
          <w:rFonts w:cs="Times New Roman"/>
          <w:szCs w:val="24"/>
        </w:rPr>
        <w:t xml:space="preserve"> ± </w:t>
      </w:r>
      <w:r w:rsidR="00233728">
        <w:rPr>
          <w:rFonts w:cs="Times New Roman"/>
          <w:szCs w:val="24"/>
        </w:rPr>
        <w:t>13</w:t>
      </w:r>
      <w:r w:rsidR="00882496">
        <w:rPr>
          <w:rFonts w:cs="Times New Roman"/>
          <w:szCs w:val="24"/>
        </w:rPr>
        <w:t xml:space="preserve"> nm</w:t>
      </w:r>
      <w:r w:rsidR="00A65390">
        <w:rPr>
          <w:rFonts w:cs="Times New Roman"/>
          <w:szCs w:val="24"/>
        </w:rPr>
        <w:t>) in the conventional sample,</w:t>
      </w:r>
      <w:r w:rsidR="00882496">
        <w:t xml:space="preserve"> compared with the </w:t>
      </w:r>
      <w:r w:rsidR="002208A5">
        <w:t>hierarchical</w:t>
      </w:r>
      <w:r w:rsidR="00882496">
        <w:t xml:space="preserve"> </w:t>
      </w:r>
      <w:r w:rsidR="002208A5">
        <w:t>hydro</w:t>
      </w:r>
      <w:r w:rsidR="00882496">
        <w:t>gels</w:t>
      </w:r>
      <w:r w:rsidR="00A65390">
        <w:t xml:space="preserve">. The volume fraction of scatterers calculated from the fitting parameters is similar for the conventional and </w:t>
      </w:r>
      <w:r w:rsidR="002208A5">
        <w:t>hierarchical hydro</w:t>
      </w:r>
      <w:r w:rsidR="00A65390">
        <w:t xml:space="preserve">gels. </w:t>
      </w:r>
    </w:p>
    <w:p w14:paraId="4294CDEC" w14:textId="77777777" w:rsidR="0063305C" w:rsidRDefault="0063305C" w:rsidP="00D12A45"/>
    <w:p w14:paraId="23126F36" w14:textId="77777777" w:rsidR="00F34086" w:rsidRDefault="00F34086" w:rsidP="0063305C">
      <w:pPr>
        <w:rPr>
          <w:b/>
          <w:bCs/>
        </w:rPr>
      </w:pPr>
    </w:p>
    <w:p w14:paraId="311662E4" w14:textId="3C75BD89" w:rsidR="00830926" w:rsidRPr="001D3E97" w:rsidRDefault="00830926" w:rsidP="001D3E97">
      <w:pPr>
        <w:pStyle w:val="ListParagraph"/>
        <w:numPr>
          <w:ilvl w:val="0"/>
          <w:numId w:val="3"/>
        </w:numPr>
        <w:rPr>
          <w:i/>
          <w:iCs/>
        </w:rPr>
      </w:pPr>
      <w:r w:rsidRPr="001D3E97">
        <w:rPr>
          <w:i/>
          <w:iCs/>
        </w:rPr>
        <w:t>In</w:t>
      </w:r>
      <w:r w:rsidR="00DD71C3">
        <w:rPr>
          <w:i/>
          <w:iCs/>
        </w:rPr>
        <w:t xml:space="preserve"> S</w:t>
      </w:r>
      <w:r w:rsidRPr="001D3E97">
        <w:rPr>
          <w:i/>
          <w:iCs/>
        </w:rPr>
        <w:t xml:space="preserve">itu SAXS </w:t>
      </w:r>
      <w:r w:rsidR="00DD71C3">
        <w:rPr>
          <w:i/>
          <w:iCs/>
        </w:rPr>
        <w:t>U</w:t>
      </w:r>
      <w:r w:rsidRPr="001D3E97">
        <w:rPr>
          <w:i/>
          <w:iCs/>
        </w:rPr>
        <w:t xml:space="preserve">nder </w:t>
      </w:r>
      <w:r w:rsidR="00DD71C3">
        <w:rPr>
          <w:i/>
          <w:iCs/>
        </w:rPr>
        <w:t>E</w:t>
      </w:r>
      <w:r w:rsidRPr="001D3E97">
        <w:rPr>
          <w:i/>
          <w:iCs/>
        </w:rPr>
        <w:t>xtension</w:t>
      </w:r>
    </w:p>
    <w:p w14:paraId="4F5F2BB0" w14:textId="18F015A8" w:rsidR="00830926" w:rsidRPr="00830926" w:rsidRDefault="00DD71C3" w:rsidP="00830926">
      <w:pPr>
        <w:spacing w:line="480" w:lineRule="auto"/>
      </w:pPr>
      <w:r>
        <w:t xml:space="preserve">The effect of </w:t>
      </w:r>
      <w:r w:rsidR="00F00276">
        <w:t>uniaxial extension on</w:t>
      </w:r>
      <w:r w:rsidR="00830926">
        <w:t xml:space="preserve"> </w:t>
      </w:r>
      <w:r w:rsidR="00F00276">
        <w:t>hydrogel</w:t>
      </w:r>
      <w:r w:rsidR="00830926">
        <w:t xml:space="preserve"> nanostructure</w:t>
      </w:r>
      <w:r w:rsidR="00F00276">
        <w:t xml:space="preserve"> was explored using in situ SAXS measurements. S</w:t>
      </w:r>
      <w:r w:rsidR="00830926">
        <w:t xml:space="preserve">amples were placed in a </w:t>
      </w:r>
      <w:proofErr w:type="spellStart"/>
      <w:r w:rsidR="00830926">
        <w:t>Linkham</w:t>
      </w:r>
      <w:proofErr w:type="spellEnd"/>
      <w:r w:rsidR="00830926">
        <w:t xml:space="preserve"> Modular Force Stage with Kapton windows mounted in the beam path and strained at a rate of 3/min</w:t>
      </w:r>
      <w:r w:rsidR="008A2E46">
        <w:t xml:space="preserve"> </w:t>
      </w:r>
      <w:r w:rsidR="00830926">
        <w:t>—</w:t>
      </w:r>
      <w:r w:rsidR="008A2E46">
        <w:t xml:space="preserve"> </w:t>
      </w:r>
      <w:r w:rsidR="00830926">
        <w:t>the same as in all mechanical property characterizations</w:t>
      </w:r>
      <w:r w:rsidR="008A2E46">
        <w:t xml:space="preserve"> </w:t>
      </w:r>
      <w:r w:rsidR="00830926">
        <w:t>—</w:t>
      </w:r>
      <w:r w:rsidR="008A2E46">
        <w:t xml:space="preserve"> </w:t>
      </w:r>
      <w:r w:rsidR="00830926">
        <w:t xml:space="preserve">to 1x, 2x, 3x, and 4x their initial length, </w:t>
      </w:r>
      <w:r w:rsidR="00776015">
        <w:t>consecutively</w:t>
      </w:r>
      <w:r w:rsidR="00830926">
        <w:t>. At each extension, the sample was held in place and exposed for 3</w:t>
      </w:r>
      <w:r w:rsidR="00F00276">
        <w:t xml:space="preserve"> </w:t>
      </w:r>
      <w:r w:rsidR="00830926">
        <w:t xml:space="preserve">s using a 13.5 keV beam with a wavelength of 0.9184 </w:t>
      </w:r>
      <w:r w:rsidR="00830926" w:rsidRPr="002208A5">
        <w:t>Å</w:t>
      </w:r>
      <w:r w:rsidR="00830926">
        <w:t>. Higher extensions could not be accessed due to the decreasing diameter of the gel fibers and the damage caused by the X-</w:t>
      </w:r>
      <w:r w:rsidR="007F468D">
        <w:t>r</w:t>
      </w:r>
      <w:r w:rsidR="00830926">
        <w:t xml:space="preserve">ay beam. A sample to detector distance of 10 m was used to access the </w:t>
      </w:r>
      <w:r w:rsidR="00830926" w:rsidRPr="007F468D">
        <w:rPr>
          <w:i/>
          <w:iCs/>
        </w:rPr>
        <w:t>q</w:t>
      </w:r>
      <w:r w:rsidR="007F468D">
        <w:t>-</w:t>
      </w:r>
      <w:r w:rsidR="00830926">
        <w:t xml:space="preserve">range 0.0044-0.03 </w:t>
      </w:r>
      <w:r w:rsidR="00830926" w:rsidRPr="002208A5">
        <w:t>Å</w:t>
      </w:r>
      <w:r w:rsidR="00830926">
        <w:rPr>
          <w:vertAlign w:val="superscript"/>
        </w:rPr>
        <w:t>-1</w:t>
      </w:r>
      <w:r w:rsidR="00830926">
        <w:t xml:space="preserve">. 2D scattering patterns were obtained using a Pilatus 2M detector. The 2D patterns for the hydrogel fiber with an initial solution concentration of 14.5 </w:t>
      </w:r>
      <w:proofErr w:type="spellStart"/>
      <w:r w:rsidR="00830926">
        <w:t>wt</w:t>
      </w:r>
      <w:proofErr w:type="spellEnd"/>
      <w:r w:rsidR="00830926">
        <w:t xml:space="preserve">% in DMF are shown in </w:t>
      </w:r>
      <w:r w:rsidR="00830926" w:rsidRPr="00830926">
        <w:rPr>
          <w:b/>
          <w:bCs/>
        </w:rPr>
        <w:t>Figure S6</w:t>
      </w:r>
      <w:r w:rsidR="00830926">
        <w:t xml:space="preserve"> below. No change in the domain spacing is evident (see </w:t>
      </w:r>
      <w:r w:rsidR="00830926" w:rsidRPr="00830926">
        <w:rPr>
          <w:b/>
          <w:bCs/>
        </w:rPr>
        <w:t>Figure 5</w:t>
      </w:r>
      <w:r w:rsidR="00A75B6A">
        <w:rPr>
          <w:b/>
          <w:bCs/>
        </w:rPr>
        <w:t>d</w:t>
      </w:r>
      <w:r w:rsidR="00830926">
        <w:t xml:space="preserve"> of the manuscript), but there is a slight anisotropy evident in the samples between static and tensile configurations. </w:t>
      </w:r>
      <w:r w:rsidR="00134BD8">
        <w:t xml:space="preserve">The relative lack of anisotropy supports the hypothesis that the pores of these samples are deforming initially and control the mechanical properties at low extensions. At high strain, stress is gradually transferred to the polymer chains bridging the </w:t>
      </w:r>
      <w:r w:rsidR="00134BD8">
        <w:lastRenderedPageBreak/>
        <w:t xml:space="preserve">micelle cores, leading to eventual fracture. Up to moderate strain, as shown in </w:t>
      </w:r>
      <w:r w:rsidR="00134BD8" w:rsidRPr="007F468D">
        <w:rPr>
          <w:b/>
          <w:bCs/>
        </w:rPr>
        <w:t>Figure 5</w:t>
      </w:r>
      <w:r w:rsidR="00134BD8">
        <w:t xml:space="preserve"> of the </w:t>
      </w:r>
      <w:r w:rsidR="007F468D">
        <w:t>main text</w:t>
      </w:r>
      <w:r w:rsidR="00134BD8">
        <w:t xml:space="preserve"> and </w:t>
      </w:r>
      <w:r w:rsidR="00134BD8" w:rsidRPr="007F468D">
        <w:rPr>
          <w:b/>
          <w:bCs/>
        </w:rPr>
        <w:t>Figure S6</w:t>
      </w:r>
      <w:r w:rsidR="00134BD8">
        <w:t xml:space="preserve"> below, the nanostructure remains unchanged, with only a slight degree of anisotropy. </w:t>
      </w:r>
    </w:p>
    <w:p w14:paraId="006296EB" w14:textId="0B9E2DD6" w:rsidR="00F34086" w:rsidRDefault="00830926" w:rsidP="0063305C">
      <w:pPr>
        <w:rPr>
          <w:b/>
          <w:bCs/>
        </w:rPr>
      </w:pPr>
      <w:r>
        <w:rPr>
          <w:noProof/>
        </w:rPr>
        <w:drawing>
          <wp:inline distT="0" distB="0" distL="0" distR="0" wp14:anchorId="4E51257C" wp14:editId="5EB53633">
            <wp:extent cx="5943600" cy="1416685"/>
            <wp:effectExtent l="0" t="0" r="0" b="0"/>
            <wp:docPr id="20" name="Picture 20" descr="A screenshot of a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game&#10;&#10;Description automatically generated with low confidence"/>
                    <pic:cNvPicPr/>
                  </pic:nvPicPr>
                  <pic:blipFill>
                    <a:blip r:embed="rId16"/>
                    <a:stretch>
                      <a:fillRect/>
                    </a:stretch>
                  </pic:blipFill>
                  <pic:spPr>
                    <a:xfrm>
                      <a:off x="0" y="0"/>
                      <a:ext cx="5943600" cy="1416685"/>
                    </a:xfrm>
                    <a:prstGeom prst="rect">
                      <a:avLst/>
                    </a:prstGeom>
                  </pic:spPr>
                </pic:pic>
              </a:graphicData>
            </a:graphic>
          </wp:inline>
        </w:drawing>
      </w:r>
    </w:p>
    <w:p w14:paraId="17774A05" w14:textId="6881E1AA" w:rsidR="00F34086" w:rsidRPr="00830926" w:rsidRDefault="00830926" w:rsidP="00134BD8">
      <w:pPr>
        <w:spacing w:line="480" w:lineRule="auto"/>
      </w:pPr>
      <w:r>
        <w:rPr>
          <w:b/>
          <w:bCs/>
        </w:rPr>
        <w:t>Figure S6</w:t>
      </w:r>
      <w:r w:rsidR="00776015">
        <w:rPr>
          <w:b/>
          <w:bCs/>
        </w:rPr>
        <w:t>.</w:t>
      </w:r>
      <w:r>
        <w:rPr>
          <w:b/>
          <w:bCs/>
        </w:rPr>
        <w:t xml:space="preserve"> </w:t>
      </w:r>
      <w:r w:rsidRPr="007F468D">
        <w:rPr>
          <w:b/>
          <w:bCs/>
        </w:rPr>
        <w:t>2D scattering patterns of a THF 14.5</w:t>
      </w:r>
      <w:r w:rsidR="007F468D" w:rsidRPr="007F468D">
        <w:rPr>
          <w:b/>
          <w:bCs/>
        </w:rPr>
        <w:t xml:space="preserve"> </w:t>
      </w:r>
      <w:proofErr w:type="spellStart"/>
      <w:r w:rsidRPr="007F468D">
        <w:rPr>
          <w:b/>
          <w:bCs/>
        </w:rPr>
        <w:t>wt</w:t>
      </w:r>
      <w:proofErr w:type="spellEnd"/>
      <w:r w:rsidRPr="007F468D">
        <w:rPr>
          <w:b/>
          <w:bCs/>
        </w:rPr>
        <w:t>% hydrogel fiber at increasing extension.</w:t>
      </w:r>
      <w:r>
        <w:t xml:space="preserve"> Minimal anisotropy </w:t>
      </w:r>
      <w:r w:rsidR="00134BD8">
        <w:t xml:space="preserve">occurring between static and tensile samples shows that the deformation of the gels up to moderate extension is dictated by the porous nanostructure rather than the micellar nanostructure. </w:t>
      </w:r>
    </w:p>
    <w:p w14:paraId="21E7D4F7" w14:textId="77777777" w:rsidR="00F34086" w:rsidRDefault="00F34086" w:rsidP="0063305C">
      <w:pPr>
        <w:rPr>
          <w:b/>
          <w:bCs/>
        </w:rPr>
      </w:pPr>
    </w:p>
    <w:p w14:paraId="50DD4628" w14:textId="77777777" w:rsidR="00F34086" w:rsidRDefault="00F34086" w:rsidP="0063305C">
      <w:pPr>
        <w:rPr>
          <w:b/>
          <w:bCs/>
        </w:rPr>
      </w:pPr>
    </w:p>
    <w:p w14:paraId="56D8B411" w14:textId="77777777" w:rsidR="00134BD8" w:rsidRDefault="00134BD8">
      <w:pPr>
        <w:spacing w:before="0"/>
        <w:rPr>
          <w:b/>
          <w:bCs/>
        </w:rPr>
      </w:pPr>
      <w:r>
        <w:rPr>
          <w:b/>
          <w:bCs/>
        </w:rPr>
        <w:br w:type="page"/>
      </w:r>
    </w:p>
    <w:p w14:paraId="765F9406" w14:textId="2E498DFB" w:rsidR="00D12A45" w:rsidRPr="003810AE" w:rsidRDefault="00FC1558" w:rsidP="003810AE">
      <w:pPr>
        <w:pStyle w:val="ListParagraph"/>
        <w:numPr>
          <w:ilvl w:val="0"/>
          <w:numId w:val="1"/>
        </w:numPr>
        <w:rPr>
          <w:b/>
          <w:bCs/>
        </w:rPr>
      </w:pPr>
      <w:r w:rsidRPr="003810AE">
        <w:rPr>
          <w:b/>
          <w:bCs/>
        </w:rPr>
        <w:lastRenderedPageBreak/>
        <w:t xml:space="preserve">Cryo-SEM imaging and </w:t>
      </w:r>
      <w:r w:rsidR="003810AE">
        <w:rPr>
          <w:b/>
          <w:bCs/>
        </w:rPr>
        <w:t>Microstructure A</w:t>
      </w:r>
      <w:r w:rsidRPr="003810AE">
        <w:rPr>
          <w:b/>
          <w:bCs/>
        </w:rPr>
        <w:t>nalysis</w:t>
      </w:r>
    </w:p>
    <w:p w14:paraId="60E33F14" w14:textId="77777777" w:rsidR="001D3E97" w:rsidRDefault="001D3E97" w:rsidP="00707C49">
      <w:pPr>
        <w:spacing w:line="480" w:lineRule="auto"/>
      </w:pPr>
    </w:p>
    <w:p w14:paraId="27D7B15B" w14:textId="08974BC1" w:rsidR="001D3E97" w:rsidRDefault="001D3E97" w:rsidP="001D3E97">
      <w:pPr>
        <w:pStyle w:val="ListParagraph"/>
        <w:numPr>
          <w:ilvl w:val="0"/>
          <w:numId w:val="4"/>
        </w:numPr>
        <w:spacing w:line="480" w:lineRule="auto"/>
      </w:pPr>
      <w:r>
        <w:rPr>
          <w:i/>
          <w:iCs/>
        </w:rPr>
        <w:t xml:space="preserve">Sample </w:t>
      </w:r>
      <w:r w:rsidR="00B229BD">
        <w:rPr>
          <w:i/>
          <w:iCs/>
        </w:rPr>
        <w:t>C</w:t>
      </w:r>
      <w:r>
        <w:rPr>
          <w:i/>
          <w:iCs/>
        </w:rPr>
        <w:t>ross-</w:t>
      </w:r>
      <w:r w:rsidR="00B229BD">
        <w:rPr>
          <w:i/>
          <w:iCs/>
        </w:rPr>
        <w:t>S</w:t>
      </w:r>
      <w:r>
        <w:rPr>
          <w:i/>
          <w:iCs/>
        </w:rPr>
        <w:t xml:space="preserve">ections at </w:t>
      </w:r>
      <w:r w:rsidR="00B229BD">
        <w:rPr>
          <w:i/>
          <w:iCs/>
        </w:rPr>
        <w:t>M</w:t>
      </w:r>
      <w:r>
        <w:rPr>
          <w:i/>
          <w:iCs/>
        </w:rPr>
        <w:t xml:space="preserve">ultiple </w:t>
      </w:r>
      <w:r w:rsidR="00B229BD">
        <w:rPr>
          <w:i/>
          <w:iCs/>
        </w:rPr>
        <w:t>M</w:t>
      </w:r>
      <w:r>
        <w:rPr>
          <w:i/>
          <w:iCs/>
        </w:rPr>
        <w:t>agnifications</w:t>
      </w:r>
    </w:p>
    <w:p w14:paraId="69ECD99E" w14:textId="51D85D25" w:rsidR="003810AE" w:rsidRDefault="00AA18A5" w:rsidP="00453D75">
      <w:pPr>
        <w:spacing w:line="480" w:lineRule="auto"/>
      </w:pPr>
      <w:r>
        <w:t xml:space="preserve">Imaging of the fiber cross-sections </w:t>
      </w:r>
      <w:r w:rsidRPr="00B229BD">
        <w:rPr>
          <w:rFonts w:cs="Times New Roman"/>
        </w:rPr>
        <w:t xml:space="preserve">was achieved by </w:t>
      </w:r>
      <w:r w:rsidR="00DF4F55" w:rsidRPr="00B229BD">
        <w:rPr>
          <w:rFonts w:cs="Times New Roman"/>
        </w:rPr>
        <w:t xml:space="preserve">cutting the </w:t>
      </w:r>
      <w:r w:rsidR="00F17253" w:rsidRPr="00B229BD">
        <w:rPr>
          <w:rFonts w:cs="Times New Roman"/>
        </w:rPr>
        <w:t>hydrogel fibers</w:t>
      </w:r>
      <w:r w:rsidR="00DF4F55" w:rsidRPr="00B229BD">
        <w:rPr>
          <w:rFonts w:cs="Times New Roman"/>
        </w:rPr>
        <w:t xml:space="preserve"> perpendicular to </w:t>
      </w:r>
      <w:r w:rsidR="00F17253" w:rsidRPr="00B229BD">
        <w:rPr>
          <w:rFonts w:cs="Times New Roman"/>
        </w:rPr>
        <w:t>their length to produce 2</w:t>
      </w:r>
      <w:r w:rsidR="00B229BD" w:rsidRPr="00B229BD">
        <w:rPr>
          <w:rFonts w:cs="Times New Roman"/>
        </w:rPr>
        <w:t xml:space="preserve"> </w:t>
      </w:r>
      <w:r w:rsidR="00F17253" w:rsidRPr="00B229BD">
        <w:rPr>
          <w:rFonts w:cs="Times New Roman"/>
        </w:rPr>
        <w:t xml:space="preserve">mm </w:t>
      </w:r>
      <w:r w:rsidR="00CC02AA" w:rsidRPr="00B229BD">
        <w:rPr>
          <w:rFonts w:cs="Times New Roman"/>
        </w:rPr>
        <w:t xml:space="preserve">thick </w:t>
      </w:r>
      <w:r w:rsidR="002208A5" w:rsidRPr="00B229BD">
        <w:rPr>
          <w:rFonts w:cs="Times New Roman"/>
        </w:rPr>
        <w:t>hydro</w:t>
      </w:r>
      <w:r w:rsidR="00F17253" w:rsidRPr="00B229BD">
        <w:rPr>
          <w:rFonts w:cs="Times New Roman"/>
        </w:rPr>
        <w:t xml:space="preserve">gel discs. The sections were </w:t>
      </w:r>
      <w:r w:rsidR="00F85E01" w:rsidRPr="00B229BD">
        <w:rPr>
          <w:rFonts w:cs="Times New Roman"/>
        </w:rPr>
        <w:t xml:space="preserve">placed on the head of a </w:t>
      </w:r>
      <w:r w:rsidR="00B64B5D" w:rsidRPr="00B229BD">
        <w:rPr>
          <w:rFonts w:cs="Times New Roman"/>
        </w:rPr>
        <w:t>5</w:t>
      </w:r>
      <w:r w:rsidR="00B229BD" w:rsidRPr="00B229BD">
        <w:rPr>
          <w:rFonts w:cs="Times New Roman"/>
        </w:rPr>
        <w:t xml:space="preserve"> </w:t>
      </w:r>
      <w:r w:rsidR="00F85E01" w:rsidRPr="00B229BD">
        <w:rPr>
          <w:rFonts w:cs="Times New Roman"/>
        </w:rPr>
        <w:t xml:space="preserve">mm </w:t>
      </w:r>
      <w:r w:rsidR="00B64B5D" w:rsidRPr="00B229BD">
        <w:rPr>
          <w:rFonts w:cs="Times New Roman"/>
        </w:rPr>
        <w:t xml:space="preserve">wide </w:t>
      </w:r>
      <w:r w:rsidR="00F85E01" w:rsidRPr="00B229BD">
        <w:rPr>
          <w:rFonts w:cs="Times New Roman"/>
        </w:rPr>
        <w:t>aluminum pin and placed in a cryo</w:t>
      </w:r>
      <w:r w:rsidR="00B229BD" w:rsidRPr="00B229BD">
        <w:rPr>
          <w:rFonts w:cs="Times New Roman"/>
        </w:rPr>
        <w:t>-</w:t>
      </w:r>
      <w:r w:rsidR="00F85E01" w:rsidRPr="00B229BD">
        <w:rPr>
          <w:rFonts w:cs="Times New Roman"/>
        </w:rPr>
        <w:t xml:space="preserve">microtome chamber cooled to -165 </w:t>
      </w:r>
      <w:r w:rsidR="00B229BD" w:rsidRPr="00B229BD">
        <w:rPr>
          <w:rFonts w:cs="Times New Roman"/>
        </w:rPr>
        <w:t>°</w:t>
      </w:r>
      <w:r w:rsidR="00F85E01" w:rsidRPr="00B229BD">
        <w:rPr>
          <w:rFonts w:cs="Times New Roman"/>
        </w:rPr>
        <w:t>C</w:t>
      </w:r>
      <w:r w:rsidR="00FF11B7" w:rsidRPr="00B229BD">
        <w:rPr>
          <w:rFonts w:cs="Times New Roman"/>
        </w:rPr>
        <w:t>. After the discs had vitrified, the pins were mounted into</w:t>
      </w:r>
      <w:r w:rsidR="00FF11B7">
        <w:t xml:space="preserve"> clamps </w:t>
      </w:r>
      <w:r w:rsidR="008A1329">
        <w:t>within</w:t>
      </w:r>
      <w:r w:rsidR="00FF11B7">
        <w:t xml:space="preserve"> the chamber and </w:t>
      </w:r>
      <w:proofErr w:type="spellStart"/>
      <w:r w:rsidR="008A1329">
        <w:t>microto</w:t>
      </w:r>
      <w:r w:rsidR="007905C6">
        <w:t>med</w:t>
      </w:r>
      <w:proofErr w:type="spellEnd"/>
      <w:r w:rsidR="007905C6">
        <w:t xml:space="preserve"> repeatedly until the height of the sample had been reduced</w:t>
      </w:r>
      <w:r w:rsidR="00FF11B7">
        <w:t xml:space="preserve"> by a</w:t>
      </w:r>
      <w:r w:rsidR="00CC02AA">
        <w:t xml:space="preserve">t least a half millimeter to ensure an accurate cross-section. The </w:t>
      </w:r>
      <w:r w:rsidR="00A01857">
        <w:t>pins with the mounted samples were stored under liquid nitrogen.</w:t>
      </w:r>
      <w:r w:rsidR="00F6409F">
        <w:t xml:space="preserve"> Samples </w:t>
      </w:r>
      <w:r w:rsidR="00A01857">
        <w:t xml:space="preserve">were </w:t>
      </w:r>
      <w:r w:rsidR="00F6409F">
        <w:t xml:space="preserve">then </w:t>
      </w:r>
      <w:r w:rsidR="00A01857">
        <w:t xml:space="preserve">transferred to a </w:t>
      </w:r>
      <w:r w:rsidR="00707C49">
        <w:t>supercooled stud under liquid nitrogen, which was then transferred into the Cryo-SEM antechamber at -90</w:t>
      </w:r>
      <w:r w:rsidR="002B012D">
        <w:t xml:space="preserve"> </w:t>
      </w:r>
      <w:r w:rsidR="002B012D">
        <w:rPr>
          <w:rFonts w:cs="Times New Roman"/>
        </w:rPr>
        <w:t>°</w:t>
      </w:r>
      <w:r w:rsidR="002B012D">
        <w:t>C</w:t>
      </w:r>
      <w:r w:rsidR="00707C49">
        <w:t xml:space="preserve">. The samples were sputter coated with a gold-palladium alloy, then transferred into the primary chamber for imaging. </w:t>
      </w:r>
    </w:p>
    <w:p w14:paraId="10BE15C5" w14:textId="77777777" w:rsidR="002B012D" w:rsidRDefault="002B012D" w:rsidP="00453D75">
      <w:pPr>
        <w:spacing w:line="480" w:lineRule="auto"/>
      </w:pPr>
    </w:p>
    <w:p w14:paraId="349FBAC7" w14:textId="747A3E89" w:rsidR="00600EB8" w:rsidRDefault="00707C49" w:rsidP="002B012D">
      <w:pPr>
        <w:spacing w:line="480" w:lineRule="auto"/>
        <w:ind w:firstLine="720"/>
      </w:pPr>
      <w:r>
        <w:t xml:space="preserve">Images of the </w:t>
      </w:r>
      <w:r w:rsidR="002208A5">
        <w:t>hydro</w:t>
      </w:r>
      <w:r>
        <w:t xml:space="preserve">gel fibers are shown in </w:t>
      </w:r>
      <w:r w:rsidR="007610E1" w:rsidRPr="00830926">
        <w:rPr>
          <w:b/>
          <w:bCs/>
        </w:rPr>
        <w:t>F</w:t>
      </w:r>
      <w:r w:rsidRPr="00830926">
        <w:rPr>
          <w:b/>
          <w:bCs/>
        </w:rPr>
        <w:t>igure</w:t>
      </w:r>
      <w:r w:rsidR="003810AE" w:rsidRPr="00830926">
        <w:rPr>
          <w:b/>
          <w:bCs/>
        </w:rPr>
        <w:t>s</w:t>
      </w:r>
      <w:r w:rsidRPr="00830926">
        <w:rPr>
          <w:b/>
          <w:bCs/>
        </w:rPr>
        <w:t xml:space="preserve"> S</w:t>
      </w:r>
      <w:r w:rsidR="00776015">
        <w:rPr>
          <w:b/>
          <w:bCs/>
        </w:rPr>
        <w:t>7</w:t>
      </w:r>
      <w:r w:rsidR="007610E1" w:rsidRPr="00830926">
        <w:rPr>
          <w:b/>
          <w:bCs/>
        </w:rPr>
        <w:t>-S1</w:t>
      </w:r>
      <w:r w:rsidR="00776015">
        <w:rPr>
          <w:b/>
          <w:bCs/>
        </w:rPr>
        <w:t>2</w:t>
      </w:r>
      <w:r>
        <w:t xml:space="preserve">. </w:t>
      </w:r>
    </w:p>
    <w:p w14:paraId="696A0805" w14:textId="54101C9D" w:rsidR="00543AA5" w:rsidRDefault="004A48DD" w:rsidP="00453D75">
      <w:pPr>
        <w:spacing w:line="480" w:lineRule="auto"/>
        <w:rPr>
          <w:noProof/>
        </w:rPr>
      </w:pPr>
      <w:r>
        <w:rPr>
          <w:noProof/>
        </w:rPr>
        <w:lastRenderedPageBreak/>
        <w:drawing>
          <wp:inline distT="0" distB="0" distL="0" distR="0" wp14:anchorId="424C9253" wp14:editId="2849811D">
            <wp:extent cx="5943600" cy="54171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417185"/>
                    </a:xfrm>
                    <a:prstGeom prst="rect">
                      <a:avLst/>
                    </a:prstGeom>
                  </pic:spPr>
                </pic:pic>
              </a:graphicData>
            </a:graphic>
          </wp:inline>
        </w:drawing>
      </w:r>
    </w:p>
    <w:p w14:paraId="60D01BF2" w14:textId="4B7975B1" w:rsidR="00EE78E7" w:rsidRPr="00EE78E7" w:rsidRDefault="00EE78E7" w:rsidP="00F202D1">
      <w:pPr>
        <w:tabs>
          <w:tab w:val="left" w:pos="5315"/>
        </w:tabs>
        <w:spacing w:line="480" w:lineRule="auto"/>
      </w:pPr>
      <w:r>
        <w:rPr>
          <w:b/>
          <w:bCs/>
        </w:rPr>
        <w:t>Fig</w:t>
      </w:r>
      <w:r w:rsidR="00776015">
        <w:rPr>
          <w:b/>
          <w:bCs/>
        </w:rPr>
        <w:t>ure</w:t>
      </w:r>
      <w:r>
        <w:rPr>
          <w:b/>
          <w:bCs/>
        </w:rPr>
        <w:t xml:space="preserve"> S</w:t>
      </w:r>
      <w:r w:rsidR="00776015">
        <w:rPr>
          <w:b/>
          <w:bCs/>
        </w:rPr>
        <w:t>7.</w:t>
      </w:r>
      <w:r>
        <w:rPr>
          <w:b/>
          <w:bCs/>
        </w:rPr>
        <w:t xml:space="preserve"> </w:t>
      </w:r>
      <w:r w:rsidR="00456922" w:rsidRPr="005F00CC">
        <w:rPr>
          <w:b/>
          <w:bCs/>
        </w:rPr>
        <w:t>The cross-section of a vitrified</w:t>
      </w:r>
      <w:r w:rsidR="00F202D1" w:rsidRPr="005F00CC">
        <w:rPr>
          <w:b/>
          <w:bCs/>
        </w:rPr>
        <w:t xml:space="preserve"> hydrogel </w:t>
      </w:r>
      <w:r w:rsidR="0034194F" w:rsidRPr="005F00CC">
        <w:rPr>
          <w:b/>
          <w:bCs/>
        </w:rPr>
        <w:t>fiber</w:t>
      </w:r>
      <w:r w:rsidR="00456922" w:rsidRPr="005F00CC">
        <w:rPr>
          <w:b/>
          <w:bCs/>
        </w:rPr>
        <w:t xml:space="preserve">, produced using a 9.5 </w:t>
      </w:r>
      <w:proofErr w:type="spellStart"/>
      <w:r w:rsidR="00456922" w:rsidRPr="005F00CC">
        <w:rPr>
          <w:b/>
          <w:bCs/>
        </w:rPr>
        <w:t>wt</w:t>
      </w:r>
      <w:proofErr w:type="spellEnd"/>
      <w:r w:rsidR="00456922" w:rsidRPr="005F00CC">
        <w:rPr>
          <w:b/>
          <w:bCs/>
        </w:rPr>
        <w:t>% polymer solution in DMF,</w:t>
      </w:r>
      <w:r w:rsidR="00F202D1" w:rsidRPr="005F00CC">
        <w:rPr>
          <w:b/>
          <w:bCs/>
        </w:rPr>
        <w:t xml:space="preserve"> imaged using Cryo-SEM</w:t>
      </w:r>
      <w:r w:rsidR="00456922" w:rsidRPr="005F00CC">
        <w:rPr>
          <w:b/>
          <w:bCs/>
        </w:rPr>
        <w:t>.</w:t>
      </w:r>
      <w:r w:rsidR="00456922">
        <w:t xml:space="preserve"> </w:t>
      </w:r>
      <w:r w:rsidR="005F00CC">
        <w:t xml:space="preserve">a) </w:t>
      </w:r>
      <w:r w:rsidR="00456922">
        <w:t>The cross-section</w:t>
      </w:r>
      <w:r w:rsidR="0034194F">
        <w:t xml:space="preserve"> show</w:t>
      </w:r>
      <w:r w:rsidR="006830CC">
        <w:t>s</w:t>
      </w:r>
      <w:r w:rsidR="0034194F">
        <w:t xml:space="preserve"> the coaxial structure with a high degree of variability in </w:t>
      </w:r>
      <w:r w:rsidR="004B2AA5">
        <w:t>the thickness of the large pore outer sheath. b) Higher magnification of the fiber edg</w:t>
      </w:r>
      <w:r w:rsidR="00F202D1">
        <w:t xml:space="preserve">e, showing the two distinct pore regions present in the fibers. c) High magnification of the large pore region. d) High magnification of the small pore region. Small pore region pores are much more uniform than large pore region pores. </w:t>
      </w:r>
    </w:p>
    <w:p w14:paraId="368550F1" w14:textId="544D5410" w:rsidR="004A48DD" w:rsidRDefault="0056374D" w:rsidP="00453D75">
      <w:pPr>
        <w:spacing w:line="480" w:lineRule="auto"/>
        <w:rPr>
          <w:noProof/>
        </w:rPr>
      </w:pPr>
      <w:r>
        <w:rPr>
          <w:noProof/>
        </w:rPr>
        <w:lastRenderedPageBreak/>
        <w:drawing>
          <wp:inline distT="0" distB="0" distL="0" distR="0" wp14:anchorId="1F002544" wp14:editId="7CFBCD6C">
            <wp:extent cx="5943600" cy="5584190"/>
            <wp:effectExtent l="0" t="0" r="0" b="0"/>
            <wp:docPr id="30" name="Picture 3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different&#10;&#10;Description automatically generated"/>
                    <pic:cNvPicPr/>
                  </pic:nvPicPr>
                  <pic:blipFill>
                    <a:blip r:embed="rId18"/>
                    <a:stretch>
                      <a:fillRect/>
                    </a:stretch>
                  </pic:blipFill>
                  <pic:spPr>
                    <a:xfrm>
                      <a:off x="0" y="0"/>
                      <a:ext cx="5943600" cy="5584190"/>
                    </a:xfrm>
                    <a:prstGeom prst="rect">
                      <a:avLst/>
                    </a:prstGeom>
                  </pic:spPr>
                </pic:pic>
              </a:graphicData>
            </a:graphic>
          </wp:inline>
        </w:drawing>
      </w:r>
    </w:p>
    <w:p w14:paraId="349E1A81" w14:textId="4D12A0C7" w:rsidR="006830CC" w:rsidRPr="00EE78E7" w:rsidRDefault="006830CC" w:rsidP="006830CC">
      <w:pPr>
        <w:tabs>
          <w:tab w:val="left" w:pos="5315"/>
        </w:tabs>
        <w:spacing w:line="480" w:lineRule="auto"/>
      </w:pPr>
      <w:r>
        <w:rPr>
          <w:b/>
          <w:bCs/>
        </w:rPr>
        <w:t>Fig S</w:t>
      </w:r>
      <w:r w:rsidR="00776015">
        <w:rPr>
          <w:b/>
          <w:bCs/>
        </w:rPr>
        <w:t>8.</w:t>
      </w:r>
      <w:r>
        <w:rPr>
          <w:b/>
          <w:bCs/>
        </w:rPr>
        <w:t xml:space="preserve"> </w:t>
      </w:r>
      <w:r w:rsidR="005F00CC" w:rsidRPr="005F00CC">
        <w:rPr>
          <w:b/>
          <w:bCs/>
        </w:rPr>
        <w:t xml:space="preserve">The cross-section of a vitrified hydrogel fiber, produced using a </w:t>
      </w:r>
      <w:r w:rsidR="005F00CC">
        <w:rPr>
          <w:b/>
          <w:bCs/>
        </w:rPr>
        <w:t>10</w:t>
      </w:r>
      <w:r w:rsidR="005F00CC" w:rsidRPr="005F00CC">
        <w:rPr>
          <w:b/>
          <w:bCs/>
        </w:rPr>
        <w:t xml:space="preserve">.5 </w:t>
      </w:r>
      <w:proofErr w:type="spellStart"/>
      <w:r w:rsidR="005F00CC" w:rsidRPr="005F00CC">
        <w:rPr>
          <w:b/>
          <w:bCs/>
        </w:rPr>
        <w:t>wt</w:t>
      </w:r>
      <w:proofErr w:type="spellEnd"/>
      <w:r w:rsidR="005F00CC" w:rsidRPr="005F00CC">
        <w:rPr>
          <w:b/>
          <w:bCs/>
        </w:rPr>
        <w:t>% polymer solution in DMF, imaged using Cryo-SEM.</w:t>
      </w:r>
      <w:r w:rsidR="005F00CC">
        <w:t xml:space="preserve"> </w:t>
      </w:r>
      <w:r w:rsidR="00AF327E">
        <w:t xml:space="preserve">Ice caps remained on large pores in the sample, reducing contrast. </w:t>
      </w:r>
      <w:r w:rsidR="005F00CC">
        <w:t xml:space="preserve">a) </w:t>
      </w:r>
      <w:r>
        <w:t xml:space="preserve">The cross-section shows the coaxial structure with </w:t>
      </w:r>
      <w:r w:rsidR="00D21B80">
        <w:t>less</w:t>
      </w:r>
      <w:r>
        <w:t xml:space="preserve"> variability in the thickness of the large pore outer sheath. b) Higher magnification of the fiber edge, showing the two distinct pore regions present in the fibers. c) High magnification of the large pore </w:t>
      </w:r>
      <w:r w:rsidR="0058374F">
        <w:t xml:space="preserve">outer </w:t>
      </w:r>
      <w:r>
        <w:t xml:space="preserve">region. d) High magnification of the small pore region. </w:t>
      </w:r>
    </w:p>
    <w:p w14:paraId="472C4E76" w14:textId="3DFDEF47" w:rsidR="00F202D1" w:rsidRPr="00F202D1" w:rsidRDefault="00F202D1" w:rsidP="00F202D1">
      <w:pPr>
        <w:tabs>
          <w:tab w:val="left" w:pos="5681"/>
        </w:tabs>
      </w:pPr>
    </w:p>
    <w:p w14:paraId="0EBA9861" w14:textId="17E35B35" w:rsidR="000A7C1C" w:rsidRDefault="000A7C1C" w:rsidP="00453D75">
      <w:pPr>
        <w:spacing w:line="480" w:lineRule="auto"/>
      </w:pPr>
      <w:r>
        <w:rPr>
          <w:noProof/>
        </w:rPr>
        <w:drawing>
          <wp:inline distT="0" distB="0" distL="0" distR="0" wp14:anchorId="082EB648" wp14:editId="5701F8EA">
            <wp:extent cx="5943600" cy="5561330"/>
            <wp:effectExtent l="0" t="0" r="0" b="1270"/>
            <wp:docPr id="31" name="Picture 31"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different&#10;&#10;Description automatically generated"/>
                    <pic:cNvPicPr/>
                  </pic:nvPicPr>
                  <pic:blipFill>
                    <a:blip r:embed="rId19"/>
                    <a:stretch>
                      <a:fillRect/>
                    </a:stretch>
                  </pic:blipFill>
                  <pic:spPr>
                    <a:xfrm>
                      <a:off x="0" y="0"/>
                      <a:ext cx="5943600" cy="5561330"/>
                    </a:xfrm>
                    <a:prstGeom prst="rect">
                      <a:avLst/>
                    </a:prstGeom>
                  </pic:spPr>
                </pic:pic>
              </a:graphicData>
            </a:graphic>
          </wp:inline>
        </w:drawing>
      </w:r>
    </w:p>
    <w:p w14:paraId="0D0E30F0" w14:textId="2EE1B230" w:rsidR="0058374F" w:rsidRPr="00EE78E7" w:rsidRDefault="0058374F" w:rsidP="0058374F">
      <w:pPr>
        <w:tabs>
          <w:tab w:val="left" w:pos="5315"/>
        </w:tabs>
        <w:spacing w:line="480" w:lineRule="auto"/>
      </w:pPr>
      <w:r>
        <w:rPr>
          <w:b/>
          <w:bCs/>
        </w:rPr>
        <w:t>Fig S</w:t>
      </w:r>
      <w:r w:rsidR="00776015">
        <w:rPr>
          <w:b/>
          <w:bCs/>
        </w:rPr>
        <w:t>9.</w:t>
      </w:r>
      <w:r>
        <w:rPr>
          <w:b/>
          <w:bCs/>
        </w:rPr>
        <w:t xml:space="preserve"> </w:t>
      </w:r>
      <w:r w:rsidR="00E7092A" w:rsidRPr="005F00CC">
        <w:rPr>
          <w:b/>
          <w:bCs/>
        </w:rPr>
        <w:t xml:space="preserve">The cross-section of a vitrified hydrogel fiber, produced using a </w:t>
      </w:r>
      <w:r w:rsidR="00E7092A">
        <w:rPr>
          <w:b/>
          <w:bCs/>
        </w:rPr>
        <w:t>11</w:t>
      </w:r>
      <w:r w:rsidR="00E7092A" w:rsidRPr="005F00CC">
        <w:rPr>
          <w:b/>
          <w:bCs/>
        </w:rPr>
        <w:t xml:space="preserve">.5 </w:t>
      </w:r>
      <w:proofErr w:type="spellStart"/>
      <w:r w:rsidR="00E7092A" w:rsidRPr="005F00CC">
        <w:rPr>
          <w:b/>
          <w:bCs/>
        </w:rPr>
        <w:t>wt</w:t>
      </w:r>
      <w:proofErr w:type="spellEnd"/>
      <w:r w:rsidR="00E7092A" w:rsidRPr="005F00CC">
        <w:rPr>
          <w:b/>
          <w:bCs/>
        </w:rPr>
        <w:t>% polymer solution in DMF, imaged using Cryo-SEM.</w:t>
      </w:r>
      <w:r w:rsidR="00E7092A">
        <w:t xml:space="preserve"> a) </w:t>
      </w:r>
      <w:r>
        <w:t>The cross-section shows the coaxial structure is much more uniform</w:t>
      </w:r>
      <w:r w:rsidR="00DA58FF">
        <w:t>, but the average value is well within standard deviation of the other two samples with this structure</w:t>
      </w:r>
      <w:r>
        <w:t xml:space="preserve">. b) Higher magnification of the fiber edge, showing the two distinct pore regions present in the fibers. c) High magnification of the large pore outer region. d) High magnification of the small pore region. </w:t>
      </w:r>
    </w:p>
    <w:p w14:paraId="50CE12D9" w14:textId="77777777" w:rsidR="00CA469E" w:rsidRDefault="00CA469E" w:rsidP="00453D75">
      <w:pPr>
        <w:spacing w:line="480" w:lineRule="auto"/>
      </w:pPr>
    </w:p>
    <w:p w14:paraId="3975429D" w14:textId="5CDB3C39" w:rsidR="00CA469E" w:rsidRDefault="003E3A23" w:rsidP="00453D75">
      <w:pPr>
        <w:spacing w:line="480" w:lineRule="auto"/>
        <w:rPr>
          <w:noProof/>
        </w:rPr>
      </w:pPr>
      <w:r>
        <w:rPr>
          <w:noProof/>
        </w:rPr>
        <w:drawing>
          <wp:inline distT="0" distB="0" distL="0" distR="0" wp14:anchorId="5E2757C7" wp14:editId="12F6AC0F">
            <wp:extent cx="5943600" cy="2938780"/>
            <wp:effectExtent l="0" t="0" r="0" b="0"/>
            <wp:docPr id="32" name="Picture 3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alendar&#10;&#10;Description automatically generated"/>
                    <pic:cNvPicPr/>
                  </pic:nvPicPr>
                  <pic:blipFill>
                    <a:blip r:embed="rId20"/>
                    <a:stretch>
                      <a:fillRect/>
                    </a:stretch>
                  </pic:blipFill>
                  <pic:spPr>
                    <a:xfrm>
                      <a:off x="0" y="0"/>
                      <a:ext cx="5943600" cy="2938780"/>
                    </a:xfrm>
                    <a:prstGeom prst="rect">
                      <a:avLst/>
                    </a:prstGeom>
                  </pic:spPr>
                </pic:pic>
              </a:graphicData>
            </a:graphic>
          </wp:inline>
        </w:drawing>
      </w:r>
    </w:p>
    <w:p w14:paraId="3B1C8A3E" w14:textId="237D9882" w:rsidR="007E5C78" w:rsidRPr="00EE78E7" w:rsidRDefault="007E5C78" w:rsidP="007E5C78">
      <w:pPr>
        <w:tabs>
          <w:tab w:val="left" w:pos="5315"/>
        </w:tabs>
        <w:spacing w:line="480" w:lineRule="auto"/>
      </w:pPr>
      <w:r>
        <w:rPr>
          <w:b/>
          <w:bCs/>
        </w:rPr>
        <w:t>Fig S</w:t>
      </w:r>
      <w:r w:rsidR="00776015">
        <w:rPr>
          <w:b/>
          <w:bCs/>
        </w:rPr>
        <w:t>10.</w:t>
      </w:r>
      <w:r>
        <w:rPr>
          <w:b/>
          <w:bCs/>
        </w:rPr>
        <w:t xml:space="preserve"> </w:t>
      </w:r>
      <w:r w:rsidR="00CA4CE2" w:rsidRPr="005F00CC">
        <w:rPr>
          <w:b/>
          <w:bCs/>
        </w:rPr>
        <w:t xml:space="preserve">The cross-section of a vitrified hydrogel fiber, produced using a </w:t>
      </w:r>
      <w:r w:rsidR="00CA4CE2">
        <w:rPr>
          <w:b/>
          <w:bCs/>
        </w:rPr>
        <w:t>11</w:t>
      </w:r>
      <w:r w:rsidR="00CA4CE2" w:rsidRPr="005F00CC">
        <w:rPr>
          <w:b/>
          <w:bCs/>
        </w:rPr>
        <w:t>.</w:t>
      </w:r>
      <w:r w:rsidR="00F415B8">
        <w:rPr>
          <w:b/>
          <w:bCs/>
        </w:rPr>
        <w:t>1</w:t>
      </w:r>
      <w:r w:rsidR="00CA4CE2" w:rsidRPr="005F00CC">
        <w:rPr>
          <w:b/>
          <w:bCs/>
        </w:rPr>
        <w:t xml:space="preserve"> </w:t>
      </w:r>
      <w:proofErr w:type="spellStart"/>
      <w:r w:rsidR="00CA4CE2" w:rsidRPr="005F00CC">
        <w:rPr>
          <w:b/>
          <w:bCs/>
        </w:rPr>
        <w:t>wt</w:t>
      </w:r>
      <w:proofErr w:type="spellEnd"/>
      <w:r w:rsidR="00CA4CE2" w:rsidRPr="005F00CC">
        <w:rPr>
          <w:b/>
          <w:bCs/>
        </w:rPr>
        <w:t xml:space="preserve">% polymer solution in </w:t>
      </w:r>
      <w:r w:rsidR="00F415B8">
        <w:rPr>
          <w:b/>
          <w:bCs/>
        </w:rPr>
        <w:t>THF</w:t>
      </w:r>
      <w:r w:rsidR="00CA4CE2" w:rsidRPr="005F00CC">
        <w:rPr>
          <w:b/>
          <w:bCs/>
        </w:rPr>
        <w:t>, imaged using Cryo-SEM.</w:t>
      </w:r>
      <w:r w:rsidR="00CA4CE2">
        <w:t xml:space="preserve"> </w:t>
      </w:r>
      <w:r>
        <w:t xml:space="preserve"> </w:t>
      </w:r>
      <w:r w:rsidR="00F415B8">
        <w:t xml:space="preserve">a) </w:t>
      </w:r>
      <w:r>
        <w:t xml:space="preserve">The fiber is primarily composed of </w:t>
      </w:r>
      <w:r w:rsidR="008053C2">
        <w:t xml:space="preserve">a few large pores. b) Higher magnification image of the pores in this sample. </w:t>
      </w:r>
    </w:p>
    <w:p w14:paraId="485DD354" w14:textId="50F046BD" w:rsidR="007E5C78" w:rsidRPr="007E5C78" w:rsidRDefault="007E5C78" w:rsidP="007E5C78">
      <w:pPr>
        <w:tabs>
          <w:tab w:val="left" w:pos="2487"/>
        </w:tabs>
      </w:pPr>
    </w:p>
    <w:p w14:paraId="7FA2E431" w14:textId="61FDC73B" w:rsidR="003E3A23" w:rsidRDefault="00075633" w:rsidP="00453D75">
      <w:pPr>
        <w:spacing w:line="480" w:lineRule="auto"/>
        <w:rPr>
          <w:noProof/>
        </w:rPr>
      </w:pPr>
      <w:r>
        <w:rPr>
          <w:noProof/>
        </w:rPr>
        <w:lastRenderedPageBreak/>
        <w:drawing>
          <wp:inline distT="0" distB="0" distL="0" distR="0" wp14:anchorId="562B4956" wp14:editId="7862F153">
            <wp:extent cx="5943600" cy="5479415"/>
            <wp:effectExtent l="0" t="0" r="0" b="6985"/>
            <wp:docPr id="33" name="Picture 33" descr="Graphical user interfac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calendar&#10;&#10;Description automatically generated"/>
                    <pic:cNvPicPr/>
                  </pic:nvPicPr>
                  <pic:blipFill>
                    <a:blip r:embed="rId21"/>
                    <a:stretch>
                      <a:fillRect/>
                    </a:stretch>
                  </pic:blipFill>
                  <pic:spPr>
                    <a:xfrm>
                      <a:off x="0" y="0"/>
                      <a:ext cx="5943600" cy="5479415"/>
                    </a:xfrm>
                    <a:prstGeom prst="rect">
                      <a:avLst/>
                    </a:prstGeom>
                  </pic:spPr>
                </pic:pic>
              </a:graphicData>
            </a:graphic>
          </wp:inline>
        </w:drawing>
      </w:r>
    </w:p>
    <w:p w14:paraId="304CEB59" w14:textId="084DF021" w:rsidR="008053C2" w:rsidRPr="00EE78E7" w:rsidRDefault="008053C2" w:rsidP="008053C2">
      <w:pPr>
        <w:tabs>
          <w:tab w:val="left" w:pos="5315"/>
        </w:tabs>
        <w:spacing w:line="480" w:lineRule="auto"/>
      </w:pPr>
      <w:r>
        <w:rPr>
          <w:b/>
          <w:bCs/>
        </w:rPr>
        <w:t>Fig S</w:t>
      </w:r>
      <w:r w:rsidR="001423D8">
        <w:rPr>
          <w:b/>
          <w:bCs/>
        </w:rPr>
        <w:t>1</w:t>
      </w:r>
      <w:r w:rsidR="00776015">
        <w:rPr>
          <w:b/>
          <w:bCs/>
        </w:rPr>
        <w:t>1.</w:t>
      </w:r>
      <w:r>
        <w:rPr>
          <w:b/>
          <w:bCs/>
        </w:rPr>
        <w:t xml:space="preserve"> </w:t>
      </w:r>
      <w:r w:rsidR="00F415B8" w:rsidRPr="005F00CC">
        <w:rPr>
          <w:b/>
          <w:bCs/>
        </w:rPr>
        <w:t xml:space="preserve">The cross-section of a vitrified hydrogel fiber, produced using a </w:t>
      </w:r>
      <w:r w:rsidR="00F415B8">
        <w:rPr>
          <w:b/>
          <w:bCs/>
        </w:rPr>
        <w:t>12</w:t>
      </w:r>
      <w:r w:rsidR="00F415B8" w:rsidRPr="005F00CC">
        <w:rPr>
          <w:b/>
          <w:bCs/>
        </w:rPr>
        <w:t>.</w:t>
      </w:r>
      <w:r w:rsidR="00F415B8">
        <w:rPr>
          <w:b/>
          <w:bCs/>
        </w:rPr>
        <w:t>5</w:t>
      </w:r>
      <w:r w:rsidR="00F415B8" w:rsidRPr="005F00CC">
        <w:rPr>
          <w:b/>
          <w:bCs/>
        </w:rPr>
        <w:t xml:space="preserve"> </w:t>
      </w:r>
      <w:proofErr w:type="spellStart"/>
      <w:r w:rsidR="00F415B8" w:rsidRPr="005F00CC">
        <w:rPr>
          <w:b/>
          <w:bCs/>
        </w:rPr>
        <w:t>wt</w:t>
      </w:r>
      <w:proofErr w:type="spellEnd"/>
      <w:r w:rsidR="00F415B8" w:rsidRPr="005F00CC">
        <w:rPr>
          <w:b/>
          <w:bCs/>
        </w:rPr>
        <w:t xml:space="preserve">% polymer solution in </w:t>
      </w:r>
      <w:r w:rsidR="00F415B8">
        <w:rPr>
          <w:b/>
          <w:bCs/>
        </w:rPr>
        <w:t>THF</w:t>
      </w:r>
      <w:r w:rsidR="00F415B8" w:rsidRPr="005F00CC">
        <w:rPr>
          <w:b/>
          <w:bCs/>
        </w:rPr>
        <w:t>, imaged using Cryo-SEM.</w:t>
      </w:r>
      <w:r w:rsidR="00F415B8">
        <w:t xml:space="preserve">  a) </w:t>
      </w:r>
      <w:r>
        <w:t xml:space="preserve">The fiber is primarily composed of a many small pores, with one lobe possessing an unusually high number of small pores. b) </w:t>
      </w:r>
      <w:proofErr w:type="gramStart"/>
      <w:r w:rsidR="00B63876">
        <w:t>Large</w:t>
      </w:r>
      <w:proofErr w:type="gramEnd"/>
      <w:r w:rsidR="00B63876">
        <w:t xml:space="preserve"> pores were also scattered sporadically throughout the sample, with c) clear boundaries between the two. d) The small pore region in this sample. All small pore regions imaged in t</w:t>
      </w:r>
      <w:r w:rsidR="00D55D0A">
        <w:t>his study showed a high degree of uniformity as well as a striking similarity in size distribution with one another</w:t>
      </w:r>
      <w:r w:rsidR="009762C9">
        <w:t xml:space="preserve">. </w:t>
      </w:r>
    </w:p>
    <w:p w14:paraId="5C8CCC17" w14:textId="11ED9086" w:rsidR="008053C2" w:rsidRPr="008053C2" w:rsidRDefault="008053C2" w:rsidP="008053C2">
      <w:pPr>
        <w:tabs>
          <w:tab w:val="left" w:pos="5289"/>
        </w:tabs>
      </w:pPr>
    </w:p>
    <w:p w14:paraId="1B7A5376" w14:textId="76043406" w:rsidR="00075633" w:rsidRDefault="00844A0C" w:rsidP="00453D75">
      <w:pPr>
        <w:spacing w:line="480" w:lineRule="auto"/>
      </w:pPr>
      <w:r>
        <w:rPr>
          <w:noProof/>
        </w:rPr>
        <w:lastRenderedPageBreak/>
        <w:drawing>
          <wp:inline distT="0" distB="0" distL="0" distR="0" wp14:anchorId="1A4CBF25" wp14:editId="4CC115A2">
            <wp:extent cx="5943600" cy="55067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506720"/>
                    </a:xfrm>
                    <a:prstGeom prst="rect">
                      <a:avLst/>
                    </a:prstGeom>
                  </pic:spPr>
                </pic:pic>
              </a:graphicData>
            </a:graphic>
          </wp:inline>
        </w:drawing>
      </w:r>
    </w:p>
    <w:p w14:paraId="3AD7AEAD" w14:textId="11925863" w:rsidR="00D55D0A" w:rsidRDefault="00D55D0A" w:rsidP="00D55D0A">
      <w:pPr>
        <w:tabs>
          <w:tab w:val="left" w:pos="5315"/>
        </w:tabs>
        <w:spacing w:line="480" w:lineRule="auto"/>
      </w:pPr>
      <w:r>
        <w:rPr>
          <w:b/>
          <w:bCs/>
        </w:rPr>
        <w:t>Fig S</w:t>
      </w:r>
      <w:r w:rsidR="001423D8">
        <w:rPr>
          <w:b/>
          <w:bCs/>
        </w:rPr>
        <w:t>1</w:t>
      </w:r>
      <w:r w:rsidR="00776015">
        <w:rPr>
          <w:b/>
          <w:bCs/>
        </w:rPr>
        <w:t>2.</w:t>
      </w:r>
      <w:r>
        <w:rPr>
          <w:b/>
          <w:bCs/>
        </w:rPr>
        <w:t xml:space="preserve"> </w:t>
      </w:r>
      <w:r w:rsidR="00D21B80" w:rsidRPr="005F00CC">
        <w:rPr>
          <w:b/>
          <w:bCs/>
        </w:rPr>
        <w:t xml:space="preserve">The cross-section of a vitrified hydrogel fiber, produced using a </w:t>
      </w:r>
      <w:r w:rsidR="00D21B80">
        <w:rPr>
          <w:b/>
          <w:bCs/>
        </w:rPr>
        <w:t>14.5</w:t>
      </w:r>
      <w:r w:rsidR="00D21B80" w:rsidRPr="005F00CC">
        <w:rPr>
          <w:b/>
          <w:bCs/>
        </w:rPr>
        <w:t xml:space="preserve"> </w:t>
      </w:r>
      <w:proofErr w:type="spellStart"/>
      <w:r w:rsidR="00D21B80" w:rsidRPr="005F00CC">
        <w:rPr>
          <w:b/>
          <w:bCs/>
        </w:rPr>
        <w:t>wt</w:t>
      </w:r>
      <w:proofErr w:type="spellEnd"/>
      <w:r w:rsidR="00D21B80" w:rsidRPr="005F00CC">
        <w:rPr>
          <w:b/>
          <w:bCs/>
        </w:rPr>
        <w:t xml:space="preserve">% polymer solution in </w:t>
      </w:r>
      <w:r w:rsidR="00D21B80">
        <w:rPr>
          <w:b/>
          <w:bCs/>
        </w:rPr>
        <w:t>THF</w:t>
      </w:r>
      <w:r w:rsidR="00D21B80" w:rsidRPr="005F00CC">
        <w:rPr>
          <w:b/>
          <w:bCs/>
        </w:rPr>
        <w:t>, imaged using Cryo-SEM.</w:t>
      </w:r>
      <w:r w:rsidR="00D21B80">
        <w:t xml:space="preserve">  a) </w:t>
      </w:r>
      <w:r>
        <w:t xml:space="preserve">The fiber </w:t>
      </w:r>
      <w:r w:rsidR="001423D8">
        <w:t>is almost entirely</w:t>
      </w:r>
      <w:r>
        <w:t xml:space="preserve"> composed of a many small pores, with </w:t>
      </w:r>
      <w:r w:rsidR="001423D8">
        <w:t>a few sporadic large pores</w:t>
      </w:r>
      <w:r>
        <w:t xml:space="preserve">. b) </w:t>
      </w:r>
      <w:r w:rsidR="00B13019">
        <w:t xml:space="preserve">Edge of bubble inclusion withing the fibers, where the pores compressed between the bubbles appeared much stronger. This may indicate a </w:t>
      </w:r>
      <w:r w:rsidR="00D27275">
        <w:t>role shear force</w:t>
      </w:r>
      <w:r w:rsidR="00B13019">
        <w:t xml:space="preserve"> </w:t>
      </w:r>
      <w:r w:rsidR="00D27275">
        <w:t>plays</w:t>
      </w:r>
      <w:r w:rsidR="00B13019">
        <w:t xml:space="preserve"> in determining pore size.</w:t>
      </w:r>
      <w:r>
        <w:t xml:space="preserve"> c) </w:t>
      </w:r>
      <w:r w:rsidR="008662BB">
        <w:t>C</w:t>
      </w:r>
      <w:r>
        <w:t xml:space="preserve">lear boundaries between the </w:t>
      </w:r>
      <w:r w:rsidR="008662BB">
        <w:t xml:space="preserve">large and </w:t>
      </w:r>
      <w:r w:rsidR="00D27275">
        <w:t xml:space="preserve">d) </w:t>
      </w:r>
      <w:r w:rsidR="008662BB">
        <w:t>small pores.</w:t>
      </w:r>
    </w:p>
    <w:p w14:paraId="3C1ECB25" w14:textId="77777777" w:rsidR="001D3E97" w:rsidRDefault="001D3E97" w:rsidP="00D55D0A">
      <w:pPr>
        <w:tabs>
          <w:tab w:val="left" w:pos="5315"/>
        </w:tabs>
        <w:spacing w:line="480" w:lineRule="auto"/>
      </w:pPr>
    </w:p>
    <w:p w14:paraId="5D755BD3" w14:textId="4A49FD00" w:rsidR="001D3E97" w:rsidRDefault="001D3E97" w:rsidP="001D3E97">
      <w:pPr>
        <w:pStyle w:val="ListParagraph"/>
        <w:numPr>
          <w:ilvl w:val="0"/>
          <w:numId w:val="4"/>
        </w:numPr>
        <w:tabs>
          <w:tab w:val="left" w:pos="5315"/>
        </w:tabs>
        <w:spacing w:line="480" w:lineRule="auto"/>
      </w:pPr>
      <w:r>
        <w:rPr>
          <w:i/>
          <w:iCs/>
        </w:rPr>
        <w:lastRenderedPageBreak/>
        <w:t xml:space="preserve">Micrograph </w:t>
      </w:r>
      <w:r w:rsidR="00D27275">
        <w:rPr>
          <w:i/>
          <w:iCs/>
        </w:rPr>
        <w:t>A</w:t>
      </w:r>
      <w:r>
        <w:rPr>
          <w:i/>
          <w:iCs/>
        </w:rPr>
        <w:t xml:space="preserve">nalysis using ImageJ </w:t>
      </w:r>
      <w:r w:rsidR="00D27275">
        <w:rPr>
          <w:i/>
          <w:iCs/>
        </w:rPr>
        <w:t>S</w:t>
      </w:r>
      <w:r>
        <w:rPr>
          <w:i/>
          <w:iCs/>
        </w:rPr>
        <w:t>oftware</w:t>
      </w:r>
    </w:p>
    <w:p w14:paraId="0E57F9F6" w14:textId="4AA2D3EE" w:rsidR="001D3E97" w:rsidRDefault="001D3E97" w:rsidP="00D55D0A">
      <w:pPr>
        <w:tabs>
          <w:tab w:val="left" w:pos="5315"/>
        </w:tabs>
        <w:spacing w:line="480" w:lineRule="auto"/>
      </w:pPr>
      <w:r>
        <w:rPr>
          <w:noProof/>
        </w:rPr>
        <w:drawing>
          <wp:anchor distT="0" distB="0" distL="114300" distR="114300" simplePos="0" relativeHeight="251656192" behindDoc="0" locked="0" layoutInCell="1" allowOverlap="1" wp14:anchorId="5F840891" wp14:editId="582C887A">
            <wp:simplePos x="0" y="0"/>
            <wp:positionH relativeFrom="margin">
              <wp:align>center</wp:align>
            </wp:positionH>
            <wp:positionV relativeFrom="paragraph">
              <wp:posOffset>2600960</wp:posOffset>
            </wp:positionV>
            <wp:extent cx="4225925" cy="3450590"/>
            <wp:effectExtent l="0" t="0" r="3175" b="0"/>
            <wp:wrapTopAndBottom/>
            <wp:docPr id="9" name="Picture 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background patter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225925" cy="3450590"/>
                    </a:xfrm>
                    <a:prstGeom prst="rect">
                      <a:avLst/>
                    </a:prstGeom>
                  </pic:spPr>
                </pic:pic>
              </a:graphicData>
            </a:graphic>
            <wp14:sizeRelH relativeFrom="margin">
              <wp14:pctWidth>0</wp14:pctWidth>
            </wp14:sizeRelH>
            <wp14:sizeRelV relativeFrom="margin">
              <wp14:pctHeight>0</wp14:pctHeight>
            </wp14:sizeRelV>
          </wp:anchor>
        </w:drawing>
      </w:r>
      <w:r w:rsidR="007135A9">
        <w:t>Pore sizes for the hydrogel samples were determined from cryo-SEM images</w:t>
      </w:r>
      <w:r>
        <w:t xml:space="preserve"> </w:t>
      </w:r>
      <w:r w:rsidR="007135A9">
        <w:t xml:space="preserve">that were </w:t>
      </w:r>
      <w:r>
        <w:t xml:space="preserve">analyzed via ImageJ software downloaded from nih.gov. </w:t>
      </w:r>
      <w:r w:rsidR="003D1DD6">
        <w:t>First, cryo-SEM images were</w:t>
      </w:r>
      <w:r w:rsidR="005A2D4A">
        <w:t xml:space="preserve"> </w:t>
      </w:r>
      <w:proofErr w:type="spellStart"/>
      <w:r>
        <w:t>despeckled</w:t>
      </w:r>
      <w:proofErr w:type="spellEnd"/>
      <w:r>
        <w:t xml:space="preserve"> and converted to 8-bit binary. </w:t>
      </w:r>
      <w:r w:rsidR="007020EE">
        <w:t>Then, the image t</w:t>
      </w:r>
      <w:r>
        <w:t>hreshold was set so that the pores were black regions bounded by white pore walls (</w:t>
      </w:r>
      <w:r w:rsidRPr="00830926">
        <w:rPr>
          <w:b/>
          <w:bCs/>
        </w:rPr>
        <w:t>Figure S</w:t>
      </w:r>
      <w:r>
        <w:rPr>
          <w:b/>
          <w:bCs/>
        </w:rPr>
        <w:t>13</w:t>
      </w:r>
      <w:r>
        <w:t xml:space="preserve">). Spot analysis with a minimum area of 1 </w:t>
      </w:r>
      <w:r w:rsidRPr="00C17832">
        <w:t>μ</w:t>
      </w:r>
      <w:r>
        <w:t>m</w:t>
      </w:r>
      <w:r>
        <w:rPr>
          <w:vertAlign w:val="superscript"/>
        </w:rPr>
        <w:t>2</w:t>
      </w:r>
      <w:r>
        <w:t xml:space="preserve"> was used to eliminate static</w:t>
      </w:r>
      <w:r w:rsidRPr="00C17832">
        <w:t xml:space="preserve"> </w:t>
      </w:r>
      <w:r>
        <w:t xml:space="preserve">still caught within the threshold to produce measurements of the total area and </w:t>
      </w:r>
      <w:proofErr w:type="spellStart"/>
      <w:r>
        <w:t>Feret</w:t>
      </w:r>
      <w:proofErr w:type="spellEnd"/>
      <w:r>
        <w:t xml:space="preserve"> Diameters (the largest length between two pore walls) of each pore in the image. </w:t>
      </w:r>
      <w:r w:rsidR="00D11AA2">
        <w:t xml:space="preserve">Some images exhibit </w:t>
      </w:r>
      <w:r>
        <w:t xml:space="preserve">poor contrast, </w:t>
      </w:r>
      <w:r w:rsidR="00D11AA2">
        <w:t xml:space="preserve">and thus, </w:t>
      </w:r>
      <w:r>
        <w:t>the analysis was done by hand.</w:t>
      </w:r>
    </w:p>
    <w:p w14:paraId="5A92072D" w14:textId="6C9B0B1A" w:rsidR="00776015" w:rsidRDefault="00776015" w:rsidP="00776015">
      <w:pPr>
        <w:spacing w:line="480" w:lineRule="auto"/>
      </w:pPr>
      <w:r>
        <w:t xml:space="preserve"> </w:t>
      </w:r>
    </w:p>
    <w:p w14:paraId="00BCA148" w14:textId="1ED796E1" w:rsidR="00776015" w:rsidRPr="00C17832" w:rsidRDefault="00776015" w:rsidP="00776015">
      <w:pPr>
        <w:spacing w:line="480" w:lineRule="auto"/>
      </w:pPr>
      <w:r>
        <w:rPr>
          <w:b/>
          <w:bCs/>
        </w:rPr>
        <w:t xml:space="preserve">Figure S13. </w:t>
      </w:r>
      <w:r w:rsidRPr="00D11AA2">
        <w:rPr>
          <w:b/>
          <w:bCs/>
        </w:rPr>
        <w:t>Pore image after being smoothed and converted to 8-bit binary via ImageJ software.</w:t>
      </w:r>
      <w:r>
        <w:t xml:space="preserve"> A spot analysis with a minimum area of 1 </w:t>
      </w:r>
      <w:r w:rsidRPr="00C17832">
        <w:t>μ</w:t>
      </w:r>
      <w:r>
        <w:t>m</w:t>
      </w:r>
      <w:r>
        <w:rPr>
          <w:vertAlign w:val="superscript"/>
        </w:rPr>
        <w:t>2</w:t>
      </w:r>
      <w:r>
        <w:t xml:space="preserve"> is used to calculate the average pore size. </w:t>
      </w:r>
    </w:p>
    <w:p w14:paraId="6284E84E" w14:textId="4CC8ECD9" w:rsidR="005905E3" w:rsidRPr="00776015" w:rsidRDefault="005905E3" w:rsidP="00956836">
      <w:pPr>
        <w:spacing w:line="480" w:lineRule="auto"/>
        <w:rPr>
          <w:i/>
          <w:iCs/>
        </w:rPr>
      </w:pPr>
      <w:r w:rsidRPr="00776015">
        <w:rPr>
          <w:i/>
          <w:iCs/>
        </w:rPr>
        <w:lastRenderedPageBreak/>
        <w:t xml:space="preserve">Small </w:t>
      </w:r>
      <w:r w:rsidR="006000E3">
        <w:rPr>
          <w:i/>
          <w:iCs/>
        </w:rPr>
        <w:t>P</w:t>
      </w:r>
      <w:r w:rsidRPr="00776015">
        <w:rPr>
          <w:i/>
          <w:iCs/>
        </w:rPr>
        <w:t xml:space="preserve">ore </w:t>
      </w:r>
      <w:r w:rsidR="006000E3">
        <w:rPr>
          <w:i/>
          <w:iCs/>
        </w:rPr>
        <w:t>A</w:t>
      </w:r>
      <w:r w:rsidRPr="00776015">
        <w:rPr>
          <w:i/>
          <w:iCs/>
        </w:rPr>
        <w:t xml:space="preserve">rea </w:t>
      </w:r>
      <w:r w:rsidR="006000E3">
        <w:rPr>
          <w:i/>
          <w:iCs/>
        </w:rPr>
        <w:t>F</w:t>
      </w:r>
      <w:r w:rsidRPr="00776015">
        <w:rPr>
          <w:i/>
          <w:iCs/>
        </w:rPr>
        <w:t>raction</w:t>
      </w:r>
    </w:p>
    <w:p w14:paraId="1B3665EA" w14:textId="4F6617B4" w:rsidR="00FC1558" w:rsidRPr="00FC1558" w:rsidRDefault="00776015" w:rsidP="00956836">
      <w:pPr>
        <w:spacing w:line="480" w:lineRule="auto"/>
        <w:rPr>
          <w:b/>
          <w:bCs/>
        </w:rPr>
      </w:pPr>
      <w:r>
        <w:t>A rough estimate of t</w:t>
      </w:r>
      <w:r w:rsidR="00453D75">
        <w:t>he fraction</w:t>
      </w:r>
      <w:r w:rsidR="00AA7113">
        <w:t xml:space="preserve"> of</w:t>
      </w:r>
      <w:r w:rsidR="00453D75">
        <w:t xml:space="preserve"> </w:t>
      </w:r>
      <w:r w:rsidR="00CA5D19">
        <w:t>the cross-section area comprised of small pores</w:t>
      </w:r>
      <w:r w:rsidR="00453D75">
        <w:t xml:space="preserve"> was obtained by </w:t>
      </w:r>
      <w:r w:rsidR="00AA7113">
        <w:t xml:space="preserve">dividing the total area </w:t>
      </w:r>
      <w:r>
        <w:t xml:space="preserve">of the hydrogel fiber cross-section, determined using ImageJ, </w:t>
      </w:r>
      <w:r w:rsidR="00AA7113">
        <w:t>by</w:t>
      </w:r>
      <w:r w:rsidR="00662843">
        <w:t xml:space="preserve"> the area of the </w:t>
      </w:r>
      <w:r w:rsidR="00AA7113">
        <w:t xml:space="preserve">small pore regions, </w:t>
      </w:r>
      <w:r>
        <w:t xml:space="preserve">calculated by the method described </w:t>
      </w:r>
      <w:r w:rsidR="005B3BBD">
        <w:t>in the previous section</w:t>
      </w:r>
      <w:r w:rsidR="00AA7113">
        <w:t>. These values were confirmed by measu</w:t>
      </w:r>
      <w:r w:rsidR="00956836">
        <w:t xml:space="preserve">ring the large pore area and performing the same calculation. </w:t>
      </w:r>
    </w:p>
    <w:p w14:paraId="3BA2007D" w14:textId="50C6A2A7" w:rsidR="0063305C" w:rsidRDefault="00A51AD7" w:rsidP="0063305C">
      <w:pPr>
        <w:jc w:val="center"/>
      </w:pPr>
      <w:r w:rsidRPr="00A51AD7">
        <w:rPr>
          <w:noProof/>
        </w:rPr>
        <w:drawing>
          <wp:inline distT="0" distB="0" distL="0" distR="0" wp14:anchorId="4ECBC9F2" wp14:editId="44E66E56">
            <wp:extent cx="3613150" cy="321869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24363" cy="3228688"/>
                    </a:xfrm>
                    <a:prstGeom prst="rect">
                      <a:avLst/>
                    </a:prstGeom>
                    <a:noFill/>
                    <a:ln>
                      <a:noFill/>
                    </a:ln>
                  </pic:spPr>
                </pic:pic>
              </a:graphicData>
            </a:graphic>
          </wp:inline>
        </w:drawing>
      </w:r>
    </w:p>
    <w:p w14:paraId="6AAF0C66" w14:textId="11296584" w:rsidR="00956836" w:rsidRPr="00EE78E7" w:rsidRDefault="00956836" w:rsidP="00956836">
      <w:pPr>
        <w:tabs>
          <w:tab w:val="left" w:pos="5315"/>
        </w:tabs>
        <w:spacing w:line="480" w:lineRule="auto"/>
      </w:pPr>
      <w:r>
        <w:rPr>
          <w:b/>
          <w:bCs/>
        </w:rPr>
        <w:t>Fig S1</w:t>
      </w:r>
      <w:r w:rsidR="00776015">
        <w:rPr>
          <w:b/>
          <w:bCs/>
        </w:rPr>
        <w:t>4.</w:t>
      </w:r>
      <w:r>
        <w:rPr>
          <w:b/>
          <w:bCs/>
        </w:rPr>
        <w:t xml:space="preserve"> </w:t>
      </w:r>
      <w:r w:rsidRPr="005B3BBD">
        <w:rPr>
          <w:b/>
          <w:bCs/>
        </w:rPr>
        <w:t>The fraction of the fiber area comprised of small pores for samples produced using DMF (red) and THF (blue) as the initial organic solvents.</w:t>
      </w:r>
      <w:r>
        <w:t xml:space="preserve"> Th</w:t>
      </w:r>
      <w:r w:rsidR="000E21E1">
        <w:t xml:space="preserve">e small pore area fraction remains relatively consistent for the DMF </w:t>
      </w:r>
      <w:r w:rsidR="000D5D5C">
        <w:t>samples but</w:t>
      </w:r>
      <w:r w:rsidR="000E21E1">
        <w:t xml:space="preserve"> increases dramatically for the THF samples. The bubble inclusions in the hydrogel fiber cross-sections were not included in the calculation for the sample produced using an initial polymer solution concentration of 14.5 </w:t>
      </w:r>
      <w:proofErr w:type="spellStart"/>
      <w:r w:rsidR="000E21E1">
        <w:t>wt</w:t>
      </w:r>
      <w:proofErr w:type="spellEnd"/>
      <w:r w:rsidR="000E21E1">
        <w:t xml:space="preserve">% in THF (see </w:t>
      </w:r>
      <w:r w:rsidR="005905E3" w:rsidRPr="00972C40">
        <w:rPr>
          <w:b/>
          <w:bCs/>
        </w:rPr>
        <w:t>Figures S11a</w:t>
      </w:r>
      <w:r w:rsidR="00972C40">
        <w:t xml:space="preserve"> and </w:t>
      </w:r>
      <w:r w:rsidR="005905E3" w:rsidRPr="00972C40">
        <w:rPr>
          <w:b/>
          <w:bCs/>
        </w:rPr>
        <w:t>b</w:t>
      </w:r>
      <w:r w:rsidR="005905E3">
        <w:t>)</w:t>
      </w:r>
      <w:r w:rsidR="000E21E1">
        <w:t xml:space="preserve">. </w:t>
      </w:r>
    </w:p>
    <w:p w14:paraId="4B172550" w14:textId="77777777" w:rsidR="0063305C" w:rsidRDefault="0063305C" w:rsidP="00D12A45"/>
    <w:p w14:paraId="52E951B4" w14:textId="77777777" w:rsidR="00776015" w:rsidRDefault="00776015" w:rsidP="00535D53">
      <w:pPr>
        <w:spacing w:line="480" w:lineRule="auto"/>
        <w:rPr>
          <w:b/>
          <w:bCs/>
        </w:rPr>
      </w:pPr>
    </w:p>
    <w:p w14:paraId="6BB577A7" w14:textId="57A82703" w:rsidR="00535D53" w:rsidRPr="00776015" w:rsidRDefault="00535D53" w:rsidP="00535D53">
      <w:pPr>
        <w:spacing w:line="480" w:lineRule="auto"/>
        <w:rPr>
          <w:i/>
          <w:iCs/>
        </w:rPr>
      </w:pPr>
      <w:r w:rsidRPr="00776015">
        <w:rPr>
          <w:i/>
          <w:iCs/>
        </w:rPr>
        <w:lastRenderedPageBreak/>
        <w:t xml:space="preserve">Characterization of the </w:t>
      </w:r>
      <w:r w:rsidR="006000E3">
        <w:rPr>
          <w:i/>
          <w:iCs/>
        </w:rPr>
        <w:t>C</w:t>
      </w:r>
      <w:r w:rsidRPr="00776015">
        <w:rPr>
          <w:i/>
          <w:iCs/>
        </w:rPr>
        <w:t>ore-</w:t>
      </w:r>
      <w:r w:rsidR="006000E3">
        <w:rPr>
          <w:i/>
          <w:iCs/>
        </w:rPr>
        <w:t>S</w:t>
      </w:r>
      <w:r w:rsidRPr="00776015">
        <w:rPr>
          <w:i/>
          <w:iCs/>
        </w:rPr>
        <w:t xml:space="preserve">heath </w:t>
      </w:r>
      <w:r w:rsidR="006000E3">
        <w:rPr>
          <w:i/>
          <w:iCs/>
        </w:rPr>
        <w:t>M</w:t>
      </w:r>
      <w:r w:rsidRPr="00776015">
        <w:rPr>
          <w:i/>
          <w:iCs/>
        </w:rPr>
        <w:t>o</w:t>
      </w:r>
      <w:r w:rsidR="00157901" w:rsidRPr="00776015">
        <w:rPr>
          <w:i/>
          <w:iCs/>
        </w:rPr>
        <w:t>r</w:t>
      </w:r>
      <w:r w:rsidRPr="00776015">
        <w:rPr>
          <w:i/>
          <w:iCs/>
        </w:rPr>
        <w:t>phology</w:t>
      </w:r>
    </w:p>
    <w:p w14:paraId="2BBC20D4" w14:textId="350C8181" w:rsidR="00535D53" w:rsidRDefault="00535D53" w:rsidP="00535D53">
      <w:pPr>
        <w:spacing w:line="480" w:lineRule="auto"/>
      </w:pPr>
      <w:r>
        <w:t xml:space="preserve">The relative thickness of the outer “sheath” large-pore region in fibers possessing the coaxial morphology was measured perpendicular to the edge of the fiber at points equidistant along the perimeter of the fiber sample in Image J. As concentration increases, the diameter of the “sheath” region appears to </w:t>
      </w:r>
      <w:r w:rsidR="00A75B6A">
        <w:t>decrease but</w:t>
      </w:r>
      <w:r w:rsidR="00E40FFE">
        <w:t xml:space="preserve"> is within error</w:t>
      </w:r>
      <w:r w:rsidR="00776015">
        <w:t xml:space="preserve"> (</w:t>
      </w:r>
      <w:r w:rsidR="00776015">
        <w:rPr>
          <w:b/>
          <w:bCs/>
        </w:rPr>
        <w:t>Figure S15</w:t>
      </w:r>
      <w:r w:rsidR="00776015">
        <w:t>)</w:t>
      </w:r>
      <w:r>
        <w:t xml:space="preserve">. It is possible that this indicates a trend, the existence of which is further supported by the increase in small pore area fraction seen in this morphology (see </w:t>
      </w:r>
      <w:r w:rsidRPr="00BD7D99">
        <w:rPr>
          <w:b/>
          <w:bCs/>
        </w:rPr>
        <w:t>Figure S1</w:t>
      </w:r>
      <w:r w:rsidR="00776015">
        <w:rPr>
          <w:b/>
          <w:bCs/>
        </w:rPr>
        <w:t>4</w:t>
      </w:r>
      <w:r>
        <w:t xml:space="preserve">). However, </w:t>
      </w:r>
      <w:r w:rsidR="00272756">
        <w:t>b</w:t>
      </w:r>
      <w:r>
        <w:t xml:space="preserve">ecause variations are within error for the concentrations accessible in this study, </w:t>
      </w:r>
      <w:r w:rsidR="00C043AC">
        <w:t xml:space="preserve">no </w:t>
      </w:r>
      <w:r>
        <w:t xml:space="preserve">further conclusions may be drawn at this time. </w:t>
      </w:r>
    </w:p>
    <w:p w14:paraId="6B4432DD" w14:textId="291D69FE" w:rsidR="00535D53" w:rsidRPr="00816437" w:rsidRDefault="00272756" w:rsidP="00535D53">
      <w:pPr>
        <w:spacing w:line="480" w:lineRule="auto"/>
        <w:rPr>
          <w:b/>
          <w:bCs/>
          <w:sz w:val="8"/>
          <w:szCs w:val="6"/>
        </w:rPr>
      </w:pPr>
      <w:r w:rsidRPr="006E0EE4">
        <w:rPr>
          <w:noProof/>
        </w:rPr>
        <w:drawing>
          <wp:anchor distT="0" distB="0" distL="114300" distR="114300" simplePos="0" relativeHeight="251646464" behindDoc="0" locked="0" layoutInCell="1" allowOverlap="1" wp14:anchorId="31346778" wp14:editId="260963C8">
            <wp:simplePos x="0" y="0"/>
            <wp:positionH relativeFrom="margin">
              <wp:align>center</wp:align>
            </wp:positionH>
            <wp:positionV relativeFrom="paragraph">
              <wp:posOffset>196491</wp:posOffset>
            </wp:positionV>
            <wp:extent cx="3869690" cy="2957830"/>
            <wp:effectExtent l="0" t="0" r="0" b="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69690" cy="2957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DFDD8" w14:textId="77777777" w:rsidR="00272756" w:rsidRDefault="00272756" w:rsidP="00535D53">
      <w:pPr>
        <w:spacing w:line="480" w:lineRule="auto"/>
        <w:rPr>
          <w:b/>
          <w:bCs/>
        </w:rPr>
      </w:pPr>
    </w:p>
    <w:p w14:paraId="32603DEC" w14:textId="5145B783" w:rsidR="00535D53" w:rsidRDefault="00535D53" w:rsidP="00535D53">
      <w:pPr>
        <w:spacing w:line="480" w:lineRule="auto"/>
      </w:pPr>
      <w:r>
        <w:rPr>
          <w:b/>
          <w:bCs/>
        </w:rPr>
        <w:t>Figure S1</w:t>
      </w:r>
      <w:r w:rsidR="00776015">
        <w:rPr>
          <w:b/>
          <w:bCs/>
        </w:rPr>
        <w:t>5.</w:t>
      </w:r>
      <w:r>
        <w:rPr>
          <w:b/>
          <w:bCs/>
        </w:rPr>
        <w:t xml:space="preserve"> </w:t>
      </w:r>
      <w:r w:rsidRPr="006000E3">
        <w:rPr>
          <w:b/>
          <w:bCs/>
        </w:rPr>
        <w:t xml:space="preserve">A slight decrease in the thickness of the large pore “sheath” region is observed from the hydrogel cross-section micrographs. </w:t>
      </w:r>
      <w:r>
        <w:t>However, the variations are within error of one another, and the potential for other parameters to affect morphology effectively prevents any conclusions from being drawn from the data at this time.</w:t>
      </w:r>
    </w:p>
    <w:p w14:paraId="43185131" w14:textId="2E3AAC57" w:rsidR="00157901" w:rsidRPr="00CB7042" w:rsidRDefault="00157901" w:rsidP="00CB7042">
      <w:pPr>
        <w:pStyle w:val="ListParagraph"/>
        <w:numPr>
          <w:ilvl w:val="0"/>
          <w:numId w:val="1"/>
        </w:numPr>
        <w:spacing w:line="480" w:lineRule="auto"/>
        <w:rPr>
          <w:b/>
          <w:bCs/>
        </w:rPr>
      </w:pPr>
      <w:r w:rsidRPr="00CB7042">
        <w:rPr>
          <w:b/>
          <w:bCs/>
        </w:rPr>
        <w:lastRenderedPageBreak/>
        <w:t xml:space="preserve">Solvent </w:t>
      </w:r>
      <w:r w:rsidR="006000E3">
        <w:rPr>
          <w:b/>
          <w:bCs/>
        </w:rPr>
        <w:t>D</w:t>
      </w:r>
      <w:r w:rsidRPr="00CB7042">
        <w:rPr>
          <w:b/>
          <w:bCs/>
        </w:rPr>
        <w:t xml:space="preserve">iffusion </w:t>
      </w:r>
      <w:r w:rsidR="006000E3">
        <w:rPr>
          <w:b/>
          <w:bCs/>
        </w:rPr>
        <w:t>C</w:t>
      </w:r>
      <w:r w:rsidRPr="00CB7042">
        <w:rPr>
          <w:b/>
          <w:bCs/>
        </w:rPr>
        <w:t xml:space="preserve">oefficients </w:t>
      </w:r>
      <w:r w:rsidR="006000E3">
        <w:rPr>
          <w:b/>
          <w:bCs/>
        </w:rPr>
        <w:t>M</w:t>
      </w:r>
      <w:r w:rsidRPr="00CB7042">
        <w:rPr>
          <w:b/>
          <w:bCs/>
        </w:rPr>
        <w:t xml:space="preserve">easured by </w:t>
      </w:r>
      <w:r w:rsidR="006000E3">
        <w:rPr>
          <w:b/>
          <w:bCs/>
        </w:rPr>
        <w:t>T</w:t>
      </w:r>
      <w:r w:rsidRPr="00CB7042">
        <w:rPr>
          <w:b/>
          <w:bCs/>
        </w:rPr>
        <w:t xml:space="preserve">racer </w:t>
      </w:r>
      <w:r w:rsidR="006000E3">
        <w:rPr>
          <w:b/>
          <w:bCs/>
        </w:rPr>
        <w:t>D</w:t>
      </w:r>
      <w:r w:rsidRPr="00CB7042">
        <w:rPr>
          <w:b/>
          <w:bCs/>
        </w:rPr>
        <w:t xml:space="preserve">iffusion </w:t>
      </w:r>
      <w:r w:rsidR="006000E3">
        <w:rPr>
          <w:b/>
          <w:bCs/>
        </w:rPr>
        <w:t>E</w:t>
      </w:r>
      <w:r w:rsidRPr="00CB7042">
        <w:rPr>
          <w:b/>
          <w:bCs/>
        </w:rPr>
        <w:t>xperiments</w:t>
      </w:r>
    </w:p>
    <w:p w14:paraId="55043D97" w14:textId="69FEA5E2" w:rsidR="00DA0B8C" w:rsidRPr="00DA0B8C" w:rsidRDefault="00DA0B8C" w:rsidP="00DA0B8C">
      <w:pPr>
        <w:spacing w:line="480" w:lineRule="auto"/>
        <w:jc w:val="both"/>
        <w:rPr>
          <w:rFonts w:cs="Times New Roman"/>
          <w:szCs w:val="24"/>
        </w:rPr>
      </w:pPr>
      <w:r>
        <w:rPr>
          <w:rFonts w:cs="Times New Roman"/>
          <w:szCs w:val="24"/>
        </w:rPr>
        <w:t>T</w:t>
      </w:r>
      <w:r w:rsidRPr="00DA0B8C">
        <w:rPr>
          <w:rFonts w:cs="Times New Roman"/>
          <w:szCs w:val="24"/>
        </w:rPr>
        <w:t xml:space="preserve">he polymer solution viscosity was held constant between two samples — THF 11.0 </w:t>
      </w:r>
      <w:proofErr w:type="spellStart"/>
      <w:r w:rsidRPr="00DA0B8C">
        <w:rPr>
          <w:rFonts w:cs="Times New Roman"/>
          <w:szCs w:val="24"/>
        </w:rPr>
        <w:t>wt</w:t>
      </w:r>
      <w:proofErr w:type="spellEnd"/>
      <w:r w:rsidRPr="00DA0B8C">
        <w:rPr>
          <w:rFonts w:cs="Times New Roman"/>
          <w:szCs w:val="24"/>
        </w:rPr>
        <w:t xml:space="preserve">% and DMF 11.5 </w:t>
      </w:r>
      <w:proofErr w:type="spellStart"/>
      <w:r w:rsidRPr="00DA0B8C">
        <w:rPr>
          <w:rFonts w:cs="Times New Roman"/>
          <w:szCs w:val="24"/>
        </w:rPr>
        <w:t>wt</w:t>
      </w:r>
      <w:proofErr w:type="spellEnd"/>
      <w:r w:rsidRPr="00DA0B8C">
        <w:rPr>
          <w:rFonts w:cs="Times New Roman"/>
          <w:szCs w:val="24"/>
        </w:rPr>
        <w:t xml:space="preserve">% — to isolate the effect of varying the solvent used to prepare the hydrogel. As seen in </w:t>
      </w:r>
      <w:r w:rsidRPr="00DA0B8C">
        <w:rPr>
          <w:rFonts w:cs="Times New Roman"/>
          <w:b/>
          <w:bCs/>
          <w:szCs w:val="24"/>
        </w:rPr>
        <w:t>Figure S2b</w:t>
      </w:r>
      <w:r w:rsidRPr="00DA0B8C">
        <w:rPr>
          <w:rFonts w:cs="Times New Roman"/>
          <w:szCs w:val="24"/>
        </w:rPr>
        <w:t xml:space="preserve">, the viscosity of the initial DMF and THF polymers solutions are in the same range, indicating that the polymer solution viscosity should have the same effect in both DMF and THF. Contrary to these expectations, the cryo-SEM images in </w:t>
      </w:r>
      <w:r w:rsidRPr="00DA0B8C">
        <w:rPr>
          <w:rFonts w:cs="Times New Roman"/>
          <w:b/>
          <w:bCs/>
          <w:szCs w:val="24"/>
        </w:rPr>
        <w:t>Figure 3</w:t>
      </w:r>
      <w:r w:rsidR="00A75B6A">
        <w:rPr>
          <w:rFonts w:cs="Times New Roman"/>
          <w:b/>
          <w:bCs/>
          <w:szCs w:val="24"/>
        </w:rPr>
        <w:t>a-d</w:t>
      </w:r>
      <w:r w:rsidRPr="00DA0B8C">
        <w:rPr>
          <w:rFonts w:cs="Times New Roman"/>
          <w:szCs w:val="24"/>
        </w:rPr>
        <w:t xml:space="preserve"> show that the microstructures of the hydrogels are drastically different; THF and DMF exhibit either entirely large pores or the coaxial fiber structure, respectively.</w:t>
      </w:r>
    </w:p>
    <w:p w14:paraId="1EBBA80B" w14:textId="01B8719A" w:rsidR="00DA0B8C" w:rsidRPr="00DA0B8C" w:rsidRDefault="00DA0B8C" w:rsidP="00DA0B8C">
      <w:pPr>
        <w:spacing w:line="480" w:lineRule="auto"/>
        <w:ind w:firstLine="720"/>
        <w:jc w:val="both"/>
        <w:rPr>
          <w:rFonts w:cs="Times New Roman"/>
          <w:szCs w:val="24"/>
        </w:rPr>
      </w:pPr>
      <w:r w:rsidRPr="00DA0B8C">
        <w:rPr>
          <w:rFonts w:cs="Times New Roman"/>
          <w:szCs w:val="24"/>
        </w:rPr>
        <w:t xml:space="preserve">To assess the impact of solvent diffusion, we incorporated 1 mg/mL of Eosin Y disodium salt into the initial solvents to trace the diffusion of the solvent out of solution. </w:t>
      </w:r>
      <w:r w:rsidR="00B242A1">
        <w:rPr>
          <w:rFonts w:cs="Times New Roman"/>
          <w:szCs w:val="24"/>
        </w:rPr>
        <w:t>B</w:t>
      </w:r>
      <w:r w:rsidRPr="00DA0B8C">
        <w:rPr>
          <w:rFonts w:cs="Times New Roman"/>
          <w:szCs w:val="24"/>
        </w:rPr>
        <w:t>riefly, 0.1 mL of the solvent/polymer/EY solutions were placed in the bottom of a quartz cuvette. At t</w:t>
      </w:r>
      <w:r w:rsidR="00B242A1">
        <w:rPr>
          <w:rFonts w:cs="Times New Roman"/>
          <w:szCs w:val="24"/>
        </w:rPr>
        <w:t xml:space="preserve"> </w:t>
      </w:r>
      <w:r w:rsidRPr="00DA0B8C">
        <w:rPr>
          <w:rFonts w:cs="Times New Roman"/>
          <w:szCs w:val="24"/>
        </w:rPr>
        <w:t>=</w:t>
      </w:r>
      <w:r w:rsidR="00B242A1">
        <w:rPr>
          <w:rFonts w:cs="Times New Roman"/>
          <w:szCs w:val="24"/>
        </w:rPr>
        <w:t xml:space="preserve"> </w:t>
      </w:r>
      <w:r w:rsidRPr="00DA0B8C">
        <w:rPr>
          <w:rFonts w:cs="Times New Roman"/>
          <w:szCs w:val="24"/>
        </w:rPr>
        <w:t>0, 3 mL of water were added to the cuvette, and the increase in the maximum intensity of the EY peak was plotted with respect to time and fitted with Fick’s 2</w:t>
      </w:r>
      <w:r w:rsidRPr="00DA0B8C">
        <w:rPr>
          <w:rFonts w:cs="Times New Roman"/>
          <w:szCs w:val="24"/>
          <w:vertAlign w:val="superscript"/>
        </w:rPr>
        <w:t>nd</w:t>
      </w:r>
      <w:r w:rsidRPr="00DA0B8C">
        <w:rPr>
          <w:rFonts w:cs="Times New Roman"/>
          <w:szCs w:val="24"/>
        </w:rPr>
        <w:t xml:space="preserve"> Law of Diffusion to determine the diffusion coefficient (</w:t>
      </w:r>
      <w:r w:rsidRPr="00DA0B8C">
        <w:rPr>
          <w:rFonts w:cs="Times New Roman"/>
          <w:b/>
          <w:bCs/>
          <w:szCs w:val="24"/>
        </w:rPr>
        <w:t>Figure S16b</w:t>
      </w:r>
      <w:r w:rsidRPr="00DA0B8C">
        <w:rPr>
          <w:rFonts w:cs="Times New Roman"/>
          <w:szCs w:val="24"/>
        </w:rPr>
        <w:t>). Interestingly, the values were highly consistent at 0.036 ± 0.075 cm</w:t>
      </w:r>
      <w:r w:rsidRPr="00DA0B8C">
        <w:rPr>
          <w:rFonts w:cs="Times New Roman"/>
          <w:szCs w:val="24"/>
          <w:vertAlign w:val="superscript"/>
        </w:rPr>
        <w:t>2</w:t>
      </w:r>
      <w:r w:rsidRPr="00DA0B8C">
        <w:rPr>
          <w:rFonts w:cs="Times New Roman"/>
          <w:szCs w:val="24"/>
        </w:rPr>
        <w:t xml:space="preserve">/min across solvent, polymer concentrations, and tracer concentrations, indicating that the diffusion of the solvent is determined by the gel rather than the solvent. </w:t>
      </w:r>
    </w:p>
    <w:p w14:paraId="3DDA4DDB" w14:textId="656BF209" w:rsidR="00157901" w:rsidRDefault="00157901" w:rsidP="00DA0B8C">
      <w:pPr>
        <w:spacing w:line="480" w:lineRule="auto"/>
        <w:ind w:firstLine="720"/>
        <w:jc w:val="both"/>
        <w:rPr>
          <w:rFonts w:cs="Times New Roman"/>
          <w:szCs w:val="24"/>
        </w:rPr>
      </w:pPr>
      <w:r>
        <w:rPr>
          <w:rFonts w:cs="Times New Roman"/>
          <w:szCs w:val="24"/>
        </w:rPr>
        <w:t xml:space="preserve">Tracer diffusion experiments using </w:t>
      </w:r>
      <w:r w:rsidRPr="00A7583C">
        <w:rPr>
          <w:rFonts w:cs="Times New Roman"/>
          <w:szCs w:val="24"/>
        </w:rPr>
        <w:t xml:space="preserve">Eosin Y disodium salt </w:t>
      </w:r>
      <w:r>
        <w:rPr>
          <w:rFonts w:cs="Times New Roman"/>
          <w:szCs w:val="24"/>
        </w:rPr>
        <w:t xml:space="preserve">(EY) were conducted to </w:t>
      </w:r>
      <w:r w:rsidR="00052BF6">
        <w:rPr>
          <w:rFonts w:cs="Times New Roman"/>
          <w:szCs w:val="24"/>
        </w:rPr>
        <w:t>compare</w:t>
      </w:r>
      <w:r>
        <w:rPr>
          <w:rFonts w:cs="Times New Roman"/>
          <w:szCs w:val="24"/>
        </w:rPr>
        <w:t xml:space="preserve"> solvent </w:t>
      </w:r>
      <w:r w:rsidRPr="00A7583C">
        <w:rPr>
          <w:rFonts w:cs="Times New Roman"/>
          <w:szCs w:val="24"/>
        </w:rPr>
        <w:t xml:space="preserve">diffusion coefficients </w:t>
      </w:r>
      <w:r w:rsidR="00052BF6">
        <w:rPr>
          <w:rFonts w:cs="Times New Roman"/>
          <w:szCs w:val="24"/>
        </w:rPr>
        <w:t>between</w:t>
      </w:r>
      <w:r w:rsidRPr="00A7583C">
        <w:rPr>
          <w:rFonts w:cs="Times New Roman"/>
          <w:szCs w:val="24"/>
        </w:rPr>
        <w:t xml:space="preserve"> </w:t>
      </w:r>
      <w:r>
        <w:rPr>
          <w:rFonts w:cs="Times New Roman"/>
          <w:szCs w:val="24"/>
        </w:rPr>
        <w:t>THF and DMF during</w:t>
      </w:r>
      <w:r w:rsidRPr="00A7583C">
        <w:rPr>
          <w:rFonts w:cs="Times New Roman"/>
          <w:szCs w:val="24"/>
        </w:rPr>
        <w:t xml:space="preserve"> </w:t>
      </w:r>
      <w:r>
        <w:rPr>
          <w:rFonts w:cs="Times New Roman"/>
          <w:szCs w:val="24"/>
        </w:rPr>
        <w:t>hydro</w:t>
      </w:r>
      <w:r w:rsidRPr="00A7583C">
        <w:rPr>
          <w:rFonts w:cs="Times New Roman"/>
          <w:szCs w:val="24"/>
        </w:rPr>
        <w:t>gel</w:t>
      </w:r>
      <w:r>
        <w:rPr>
          <w:rFonts w:cs="Times New Roman"/>
          <w:szCs w:val="24"/>
        </w:rPr>
        <w:t xml:space="preserve"> formation</w:t>
      </w:r>
      <w:r w:rsidRPr="00251EBA">
        <w:rPr>
          <w:rFonts w:cs="Times New Roman"/>
          <w:szCs w:val="24"/>
        </w:rPr>
        <w:t xml:space="preserve"> </w:t>
      </w:r>
      <w:r>
        <w:rPr>
          <w:rFonts w:cs="Times New Roman"/>
          <w:szCs w:val="24"/>
        </w:rPr>
        <w:t xml:space="preserve">by tracking the increase in EY concentration during solvent exchange. </w:t>
      </w:r>
      <w:r w:rsidRPr="003631D2">
        <w:rPr>
          <w:rFonts w:cs="Times New Roman"/>
          <w:b/>
          <w:bCs/>
          <w:szCs w:val="24"/>
        </w:rPr>
        <w:t xml:space="preserve">Figure </w:t>
      </w:r>
      <w:r>
        <w:rPr>
          <w:rFonts w:cs="Times New Roman"/>
          <w:b/>
          <w:bCs/>
          <w:szCs w:val="24"/>
        </w:rPr>
        <w:t>S1</w:t>
      </w:r>
      <w:r w:rsidR="00052BF6">
        <w:rPr>
          <w:rFonts w:cs="Times New Roman"/>
          <w:b/>
          <w:bCs/>
          <w:szCs w:val="24"/>
        </w:rPr>
        <w:t>6</w:t>
      </w:r>
      <w:r>
        <w:rPr>
          <w:rFonts w:cs="Times New Roman"/>
          <w:b/>
          <w:bCs/>
          <w:szCs w:val="24"/>
        </w:rPr>
        <w:t>a</w:t>
      </w:r>
      <w:r>
        <w:rPr>
          <w:rFonts w:cs="Times New Roman"/>
          <w:szCs w:val="24"/>
        </w:rPr>
        <w:t xml:space="preserve"> shows that the</w:t>
      </w:r>
      <w:r w:rsidRPr="00A7583C">
        <w:rPr>
          <w:rFonts w:cs="Times New Roman"/>
          <w:szCs w:val="24"/>
        </w:rPr>
        <w:t xml:space="preserve"> </w:t>
      </w:r>
      <w:r>
        <w:rPr>
          <w:rFonts w:cs="Times New Roman"/>
          <w:szCs w:val="24"/>
        </w:rPr>
        <w:t xml:space="preserve">EY absorption increases with time, as expected, and </w:t>
      </w:r>
      <w:r w:rsidRPr="00A7583C">
        <w:rPr>
          <w:rFonts w:cs="Times New Roman"/>
          <w:b/>
          <w:bCs/>
          <w:szCs w:val="24"/>
        </w:rPr>
        <w:t>Figu</w:t>
      </w:r>
      <w:r>
        <w:rPr>
          <w:rFonts w:cs="Times New Roman"/>
          <w:b/>
          <w:bCs/>
          <w:szCs w:val="24"/>
        </w:rPr>
        <w:t>re S1</w:t>
      </w:r>
      <w:r w:rsidR="00C7170C">
        <w:rPr>
          <w:rFonts w:cs="Times New Roman"/>
          <w:b/>
          <w:bCs/>
          <w:szCs w:val="24"/>
        </w:rPr>
        <w:t>6</w:t>
      </w:r>
      <w:r>
        <w:rPr>
          <w:rFonts w:cs="Times New Roman"/>
          <w:b/>
          <w:bCs/>
          <w:szCs w:val="24"/>
        </w:rPr>
        <w:t xml:space="preserve">b </w:t>
      </w:r>
      <w:r>
        <w:rPr>
          <w:rFonts w:cs="Times New Roman"/>
          <w:szCs w:val="24"/>
        </w:rPr>
        <w:t>shows the</w:t>
      </w:r>
      <w:r w:rsidRPr="00A7583C">
        <w:rPr>
          <w:rFonts w:cs="Times New Roman"/>
          <w:szCs w:val="24"/>
        </w:rPr>
        <w:t xml:space="preserve"> </w:t>
      </w:r>
      <w:r>
        <w:rPr>
          <w:rFonts w:cs="Times New Roman"/>
          <w:szCs w:val="24"/>
        </w:rPr>
        <w:t xml:space="preserve">plot of the normalized maximum absorption for solutions </w:t>
      </w:r>
      <w:r w:rsidRPr="00A7583C">
        <w:rPr>
          <w:rFonts w:cs="Times New Roman"/>
          <w:szCs w:val="24"/>
        </w:rPr>
        <w:t xml:space="preserve">with respect to time. </w:t>
      </w:r>
      <w:r>
        <w:rPr>
          <w:rFonts w:cs="Times New Roman"/>
          <w:szCs w:val="24"/>
        </w:rPr>
        <w:t xml:space="preserve">The experimental data was </w:t>
      </w:r>
      <w:r w:rsidR="00706595">
        <w:rPr>
          <w:rFonts w:cs="Times New Roman"/>
          <w:szCs w:val="24"/>
        </w:rPr>
        <w:t>fitted</w:t>
      </w:r>
      <w:r>
        <w:rPr>
          <w:rFonts w:cs="Times New Roman"/>
          <w:szCs w:val="24"/>
        </w:rPr>
        <w:t xml:space="preserve"> with Fick’s Second Law of Diffusion to quantify the diffusion coefficient. Interestingly, the solvent exchange rate between THF and DMF are within error, indicating that the solvent exchange rates are the same </w:t>
      </w:r>
      <w:r>
        <w:rPr>
          <w:rFonts w:cs="Times New Roman"/>
          <w:szCs w:val="24"/>
        </w:rPr>
        <w:lastRenderedPageBreak/>
        <w:t>between the two solvents. The calculated EY diffusion coefficient was constant at or around</w:t>
      </w:r>
      <w:r w:rsidR="0041302F">
        <w:rPr>
          <w:rFonts w:cs="Times New Roman"/>
          <w:szCs w:val="24"/>
        </w:rPr>
        <w:t xml:space="preserve"> 0.036 ± 0.075 cm</w:t>
      </w:r>
      <w:r w:rsidR="0041302F">
        <w:rPr>
          <w:rFonts w:cs="Times New Roman"/>
          <w:szCs w:val="24"/>
          <w:vertAlign w:val="superscript"/>
        </w:rPr>
        <w:t>2</w:t>
      </w:r>
      <w:r w:rsidR="0041302F">
        <w:rPr>
          <w:rFonts w:cs="Times New Roman"/>
          <w:szCs w:val="24"/>
        </w:rPr>
        <w:t>/min</w:t>
      </w:r>
      <w:r>
        <w:rPr>
          <w:rFonts w:cs="Times New Roman"/>
          <w:szCs w:val="24"/>
        </w:rPr>
        <w:t xml:space="preserve"> for all </w:t>
      </w:r>
      <w:r w:rsidRPr="00A7583C">
        <w:rPr>
          <w:rFonts w:cs="Times New Roman"/>
          <w:szCs w:val="24"/>
        </w:rPr>
        <w:t>initial</w:t>
      </w:r>
      <w:r>
        <w:rPr>
          <w:rFonts w:cs="Times New Roman"/>
          <w:szCs w:val="24"/>
        </w:rPr>
        <w:t xml:space="preserve"> polymer solution </w:t>
      </w:r>
      <w:r w:rsidRPr="00A7583C">
        <w:rPr>
          <w:rFonts w:cs="Times New Roman"/>
          <w:szCs w:val="24"/>
        </w:rPr>
        <w:t>concentration</w:t>
      </w:r>
      <w:r>
        <w:rPr>
          <w:rFonts w:cs="Times New Roman"/>
          <w:szCs w:val="24"/>
        </w:rPr>
        <w:t>s used in the study</w:t>
      </w:r>
      <w:r w:rsidRPr="00A7583C">
        <w:rPr>
          <w:rFonts w:cs="Times New Roman"/>
          <w:szCs w:val="24"/>
        </w:rPr>
        <w:t>.</w:t>
      </w:r>
      <w:r w:rsidR="0041302F">
        <w:rPr>
          <w:rFonts w:cs="Times New Roman"/>
          <w:szCs w:val="24"/>
        </w:rPr>
        <w:t xml:space="preserve"> Additionally, the diffusion coefficient does not show significant change when concentration of the tracer is increased, while keeping other parameters the same.</w:t>
      </w:r>
      <w:r>
        <w:rPr>
          <w:rFonts w:cs="Times New Roman"/>
          <w:szCs w:val="24"/>
        </w:rPr>
        <w:t xml:space="preserve"> Thus, solvent exchange rate is predicted to play a minimal role in dictating the hydrogel microstructure.</w:t>
      </w:r>
      <w:r w:rsidRPr="00041AE9">
        <w:rPr>
          <w:rFonts w:cs="Times New Roman"/>
          <w:szCs w:val="24"/>
        </w:rPr>
        <w:t xml:space="preserve"> </w:t>
      </w:r>
    </w:p>
    <w:p w14:paraId="22D0DCEF" w14:textId="77777777" w:rsidR="002D665B" w:rsidRDefault="002D665B" w:rsidP="00DA0B8C">
      <w:pPr>
        <w:spacing w:line="480" w:lineRule="auto"/>
        <w:ind w:firstLine="720"/>
        <w:jc w:val="both"/>
        <w:rPr>
          <w:rFonts w:cs="Times New Roman"/>
          <w:szCs w:val="24"/>
        </w:rPr>
      </w:pPr>
    </w:p>
    <w:p w14:paraId="5D1D3CE4" w14:textId="45B5D670" w:rsidR="00CB7042" w:rsidRDefault="00CB7042" w:rsidP="00157901">
      <w:pPr>
        <w:spacing w:line="480" w:lineRule="auto"/>
        <w:jc w:val="both"/>
        <w:rPr>
          <w:rFonts w:cs="Times New Roman"/>
          <w:b/>
          <w:bCs/>
          <w:szCs w:val="24"/>
        </w:rPr>
      </w:pPr>
      <w:r>
        <w:rPr>
          <w:noProof/>
        </w:rPr>
        <w:drawing>
          <wp:anchor distT="0" distB="0" distL="114300" distR="114300" simplePos="0" relativeHeight="251659264" behindDoc="0" locked="0" layoutInCell="1" allowOverlap="1" wp14:anchorId="4A4B74D9" wp14:editId="23B3BAF1">
            <wp:simplePos x="0" y="0"/>
            <wp:positionH relativeFrom="column">
              <wp:posOffset>-147484</wp:posOffset>
            </wp:positionH>
            <wp:positionV relativeFrom="paragraph">
              <wp:posOffset>0</wp:posOffset>
            </wp:positionV>
            <wp:extent cx="5943600" cy="2684145"/>
            <wp:effectExtent l="0" t="0" r="0" b="0"/>
            <wp:wrapTopAndBottom/>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2684145"/>
                    </a:xfrm>
                    <a:prstGeom prst="rect">
                      <a:avLst/>
                    </a:prstGeom>
                  </pic:spPr>
                </pic:pic>
              </a:graphicData>
            </a:graphic>
          </wp:anchor>
        </w:drawing>
      </w:r>
    </w:p>
    <w:p w14:paraId="5D604326" w14:textId="72447FC0" w:rsidR="00157901" w:rsidRDefault="00CB7042" w:rsidP="00157901">
      <w:pPr>
        <w:spacing w:line="480" w:lineRule="auto"/>
        <w:jc w:val="both"/>
        <w:rPr>
          <w:rFonts w:cs="Times New Roman"/>
          <w:szCs w:val="24"/>
        </w:rPr>
      </w:pPr>
      <w:r>
        <w:rPr>
          <w:rFonts w:cs="Times New Roman"/>
          <w:b/>
          <w:bCs/>
          <w:szCs w:val="24"/>
        </w:rPr>
        <w:t>F</w:t>
      </w:r>
      <w:r w:rsidR="0041302F">
        <w:rPr>
          <w:rFonts w:cs="Times New Roman"/>
          <w:b/>
          <w:bCs/>
          <w:szCs w:val="24"/>
        </w:rPr>
        <w:t>igure S1</w:t>
      </w:r>
      <w:r w:rsidR="00776015">
        <w:rPr>
          <w:rFonts w:cs="Times New Roman"/>
          <w:b/>
          <w:bCs/>
          <w:szCs w:val="24"/>
        </w:rPr>
        <w:t>6.</w:t>
      </w:r>
      <w:r w:rsidR="0041302F">
        <w:rPr>
          <w:rFonts w:cs="Times New Roman"/>
          <w:b/>
          <w:bCs/>
          <w:szCs w:val="24"/>
        </w:rPr>
        <w:t xml:space="preserve"> </w:t>
      </w:r>
      <w:r w:rsidR="00730125">
        <w:rPr>
          <w:rFonts w:cs="Times New Roman"/>
          <w:b/>
          <w:bCs/>
          <w:szCs w:val="24"/>
        </w:rPr>
        <w:t xml:space="preserve">Measuring EY absorbance during </w:t>
      </w:r>
      <w:r w:rsidR="00663CDD">
        <w:rPr>
          <w:rFonts w:cs="Times New Roman"/>
          <w:b/>
          <w:bCs/>
          <w:szCs w:val="24"/>
        </w:rPr>
        <w:t xml:space="preserve">solvent exchange. </w:t>
      </w:r>
      <w:r w:rsidR="00663CDD" w:rsidRPr="00663CDD">
        <w:rPr>
          <w:rFonts w:cs="Times New Roman"/>
          <w:szCs w:val="24"/>
        </w:rPr>
        <w:t xml:space="preserve">a) </w:t>
      </w:r>
      <w:r w:rsidR="00663CDD">
        <w:rPr>
          <w:rFonts w:cs="Times New Roman"/>
          <w:szCs w:val="24"/>
        </w:rPr>
        <w:t>EY absorbance increases</w:t>
      </w:r>
      <w:r w:rsidR="0041302F">
        <w:rPr>
          <w:rFonts w:cs="Times New Roman"/>
          <w:szCs w:val="24"/>
        </w:rPr>
        <w:t xml:space="preserve"> with time as </w:t>
      </w:r>
      <w:r w:rsidR="00663CDD">
        <w:rPr>
          <w:rFonts w:cs="Times New Roman"/>
          <w:szCs w:val="24"/>
        </w:rPr>
        <w:t>EY</w:t>
      </w:r>
      <w:r w:rsidR="0041302F">
        <w:rPr>
          <w:rFonts w:cs="Times New Roman"/>
          <w:szCs w:val="24"/>
        </w:rPr>
        <w:t xml:space="preserve"> diffuses out of the </w:t>
      </w:r>
      <w:r w:rsidR="00CA0884">
        <w:rPr>
          <w:rFonts w:cs="Times New Roman"/>
          <w:szCs w:val="24"/>
        </w:rPr>
        <w:t>hydrog</w:t>
      </w:r>
      <w:r w:rsidR="00EA2B75">
        <w:rPr>
          <w:rFonts w:cs="Times New Roman"/>
          <w:szCs w:val="24"/>
        </w:rPr>
        <w:t>el</w:t>
      </w:r>
      <w:r w:rsidR="0041302F">
        <w:rPr>
          <w:rFonts w:cs="Times New Roman"/>
          <w:szCs w:val="24"/>
        </w:rPr>
        <w:t xml:space="preserve">. </w:t>
      </w:r>
      <w:r w:rsidR="00EA2B75">
        <w:rPr>
          <w:rFonts w:cs="Times New Roman"/>
          <w:szCs w:val="24"/>
        </w:rPr>
        <w:t xml:space="preserve">b) </w:t>
      </w:r>
      <w:r w:rsidR="0041302F">
        <w:rPr>
          <w:rFonts w:cs="Times New Roman"/>
          <w:szCs w:val="24"/>
        </w:rPr>
        <w:t>Plot of normalized intensity vs. time (min), where t</w:t>
      </w:r>
      <w:r w:rsidR="00EA2B75">
        <w:rPr>
          <w:rFonts w:cs="Times New Roman"/>
          <w:szCs w:val="24"/>
        </w:rPr>
        <w:t xml:space="preserve"> </w:t>
      </w:r>
      <w:r w:rsidR="0041302F">
        <w:rPr>
          <w:rFonts w:cs="Times New Roman"/>
          <w:szCs w:val="24"/>
        </w:rPr>
        <w:t>=</w:t>
      </w:r>
      <w:r w:rsidR="00EA2B75">
        <w:rPr>
          <w:rFonts w:cs="Times New Roman"/>
          <w:szCs w:val="24"/>
        </w:rPr>
        <w:t xml:space="preserve"> </w:t>
      </w:r>
      <w:r w:rsidR="0041302F">
        <w:rPr>
          <w:rFonts w:cs="Times New Roman"/>
          <w:szCs w:val="24"/>
        </w:rPr>
        <w:t xml:space="preserve">0 is the point at which water was added to the cuvette containing the solution of </w:t>
      </w:r>
      <w:r w:rsidR="00EA2B75">
        <w:rPr>
          <w:rFonts w:cs="Times New Roman"/>
          <w:szCs w:val="24"/>
        </w:rPr>
        <w:t>E</w:t>
      </w:r>
      <w:r w:rsidR="0041302F">
        <w:rPr>
          <w:rFonts w:cs="Times New Roman"/>
          <w:szCs w:val="24"/>
        </w:rPr>
        <w:t>Y, solvent, and polymer. The data was fit with Fick’s 2</w:t>
      </w:r>
      <w:r w:rsidR="0041302F" w:rsidRPr="0041302F">
        <w:rPr>
          <w:rFonts w:cs="Times New Roman"/>
          <w:szCs w:val="24"/>
          <w:vertAlign w:val="superscript"/>
        </w:rPr>
        <w:t>nd</w:t>
      </w:r>
      <w:r w:rsidR="0041302F">
        <w:rPr>
          <w:rFonts w:cs="Times New Roman"/>
          <w:szCs w:val="24"/>
        </w:rPr>
        <w:t xml:space="preserve"> Law of diffusion to calculate the diffusion coefficient of the solvent as it diffuses from the gel. </w:t>
      </w:r>
    </w:p>
    <w:p w14:paraId="46E17DD2" w14:textId="77777777" w:rsidR="00DA0B8C" w:rsidRDefault="00DA0B8C" w:rsidP="00157901">
      <w:pPr>
        <w:spacing w:line="480" w:lineRule="auto"/>
        <w:jc w:val="both"/>
        <w:rPr>
          <w:rFonts w:cs="Times New Roman"/>
          <w:szCs w:val="24"/>
        </w:rPr>
      </w:pPr>
    </w:p>
    <w:p w14:paraId="711BD474" w14:textId="77777777" w:rsidR="00706595" w:rsidRPr="0041302F" w:rsidRDefault="00706595" w:rsidP="00157901">
      <w:pPr>
        <w:spacing w:line="480" w:lineRule="auto"/>
        <w:jc w:val="both"/>
        <w:rPr>
          <w:rFonts w:cs="Times New Roman"/>
          <w:szCs w:val="24"/>
        </w:rPr>
      </w:pPr>
    </w:p>
    <w:p w14:paraId="549A0D46" w14:textId="4DF66F60" w:rsidR="001D3E97" w:rsidRPr="00CB7042" w:rsidRDefault="001D3E97" w:rsidP="00CB7042">
      <w:pPr>
        <w:pStyle w:val="ListParagraph"/>
        <w:numPr>
          <w:ilvl w:val="0"/>
          <w:numId w:val="1"/>
        </w:numPr>
        <w:spacing w:line="360" w:lineRule="auto"/>
        <w:rPr>
          <w:b/>
          <w:bCs/>
        </w:rPr>
      </w:pPr>
      <w:r w:rsidRPr="00CB7042">
        <w:rPr>
          <w:b/>
          <w:bCs/>
        </w:rPr>
        <w:lastRenderedPageBreak/>
        <w:t xml:space="preserve">RPA Equations for </w:t>
      </w:r>
      <w:proofErr w:type="spellStart"/>
      <w:r w:rsidRPr="00CB7042">
        <w:rPr>
          <w:b/>
          <w:bCs/>
        </w:rPr>
        <w:t>Spinodals</w:t>
      </w:r>
      <w:proofErr w:type="spellEnd"/>
      <w:r w:rsidRPr="00CB7042">
        <w:rPr>
          <w:b/>
          <w:bCs/>
        </w:rPr>
        <w:t xml:space="preserve"> of Block Copolymer Solutions</w:t>
      </w:r>
    </w:p>
    <w:p w14:paraId="34FC1E6E" w14:textId="120FB9AF" w:rsidR="001D3E97" w:rsidRDefault="001D3E97" w:rsidP="001D3E97">
      <w:pPr>
        <w:spacing w:line="360" w:lineRule="auto"/>
        <w:jc w:val="both"/>
      </w:pPr>
      <w:r>
        <w:t>In this section, we provide a description</w:t>
      </w:r>
      <w:r w:rsidRPr="00C41E7F">
        <w:t xml:space="preserve"> of the methods for obtaining </w:t>
      </w:r>
      <w:proofErr w:type="spellStart"/>
      <w:r w:rsidRPr="00C41E7F">
        <w:t>spinodals</w:t>
      </w:r>
      <w:proofErr w:type="spellEnd"/>
      <w:r w:rsidRPr="00C41E7F">
        <w:t xml:space="preserve"> via the random phase approximation (RPA) for the response functions relevant for triblock copolymer hydrogels.</w:t>
      </w:r>
      <w:r>
        <w:t xml:space="preserve"> Our objective is to compute </w:t>
      </w:r>
      <w:proofErr w:type="spellStart"/>
      <w:r>
        <w:t>spinodals</w:t>
      </w:r>
      <w:proofErr w:type="spellEnd"/>
      <w:r>
        <w:t xml:space="preserve"> for both microphase and macrophase separation behavior for mixtures of a block polymer, a good solvent, and a poor solvent. In the first section, we employ the RPA</w:t>
      </w:r>
      <w:r w:rsidR="00655D47">
        <w:t xml:space="preserve"> </w:t>
      </w:r>
      <w:r>
        <w:t>to obtain structure factors that enable the computation of spinodal points for inhomogeneous mixtures of polymers (including block copolymers, blends, and solutions).</w:t>
      </w:r>
      <w:r w:rsidR="00615AB5">
        <w:fldChar w:fldCharType="begin">
          <w:fldData xml:space="preserve">PEVuZE5vdGU+PENpdGU+PEF1dGhvcj5MZWlibGVyPC9BdXRob3I+PFllYXI+MTk4MDwvWWVhcj48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</w:fldData>
        </w:fldChar>
      </w:r>
      <w:r w:rsidR="00422426">
        <w:instrText xml:space="preserve"> ADDIN EN.CITE </w:instrText>
      </w:r>
      <w:r w:rsidR="00422426">
        <w:fldChar w:fldCharType="begin">
          <w:fldData xml:space="preserve">PEVuZE5vdGU+PENpdGU+PEF1dGhvcj5MZWlibGVyPC9BdXRob3I+PFllYXI+MTk4MDwvWWVhcj48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</w:fldData>
        </w:fldChar>
      </w:r>
      <w:r w:rsidR="00422426">
        <w:instrText xml:space="preserve"> ADDIN EN.CITE.DATA </w:instrText>
      </w:r>
      <w:r w:rsidR="00422426">
        <w:fldChar w:fldCharType="end"/>
      </w:r>
      <w:r w:rsidR="00615AB5">
        <w:fldChar w:fldCharType="separate"/>
      </w:r>
      <w:r w:rsidR="00422426" w:rsidRPr="00422426">
        <w:rPr>
          <w:noProof/>
          <w:vertAlign w:val="superscript"/>
        </w:rPr>
        <w:t>6-10</w:t>
      </w:r>
      <w:r w:rsidR="00615AB5">
        <w:fldChar w:fldCharType="end"/>
      </w:r>
      <w:r>
        <w:t xml:space="preserve"> </w:t>
      </w:r>
      <w:r w:rsidR="00D754A6">
        <w:t>[</w:t>
      </w:r>
      <w:r w:rsidR="00637B7A">
        <w:t>Morse2011</w:t>
      </w:r>
      <w:r w:rsidR="00D754A6">
        <w:t>]</w:t>
      </w:r>
      <w:r>
        <w:t xml:space="preserve">In the second section, </w:t>
      </w:r>
      <w:r w:rsidRPr="00327B1C">
        <w:t>we will describe a formal solution to the RPA equations for the system of interest: an incompressible solution of a block polymer, good solvent, and nonsolvent.</w:t>
      </w:r>
      <w:r>
        <w:t xml:space="preserve"> </w:t>
      </w:r>
    </w:p>
    <w:p w14:paraId="4728404C" w14:textId="77777777" w:rsidR="001D3E97" w:rsidRDefault="001D3E97" w:rsidP="001D3E97">
      <w:pPr>
        <w:spacing w:line="360" w:lineRule="auto"/>
        <w:jc w:val="both"/>
      </w:pPr>
    </w:p>
    <w:p w14:paraId="6E377162" w14:textId="31DBCC95" w:rsidR="001D3E97" w:rsidRPr="00CB7042" w:rsidRDefault="00CB7042" w:rsidP="00CB7042">
      <w:pPr>
        <w:spacing w:line="360" w:lineRule="auto"/>
        <w:ind w:left="540"/>
        <w:jc w:val="both"/>
        <w:rPr>
          <w:i/>
          <w:iCs/>
        </w:rPr>
      </w:pPr>
      <w:r>
        <w:rPr>
          <w:b/>
          <w:bCs/>
        </w:rPr>
        <w:t>a</w:t>
      </w:r>
      <w:r w:rsidR="001D3E97" w:rsidRPr="00CB7042">
        <w:rPr>
          <w:b/>
          <w:bCs/>
        </w:rPr>
        <w:t xml:space="preserve">. </w:t>
      </w:r>
      <w:r w:rsidR="001D3E97" w:rsidRPr="00CB7042">
        <w:rPr>
          <w:i/>
          <w:iCs/>
        </w:rPr>
        <w:t xml:space="preserve">Overview of Obtaining </w:t>
      </w:r>
      <w:proofErr w:type="spellStart"/>
      <w:r w:rsidR="001D3E97" w:rsidRPr="00CB7042">
        <w:rPr>
          <w:i/>
          <w:iCs/>
        </w:rPr>
        <w:t>Spinodals</w:t>
      </w:r>
      <w:proofErr w:type="spellEnd"/>
      <w:r w:rsidR="001D3E97" w:rsidRPr="00CB7042">
        <w:rPr>
          <w:i/>
          <w:iCs/>
        </w:rPr>
        <w:t xml:space="preserve"> via the RPA</w:t>
      </w:r>
    </w:p>
    <w:p w14:paraId="6005AB45" w14:textId="3F007850" w:rsidR="001D3E97" w:rsidRDefault="001D3E97" w:rsidP="001D3E97">
      <w:pPr>
        <w:spacing w:line="360" w:lineRule="auto"/>
        <w:jc w:val="both"/>
      </w:pPr>
      <w:r>
        <w:t xml:space="preserve">We first define </w:t>
      </w:r>
      <w:proofErr w:type="spellStart"/>
      <w:r>
        <w:rPr>
          <w:rFonts w:cs="Times New Roman"/>
        </w:rPr>
        <w:t>φ</w:t>
      </w:r>
      <w:r>
        <w:rPr>
          <w:vertAlign w:val="subscript"/>
        </w:rPr>
        <w:t>i</w:t>
      </w:r>
      <w:proofErr w:type="spellEnd"/>
      <w:r>
        <w:t>(</w:t>
      </w:r>
      <w:r w:rsidRPr="002C63FD">
        <w:rPr>
          <w:b/>
          <w:bCs/>
        </w:rPr>
        <w:t>r</w:t>
      </w:r>
      <w:r>
        <w:t xml:space="preserve">) to be the volume fraction of the </w:t>
      </w:r>
      <w:proofErr w:type="spellStart"/>
      <w:r>
        <w:t>i</w:t>
      </w:r>
      <w:r>
        <w:rPr>
          <w:vertAlign w:val="superscript"/>
        </w:rPr>
        <w:t>th</w:t>
      </w:r>
      <w:proofErr w:type="spellEnd"/>
      <w:r>
        <w:t xml:space="preserve"> species at point </w:t>
      </w:r>
      <w:r w:rsidRPr="002C63FD">
        <w:rPr>
          <w:b/>
          <w:bCs/>
        </w:rPr>
        <w:t>r</w:t>
      </w:r>
      <w:r>
        <w:t xml:space="preserve"> where i = 1, 2, …, </w:t>
      </w:r>
      <w:proofErr w:type="spellStart"/>
      <w:r>
        <w:t>n</w:t>
      </w:r>
      <w:r>
        <w:rPr>
          <w:vertAlign w:val="subscript"/>
        </w:rPr>
        <w:t>b</w:t>
      </w:r>
      <w:proofErr w:type="spellEnd"/>
      <w:r>
        <w:t xml:space="preserve"> are the blocks of the polymer, i = </w:t>
      </w:r>
      <w:proofErr w:type="spellStart"/>
      <w:r>
        <w:t>n</w:t>
      </w:r>
      <w:r>
        <w:rPr>
          <w:vertAlign w:val="subscript"/>
        </w:rPr>
        <w:t>b</w:t>
      </w:r>
      <w:proofErr w:type="spellEnd"/>
      <w:r>
        <w:t xml:space="preserve"> + 1 is the good solvent, and i = </w:t>
      </w:r>
      <w:proofErr w:type="spellStart"/>
      <w:r>
        <w:t>n</w:t>
      </w:r>
      <w:r>
        <w:rPr>
          <w:vertAlign w:val="subscript"/>
        </w:rPr>
        <w:t>b</w:t>
      </w:r>
      <w:proofErr w:type="spellEnd"/>
      <w:r>
        <w:t xml:space="preserve"> + 2 is the bad solvent. For convenience in summation </w:t>
      </w:r>
      <w:r w:rsidR="001A2933">
        <w:t>formulas,</w:t>
      </w:r>
      <w:r>
        <w:t xml:space="preserve"> we also define n</w:t>
      </w:r>
      <w:r>
        <w:rPr>
          <w:vertAlign w:val="subscript"/>
        </w:rPr>
        <w:t>s</w:t>
      </w:r>
      <w:r>
        <w:t xml:space="preserve"> = </w:t>
      </w:r>
      <w:proofErr w:type="spellStart"/>
      <w:r>
        <w:t>n</w:t>
      </w:r>
      <w:r>
        <w:rPr>
          <w:vertAlign w:val="subscript"/>
        </w:rPr>
        <w:t>b</w:t>
      </w:r>
      <w:proofErr w:type="spellEnd"/>
      <w:r>
        <w:t xml:space="preserve"> + 2 as the total number of species. The average volume fraction of species i is given by</w:t>
      </w:r>
      <w:r w:rsidR="009A6DCB">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1901C8BD" w14:textId="77777777" w:rsidTr="003A7CD2">
        <w:trPr>
          <w:jc w:val="center"/>
        </w:trPr>
        <w:tc>
          <w:tcPr>
            <w:tcW w:w="704" w:type="dxa"/>
            <w:vAlign w:val="center"/>
          </w:tcPr>
          <w:p w14:paraId="54885AD8" w14:textId="77777777" w:rsidR="001D3E97" w:rsidRDefault="001D3E97" w:rsidP="003A7CD2">
            <w:pPr>
              <w:spacing w:line="360" w:lineRule="auto"/>
              <w:jc w:val="both"/>
            </w:pPr>
          </w:p>
        </w:tc>
        <w:tc>
          <w:tcPr>
            <w:tcW w:w="7938" w:type="dxa"/>
            <w:vAlign w:val="center"/>
          </w:tcPr>
          <w:p w14:paraId="0E11F613" w14:textId="77777777" w:rsidR="001D3E97" w:rsidRDefault="00CA6D4A" w:rsidP="003A7CD2">
            <w:pPr>
              <w:spacing w:line="360" w:lineRule="auto"/>
              <w:jc w:val="both"/>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t>
                    </m:r>
                  </m:den>
                </m:f>
                <m:nary>
                  <m:naryPr>
                    <m:limLoc m:val="undOvr"/>
                    <m:subHide m:val="1"/>
                    <m:supHide m:val="1"/>
                    <m:ctrlPr>
                      <w:rPr>
                        <w:rFonts w:ascii="Cambria Math" w:hAnsi="Cambria Math"/>
                        <w:i/>
                      </w:rPr>
                    </m:ctrlPr>
                  </m:naryPr>
                  <m:sub/>
                  <m:sup/>
                  <m:e>
                    <m:r>
                      <w:rPr>
                        <w:rFonts w:ascii="Cambria Math" w:hAnsi="Cambria Math"/>
                      </w:rPr>
                      <m:t>d</m:t>
                    </m:r>
                    <m:r>
                      <m:rPr>
                        <m:sty m:val="bi"/>
                      </m:rPr>
                      <w:rPr>
                        <w:rFonts w:ascii="Cambria Math" w:hAnsi="Cambria Math"/>
                      </w:rPr>
                      <m:t>r</m:t>
                    </m:r>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r>
                      <m:rPr>
                        <m:sty m:val="bi"/>
                      </m:rPr>
                      <w:rPr>
                        <w:rFonts w:ascii="Cambria Math" w:hAnsi="Cambria Math"/>
                      </w:rPr>
                      <m:t>r</m:t>
                    </m:r>
                    <m:r>
                      <w:rPr>
                        <w:rFonts w:ascii="Cambria Math" w:hAnsi="Cambria Math"/>
                      </w:rPr>
                      <m:t>)</m:t>
                    </m:r>
                  </m:e>
                </m:nary>
              </m:oMath>
            </m:oMathPara>
          </w:p>
        </w:tc>
        <w:tc>
          <w:tcPr>
            <w:tcW w:w="708" w:type="dxa"/>
            <w:vAlign w:val="center"/>
          </w:tcPr>
          <w:p w14:paraId="6219F611" w14:textId="423D355F"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sidRPr="00A35E3A">
              <w:rPr>
                <w:noProof/>
                <w:color w:val="auto"/>
                <w:sz w:val="24"/>
                <w:szCs w:val="24"/>
              </w:rPr>
              <w:t>1</w:t>
            </w:r>
            <w:r w:rsidRPr="00A35E3A">
              <w:rPr>
                <w:color w:val="auto"/>
                <w:sz w:val="24"/>
                <w:szCs w:val="24"/>
              </w:rPr>
              <w:fldChar w:fldCharType="end"/>
            </w:r>
            <w:r w:rsidRPr="00A35E3A">
              <w:rPr>
                <w:color w:val="auto"/>
                <w:sz w:val="24"/>
                <w:szCs w:val="24"/>
              </w:rPr>
              <w:t>)</w:t>
            </w:r>
          </w:p>
        </w:tc>
      </w:tr>
    </w:tbl>
    <w:p w14:paraId="747EB6F9" w14:textId="00184AF6" w:rsidR="001D3E97" w:rsidRDefault="001D3E97" w:rsidP="001D3E97">
      <w:pPr>
        <w:spacing w:line="360" w:lineRule="auto"/>
        <w:jc w:val="both"/>
      </w:pPr>
      <w:r>
        <w:t>and the variation of the volume fraction of the monomers about the average is given by</w:t>
      </w:r>
      <w:r w:rsidR="009A6DCB">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5FD3D3D0" w14:textId="77777777" w:rsidTr="003A7CD2">
        <w:trPr>
          <w:jc w:val="center"/>
        </w:trPr>
        <w:tc>
          <w:tcPr>
            <w:tcW w:w="704" w:type="dxa"/>
            <w:vAlign w:val="center"/>
          </w:tcPr>
          <w:p w14:paraId="3C3E7720" w14:textId="77777777" w:rsidR="001D3E97" w:rsidRDefault="001D3E97" w:rsidP="003A7CD2">
            <w:pPr>
              <w:spacing w:line="360" w:lineRule="auto"/>
              <w:jc w:val="both"/>
            </w:pPr>
          </w:p>
        </w:tc>
        <w:tc>
          <w:tcPr>
            <w:tcW w:w="7938" w:type="dxa"/>
            <w:vAlign w:val="center"/>
          </w:tcPr>
          <w:p w14:paraId="436CEC74" w14:textId="77777777" w:rsidR="001D3E97" w:rsidRDefault="00CA6D4A" w:rsidP="003A7CD2">
            <w:pPr>
              <w:spacing w:line="360" w:lineRule="auto"/>
              <w:jc w:val="both"/>
            </w:pPr>
            <m:oMathPara>
              <m:oMath>
                <m:sSub>
                  <m:sSubPr>
                    <m:ctrlPr>
                      <w:rPr>
                        <w:rFonts w:ascii="Cambria Math" w:hAnsi="Cambria Math"/>
                        <w:i/>
                      </w:rPr>
                    </m:ctrlPr>
                  </m:sSubPr>
                  <m:e>
                    <m:r>
                      <w:rPr>
                        <w:rFonts w:ascii="Cambria Math" w:hAnsi="Cambria Math"/>
                      </w:rPr>
                      <m:t>ψ</m:t>
                    </m:r>
                  </m:e>
                  <m:sub>
                    <m:r>
                      <w:rPr>
                        <w:rFonts w:ascii="Cambria Math" w:hAnsi="Cambria Math"/>
                      </w:rPr>
                      <m:t>i</m:t>
                    </m:r>
                  </m:sub>
                </m:sSub>
                <m:d>
                  <m:dPr>
                    <m:ctrlPr>
                      <w:rPr>
                        <w:rFonts w:ascii="Cambria Math" w:hAnsi="Cambria Math"/>
                        <w:i/>
                      </w:rPr>
                    </m:ctrlPr>
                  </m:dPr>
                  <m:e>
                    <m:r>
                      <m:rPr>
                        <m:sty m:val="bi"/>
                      </m:rP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i</m:t>
                    </m:r>
                  </m:sub>
                </m:sSub>
                <m:d>
                  <m:dPr>
                    <m:ctrlPr>
                      <w:rPr>
                        <w:rFonts w:ascii="Cambria Math" w:hAnsi="Cambria Math"/>
                        <w:i/>
                      </w:rPr>
                    </m:ctrlPr>
                  </m:dPr>
                  <m:e>
                    <m:r>
                      <m:rPr>
                        <m:sty m:val="bi"/>
                      </m:rPr>
                      <w:rPr>
                        <w:rFonts w:ascii="Cambria Math" w:hAnsi="Cambria Math"/>
                      </w:rPr>
                      <m:t>r</m:t>
                    </m:r>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i</m:t>
                    </m:r>
                  </m:sub>
                </m:sSub>
                <m:r>
                  <w:rPr>
                    <w:rFonts w:ascii="Cambria Math" w:hAnsi="Cambria Math"/>
                  </w:rPr>
                  <m:t>.</m:t>
                </m:r>
              </m:oMath>
            </m:oMathPara>
          </w:p>
        </w:tc>
        <w:tc>
          <w:tcPr>
            <w:tcW w:w="708" w:type="dxa"/>
            <w:vAlign w:val="center"/>
          </w:tcPr>
          <w:p w14:paraId="44B7F236" w14:textId="1DE701CF"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2</w:t>
            </w:r>
            <w:r w:rsidRPr="00A35E3A">
              <w:rPr>
                <w:color w:val="auto"/>
                <w:sz w:val="24"/>
                <w:szCs w:val="24"/>
              </w:rPr>
              <w:fldChar w:fldCharType="end"/>
            </w:r>
            <w:r w:rsidRPr="00A35E3A">
              <w:rPr>
                <w:color w:val="auto"/>
                <w:sz w:val="24"/>
                <w:szCs w:val="24"/>
              </w:rPr>
              <w:t>)</w:t>
            </w:r>
          </w:p>
        </w:tc>
      </w:tr>
    </w:tbl>
    <w:p w14:paraId="5C71B65E" w14:textId="45B9E326" w:rsidR="001D3E97" w:rsidRDefault="001D3E97" w:rsidP="001D3E97">
      <w:pPr>
        <w:spacing w:line="360" w:lineRule="auto"/>
        <w:jc w:val="both"/>
      </w:pPr>
      <w:r>
        <w:t>A weak inhomogeneity expansion of a statistical field theory can be manipulated to give the free energy as a functional of the density variations of the species of the mixture,</w:t>
      </w:r>
      <w:r w:rsidR="00A161C1">
        <w:fldChar w:fldCharType="begin">
          <w:fldData xml:space="preserve">PEVuZE5vdGU+PENpdGU+PEF1dGhvcj5GcmVkcmlja3NvbjwvQXV0aG9yPjxZZWFyPjIwMDY8L1ll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</w:fldData>
        </w:fldChar>
      </w:r>
      <w:r w:rsidR="00ED02E9">
        <w:instrText xml:space="preserve"> ADDIN EN.CITE </w:instrText>
      </w:r>
      <w:r w:rsidR="00ED02E9">
        <w:fldChar w:fldCharType="begin">
          <w:fldData xml:space="preserve">PEVuZE5vdGU+PENpdGU+PEF1dGhvcj5GcmVkcmlja3NvbjwvQXV0aG9yPjxZZWFyPjIwMDY8L1ll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</w:fldData>
        </w:fldChar>
      </w:r>
      <w:r w:rsidR="00ED02E9">
        <w:instrText xml:space="preserve"> ADDIN EN.CITE.DATA </w:instrText>
      </w:r>
      <w:r w:rsidR="00ED02E9">
        <w:fldChar w:fldCharType="end"/>
      </w:r>
      <w:r w:rsidR="00A161C1">
        <w:fldChar w:fldCharType="separate"/>
      </w:r>
      <w:r w:rsidR="00ED02E9" w:rsidRPr="00ED02E9">
        <w:rPr>
          <w:noProof/>
          <w:vertAlign w:val="superscript"/>
        </w:rPr>
        <w:t>6,7,9</w:t>
      </w:r>
      <w:r w:rsidR="00A161C1">
        <w:fldChar w:fldCharType="end"/>
      </w:r>
      <w:r>
        <w:t xml:space="preserve"> which can be expressed in Fourier space as</w:t>
      </w:r>
      <w:r w:rsidR="009A6DCB">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2F6F63DE" w14:textId="77777777" w:rsidTr="003A7CD2">
        <w:trPr>
          <w:jc w:val="center"/>
        </w:trPr>
        <w:tc>
          <w:tcPr>
            <w:tcW w:w="704" w:type="dxa"/>
            <w:vAlign w:val="center"/>
          </w:tcPr>
          <w:p w14:paraId="116E0BE5" w14:textId="77777777" w:rsidR="001D3E97" w:rsidRDefault="001D3E97" w:rsidP="003A7CD2">
            <w:pPr>
              <w:spacing w:line="360" w:lineRule="auto"/>
              <w:jc w:val="both"/>
            </w:pPr>
          </w:p>
        </w:tc>
        <w:tc>
          <w:tcPr>
            <w:tcW w:w="7938" w:type="dxa"/>
            <w:vAlign w:val="center"/>
          </w:tcPr>
          <w:p w14:paraId="45CAF834" w14:textId="77777777" w:rsidR="001D3E97" w:rsidRDefault="001D3E97" w:rsidP="003A7CD2">
            <w:pPr>
              <w:spacing w:line="360" w:lineRule="auto"/>
              <w:jc w:val="both"/>
            </w:pPr>
            <m:oMathPara>
              <m:oMath>
                <m: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r>
                      <m:rPr>
                        <m:sty m:val="bi"/>
                      </m:rPr>
                      <w:rPr>
                        <w:rFonts w:ascii="Cambria Math" w:hAnsi="Cambria Math"/>
                      </w:rPr>
                      <m:t>r</m:t>
                    </m:r>
                    <m:r>
                      <w:rPr>
                        <w:rFonts w:ascii="Cambria Math" w:hAnsi="Cambria Math"/>
                      </w:rPr>
                      <m:t>)</m:t>
                    </m:r>
                  </m:e>
                </m:d>
                <m: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i</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2</m:t>
                    </m:r>
                  </m:den>
                </m:f>
                <m:nary>
                  <m:naryPr>
                    <m:chr m:val="∑"/>
                    <m:limLoc m:val="undOvr"/>
                    <m:ctrlPr>
                      <w:rPr>
                        <w:rFonts w:ascii="Cambria Math" w:hAnsi="Cambria Math"/>
                        <w:i/>
                      </w:rPr>
                    </m:ctrlPr>
                  </m:naryPr>
                  <m:sub>
                    <m:r>
                      <w:rPr>
                        <w:rFonts w:ascii="Cambria Math" w:hAnsi="Cambria Math"/>
                      </w:rPr>
                      <m:t>i</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nary>
                      <m:naryPr>
                        <m:chr m:val="∑"/>
                        <m:limLoc m:val="undOvr"/>
                        <m:ctrlPr>
                          <w:rPr>
                            <w:rFonts w:ascii="Cambria Math" w:hAnsi="Cambria Math"/>
                            <w:i/>
                          </w:rPr>
                        </m:ctrlPr>
                      </m:naryPr>
                      <m:sub>
                        <m:r>
                          <w:rPr>
                            <w:rFonts w:ascii="Cambria Math" w:hAnsi="Cambria Math"/>
                          </w:rPr>
                          <m:t>j</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2π</m:t>
                                    </m:r>
                                  </m:e>
                                </m:d>
                              </m:e>
                              <m:sup>
                                <m:r>
                                  <w:rPr>
                                    <w:rFonts w:ascii="Cambria Math" w:hAnsi="Cambria Math"/>
                                  </w:rPr>
                                  <m:t>d</m:t>
                                </m:r>
                              </m:sup>
                            </m:sSup>
                          </m:den>
                        </m:f>
                        <m:nary>
                          <m:naryPr>
                            <m:limLoc m:val="undOvr"/>
                            <m:subHide m:val="1"/>
                            <m:supHide m:val="1"/>
                            <m:ctrlPr>
                              <w:rPr>
                                <w:rFonts w:ascii="Cambria Math" w:hAnsi="Cambria Math"/>
                                <w:i/>
                              </w:rPr>
                            </m:ctrlPr>
                          </m:naryPr>
                          <m:sub/>
                          <m:sup/>
                          <m:e>
                            <m:r>
                              <w:rPr>
                                <w:rFonts w:ascii="Cambria Math" w:hAnsi="Cambria Math"/>
                              </w:rPr>
                              <m:t>d</m:t>
                            </m:r>
                            <m:r>
                              <m:rPr>
                                <m:sty m:val="bi"/>
                              </m:rPr>
                              <w:rPr>
                                <w:rFonts w:ascii="Cambria Math" w:hAnsi="Cambria Math"/>
                              </w:rPr>
                              <m:t>q</m:t>
                            </m:r>
                          </m:e>
                        </m:nary>
                      </m:e>
                    </m:nary>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d>
                      <m:dPr>
                        <m:ctrlPr>
                          <w:rPr>
                            <w:rFonts w:ascii="Cambria Math" w:hAnsi="Cambria Math"/>
                            <w:i/>
                          </w:rPr>
                        </m:ctrlPr>
                      </m:dPr>
                      <m:e>
                        <m:r>
                          <m:rPr>
                            <m:sty m:val="bi"/>
                          </m:rPr>
                          <w:rPr>
                            <w:rFonts w:ascii="Cambria Math" w:hAnsi="Cambria Math"/>
                          </w:rPr>
                          <m:t>q</m:t>
                        </m:r>
                      </m:e>
                    </m:d>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d>
                      <m:dPr>
                        <m:ctrlPr>
                          <w:rPr>
                            <w:rFonts w:ascii="Cambria Math" w:hAnsi="Cambria Math"/>
                            <w:i/>
                          </w:rPr>
                        </m:ctrlPr>
                      </m:dPr>
                      <m:e>
                        <m:r>
                          <m:rPr>
                            <m:sty m:val="bi"/>
                          </m:rPr>
                          <w:rPr>
                            <w:rFonts w:ascii="Cambria Math" w:hAnsi="Cambria Math"/>
                          </w:rPr>
                          <m:t>q</m:t>
                        </m:r>
                      </m:e>
                    </m:d>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j</m:t>
                        </m:r>
                      </m:sub>
                    </m:sSub>
                    <m:d>
                      <m:dPr>
                        <m:ctrlPr>
                          <w:rPr>
                            <w:rFonts w:ascii="Cambria Math" w:hAnsi="Cambria Math"/>
                            <w:i/>
                          </w:rPr>
                        </m:ctrlPr>
                      </m:dPr>
                      <m:e>
                        <m:r>
                          <w:rPr>
                            <w:rFonts w:ascii="Cambria Math" w:hAnsi="Cambria Math"/>
                          </w:rPr>
                          <m:t>-</m:t>
                        </m:r>
                        <m:r>
                          <m:rPr>
                            <m:sty m:val="bi"/>
                          </m:rPr>
                          <w:rPr>
                            <w:rFonts w:ascii="Cambria Math" w:hAnsi="Cambria Math"/>
                          </w:rPr>
                          <m:t>q</m:t>
                        </m:r>
                      </m:e>
                    </m:d>
                    <m:r>
                      <w:rPr>
                        <w:rFonts w:ascii="Cambria Math" w:hAnsi="Cambria Math"/>
                      </w:rPr>
                      <m:t>+…</m:t>
                    </m:r>
                  </m:e>
                </m:nary>
              </m:oMath>
            </m:oMathPara>
          </w:p>
        </w:tc>
        <w:tc>
          <w:tcPr>
            <w:tcW w:w="708" w:type="dxa"/>
            <w:vAlign w:val="center"/>
          </w:tcPr>
          <w:p w14:paraId="16A0BC95" w14:textId="57882B03"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3</w:t>
            </w:r>
            <w:r w:rsidRPr="00A35E3A">
              <w:rPr>
                <w:color w:val="auto"/>
                <w:sz w:val="24"/>
                <w:szCs w:val="24"/>
              </w:rPr>
              <w:fldChar w:fldCharType="end"/>
            </w:r>
            <w:r w:rsidRPr="00A35E3A">
              <w:rPr>
                <w:color w:val="auto"/>
                <w:sz w:val="24"/>
                <w:szCs w:val="24"/>
              </w:rPr>
              <w:t>)</w:t>
            </w:r>
          </w:p>
        </w:tc>
      </w:tr>
    </w:tbl>
    <w:p w14:paraId="5F56F6EA" w14:textId="032B8A25" w:rsidR="001D3E97" w:rsidRDefault="001D3E97" w:rsidP="001D3E97">
      <w:pPr>
        <w:spacing w:line="360" w:lineRule="auto"/>
        <w:jc w:val="both"/>
      </w:pPr>
      <w:r>
        <w:t xml:space="preserve">where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Boltzmann's constant, </w:t>
      </w:r>
      <m:oMath>
        <m:r>
          <w:rPr>
            <w:rFonts w:ascii="Cambria Math" w:hAnsi="Cambria Math"/>
          </w:rPr>
          <m:t>T</m:t>
        </m:r>
      </m:oMath>
      <w:r>
        <w:t xml:space="preserve"> is temperature, </w:t>
      </w:r>
      <m:oMath>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ψ</m:t>
                </m:r>
              </m:e>
            </m:acc>
          </m:e>
          <m:sub>
            <m:r>
              <w:rPr>
                <w:rFonts w:ascii="Cambria Math" w:hAnsi="Cambria Math" w:cstheme="majorBidi"/>
              </w:rPr>
              <m:t>i</m:t>
            </m:r>
          </m:sub>
        </m:sSub>
      </m:oMath>
      <w:r>
        <w:rPr>
          <w:rFonts w:cs="Times New Roman"/>
        </w:rPr>
        <w:t xml:space="preserve"> is the forward Fourier transform of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rPr>
          <w:rFonts w:cs="Times New Roman"/>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oMath>
      <w:r>
        <w:rPr>
          <w:rFonts w:cs="Times New Roman"/>
        </w:rPr>
        <w:t xml:space="preserve"> </w:t>
      </w:r>
      <w:r>
        <w:t xml:space="preserve">is forward Fourier transform of the so-called second vertex function, </w:t>
      </w:r>
      <m:oMath>
        <m:r>
          <w:rPr>
            <w:rFonts w:ascii="Cambria Math" w:hAnsi="Cambria Math"/>
          </w:rPr>
          <m:t>d</m:t>
        </m:r>
      </m:oMath>
      <w:r>
        <w:t xml:space="preserve"> is the dimensionality, and </w:t>
      </w:r>
      <m:oMath>
        <m:r>
          <m:rPr>
            <m:sty m:val="bi"/>
          </m:rPr>
          <w:rPr>
            <w:rFonts w:ascii="Cambria Math" w:hAnsi="Cambria Math"/>
          </w:rPr>
          <w:lastRenderedPageBreak/>
          <m:t>q</m:t>
        </m:r>
      </m:oMath>
      <w:r>
        <w:t xml:space="preserve"> is the wavevector. </w:t>
      </w:r>
      <w:r w:rsidRPr="00CB5F03">
        <w:t xml:space="preserve">To economize on space and improve the clarity of equations, we have dropped the explicit dependence on </w:t>
      </w:r>
      <m:oMath>
        <m:r>
          <m:rPr>
            <m:sty m:val="bi"/>
          </m:rPr>
          <w:rPr>
            <w:rFonts w:ascii="Cambria Math" w:hAnsi="Cambria Math"/>
          </w:rPr>
          <m:t>q</m:t>
        </m:r>
      </m:oMath>
      <w:r>
        <w:t>,</w:t>
      </w:r>
      <w:r w:rsidRPr="00CB5F03">
        <w:t xml:space="preserve"> but all variables should be considered in Fourier space unless otherwise indicated.</w:t>
      </w:r>
      <w:r>
        <w:t xml:space="preserve"> The second vertex function is related to density fluctuations about the homogeneous state. Specifically, the second vertex function is given by</w:t>
      </w:r>
      <w:r w:rsidR="009A6DCB">
        <w:t>,</w:t>
      </w:r>
      <w:r w:rsidR="00392C7C">
        <w:fldChar w:fldCharType="begin"/>
      </w:r>
      <w:r w:rsidR="00ED02E9">
        <w:instrText xml:space="preserve"> ADDIN EN.CITE &lt;EndNote&gt;&lt;Cite&gt;&lt;Author&gt;Leibler&lt;/Author&gt;&lt;Year&gt;1980&lt;/Year&gt;&lt;RecNum&gt;234&lt;/RecNum&gt;&lt;DisplayText&gt;&lt;style face="superscript"&gt;6,7&lt;/style&gt;&lt;/DisplayText&gt;&lt;record&gt;&lt;rec-number&gt;234&lt;/rec-number&gt;&lt;foreign-keys&gt;&lt;key app="EN" db-id="vx9vwt9xmdpv9qetzs4x0fdjaffpzsffaztz" timestamp="1475518005"&gt;234&lt;/key&gt;&lt;/foreign-keys&gt;&lt;ref-type name="Journal Article"&gt;17&lt;/ref-type&gt;&lt;contributors&gt;&lt;authors&gt;&lt;author&gt;Leibler, Ludwik&lt;/author&gt;&lt;/authors&gt;&lt;/contributors&gt;&lt;titles&gt;&lt;title&gt;Theory of Microphase Separation in Block Copolymers&lt;/title&gt;&lt;secondary-title&gt;Macromolecules&lt;/secondary-title&gt;&lt;/titles&gt;&lt;periodical&gt;&lt;full-title&gt;Macromolecules&lt;/full-title&gt;&lt;/periodical&gt;&lt;pages&gt;1602-1617&lt;/pages&gt;&lt;volume&gt;13&lt;/volume&gt;&lt;number&gt;6&lt;/number&gt;&lt;dates&gt;&lt;year&gt;1980&lt;/year&gt;&lt;pub-dates&gt;&lt;date&gt;1980/11/01&lt;/date&gt;&lt;/pub-dates&gt;&lt;/dates&gt;&lt;publisher&gt;American Chemical Society&lt;/publisher&gt;&lt;isbn&gt;0024-9297&lt;/isbn&gt;&lt;urls&gt;&lt;related-urls&gt;&lt;url&gt;http://dx.doi.org/10.1021/ma60078a047&lt;/url&gt;&lt;/related-urls&gt;&lt;/urls&gt;&lt;electronic-resource-num&gt;10.1021/ma60078a047&lt;/electronic-resource-num&gt;&lt;/record&gt;&lt;/Cite&gt;&lt;Cite&gt;&lt;Author&gt;Uneyama&lt;/Author&gt;&lt;Year&gt;2005&lt;/Year&gt;&lt;RecNum&gt;1062&lt;/RecNum&gt;&lt;record&gt;&lt;rec-number&gt;1062&lt;/rec-number&gt;&lt;foreign-keys&gt;&lt;key app="EN" db-id="vx9vwt9xmdpv9qetzs4x0fdjaffpzsffaztz" timestamp="1681147114"&gt;1062&lt;/key&gt;&lt;/foreign-keys&gt;&lt;ref-type name="Journal Article"&gt;17&lt;/ref-type&gt;&lt;contributors&gt;&lt;authors&gt;&lt;author&gt;Uneyama, Takashi&lt;/author&gt;&lt;author&gt;Doi, Masao&lt;/author&gt;&lt;/authors&gt;&lt;/contributors&gt;&lt;titles&gt;&lt;title&gt;Density Functional Theory for Block Copolymer Melts and Blends&lt;/title&gt;&lt;secondary-title&gt;Macromolecules&lt;/secondary-title&gt;&lt;/titles&gt;&lt;periodical&gt;&lt;full-title&gt;Macromolecules&lt;/full-title&gt;&lt;/periodical&gt;&lt;pages&gt;196-205&lt;/pages&gt;&lt;volume&gt;38&lt;/volume&gt;&lt;number&gt;1&lt;/number&gt;&lt;dates&gt;&lt;year&gt;2005&lt;/year&gt;&lt;pub-dates&gt;&lt;date&gt;2005/01/01&lt;/date&gt;&lt;/pub-dates&gt;&lt;/dates&gt;&lt;publisher&gt;American Chemical Society&lt;/publisher&gt;&lt;isbn&gt;0024-9297&lt;/isbn&gt;&lt;urls&gt;&lt;related-urls&gt;&lt;url&gt;https://doi.org/10.1021/ma049385m&lt;/url&gt;&lt;/related-urls&gt;&lt;/urls&gt;&lt;electronic-resource-num&gt;10.1021/ma049385m&lt;/electronic-resource-num&gt;&lt;/record&gt;&lt;/Cite&gt;&lt;/EndNote&gt;</w:instrText>
      </w:r>
      <w:r w:rsidR="00392C7C">
        <w:fldChar w:fldCharType="separate"/>
      </w:r>
      <w:r w:rsidR="00ED02E9" w:rsidRPr="00ED02E9">
        <w:rPr>
          <w:noProof/>
          <w:vertAlign w:val="superscript"/>
        </w:rPr>
        <w:t>6,7</w:t>
      </w:r>
      <w:r w:rsidR="00392C7C">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15DAE634" w14:textId="77777777" w:rsidTr="003A7CD2">
        <w:trPr>
          <w:jc w:val="center"/>
        </w:trPr>
        <w:tc>
          <w:tcPr>
            <w:tcW w:w="704" w:type="dxa"/>
            <w:vAlign w:val="center"/>
          </w:tcPr>
          <w:p w14:paraId="264B62D9" w14:textId="77777777" w:rsidR="001D3E97" w:rsidRDefault="001D3E97" w:rsidP="003A7CD2">
            <w:pPr>
              <w:spacing w:line="360" w:lineRule="auto"/>
              <w:jc w:val="both"/>
            </w:pPr>
          </w:p>
        </w:tc>
        <w:tc>
          <w:tcPr>
            <w:tcW w:w="7938" w:type="dxa"/>
            <w:vAlign w:val="center"/>
          </w:tcPr>
          <w:p w14:paraId="351BF1A1" w14:textId="77777777" w:rsidR="001D3E97" w:rsidRDefault="00CA6D4A" w:rsidP="003A7CD2">
            <w:pPr>
              <w:spacing w:line="360" w:lineRule="auto"/>
              <w:jc w:val="both"/>
            </w:pPr>
            <m:oMathPara>
              <m:oMath>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jk</m:t>
                        </m:r>
                      </m:sub>
                    </m:sSub>
                  </m:e>
                </m:nary>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ik</m:t>
                    </m:r>
                  </m:sub>
                </m:sSub>
              </m:oMath>
            </m:oMathPara>
          </w:p>
        </w:tc>
        <w:tc>
          <w:tcPr>
            <w:tcW w:w="708" w:type="dxa"/>
            <w:vAlign w:val="center"/>
          </w:tcPr>
          <w:p w14:paraId="0C117C51" w14:textId="2B9125F3"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4</w:t>
            </w:r>
            <w:r w:rsidRPr="00A35E3A">
              <w:rPr>
                <w:color w:val="auto"/>
                <w:sz w:val="24"/>
                <w:szCs w:val="24"/>
              </w:rPr>
              <w:fldChar w:fldCharType="end"/>
            </w:r>
            <w:r w:rsidRPr="00A35E3A">
              <w:rPr>
                <w:color w:val="auto"/>
                <w:sz w:val="24"/>
                <w:szCs w:val="24"/>
              </w:rPr>
              <w:t>)</w:t>
            </w:r>
          </w:p>
        </w:tc>
      </w:tr>
    </w:tbl>
    <w:p w14:paraId="09BE03E7" w14:textId="2C03DDED" w:rsidR="001D3E97" w:rsidRDefault="001D3E97" w:rsidP="001D3E97">
      <w:pPr>
        <w:spacing w:line="360" w:lineRule="auto"/>
        <w:jc w:val="both"/>
      </w:pPr>
      <w:r>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jk</m:t>
            </m:r>
          </m:sub>
        </m:sSub>
      </m:oMath>
      <w:r>
        <w:t xml:space="preserve"> is the structure factor or density correlation function</w:t>
      </w:r>
      <w:r w:rsidR="009A6DCB">
        <w:t>,</w:t>
      </w:r>
      <w:r w:rsidR="009A6DCB">
        <w:fldChar w:fldCharType="begin">
          <w:fldData xml:space="preserve">PEVuZE5vdGU+PENpdGU+PEF1dGhvcj5GcmVkcmlja3NvbjwvQXV0aG9yPjxZZWFyPjIwMDY8L1ll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</w:fldData>
        </w:fldChar>
      </w:r>
      <w:r w:rsidR="00ED02E9">
        <w:instrText xml:space="preserve"> ADDIN EN.CITE </w:instrText>
      </w:r>
      <w:r w:rsidR="00ED02E9">
        <w:fldChar w:fldCharType="begin">
          <w:fldData xml:space="preserve">PEVuZE5vdGU+PENpdGU+PEF1dGhvcj5GcmVkcmlja3NvbjwvQXV0aG9yPjxZZWFyPjIwMDY8L1ll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</w:fldData>
        </w:fldChar>
      </w:r>
      <w:r w:rsidR="00ED02E9">
        <w:instrText xml:space="preserve"> ADDIN EN.CITE.DATA </w:instrText>
      </w:r>
      <w:r w:rsidR="00ED02E9">
        <w:fldChar w:fldCharType="end"/>
      </w:r>
      <w:r w:rsidR="009A6DCB">
        <w:fldChar w:fldCharType="separate"/>
      </w:r>
      <w:r w:rsidR="00ED02E9" w:rsidRPr="00ED02E9">
        <w:rPr>
          <w:noProof/>
          <w:vertAlign w:val="superscript"/>
        </w:rPr>
        <w:t>6,7,9</w:t>
      </w:r>
      <w:r w:rsidR="009A6DCB">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293728BF" w14:textId="77777777" w:rsidTr="003A7CD2">
        <w:trPr>
          <w:jc w:val="center"/>
        </w:trPr>
        <w:tc>
          <w:tcPr>
            <w:tcW w:w="704" w:type="dxa"/>
            <w:vAlign w:val="center"/>
          </w:tcPr>
          <w:p w14:paraId="59A8726F" w14:textId="77777777" w:rsidR="001D3E97" w:rsidRDefault="001D3E97" w:rsidP="003A7CD2">
            <w:pPr>
              <w:spacing w:line="360" w:lineRule="auto"/>
              <w:jc w:val="both"/>
            </w:pPr>
          </w:p>
        </w:tc>
        <w:tc>
          <w:tcPr>
            <w:tcW w:w="7938" w:type="dxa"/>
            <w:vAlign w:val="center"/>
          </w:tcPr>
          <w:p w14:paraId="2E3AEB09" w14:textId="77777777" w:rsidR="001D3E97"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jk</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j</m:t>
                        </m:r>
                      </m:sub>
                    </m:sSub>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e>
                </m:d>
                <m:r>
                  <w:rPr>
                    <w:rFonts w:ascii="Cambria Math" w:hAnsi="Cambria Math"/>
                  </w:rPr>
                  <m:t>.</m:t>
                </m:r>
              </m:oMath>
            </m:oMathPara>
          </w:p>
        </w:tc>
        <w:tc>
          <w:tcPr>
            <w:tcW w:w="708" w:type="dxa"/>
            <w:vAlign w:val="center"/>
          </w:tcPr>
          <w:p w14:paraId="25578287" w14:textId="4CAA7C99"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5</w:t>
            </w:r>
            <w:r w:rsidRPr="00A35E3A">
              <w:rPr>
                <w:color w:val="auto"/>
                <w:sz w:val="24"/>
                <w:szCs w:val="24"/>
              </w:rPr>
              <w:fldChar w:fldCharType="end"/>
            </w:r>
            <w:r w:rsidRPr="00A35E3A">
              <w:rPr>
                <w:color w:val="auto"/>
                <w:sz w:val="24"/>
                <w:szCs w:val="24"/>
              </w:rPr>
              <w:t>)</w:t>
            </w:r>
          </w:p>
        </w:tc>
      </w:tr>
    </w:tbl>
    <w:p w14:paraId="4422E79A" w14:textId="77777777" w:rsidR="001D3E97" w:rsidRDefault="001D3E97" w:rsidP="001D3E97">
      <w:pPr>
        <w:spacing w:line="360" w:lineRule="auto"/>
        <w:jc w:val="both"/>
      </w:pPr>
      <w:r>
        <w:tab/>
        <w:t xml:space="preserve">An examination of </w:t>
      </w:r>
      <w:r w:rsidRPr="009A6DCB">
        <w:rPr>
          <w:b/>
          <w:bCs/>
        </w:rPr>
        <w:t>Eq. S3</w:t>
      </w:r>
      <w:r>
        <w:t xml:space="preserve"> shows that the second vertex </w:t>
      </w:r>
      <w:r w:rsidRPr="00243229">
        <w:t>function is equal to the second functional derivative of the free energy.</w:t>
      </w:r>
      <w:r>
        <w:t xml:space="preserve"> Consequently, thermodynamic stability (i.e., a spinodal point) is determined by finding the zeros of </w:t>
      </w:r>
      <m:oMath>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r>
          <w:rPr>
            <w:rFonts w:ascii="Cambria Math" w:hAnsi="Cambria Math"/>
          </w:rPr>
          <m:t>(</m:t>
        </m:r>
        <m:r>
          <m:rPr>
            <m:sty m:val="bi"/>
          </m:rPr>
          <w:rPr>
            <w:rFonts w:ascii="Cambria Math" w:hAnsi="Cambria Math"/>
          </w:rPr>
          <m:t>q</m:t>
        </m:r>
        <m:r>
          <w:rPr>
            <w:rFonts w:ascii="Cambria Math" w:hAnsi="Cambria Math"/>
          </w:rPr>
          <m:t>)</m:t>
        </m:r>
      </m:oMath>
      <w:r>
        <w:t xml:space="preserve">. Furthermore, the wavevector dependence of these zeros indicate the type of phase instability. If </w:t>
      </w:r>
      <m:oMath>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r>
          <w:rPr>
            <w:rFonts w:ascii="Cambria Math" w:hAnsi="Cambria Math"/>
          </w:rPr>
          <m:t>(</m:t>
        </m:r>
        <m:r>
          <m:rPr>
            <m:sty m:val="bi"/>
          </m:rPr>
          <w:rPr>
            <w:rFonts w:ascii="Cambria Math" w:hAnsi="Cambria Math"/>
          </w:rPr>
          <m:t>0</m:t>
        </m:r>
        <m:r>
          <w:rPr>
            <w:rFonts w:ascii="Cambria Math" w:hAnsi="Cambria Math"/>
          </w:rPr>
          <m:t>)</m:t>
        </m:r>
      </m:oMath>
      <w:r>
        <w:t xml:space="preserve"> is zero, then we have located the limit of stability of a bulk macrophase. If </w:t>
      </w:r>
      <m:oMath>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r>
          <w:rPr>
            <w:rFonts w:ascii="Cambria Math" w:hAnsi="Cambria Math"/>
          </w:rPr>
          <m:t>(</m:t>
        </m:r>
        <m:sSup>
          <m:sSupPr>
            <m:ctrlPr>
              <w:rPr>
                <w:rFonts w:ascii="Cambria Math" w:hAnsi="Cambria Math"/>
                <w:b/>
                <w:bCs/>
                <w:i/>
              </w:rPr>
            </m:ctrlPr>
          </m:sSupPr>
          <m:e>
            <m:r>
              <m:rPr>
                <m:sty m:val="bi"/>
              </m:rPr>
              <w:rPr>
                <w:rFonts w:ascii="Cambria Math" w:hAnsi="Cambria Math"/>
              </w:rPr>
              <m:t>q</m:t>
            </m:r>
          </m:e>
          <m:sup>
            <m:r>
              <m:rPr>
                <m:sty m:val="bi"/>
              </m:rPr>
              <w:rPr>
                <w:rFonts w:ascii="Cambria Math" w:hAnsi="Cambria Math"/>
              </w:rPr>
              <m:t>*</m:t>
            </m:r>
          </m:sup>
        </m:sSup>
        <m:r>
          <w:rPr>
            <w:rFonts w:ascii="Cambria Math" w:hAnsi="Cambria Math"/>
          </w:rPr>
          <m:t>)</m:t>
        </m:r>
      </m:oMath>
      <w:r>
        <w:t xml:space="preserve"> is zero at some finite wavevector </w:t>
      </w:r>
      <m:oMath>
        <m:sSup>
          <m:sSupPr>
            <m:ctrlPr>
              <w:rPr>
                <w:rFonts w:ascii="Cambria Math" w:hAnsi="Cambria Math"/>
                <w:b/>
                <w:bCs/>
                <w:i/>
              </w:rPr>
            </m:ctrlPr>
          </m:sSupPr>
          <m:e>
            <m:r>
              <m:rPr>
                <m:sty m:val="bi"/>
              </m:rPr>
              <w:rPr>
                <w:rFonts w:ascii="Cambria Math" w:hAnsi="Cambria Math"/>
              </w:rPr>
              <m:t>q</m:t>
            </m:r>
          </m:e>
          <m:sup>
            <m:r>
              <m:rPr>
                <m:sty m:val="bi"/>
              </m:rPr>
              <w:rPr>
                <w:rFonts w:ascii="Cambria Math" w:hAnsi="Cambria Math"/>
              </w:rPr>
              <m:t>*</m:t>
            </m:r>
          </m:sup>
        </m:sSup>
      </m:oMath>
      <w:r>
        <w:t xml:space="preserve">, then the limit of stability of a microphase separation occurs at the wavelength </w:t>
      </w:r>
      <m:oMath>
        <m:f>
          <m:fPr>
            <m:type m:val="lin"/>
            <m:ctrlPr>
              <w:rPr>
                <w:rFonts w:ascii="Cambria Math" w:hAnsi="Cambria Math"/>
                <w:i/>
              </w:rPr>
            </m:ctrlPr>
          </m:fPr>
          <m:num>
            <m:r>
              <w:rPr>
                <w:rFonts w:ascii="Cambria Math" w:hAnsi="Cambria Math"/>
              </w:rPr>
              <m:t>2π</m:t>
            </m:r>
          </m:num>
          <m:den>
            <m:sSup>
              <m:sSupPr>
                <m:ctrlPr>
                  <w:rPr>
                    <w:rFonts w:ascii="Cambria Math" w:hAnsi="Cambria Math"/>
                    <w:b/>
                    <w:bCs/>
                    <w:i/>
                  </w:rPr>
                </m:ctrlPr>
              </m:sSupPr>
              <m:e>
                <m:r>
                  <m:rPr>
                    <m:sty m:val="bi"/>
                  </m:rPr>
                  <w:rPr>
                    <w:rFonts w:ascii="Cambria Math" w:hAnsi="Cambria Math"/>
                  </w:rPr>
                  <m:t>q</m:t>
                </m:r>
              </m:e>
              <m:sup>
                <m:r>
                  <m:rPr>
                    <m:sty m:val="bi"/>
                  </m:rPr>
                  <w:rPr>
                    <w:rFonts w:ascii="Cambria Math" w:hAnsi="Cambria Math"/>
                  </w:rPr>
                  <m:t>*</m:t>
                </m:r>
              </m:sup>
            </m:sSup>
          </m:den>
        </m:f>
      </m:oMath>
      <w:r>
        <w:t xml:space="preserve">. Alternatively, the inverse relationship between </w:t>
      </w:r>
      <m:oMath>
        <m:sSub>
          <m:sSubPr>
            <m:ctrlPr>
              <w:rPr>
                <w:rFonts w:ascii="Cambria Math" w:hAnsi="Cambria Math"/>
                <w:i/>
              </w:rPr>
            </m:ctrlPr>
          </m:sSubPr>
          <m:e>
            <m:acc>
              <m:accPr>
                <m:ctrlPr>
                  <w:rPr>
                    <w:rFonts w:ascii="Cambria Math" w:hAnsi="Cambria Math"/>
                    <w:i/>
                  </w:rPr>
                </m:ctrlPr>
              </m:accPr>
              <m:e>
                <m:r>
                  <w:rPr>
                    <w:rFonts w:ascii="Cambria Math" w:hAnsi="Cambria Math"/>
                  </w:rPr>
                  <m:t>Γ</m:t>
                </m:r>
              </m:e>
            </m:acc>
          </m:e>
          <m:sub>
            <m:r>
              <w:rPr>
                <w:rFonts w:ascii="Cambria Math" w:hAnsi="Cambria Math"/>
              </w:rPr>
              <m:t>ij</m:t>
            </m:r>
          </m:sub>
        </m:sSub>
      </m:oMath>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jk</m:t>
            </m:r>
          </m:sub>
        </m:sSub>
      </m:oMath>
      <w:r>
        <w:t xml:space="preserve"> in </w:t>
      </w:r>
      <w:r w:rsidRPr="00A63627">
        <w:rPr>
          <w:b/>
          <w:bCs/>
        </w:rPr>
        <w:t>Eq. S4</w:t>
      </w:r>
      <w:r>
        <w:t xml:space="preserve"> makes it possible to compute </w:t>
      </w:r>
      <w:proofErr w:type="spellStart"/>
      <w:r>
        <w:t>spinodals</w:t>
      </w:r>
      <w:proofErr w:type="spellEnd"/>
      <w:r>
        <w:t xml:space="preserve"> using the divergence of the structure factors rather than zeros of the second vertex function.</w:t>
      </w:r>
    </w:p>
    <w:p w14:paraId="0A1BCBFA" w14:textId="00F1FD29" w:rsidR="001D3E97" w:rsidRDefault="001D3E97" w:rsidP="001D3E97">
      <w:pPr>
        <w:spacing w:line="360" w:lineRule="auto"/>
        <w:jc w:val="both"/>
      </w:pPr>
      <w:r>
        <w:tab/>
        <w:t xml:space="preserve">To obtain an explicit expression of the structure factors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ij</m:t>
            </m:r>
          </m:sub>
        </m:sSub>
      </m:oMath>
      <w:r>
        <w:t xml:space="preserve">, we again turn to a weak inhomogeneity expansion. This expansion gives a linear response relationship between the density variation </w:t>
      </w:r>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oMath>
      <w:r>
        <w:t xml:space="preserve"> and a conjugate external field </w:t>
      </w:r>
      <m:oMath>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oMath>
      <w:r w:rsidR="00261A79">
        <w:t>,</w:t>
      </w:r>
      <w:r w:rsidR="00AB4F3B">
        <w:fldChar w:fldCharType="begin">
          <w:fldData xml:space="preserve">PEVuZE5vdGU+PENpdGU+PEF1dGhvcj5GcmVkcmlja3NvbjwvQXV0aG9yPjxZZWFyPjIwMDY8L1ll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</w:fldData>
        </w:fldChar>
      </w:r>
      <w:r w:rsidR="00422426">
        <w:instrText xml:space="preserve"> ADDIN EN.CITE </w:instrText>
      </w:r>
      <w:r w:rsidR="00422426">
        <w:fldChar w:fldCharType="begin">
          <w:fldData xml:space="preserve">PEVuZE5vdGU+PENpdGU+PEF1dGhvcj5GcmVkcmlja3NvbjwvQXV0aG9yPjxZZWFyPjIwMDY8L1ll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</w:fldData>
        </w:fldChar>
      </w:r>
      <w:r w:rsidR="00422426">
        <w:instrText xml:space="preserve"> ADDIN EN.CITE.DATA </w:instrText>
      </w:r>
      <w:r w:rsidR="00422426">
        <w:fldChar w:fldCharType="end"/>
      </w:r>
      <w:r w:rsidR="00AB4F3B">
        <w:fldChar w:fldCharType="separate"/>
      </w:r>
      <w:r w:rsidR="00422426" w:rsidRPr="00422426">
        <w:rPr>
          <w:noProof/>
          <w:vertAlign w:val="superscript"/>
        </w:rPr>
        <w:t>6-10</w:t>
      </w:r>
      <w:r w:rsidR="00AB4F3B">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7D794DB2" w14:textId="77777777" w:rsidTr="003A7CD2">
        <w:trPr>
          <w:jc w:val="center"/>
        </w:trPr>
        <w:tc>
          <w:tcPr>
            <w:tcW w:w="704" w:type="dxa"/>
            <w:vAlign w:val="center"/>
          </w:tcPr>
          <w:p w14:paraId="676CDECE" w14:textId="77777777" w:rsidR="001D3E97" w:rsidRDefault="001D3E97" w:rsidP="003A7CD2">
            <w:pPr>
              <w:spacing w:line="360" w:lineRule="auto"/>
              <w:jc w:val="both"/>
            </w:pPr>
          </w:p>
        </w:tc>
        <w:tc>
          <w:tcPr>
            <w:tcW w:w="7938" w:type="dxa"/>
            <w:vAlign w:val="center"/>
          </w:tcPr>
          <w:p w14:paraId="56AC6C63" w14:textId="77777777" w:rsidR="001D3E97"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r>
                  <w:rPr>
                    <w:rFonts w:ascii="Cambria Math" w:hAnsi="Cambria Math"/>
                  </w:rPr>
                  <m:t>=-β</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ij</m:t>
                        </m:r>
                      </m:sub>
                    </m:sSub>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e>
                </m:nary>
              </m:oMath>
            </m:oMathPara>
          </w:p>
        </w:tc>
        <w:tc>
          <w:tcPr>
            <w:tcW w:w="708" w:type="dxa"/>
            <w:vAlign w:val="center"/>
          </w:tcPr>
          <w:p w14:paraId="2FC6ECDB" w14:textId="4391378D"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6</w:t>
            </w:r>
            <w:r w:rsidRPr="00A35E3A">
              <w:rPr>
                <w:color w:val="auto"/>
                <w:sz w:val="24"/>
                <w:szCs w:val="24"/>
              </w:rPr>
              <w:fldChar w:fldCharType="end"/>
            </w:r>
            <w:r w:rsidRPr="00A35E3A">
              <w:rPr>
                <w:color w:val="auto"/>
                <w:sz w:val="24"/>
                <w:szCs w:val="24"/>
              </w:rPr>
              <w:t>)</w:t>
            </w:r>
          </w:p>
        </w:tc>
      </w:tr>
    </w:tbl>
    <w:p w14:paraId="31A69216" w14:textId="3BD99FD7" w:rsidR="001D3E97" w:rsidRDefault="001D3E97" w:rsidP="001D3E97">
      <w:pPr>
        <w:spacing w:line="360" w:lineRule="auto"/>
        <w:jc w:val="both"/>
      </w:pPr>
      <w:r>
        <w:t xml:space="preserve">where </w:t>
      </w:r>
      <m:oMath>
        <m:r>
          <w:rPr>
            <w:rFonts w:ascii="Cambria Math" w:hAnsi="Cambria Math"/>
          </w:rPr>
          <m:t>β=</m:t>
        </m:r>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oMath>
      <w:r>
        <w:t xml:space="preserve">.  The RPA adds an additional assumption of mean-field behavior to </w:t>
      </w:r>
      <w:r w:rsidRPr="00AB4F3B">
        <w:rPr>
          <w:b/>
          <w:bCs/>
        </w:rPr>
        <w:t>Eq. S6</w:t>
      </w:r>
      <w:r>
        <w:t xml:space="preserve"> leading to the following combined “RPA equations” for a system of incompressible ideal chains and solvents</w:t>
      </w:r>
      <w:r w:rsidR="00232E3A">
        <w:t>,</w:t>
      </w:r>
      <w:r w:rsidR="00232E3A">
        <w:fldChar w:fldCharType="begin">
          <w:fldData xml:space="preserve">PEVuZE5vdGU+PENpdGU+PEF1dGhvcj5MZWlibGVyPC9BdXRob3I+PFllYXI+MTk4MDwvWWVhcj48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</w:fldData>
        </w:fldChar>
      </w:r>
      <w:r w:rsidR="001B2081">
        <w:instrText xml:space="preserve"> ADDIN EN.CITE </w:instrText>
      </w:r>
      <w:r w:rsidR="001B2081">
        <w:fldChar w:fldCharType="begin">
          <w:fldData xml:space="preserve">PEVuZE5vdGU+PENpdGU+PEF1dGhvcj5MZWlibGVyPC9BdXRob3I+PFllYXI+MTk4MDwvWWVhcj48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</w:fldData>
        </w:fldChar>
      </w:r>
      <w:r w:rsidR="001B2081">
        <w:instrText xml:space="preserve"> ADDIN EN.CITE.DATA </w:instrText>
      </w:r>
      <w:r w:rsidR="001B2081">
        <w:fldChar w:fldCharType="end"/>
      </w:r>
      <w:r w:rsidR="00232E3A">
        <w:fldChar w:fldCharType="separate"/>
      </w:r>
      <w:r w:rsidR="001B2081" w:rsidRPr="001B2081">
        <w:rPr>
          <w:noProof/>
          <w:vertAlign w:val="superscript"/>
        </w:rPr>
        <w:t>6-8</w:t>
      </w:r>
      <w:r w:rsidR="00232E3A">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1D3E97" w14:paraId="5E4C41BA" w14:textId="77777777" w:rsidTr="003A7CD2">
        <w:trPr>
          <w:jc w:val="center"/>
        </w:trPr>
        <w:tc>
          <w:tcPr>
            <w:tcW w:w="704" w:type="dxa"/>
            <w:vAlign w:val="center"/>
          </w:tcPr>
          <w:p w14:paraId="5E3F2989" w14:textId="77777777" w:rsidR="001D3E97" w:rsidRDefault="001D3E97" w:rsidP="003A7CD2">
            <w:pPr>
              <w:spacing w:line="360" w:lineRule="auto"/>
              <w:jc w:val="both"/>
            </w:pPr>
          </w:p>
        </w:tc>
        <w:tc>
          <w:tcPr>
            <w:tcW w:w="7938" w:type="dxa"/>
            <w:vAlign w:val="center"/>
          </w:tcPr>
          <w:p w14:paraId="38295AEA" w14:textId="77777777" w:rsidR="001D3E97"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e>
                </m:nary>
                <m:d>
                  <m:dPr>
                    <m:begChr m:val="["/>
                    <m:endChr m:val="]"/>
                    <m:ctrlPr>
                      <w:rPr>
                        <w:rFonts w:ascii="Cambria Math" w:hAnsi="Cambria Math"/>
                        <w:i/>
                      </w:rPr>
                    </m:ctrlPr>
                  </m:dPr>
                  <m:e>
                    <m:r>
                      <w:rPr>
                        <w:rFonts w:ascii="Cambria Math" w:hAnsi="Cambria Math"/>
                      </w:rPr>
                      <m:t>β</m:t>
                    </m:r>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r>
                          <w:rPr>
                            <w:rFonts w:ascii="Cambria Math" w:hAnsi="Cambria Math"/>
                          </w:rPr>
                          <m:t>β</m:t>
                        </m:r>
                        <m:sSub>
                          <m:sSubPr>
                            <m:ctrlPr>
                              <w:rPr>
                                <w:rFonts w:ascii="Cambria Math" w:hAnsi="Cambria Math"/>
                                <w:i/>
                              </w:rPr>
                            </m:ctrlPr>
                          </m:sSubPr>
                          <m:e>
                            <m:r>
                              <w:rPr>
                                <w:rFonts w:ascii="Cambria Math" w:hAnsi="Cambria Math"/>
                              </w:rPr>
                              <m:t>V</m:t>
                            </m:r>
                          </m:e>
                          <m:sub>
                            <m:r>
                              <w:rPr>
                                <w:rFonts w:ascii="Cambria Math" w:hAnsi="Cambria Math"/>
                              </w:rPr>
                              <m:t>jk</m:t>
                            </m:r>
                          </m:sub>
                        </m:sSub>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r>
                          <w:rPr>
                            <w:rFonts w:ascii="Cambria Math" w:hAnsi="Cambria Math"/>
                          </w:rPr>
                          <m:t>+βW</m:t>
                        </m:r>
                      </m:e>
                    </m:nary>
                  </m:e>
                </m:d>
              </m:oMath>
            </m:oMathPara>
          </w:p>
        </w:tc>
        <w:tc>
          <w:tcPr>
            <w:tcW w:w="708" w:type="dxa"/>
            <w:vAlign w:val="center"/>
          </w:tcPr>
          <w:p w14:paraId="25919D4C" w14:textId="57AC27AE" w:rsidR="001D3E97" w:rsidRPr="00A35E3A" w:rsidRDefault="001D3E97"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7</w:t>
            </w:r>
            <w:r w:rsidRPr="00A35E3A">
              <w:rPr>
                <w:color w:val="auto"/>
                <w:sz w:val="24"/>
                <w:szCs w:val="24"/>
              </w:rPr>
              <w:fldChar w:fldCharType="end"/>
            </w:r>
            <w:r w:rsidRPr="00A35E3A">
              <w:rPr>
                <w:color w:val="auto"/>
                <w:sz w:val="24"/>
                <w:szCs w:val="24"/>
              </w:rPr>
              <w:t>)</w:t>
            </w:r>
          </w:p>
        </w:tc>
      </w:tr>
    </w:tbl>
    <w:p w14:paraId="7ACD0AD5" w14:textId="0C1686E8" w:rsidR="00CB7042" w:rsidRDefault="001D3E97" w:rsidP="001D3E97">
      <w:pPr>
        <w:spacing w:line="360" w:lineRule="auto"/>
        <w:jc w:val="both"/>
      </w:pPr>
      <w:r>
        <w:t xml:space="preserve">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oMath>
      <w:r>
        <w:t xml:space="preserve"> </w:t>
      </w:r>
      <w:r w:rsidRPr="00CC1AEB">
        <w:t>is the structure factor for a mixture of ideal (non-interacting) chains</w:t>
      </w:r>
      <w:r>
        <w:t xml:space="preserve">, </w:t>
      </w:r>
      <m:oMath>
        <m:r>
          <w:rPr>
            <w:rFonts w:ascii="Cambria Math" w:hAnsi="Cambria Math"/>
          </w:rPr>
          <m:t>W</m:t>
        </m:r>
      </m:oMath>
      <w:r>
        <w:t xml:space="preserve"> is a Lagrange multiplier, and </w:t>
      </w:r>
      <m:oMath>
        <m:sSub>
          <m:sSubPr>
            <m:ctrlPr>
              <w:rPr>
                <w:rFonts w:ascii="Cambria Math" w:hAnsi="Cambria Math"/>
                <w:i/>
              </w:rPr>
            </m:ctrlPr>
          </m:sSubPr>
          <m:e>
            <m:r>
              <w:rPr>
                <w:rFonts w:ascii="Cambria Math" w:hAnsi="Cambria Math"/>
              </w:rPr>
              <m:t>V</m:t>
            </m:r>
          </m:e>
          <m:sub>
            <m:r>
              <w:rPr>
                <w:rFonts w:ascii="Cambria Math" w:hAnsi="Cambria Math"/>
              </w:rPr>
              <m:t>jk</m:t>
            </m:r>
          </m:sub>
        </m:sSub>
      </m:oMath>
      <w:r>
        <w:t xml:space="preserve"> is a mean-field </w:t>
      </w:r>
      <w:r w:rsidRPr="00CC1AEB">
        <w:t>interaction potential</w:t>
      </w:r>
      <w:r>
        <w:t xml:space="preserve"> define as</w:t>
      </w:r>
      <w:r w:rsidR="00232E3A">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CB7042" w14:paraId="0240E18D" w14:textId="77777777" w:rsidTr="003A7CD2">
        <w:trPr>
          <w:jc w:val="center"/>
        </w:trPr>
        <w:tc>
          <w:tcPr>
            <w:tcW w:w="704" w:type="dxa"/>
            <w:vAlign w:val="center"/>
          </w:tcPr>
          <w:p w14:paraId="27257BE6" w14:textId="77777777" w:rsidR="00CB7042" w:rsidRDefault="00CB7042" w:rsidP="003A7CD2">
            <w:pPr>
              <w:spacing w:line="360" w:lineRule="auto"/>
              <w:jc w:val="both"/>
            </w:pPr>
          </w:p>
        </w:tc>
        <w:tc>
          <w:tcPr>
            <w:tcW w:w="7938" w:type="dxa"/>
            <w:vAlign w:val="center"/>
          </w:tcPr>
          <w:p w14:paraId="640EFD65" w14:textId="77777777" w:rsidR="00CB7042" w:rsidRDefault="00CA6D4A" w:rsidP="003A7CD2">
            <w:pPr>
              <w:spacing w:line="360" w:lineRule="auto"/>
              <w:jc w:val="both"/>
            </w:pPr>
            <m:oMathPara>
              <m:oMath>
                <m:sSub>
                  <m:sSubPr>
                    <m:ctrlPr>
                      <w:rPr>
                        <w:rFonts w:ascii="Cambria Math" w:hAnsi="Cambria Math"/>
                        <w:i/>
                      </w:rPr>
                    </m:ctrlPr>
                  </m:sSubPr>
                  <m:e>
                    <m:r>
                      <w:rPr>
                        <w:rFonts w:ascii="Cambria Math" w:hAnsi="Cambria Math"/>
                      </w:rPr>
                      <m:t>V</m:t>
                    </m:r>
                  </m:e>
                  <m:sub>
                    <m:r>
                      <w:rPr>
                        <w:rFonts w:ascii="Cambria Math" w:hAnsi="Cambria Math"/>
                      </w:rPr>
                      <m:t>jk</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                       j=k,</m:t>
                        </m:r>
                      </m:e>
                      <m:e>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Sub>
                          <m:sSubPr>
                            <m:ctrlPr>
                              <w:rPr>
                                <w:rFonts w:ascii="Cambria Math" w:hAnsi="Cambria Math"/>
                                <w:i/>
                              </w:rPr>
                            </m:ctrlPr>
                          </m:sSubPr>
                          <m:e>
                            <m:r>
                              <w:rPr>
                                <w:rFonts w:ascii="Cambria Math" w:hAnsi="Cambria Math"/>
                              </w:rPr>
                              <m:t>χ</m:t>
                            </m:r>
                          </m:e>
                          <m:sub>
                            <m:r>
                              <w:rPr>
                                <w:rFonts w:ascii="Cambria Math" w:hAnsi="Cambria Math"/>
                              </w:rPr>
                              <m:t>jk</m:t>
                            </m:r>
                          </m:sub>
                        </m:sSub>
                        <m:r>
                          <w:rPr>
                            <w:rFonts w:ascii="Cambria Math" w:hAnsi="Cambria Math"/>
                          </w:rPr>
                          <m:t xml:space="preserve">           j≠k.</m:t>
                        </m:r>
                      </m:e>
                    </m:eqArr>
                  </m:e>
                </m:d>
              </m:oMath>
            </m:oMathPara>
          </w:p>
        </w:tc>
        <w:tc>
          <w:tcPr>
            <w:tcW w:w="708" w:type="dxa"/>
            <w:vAlign w:val="center"/>
          </w:tcPr>
          <w:p w14:paraId="2E1BF98A" w14:textId="4864B03D"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8</w:t>
            </w:r>
            <w:r w:rsidRPr="00A35E3A">
              <w:rPr>
                <w:color w:val="auto"/>
                <w:sz w:val="24"/>
                <w:szCs w:val="24"/>
              </w:rPr>
              <w:fldChar w:fldCharType="end"/>
            </w:r>
            <w:r w:rsidRPr="00A35E3A">
              <w:rPr>
                <w:color w:val="auto"/>
                <w:sz w:val="24"/>
                <w:szCs w:val="24"/>
              </w:rPr>
              <w:t>)</w:t>
            </w:r>
          </w:p>
        </w:tc>
      </w:tr>
    </w:tbl>
    <w:p w14:paraId="0E199D77" w14:textId="77777777" w:rsidR="00CB7042" w:rsidRDefault="00CB7042" w:rsidP="00CB7042">
      <w:pPr>
        <w:spacing w:line="360" w:lineRule="auto"/>
        <w:ind w:firstLine="720"/>
        <w:jc w:val="both"/>
      </w:pPr>
      <w:r>
        <w:t xml:space="preserve">In the next section, we will provide a formal solution of </w:t>
      </w:r>
      <w:r w:rsidRPr="00232E3A">
        <w:rPr>
          <w:b/>
          <w:bCs/>
        </w:rPr>
        <w:t>Eq. S7</w:t>
      </w:r>
      <w:r>
        <w:t xml:space="preserve"> by eliminating the implicit dependence on </w:t>
      </w:r>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oMath>
      <w:r>
        <w:t xml:space="preserve">, and manipulating the subsequent expressions to the form of the linear response function in </w:t>
      </w:r>
      <w:r w:rsidRPr="009857C0">
        <w:rPr>
          <w:b/>
          <w:bCs/>
        </w:rPr>
        <w:t>Eq. S6</w:t>
      </w:r>
      <w:r>
        <w:t>.</w:t>
      </w:r>
    </w:p>
    <w:p w14:paraId="07BA9D67" w14:textId="77777777" w:rsidR="00CB7042" w:rsidRDefault="00CB7042" w:rsidP="00CB7042">
      <w:pPr>
        <w:spacing w:line="360" w:lineRule="auto"/>
      </w:pPr>
    </w:p>
    <w:p w14:paraId="1D352142" w14:textId="661ED723" w:rsidR="00CB7042" w:rsidRPr="00CB7042" w:rsidRDefault="00CB7042" w:rsidP="00CB7042">
      <w:pPr>
        <w:spacing w:line="360" w:lineRule="auto"/>
        <w:ind w:left="360"/>
        <w:rPr>
          <w:b/>
          <w:bCs/>
        </w:rPr>
      </w:pPr>
      <w:r w:rsidRPr="009111CF">
        <w:rPr>
          <w:i/>
          <w:iCs/>
        </w:rPr>
        <w:t>b</w:t>
      </w:r>
      <w:r w:rsidRPr="00CB7042">
        <w:rPr>
          <w:b/>
          <w:bCs/>
        </w:rPr>
        <w:t xml:space="preserve">. </w:t>
      </w:r>
      <w:r w:rsidRPr="00CB7042">
        <w:rPr>
          <w:i/>
          <w:iCs/>
        </w:rPr>
        <w:t>Formal Solution to the RPA Equations</w:t>
      </w:r>
    </w:p>
    <w:p w14:paraId="1A49943B" w14:textId="77777777" w:rsidR="00CB7042" w:rsidRDefault="00CB7042" w:rsidP="00CB7042">
      <w:pPr>
        <w:spacing w:line="360" w:lineRule="auto"/>
        <w:jc w:val="both"/>
      </w:pPr>
      <w:r w:rsidRPr="00B248BD">
        <w:t xml:space="preserve">In this section, we formally solve the RPA equations given in </w:t>
      </w:r>
      <w:r w:rsidRPr="009857C0">
        <w:rPr>
          <w:b/>
          <w:bCs/>
        </w:rPr>
        <w:t>Eq. S7</w:t>
      </w:r>
      <w:r w:rsidRPr="00B248BD">
        <w:t xml:space="preserve"> </w:t>
      </w:r>
      <w:proofErr w:type="gramStart"/>
      <w:r w:rsidRPr="00B248BD">
        <w:t>in order to</w:t>
      </w:r>
      <w:proofErr w:type="gramEnd"/>
      <w:r w:rsidRPr="00B248BD">
        <w:t xml:space="preserve"> obtain an expression for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ij</m:t>
            </m:r>
          </m:sub>
        </m:sSub>
      </m:oMath>
      <w:r>
        <w:t xml:space="preserve">. </w:t>
      </w:r>
      <w:r w:rsidRPr="00B248BD">
        <w:t xml:space="preserve">There are two steps to solving the RPA equations: (i) </w:t>
      </w:r>
      <w:r>
        <w:t>u</w:t>
      </w:r>
      <w:r w:rsidRPr="00B248BD">
        <w:t xml:space="preserve">se incompressibility to solve for the Lagrange multiplier </w:t>
      </w:r>
      <m:oMath>
        <m:r>
          <w:rPr>
            <w:rFonts w:ascii="Cambria Math" w:hAnsi="Cambria Math"/>
          </w:rPr>
          <m:t>W</m:t>
        </m:r>
      </m:oMath>
      <w:r>
        <w:t xml:space="preserve">, </w:t>
      </w:r>
      <w:r w:rsidRPr="00B248BD">
        <w:t xml:space="preserve">and then (ii) rearrange to isolate and solve for </w:t>
      </w:r>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oMath>
      <w:r>
        <w:t>.</w:t>
      </w:r>
    </w:p>
    <w:p w14:paraId="13C85834" w14:textId="2117F215" w:rsidR="00CB7042" w:rsidRDefault="00CB7042" w:rsidP="00CB7042">
      <w:pPr>
        <w:spacing w:line="360" w:lineRule="auto"/>
        <w:jc w:val="both"/>
      </w:pPr>
      <w:r>
        <w:tab/>
        <w:t xml:space="preserve">To find </w:t>
      </w:r>
      <m:oMath>
        <m:r>
          <w:rPr>
            <w:rFonts w:ascii="Cambria Math" w:hAnsi="Cambria Math"/>
          </w:rPr>
          <m:t>W</m:t>
        </m:r>
      </m:oMath>
      <w:r>
        <w:t>, we substitute Eq. S7 into the incompressibility equation</w:t>
      </w:r>
      <w:r w:rsidR="009857C0">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8"/>
      </w:tblGrid>
      <w:tr w:rsidR="00CB7042" w14:paraId="3E24CBAD" w14:textId="77777777" w:rsidTr="003A7CD2">
        <w:trPr>
          <w:jc w:val="center"/>
        </w:trPr>
        <w:tc>
          <w:tcPr>
            <w:tcW w:w="704" w:type="dxa"/>
            <w:vAlign w:val="center"/>
          </w:tcPr>
          <w:p w14:paraId="07EC8249" w14:textId="77777777" w:rsidR="00CB7042" w:rsidRDefault="00CB7042" w:rsidP="003A7CD2">
            <w:pPr>
              <w:spacing w:line="360" w:lineRule="auto"/>
              <w:jc w:val="both"/>
            </w:pPr>
          </w:p>
        </w:tc>
        <w:tc>
          <w:tcPr>
            <w:tcW w:w="7938" w:type="dxa"/>
            <w:vAlign w:val="center"/>
          </w:tcPr>
          <w:p w14:paraId="174ED143" w14:textId="77777777" w:rsidR="00CB7042" w:rsidRDefault="00CA6D4A" w:rsidP="003A7CD2">
            <w:pPr>
              <w:spacing w:line="360" w:lineRule="auto"/>
              <w:jc w:val="both"/>
            </w:pPr>
            <m:oMathPara>
              <m:oMath>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e>
                </m:nary>
                <m:r>
                  <w:rPr>
                    <w:rFonts w:ascii="Cambria Math" w:hAnsi="Cambria Math"/>
                  </w:rPr>
                  <m:t>=0</m:t>
                </m:r>
              </m:oMath>
            </m:oMathPara>
          </w:p>
        </w:tc>
        <w:tc>
          <w:tcPr>
            <w:tcW w:w="708" w:type="dxa"/>
            <w:vAlign w:val="center"/>
          </w:tcPr>
          <w:p w14:paraId="45BEA74B" w14:textId="2A61D7C8"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9</w:t>
            </w:r>
            <w:r w:rsidRPr="00A35E3A">
              <w:rPr>
                <w:color w:val="auto"/>
                <w:sz w:val="24"/>
                <w:szCs w:val="24"/>
              </w:rPr>
              <w:fldChar w:fldCharType="end"/>
            </w:r>
            <w:r w:rsidRPr="00A35E3A">
              <w:rPr>
                <w:color w:val="auto"/>
                <w:sz w:val="24"/>
                <w:szCs w:val="24"/>
              </w:rPr>
              <w:t>)</w:t>
            </w:r>
          </w:p>
        </w:tc>
      </w:tr>
    </w:tbl>
    <w:p w14:paraId="24A6871D" w14:textId="77777777" w:rsidR="00CB7042" w:rsidRDefault="00CB7042" w:rsidP="00CB7042">
      <w:pPr>
        <w:spacing w:line="360" w:lineRule="auto"/>
        <w:jc w:val="both"/>
      </w:pPr>
      <w:r>
        <w:t>which yields,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22"/>
        <w:gridCol w:w="736"/>
      </w:tblGrid>
      <w:tr w:rsidR="00CB7042" w14:paraId="18013F79" w14:textId="77777777" w:rsidTr="003A7CD2">
        <w:trPr>
          <w:jc w:val="center"/>
        </w:trPr>
        <w:tc>
          <w:tcPr>
            <w:tcW w:w="704" w:type="dxa"/>
            <w:vAlign w:val="center"/>
          </w:tcPr>
          <w:p w14:paraId="239A2027" w14:textId="77777777" w:rsidR="00CB7042" w:rsidRDefault="00CB7042" w:rsidP="003A7CD2">
            <w:pPr>
              <w:spacing w:line="360" w:lineRule="auto"/>
              <w:jc w:val="both"/>
            </w:pPr>
          </w:p>
        </w:tc>
        <w:tc>
          <w:tcPr>
            <w:tcW w:w="7938" w:type="dxa"/>
            <w:vAlign w:val="center"/>
          </w:tcPr>
          <w:p w14:paraId="6AD04FFB" w14:textId="77777777" w:rsidR="00CB7042" w:rsidRDefault="00CB7042" w:rsidP="003A7CD2">
            <w:pPr>
              <w:spacing w:line="360" w:lineRule="auto"/>
              <w:jc w:val="both"/>
            </w:pPr>
            <m:oMathPara>
              <m:oMath>
                <m:r>
                  <w:rPr>
                    <w:rFonts w:ascii="Cambria Math" w:hAnsi="Cambria Math"/>
                  </w:rPr>
                  <m:t>W=</m:t>
                </m:r>
                <m:f>
                  <m:fPr>
                    <m:ctrlPr>
                      <w:rPr>
                        <w:rFonts w:ascii="Cambria Math" w:hAnsi="Cambria Math"/>
                        <w:i/>
                      </w:rPr>
                    </m:ctrlPr>
                  </m:fPr>
                  <m:num>
                    <m:r>
                      <w:rPr>
                        <w:rFonts w:ascii="Cambria Math" w:hAnsi="Cambria Math"/>
                      </w:rPr>
                      <m:t>-</m:t>
                    </m:r>
                    <m:nary>
                      <m:naryPr>
                        <m:chr m:val="∑"/>
                        <m:limLoc m:val="subSup"/>
                        <m:supHide m:val="1"/>
                        <m:ctrlPr>
                          <w:rPr>
                            <w:rFonts w:ascii="Cambria Math" w:hAnsi="Cambria Math"/>
                            <w:i/>
                          </w:rPr>
                        </m:ctrlPr>
                      </m:naryPr>
                      <m:sub>
                        <m:r>
                          <w:rPr>
                            <w:rFonts w:ascii="Cambria Math" w:hAnsi="Cambria Math"/>
                          </w:rPr>
                          <m:t>i</m:t>
                        </m:r>
                      </m:sub>
                      <m:sup/>
                      <m:e>
                        <m:nary>
                          <m:naryPr>
                            <m:chr m:val="∑"/>
                            <m:limLoc m:val="subSup"/>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V</m:t>
                                        </m:r>
                                      </m:e>
                                      <m:sub>
                                        <m:r>
                                          <w:rPr>
                                            <w:rFonts w:ascii="Cambria Math" w:hAnsi="Cambria Math"/>
                                          </w:rPr>
                                          <m:t>jk</m:t>
                                        </m:r>
                                      </m:sub>
                                    </m:sSub>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e>
                                </m:nary>
                              </m:e>
                            </m:d>
                          </m:e>
                        </m:nary>
                      </m:e>
                    </m:nary>
                  </m:num>
                  <m:den>
                    <m:nary>
                      <m:naryPr>
                        <m:chr m:val="∑"/>
                        <m:limLoc m:val="subSup"/>
                        <m:supHide m:val="1"/>
                        <m:ctrlPr>
                          <w:rPr>
                            <w:rFonts w:ascii="Cambria Math" w:hAnsi="Cambria Math"/>
                            <w:i/>
                          </w:rPr>
                        </m:ctrlPr>
                      </m:naryPr>
                      <m:sub>
                        <m:r>
                          <w:rPr>
                            <w:rFonts w:ascii="Cambria Math" w:hAnsi="Cambria Math"/>
                          </w:rPr>
                          <m:t>i</m:t>
                        </m:r>
                      </m:sub>
                      <m:sup/>
                      <m:e>
                        <m:nary>
                          <m:naryPr>
                            <m:chr m:val="∑"/>
                            <m:limLoc m:val="subSup"/>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e>
                        </m:nary>
                      </m:e>
                    </m:nary>
                  </m:den>
                </m:f>
              </m:oMath>
            </m:oMathPara>
          </w:p>
        </w:tc>
        <w:tc>
          <w:tcPr>
            <w:tcW w:w="708" w:type="dxa"/>
            <w:vAlign w:val="center"/>
          </w:tcPr>
          <w:p w14:paraId="54994BE4" w14:textId="4024D5C9"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10</w:t>
            </w:r>
            <w:r w:rsidRPr="00A35E3A">
              <w:rPr>
                <w:color w:val="auto"/>
                <w:sz w:val="24"/>
                <w:szCs w:val="24"/>
              </w:rPr>
              <w:fldChar w:fldCharType="end"/>
            </w:r>
            <w:r w:rsidRPr="00A35E3A">
              <w:rPr>
                <w:color w:val="auto"/>
                <w:sz w:val="24"/>
                <w:szCs w:val="24"/>
              </w:rPr>
              <w:t>)</w:t>
            </w:r>
          </w:p>
        </w:tc>
      </w:tr>
    </w:tbl>
    <w:p w14:paraId="02ECD00A" w14:textId="2EAEC128" w:rsidR="00CB7042" w:rsidRDefault="00CB7042" w:rsidP="00CB7042">
      <w:pPr>
        <w:spacing w:line="360" w:lineRule="auto"/>
        <w:jc w:val="both"/>
      </w:pPr>
      <w:r>
        <w:t xml:space="preserve">and by substituting the Lagrange multiplier into </w:t>
      </w:r>
      <w:r w:rsidRPr="00B17765">
        <w:rPr>
          <w:b/>
          <w:bCs/>
        </w:rPr>
        <w:t>Eq. S7</w:t>
      </w:r>
      <w:r>
        <w:t xml:space="preserve"> with considerable rearrangements and mathematics gives RPA equations</w:t>
      </w:r>
      <w:r w:rsidR="009857C0">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1A8703DA" w14:textId="77777777" w:rsidTr="003A7CD2">
        <w:trPr>
          <w:jc w:val="center"/>
        </w:trPr>
        <w:tc>
          <w:tcPr>
            <w:tcW w:w="704" w:type="dxa"/>
            <w:vAlign w:val="center"/>
          </w:tcPr>
          <w:p w14:paraId="51F5C342" w14:textId="77777777" w:rsidR="00CB7042" w:rsidRDefault="00CB7042" w:rsidP="003A7CD2">
            <w:pPr>
              <w:spacing w:line="360" w:lineRule="auto"/>
              <w:jc w:val="both"/>
            </w:pPr>
          </w:p>
        </w:tc>
        <w:tc>
          <w:tcPr>
            <w:tcW w:w="7938" w:type="dxa"/>
            <w:vAlign w:val="center"/>
          </w:tcPr>
          <w:p w14:paraId="5C509A96"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e>
                </m:nary>
                <m:d>
                  <m:dPr>
                    <m:begChr m:val="["/>
                    <m:endChr m:val="]"/>
                    <m:ctrlPr>
                      <w:rPr>
                        <w:rFonts w:ascii="Cambria Math" w:hAnsi="Cambria Math"/>
                        <w:i/>
                      </w:rPr>
                    </m:ctrlPr>
                  </m:dPr>
                  <m:e>
                    <m:r>
                      <w:rPr>
                        <w:rFonts w:ascii="Cambria Math" w:hAnsi="Cambria Math"/>
                      </w:rPr>
                      <m:t>β</m:t>
                    </m:r>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r>
                          <w:rPr>
                            <w:rFonts w:ascii="Cambria Math" w:hAnsi="Cambria Math"/>
                          </w:rPr>
                          <m:t>β</m:t>
                        </m:r>
                        <m:sSub>
                          <m:sSubPr>
                            <m:ctrlPr>
                              <w:rPr>
                                <w:rFonts w:ascii="Cambria Math" w:hAnsi="Cambria Math"/>
                                <w:i/>
                              </w:rPr>
                            </m:ctrlPr>
                          </m:sSubPr>
                          <m:e>
                            <m:r>
                              <w:rPr>
                                <w:rFonts w:ascii="Cambria Math" w:hAnsi="Cambria Math"/>
                              </w:rPr>
                              <m:t>V</m:t>
                            </m:r>
                          </m:e>
                          <m:sub>
                            <m:r>
                              <w:rPr>
                                <w:rFonts w:ascii="Cambria Math" w:hAnsi="Cambria Math"/>
                              </w:rPr>
                              <m:t>jk</m:t>
                            </m:r>
                          </m:sub>
                        </m:sSub>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e>
                    </m:nary>
                  </m:e>
                </m:d>
              </m:oMath>
            </m:oMathPara>
          </w:p>
        </w:tc>
        <w:tc>
          <w:tcPr>
            <w:tcW w:w="708" w:type="dxa"/>
            <w:vAlign w:val="center"/>
          </w:tcPr>
          <w:p w14:paraId="1B4754A5" w14:textId="0BE12745"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11</w:t>
            </w:r>
            <w:r w:rsidRPr="00A35E3A">
              <w:rPr>
                <w:color w:val="auto"/>
                <w:sz w:val="24"/>
                <w:szCs w:val="24"/>
              </w:rPr>
              <w:fldChar w:fldCharType="end"/>
            </w:r>
            <w:r w:rsidRPr="00A35E3A">
              <w:rPr>
                <w:color w:val="auto"/>
                <w:sz w:val="24"/>
                <w:szCs w:val="24"/>
              </w:rPr>
              <w:t>)</w:t>
            </w:r>
          </w:p>
        </w:tc>
      </w:tr>
    </w:tbl>
    <w:p w14:paraId="48AB87BB" w14:textId="6814EAEA" w:rsidR="00CB7042" w:rsidRPr="00243229" w:rsidRDefault="00CB7042" w:rsidP="00CB7042">
      <w:pPr>
        <w:spacing w:line="360" w:lineRule="auto"/>
        <w:jc w:val="both"/>
      </w:pPr>
      <w:r>
        <w:lastRenderedPageBreak/>
        <w:t xml:space="preserve">that no longer contain </w:t>
      </w:r>
      <m:oMath>
        <m:r>
          <w:rPr>
            <w:rFonts w:ascii="Cambria Math" w:hAnsi="Cambria Math"/>
          </w:rPr>
          <m:t>W</m:t>
        </m:r>
      </m:oMath>
      <w:r>
        <w:t xml:space="preserve">. In </w:t>
      </w:r>
      <w:r w:rsidRPr="009857C0">
        <w:rPr>
          <w:b/>
          <w:bCs/>
        </w:rPr>
        <w:t>Eq. S11</w:t>
      </w:r>
      <w:r>
        <w:t>, we define “incompressible” ideal structure factors</w:t>
      </w:r>
      <w:r w:rsidR="009857C0">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599813DD" w14:textId="77777777" w:rsidTr="003A7CD2">
        <w:trPr>
          <w:jc w:val="center"/>
        </w:trPr>
        <w:tc>
          <w:tcPr>
            <w:tcW w:w="704" w:type="dxa"/>
            <w:vAlign w:val="center"/>
          </w:tcPr>
          <w:p w14:paraId="7782D9FC" w14:textId="77777777" w:rsidR="00CB7042" w:rsidRDefault="00CB7042" w:rsidP="003A7CD2">
            <w:pPr>
              <w:spacing w:line="360" w:lineRule="auto"/>
              <w:jc w:val="both"/>
            </w:pPr>
          </w:p>
        </w:tc>
        <w:tc>
          <w:tcPr>
            <w:tcW w:w="7938" w:type="dxa"/>
            <w:vAlign w:val="center"/>
          </w:tcPr>
          <w:p w14:paraId="71F19C91" w14:textId="77777777" w:rsidR="00CB7042" w:rsidRDefault="00CA6D4A" w:rsidP="003A7CD2">
            <w:pPr>
              <w:spacing w:line="360" w:lineRule="auto"/>
              <w:jc w:val="both"/>
            </w:pPr>
            <m:oMathPara>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r>
                  <w:rPr>
                    <w:rFonts w:ascii="Cambria Math" w:hAnsi="Cambria Math"/>
                  </w:rPr>
                  <m:t>-</m:t>
                </m:r>
                <m:f>
                  <m:fPr>
                    <m:ctrlPr>
                      <w:rPr>
                        <w:rFonts w:ascii="Cambria Math" w:hAnsi="Cambria Math"/>
                        <w:i/>
                      </w:rPr>
                    </m:ctrlPr>
                  </m:fPr>
                  <m:num>
                    <m:d>
                      <m:dPr>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l</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il</m:t>
                                </m:r>
                              </m:sub>
                              <m:sup>
                                <m:r>
                                  <w:rPr>
                                    <w:rFonts w:ascii="Cambria Math" w:hAnsi="Cambria Math"/>
                                  </w:rPr>
                                  <m:t>0</m:t>
                                </m:r>
                              </m:sup>
                            </m:sSubSup>
                          </m:e>
                        </m:nary>
                      </m:e>
                    </m:d>
                    <m:d>
                      <m:dPr>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k</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kj</m:t>
                                </m:r>
                              </m:sub>
                              <m:sup>
                                <m:r>
                                  <w:rPr>
                                    <w:rFonts w:ascii="Cambria Math" w:hAnsi="Cambria Math"/>
                                  </w:rPr>
                                  <m:t>0</m:t>
                                </m:r>
                              </m:sup>
                            </m:sSubSup>
                          </m:e>
                        </m:nary>
                      </m:e>
                    </m:d>
                  </m:num>
                  <m:den>
                    <m:nary>
                      <m:naryPr>
                        <m:chr m:val="∑"/>
                        <m:limLoc m:val="subSup"/>
                        <m:supHide m:val="1"/>
                        <m:ctrlPr>
                          <w:rPr>
                            <w:rFonts w:ascii="Cambria Math" w:hAnsi="Cambria Math"/>
                            <w:i/>
                          </w:rPr>
                        </m:ctrlPr>
                      </m:naryPr>
                      <m:sub>
                        <m:r>
                          <w:rPr>
                            <w:rFonts w:ascii="Cambria Math" w:hAnsi="Cambria Math"/>
                          </w:rPr>
                          <m:t>k</m:t>
                        </m:r>
                      </m:sub>
                      <m:sup/>
                      <m:e>
                        <m:nary>
                          <m:naryPr>
                            <m:chr m:val="∑"/>
                            <m:limLoc m:val="subSup"/>
                            <m:supHide m:val="1"/>
                            <m:ctrlPr>
                              <w:rPr>
                                <w:rFonts w:ascii="Cambria Math" w:hAnsi="Cambria Math"/>
                                <w:i/>
                              </w:rPr>
                            </m:ctrlPr>
                          </m:naryPr>
                          <m:sub>
                            <m:r>
                              <w:rPr>
                                <w:rFonts w:ascii="Cambria Math" w:hAnsi="Cambria Math"/>
                              </w:rPr>
                              <m:t>l</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kl</m:t>
                                </m:r>
                              </m:sub>
                              <m:sup>
                                <m:r>
                                  <w:rPr>
                                    <w:rFonts w:ascii="Cambria Math" w:hAnsi="Cambria Math"/>
                                  </w:rPr>
                                  <m:t>0</m:t>
                                </m:r>
                              </m:sup>
                            </m:sSubSup>
                          </m:e>
                        </m:nary>
                      </m:e>
                    </m:nary>
                  </m:den>
                </m:f>
                <m:r>
                  <w:rPr>
                    <w:rFonts w:ascii="Cambria Math" w:hAnsi="Cambria Math"/>
                  </w:rPr>
                  <m:t>.</m:t>
                </m:r>
              </m:oMath>
            </m:oMathPara>
          </w:p>
        </w:tc>
        <w:tc>
          <w:tcPr>
            <w:tcW w:w="708" w:type="dxa"/>
            <w:vAlign w:val="center"/>
          </w:tcPr>
          <w:p w14:paraId="5D1068FA" w14:textId="38C69569"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12</w:t>
            </w:r>
            <w:r w:rsidRPr="00A35E3A">
              <w:rPr>
                <w:color w:val="auto"/>
                <w:sz w:val="24"/>
                <w:szCs w:val="24"/>
              </w:rPr>
              <w:fldChar w:fldCharType="end"/>
            </w:r>
            <w:r>
              <w:rPr>
                <w:color w:val="auto"/>
                <w:sz w:val="24"/>
                <w:szCs w:val="24"/>
              </w:rPr>
              <w:t>)</w:t>
            </w:r>
          </w:p>
        </w:tc>
      </w:tr>
    </w:tbl>
    <w:p w14:paraId="3A3EE558" w14:textId="5A0BA09C" w:rsidR="00CB7042" w:rsidRDefault="00CB7042" w:rsidP="00CB7042">
      <w:pPr>
        <w:spacing w:line="360" w:lineRule="auto"/>
        <w:jc w:val="both"/>
      </w:pPr>
      <w:r>
        <w:tab/>
      </w:r>
      <w:r w:rsidRPr="008E15C9">
        <w:t xml:space="preserve">We can now formally solve </w:t>
      </w:r>
      <w:r w:rsidRPr="009857C0">
        <w:rPr>
          <w:b/>
          <w:bCs/>
        </w:rPr>
        <w:t>Eq. S11</w:t>
      </w:r>
      <w:r w:rsidRPr="008E15C9">
        <w:t xml:space="preserve"> for </w:t>
      </w:r>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i</m:t>
            </m:r>
          </m:sub>
        </m:sSub>
      </m:oMath>
      <w:r>
        <w:t xml:space="preserve"> or </w:t>
      </w:r>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oMath>
      <w:r>
        <w:t>. Expanding the right-hand side and mathematical manipulations with the left-hand side gives</w:t>
      </w:r>
      <w:r w:rsidR="009857C0">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22"/>
        <w:gridCol w:w="736"/>
      </w:tblGrid>
      <w:tr w:rsidR="00CB7042" w14:paraId="13942B74" w14:textId="77777777" w:rsidTr="003A7CD2">
        <w:trPr>
          <w:jc w:val="center"/>
        </w:trPr>
        <w:tc>
          <w:tcPr>
            <w:tcW w:w="704" w:type="dxa"/>
            <w:vAlign w:val="center"/>
          </w:tcPr>
          <w:p w14:paraId="19F13591" w14:textId="77777777" w:rsidR="00CB7042" w:rsidRDefault="00CB7042" w:rsidP="003A7CD2">
            <w:pPr>
              <w:spacing w:line="360" w:lineRule="auto"/>
              <w:jc w:val="both"/>
            </w:pPr>
          </w:p>
        </w:tc>
        <w:tc>
          <w:tcPr>
            <w:tcW w:w="7938" w:type="dxa"/>
            <w:vAlign w:val="center"/>
          </w:tcPr>
          <w:p w14:paraId="55A0B1EC"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ψ</m:t>
                        </m:r>
                      </m:e>
                    </m:acc>
                  </m:e>
                  <m:sub>
                    <m:r>
                      <w:rPr>
                        <w:rFonts w:ascii="Cambria Math" w:hAnsi="Cambria Math"/>
                      </w:rPr>
                      <m:t>k</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A</m:t>
                                </m:r>
                              </m:e>
                            </m:acc>
                          </m:e>
                          <m:sub>
                            <m:r>
                              <w:rPr>
                                <w:rFonts w:ascii="Cambria Math" w:hAnsi="Cambria Math"/>
                              </w:rPr>
                              <m:t>ik</m:t>
                            </m:r>
                          </m:sub>
                          <m:sup>
                            <m:r>
                              <w:rPr>
                                <w:rFonts w:ascii="Cambria Math" w:hAnsi="Cambria Math"/>
                              </w:rPr>
                              <m:t>-1</m:t>
                            </m:r>
                          </m:sup>
                        </m:sSubSup>
                        <m:r>
                          <w:rPr>
                            <w:rFonts w:ascii="Cambria Math" w:hAnsi="Cambria Math"/>
                          </w:rPr>
                          <m:t>)</m:t>
                        </m:r>
                      </m:e>
                      <m:sub>
                        <m:r>
                          <w:rPr>
                            <w:rFonts w:ascii="Cambria Math" w:hAnsi="Cambria Math"/>
                          </w:rPr>
                          <m:t>ki</m:t>
                        </m:r>
                      </m:sub>
                    </m:sSub>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r>
                          <w:rPr>
                            <w:rFonts w:ascii="Cambria Math" w:hAnsi="Cambria Math"/>
                          </w:rPr>
                          <m:t>β</m:t>
                        </m:r>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j</m:t>
                            </m:r>
                          </m:sub>
                        </m:sSub>
                      </m:e>
                    </m:nary>
                  </m:e>
                </m:nary>
              </m:oMath>
            </m:oMathPara>
          </w:p>
        </w:tc>
        <w:tc>
          <w:tcPr>
            <w:tcW w:w="708" w:type="dxa"/>
            <w:vAlign w:val="center"/>
          </w:tcPr>
          <w:p w14:paraId="10D6980F" w14:textId="17705098"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13</w:t>
            </w:r>
            <w:r w:rsidRPr="00A35E3A">
              <w:rPr>
                <w:color w:val="auto"/>
                <w:sz w:val="24"/>
                <w:szCs w:val="24"/>
              </w:rPr>
              <w:fldChar w:fldCharType="end"/>
            </w:r>
            <w:r w:rsidRPr="00A35E3A">
              <w:rPr>
                <w:color w:val="auto"/>
                <w:sz w:val="24"/>
                <w:szCs w:val="24"/>
              </w:rPr>
              <w:t>)</w:t>
            </w:r>
          </w:p>
        </w:tc>
      </w:tr>
    </w:tbl>
    <w:p w14:paraId="3653B6DD" w14:textId="0B1D69A6" w:rsidR="00CB7042" w:rsidRDefault="00CB7042" w:rsidP="00CB7042">
      <w:pPr>
        <w:spacing w:line="360" w:lineRule="auto"/>
        <w:jc w:val="both"/>
      </w:pPr>
      <w:r>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A</m:t>
                </m:r>
              </m:e>
            </m:acc>
          </m:e>
          <m:sub>
            <m:r>
              <w:rPr>
                <w:rFonts w:ascii="Cambria Math" w:hAnsi="Cambria Math"/>
              </w:rPr>
              <m:t>ij</m:t>
            </m:r>
          </m:sub>
        </m:sSub>
      </m:oMath>
      <w:r>
        <w:t xml:space="preserve"> is a new matrix defined as</w:t>
      </w:r>
      <w:r w:rsidR="009857C0">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21EF92C3" w14:textId="77777777" w:rsidTr="003A7CD2">
        <w:trPr>
          <w:jc w:val="center"/>
        </w:trPr>
        <w:tc>
          <w:tcPr>
            <w:tcW w:w="704" w:type="dxa"/>
            <w:vAlign w:val="center"/>
          </w:tcPr>
          <w:p w14:paraId="449B1F31" w14:textId="77777777" w:rsidR="00CB7042" w:rsidRDefault="00CB7042" w:rsidP="003A7CD2">
            <w:pPr>
              <w:spacing w:line="360" w:lineRule="auto"/>
              <w:jc w:val="both"/>
            </w:pPr>
          </w:p>
        </w:tc>
        <w:tc>
          <w:tcPr>
            <w:tcW w:w="7938" w:type="dxa"/>
            <w:vAlign w:val="center"/>
          </w:tcPr>
          <w:p w14:paraId="0E086BA7"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A</m:t>
                        </m:r>
                      </m:e>
                    </m:acc>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ik</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r>
                      <w:rPr>
                        <w:rFonts w:ascii="Cambria Math" w:hAnsi="Cambria Math"/>
                      </w:rPr>
                      <m:t>β</m:t>
                    </m:r>
                    <m:sSub>
                      <m:sSubPr>
                        <m:ctrlPr>
                          <w:rPr>
                            <w:rFonts w:ascii="Cambria Math" w:hAnsi="Cambria Math"/>
                            <w:i/>
                          </w:rPr>
                        </m:ctrlPr>
                      </m:sSubPr>
                      <m:e>
                        <m:r>
                          <w:rPr>
                            <w:rFonts w:ascii="Cambria Math" w:hAnsi="Cambria Math"/>
                          </w:rPr>
                          <m:t>V</m:t>
                        </m:r>
                      </m:e>
                      <m:sub>
                        <m:r>
                          <w:rPr>
                            <w:rFonts w:ascii="Cambria Math" w:hAnsi="Cambria Math"/>
                          </w:rPr>
                          <m:t>jk</m:t>
                        </m:r>
                      </m:sub>
                    </m:sSub>
                  </m:e>
                </m:nary>
                <m:r>
                  <w:rPr>
                    <w:rFonts w:ascii="Cambria Math" w:hAnsi="Cambria Math"/>
                  </w:rPr>
                  <m:t>.</m:t>
                </m:r>
              </m:oMath>
            </m:oMathPara>
          </w:p>
        </w:tc>
        <w:tc>
          <w:tcPr>
            <w:tcW w:w="708" w:type="dxa"/>
            <w:vAlign w:val="center"/>
          </w:tcPr>
          <w:p w14:paraId="741698C4" w14:textId="1BF614BC"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14</w:t>
            </w:r>
            <w:r w:rsidRPr="00A35E3A">
              <w:rPr>
                <w:color w:val="auto"/>
                <w:sz w:val="24"/>
                <w:szCs w:val="24"/>
              </w:rPr>
              <w:fldChar w:fldCharType="end"/>
            </w:r>
            <w:r w:rsidRPr="00A35E3A">
              <w:rPr>
                <w:color w:val="auto"/>
                <w:sz w:val="24"/>
                <w:szCs w:val="24"/>
              </w:rPr>
              <w:t>)</w:t>
            </w:r>
          </w:p>
        </w:tc>
      </w:tr>
    </w:tbl>
    <w:p w14:paraId="7EDE0A8B" w14:textId="77777777" w:rsidR="00CB7042" w:rsidRDefault="00CB7042" w:rsidP="00CB7042">
      <w:pPr>
        <w:spacing w:line="360" w:lineRule="auto"/>
        <w:jc w:val="both"/>
      </w:pPr>
      <w:r>
        <w:t xml:space="preserve">Comparing </w:t>
      </w:r>
      <w:r w:rsidRPr="009857C0">
        <w:rPr>
          <w:b/>
          <w:bCs/>
        </w:rPr>
        <w:t>Eq. S14</w:t>
      </w:r>
      <w:r>
        <w:t xml:space="preserve"> to </w:t>
      </w:r>
      <w:r w:rsidRPr="009857C0">
        <w:rPr>
          <w:b/>
          <w:bCs/>
        </w:rPr>
        <w:t>Eq. S6</w:t>
      </w:r>
      <w:r>
        <w:t xml:space="preserve">, </w:t>
      </w:r>
      <w:r w:rsidRPr="008E15C9">
        <w:t>we can finally identify the nonideal structure factor predicted by the RPA,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09E8239C" w14:textId="77777777" w:rsidTr="003A7CD2">
        <w:trPr>
          <w:jc w:val="center"/>
        </w:trPr>
        <w:tc>
          <w:tcPr>
            <w:tcW w:w="704" w:type="dxa"/>
            <w:vAlign w:val="center"/>
          </w:tcPr>
          <w:p w14:paraId="2747702E" w14:textId="77777777" w:rsidR="00CB7042" w:rsidRDefault="00CB7042" w:rsidP="003A7CD2">
            <w:pPr>
              <w:spacing w:line="360" w:lineRule="auto"/>
              <w:jc w:val="both"/>
            </w:pPr>
          </w:p>
        </w:tc>
        <w:tc>
          <w:tcPr>
            <w:tcW w:w="7938" w:type="dxa"/>
            <w:vAlign w:val="center"/>
          </w:tcPr>
          <w:p w14:paraId="7AA76DF3"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A</m:t>
                                </m:r>
                              </m:e>
                            </m:acc>
                          </m:e>
                          <m:sub>
                            <m:r>
                              <w:rPr>
                                <w:rFonts w:ascii="Cambria Math" w:hAnsi="Cambria Math"/>
                              </w:rPr>
                              <m:t>ik</m:t>
                            </m:r>
                          </m:sub>
                          <m:sup>
                            <m:r>
                              <w:rPr>
                                <w:rFonts w:ascii="Cambria Math" w:hAnsi="Cambria Math"/>
                              </w:rPr>
                              <m:t>-1</m:t>
                            </m:r>
                          </m:sup>
                        </m:sSubSup>
                        <m:r>
                          <w:rPr>
                            <w:rFonts w:ascii="Cambria Math" w:hAnsi="Cambria Math"/>
                          </w:rPr>
                          <m:t>)</m:t>
                        </m:r>
                      </m:e>
                      <m:sub>
                        <m:r>
                          <w:rPr>
                            <w:rFonts w:ascii="Cambria Math" w:hAnsi="Cambria Math"/>
                          </w:rPr>
                          <m:t>ki</m:t>
                        </m:r>
                      </m:sub>
                    </m:sSub>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e>
                </m:nary>
                <m:r>
                  <w:rPr>
                    <w:rFonts w:ascii="Cambria Math" w:hAnsi="Cambria Math"/>
                  </w:rPr>
                  <m:t>.</m:t>
                </m:r>
              </m:oMath>
            </m:oMathPara>
          </w:p>
        </w:tc>
        <w:tc>
          <w:tcPr>
            <w:tcW w:w="708" w:type="dxa"/>
            <w:vAlign w:val="center"/>
          </w:tcPr>
          <w:p w14:paraId="0431E9EF" w14:textId="50A9E26B"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15</w:t>
            </w:r>
            <w:r w:rsidRPr="00A35E3A">
              <w:rPr>
                <w:color w:val="auto"/>
                <w:sz w:val="24"/>
                <w:szCs w:val="24"/>
              </w:rPr>
              <w:fldChar w:fldCharType="end"/>
            </w:r>
            <w:r w:rsidRPr="00A35E3A">
              <w:rPr>
                <w:color w:val="auto"/>
                <w:sz w:val="24"/>
                <w:szCs w:val="24"/>
              </w:rPr>
              <w:t>)</w:t>
            </w:r>
          </w:p>
        </w:tc>
      </w:tr>
    </w:tbl>
    <w:p w14:paraId="29AACA7A" w14:textId="77777777" w:rsidR="00CB7042" w:rsidRDefault="00CB7042" w:rsidP="00CB7042">
      <w:pPr>
        <w:spacing w:line="360" w:lineRule="auto"/>
        <w:jc w:val="both"/>
      </w:pPr>
      <w:r>
        <w:t xml:space="preserve">In the next section, we will introduce analytical expressions for the ideal chain structure factor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oMath>
      <w:r>
        <w:t xml:space="preserve"> and use them to compute a numerical solution for RPA equations.</w:t>
      </w:r>
    </w:p>
    <w:p w14:paraId="182663A5" w14:textId="77777777" w:rsidR="00CB7042" w:rsidRDefault="00CB7042" w:rsidP="00CB7042">
      <w:pPr>
        <w:spacing w:line="360" w:lineRule="auto"/>
        <w:rPr>
          <w:b/>
          <w:bCs/>
        </w:rPr>
      </w:pPr>
    </w:p>
    <w:p w14:paraId="13C962B2" w14:textId="77777777" w:rsidR="00CB7042" w:rsidRDefault="00CB7042" w:rsidP="00CB7042">
      <w:pPr>
        <w:spacing w:line="360" w:lineRule="auto"/>
        <w:rPr>
          <w:b/>
          <w:bCs/>
        </w:rPr>
      </w:pPr>
    </w:p>
    <w:p w14:paraId="2FDC1185" w14:textId="16DFE22B" w:rsidR="00CB7042" w:rsidRPr="00CB7042" w:rsidRDefault="00CB7042" w:rsidP="00CB7042">
      <w:pPr>
        <w:pStyle w:val="ListParagraph"/>
        <w:numPr>
          <w:ilvl w:val="0"/>
          <w:numId w:val="1"/>
        </w:numPr>
        <w:spacing w:line="360" w:lineRule="auto"/>
        <w:rPr>
          <w:b/>
          <w:bCs/>
        </w:rPr>
      </w:pPr>
      <w:r w:rsidRPr="00CB7042">
        <w:rPr>
          <w:b/>
          <w:bCs/>
        </w:rPr>
        <w:t xml:space="preserve"> Solving RPA Equations to Estimate </w:t>
      </w:r>
      <w:proofErr w:type="spellStart"/>
      <w:r w:rsidRPr="00CB7042">
        <w:rPr>
          <w:b/>
          <w:bCs/>
        </w:rPr>
        <w:t>Spinodals</w:t>
      </w:r>
      <w:proofErr w:type="spellEnd"/>
      <w:r w:rsidRPr="00CB7042">
        <w:t xml:space="preserve"> </w:t>
      </w:r>
      <w:r w:rsidRPr="00CB7042">
        <w:rPr>
          <w:b/>
          <w:bCs/>
        </w:rPr>
        <w:t>of Block Copolymer Solutions</w:t>
      </w:r>
    </w:p>
    <w:p w14:paraId="2898E067" w14:textId="77777777" w:rsidR="00CB7042" w:rsidRDefault="00CB7042" w:rsidP="00CB7042">
      <w:pPr>
        <w:spacing w:line="360" w:lineRule="auto"/>
        <w:jc w:val="both"/>
      </w:pPr>
      <w:r>
        <w:t>In this section, we report</w:t>
      </w:r>
      <w:r w:rsidRPr="00C41E7F">
        <w:t xml:space="preserve"> the</w:t>
      </w:r>
      <w:r>
        <w:t xml:space="preserve"> modeling for an ideal chain needed to solve nonideal structure factors, and the numerical</w:t>
      </w:r>
      <w:r w:rsidRPr="00C41E7F">
        <w:t xml:space="preserve"> methods for</w:t>
      </w:r>
      <w:r>
        <w:t xml:space="preserve"> estimating the </w:t>
      </w:r>
      <w:proofErr w:type="spellStart"/>
      <w:r>
        <w:t>spinodals</w:t>
      </w:r>
      <w:proofErr w:type="spellEnd"/>
      <w:r>
        <w:t xml:space="preserve"> for block copolymer solutions using Python. In the first section, </w:t>
      </w:r>
      <w:r w:rsidRPr="00327B1C">
        <w:t xml:space="preserve">we will show how </w:t>
      </w:r>
      <w:r>
        <w:t xml:space="preserve">the solution for </w:t>
      </w:r>
      <w:r w:rsidRPr="00327B1C">
        <w:t xml:space="preserve">the </w:t>
      </w:r>
      <w:r>
        <w:t xml:space="preserve">RPA </w:t>
      </w:r>
      <w:r w:rsidRPr="00327B1C">
        <w:t>equations</w:t>
      </w:r>
      <w:r>
        <w:t xml:space="preserve"> derived in Section A</w:t>
      </w:r>
      <w:r w:rsidRPr="00327B1C">
        <w:t xml:space="preserve"> </w:t>
      </w:r>
      <w:r>
        <w:t>is</w:t>
      </w:r>
      <w:r w:rsidRPr="00327B1C">
        <w:t xml:space="preserve"> combined with analytical expressions for the ideal chain structure factors</w:t>
      </w:r>
      <w:r>
        <w:t xml:space="preserve">. In the second section, </w:t>
      </w:r>
      <w:r w:rsidRPr="00327B1C">
        <w:t xml:space="preserve">we will detail how </w:t>
      </w:r>
      <w:r>
        <w:t>to</w:t>
      </w:r>
      <w:r w:rsidRPr="00327B1C">
        <w:t xml:space="preserve"> numerically solve these equations to compute </w:t>
      </w:r>
      <w:proofErr w:type="spellStart"/>
      <w:r w:rsidRPr="00327B1C">
        <w:t>spinodals</w:t>
      </w:r>
      <w:proofErr w:type="spellEnd"/>
      <w:r w:rsidRPr="00327B1C">
        <w:t>.</w:t>
      </w:r>
    </w:p>
    <w:p w14:paraId="2F2BB248" w14:textId="77777777" w:rsidR="00CB7042" w:rsidRDefault="00CB7042" w:rsidP="00CB7042">
      <w:pPr>
        <w:spacing w:line="360" w:lineRule="auto"/>
        <w:rPr>
          <w:b/>
          <w:bCs/>
        </w:rPr>
      </w:pPr>
    </w:p>
    <w:p w14:paraId="0192FD92" w14:textId="7199738A" w:rsidR="00CB7042" w:rsidRPr="00244D3D" w:rsidRDefault="00244D3D" w:rsidP="00244D3D">
      <w:pPr>
        <w:tabs>
          <w:tab w:val="left" w:pos="1350"/>
        </w:tabs>
        <w:spacing w:line="360" w:lineRule="auto"/>
        <w:ind w:left="720"/>
        <w:rPr>
          <w:i/>
          <w:iCs/>
        </w:rPr>
      </w:pPr>
      <w:r>
        <w:rPr>
          <w:i/>
          <w:iCs/>
        </w:rPr>
        <w:t xml:space="preserve">a.  </w:t>
      </w:r>
      <w:r w:rsidR="00CB7042" w:rsidRPr="00244D3D">
        <w:rPr>
          <w:i/>
          <w:iCs/>
        </w:rPr>
        <w:t xml:space="preserve"> Ideal Chain Structure Factors</w:t>
      </w:r>
    </w:p>
    <w:p w14:paraId="7F167D36" w14:textId="02210BFC" w:rsidR="00CB7042" w:rsidRDefault="00CB7042" w:rsidP="00CB7042">
      <w:pPr>
        <w:spacing w:line="360" w:lineRule="auto"/>
        <w:jc w:val="both"/>
      </w:pPr>
      <w:proofErr w:type="gramStart"/>
      <w:r w:rsidRPr="007C02C3">
        <w:t>In order to</w:t>
      </w:r>
      <w:proofErr w:type="gramEnd"/>
      <w:r w:rsidRPr="007C02C3">
        <w:t xml:space="preserve"> evaluate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oMath>
      <w:r>
        <w:t xml:space="preserve"> </w:t>
      </w:r>
      <w:r w:rsidRPr="007C02C3">
        <w:t xml:space="preserve">using </w:t>
      </w:r>
      <w:proofErr w:type="spellStart"/>
      <w:r w:rsidRPr="00EC42AE">
        <w:rPr>
          <w:b/>
          <w:bCs/>
        </w:rPr>
        <w:t>Eqs</w:t>
      </w:r>
      <w:proofErr w:type="spellEnd"/>
      <w:r w:rsidRPr="00EC42AE">
        <w:rPr>
          <w:b/>
          <w:bCs/>
        </w:rPr>
        <w:t>. S12</w:t>
      </w:r>
      <w:r>
        <w:t xml:space="preserve">, </w:t>
      </w:r>
      <w:r w:rsidRPr="00EC42AE">
        <w:rPr>
          <w:b/>
          <w:bCs/>
        </w:rPr>
        <w:t>S14</w:t>
      </w:r>
      <w:r>
        <w:t>,</w:t>
      </w:r>
      <w:r w:rsidRPr="007C02C3">
        <w:t xml:space="preserve"> and </w:t>
      </w:r>
      <w:r w:rsidRPr="00EC42AE">
        <w:rPr>
          <w:b/>
          <w:bCs/>
        </w:rPr>
        <w:t>S15</w:t>
      </w:r>
      <w:r>
        <w:t>,</w:t>
      </w:r>
      <w:r w:rsidRPr="007C02C3">
        <w:t xml:space="preserve"> we need to specify a model and determine the ideal structure factors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oMath>
      <w:r w:rsidRPr="007C02C3">
        <w:t>.</w:t>
      </w:r>
      <w:r>
        <w:t xml:space="preserve"> We assume that the block polymer is a standard Gaussian chain with Kuhn length </w:t>
      </w:r>
      <m:oMath>
        <m:r>
          <w:rPr>
            <w:rFonts w:ascii="Cambria Math" w:hAnsi="Cambria Math"/>
          </w:rPr>
          <m:t>b</m:t>
        </m:r>
      </m:oMath>
      <w:r>
        <w:t>.</w:t>
      </w:r>
      <w:r w:rsidR="008E19B3">
        <w:fldChar w:fldCharType="begin"/>
      </w:r>
      <w:r w:rsidR="00ED02E9">
        <w:instrText xml:space="preserve"> ADDIN EN.CITE &lt;EndNote&gt;&lt;Cite&gt;&lt;Author&gt;Fredrickson&lt;/Author&gt;&lt;Year&gt;2006&lt;/Year&gt;&lt;RecNum&gt;857&lt;/RecNum&gt;&lt;DisplayText&gt;&lt;style face="superscript"&gt;7,9&lt;/style&gt;&lt;/DisplayText&gt;&lt;record&gt;&lt;rec-number&gt;857&lt;/rec-number&gt;&lt;foreign-keys&gt;&lt;key app="EN" db-id="vx9vwt9xmdpv9qetzs4x0fdjaffpzsffaztz" timestamp="1634667942"&gt;857&lt;/key&gt;&lt;/foreign-keys&gt;&lt;ref-type name="Book"&gt;6&lt;/ref-type&gt;&lt;contributors&gt;&lt;authors&gt;&lt;author&gt;Glenn H. Fredrickson&lt;/author&gt;&lt;/authors&gt;&lt;/contributors&gt;&lt;titles&gt;&lt;title&gt;The Equilibrium Theory of Inhomogeneous Polymers&lt;/title&gt;&lt;/titles&gt;&lt;dates&gt;&lt;year&gt;2006&lt;/year&gt;&lt;/dates&gt;&lt;pub-location&gt;New York&lt;/pub-location&gt;&lt;publisher&gt;Oxford University Press&lt;/publisher&gt;&lt;urls&gt;&lt;/urls&gt;&lt;/record&gt;&lt;/Cite&gt;&lt;Cite&gt;&lt;Author&gt;Uneyama&lt;/Author&gt;&lt;Year&gt;2005&lt;/Year&gt;&lt;RecNum&gt;1062&lt;/RecNum&gt;&lt;record&gt;&lt;rec-number&gt;1062&lt;/rec-number&gt;&lt;foreign-keys&gt;&lt;key app="EN" db-id="vx9vwt9xmdpv9qetzs4x0fdjaffpzsffaztz" timestamp="1681147114"&gt;1062&lt;/key&gt;&lt;/foreign-keys&gt;&lt;ref-type name="Journal Article"&gt;17&lt;/ref-type&gt;&lt;contributors&gt;&lt;authors&gt;&lt;author&gt;Uneyama, Takashi&lt;/author&gt;&lt;author&gt;Doi, Masao&lt;/author&gt;&lt;/authors&gt;&lt;/contributors&gt;&lt;titles&gt;&lt;title&gt;Density Functional Theory for Block Copolymer Melts and Blends&lt;/title&gt;&lt;secondary-title&gt;Macromolecules&lt;/secondary-title&gt;&lt;/titles&gt;&lt;periodical&gt;&lt;full-title&gt;Macromolecules&lt;/full-title&gt;&lt;/periodical&gt;&lt;pages&gt;196-205&lt;/pages&gt;&lt;volume&gt;38&lt;/volume&gt;&lt;number&gt;1&lt;/number&gt;&lt;dates&gt;&lt;year&gt;2005&lt;/year&gt;&lt;pub-dates&gt;&lt;date&gt;2005/01/01&lt;/date&gt;&lt;/pub-dates&gt;&lt;/dates&gt;&lt;publisher&gt;American Chemical Society&lt;/publisher&gt;&lt;isbn&gt;0024-9297&lt;/isbn&gt;&lt;urls&gt;&lt;related-urls&gt;&lt;url&gt;https://doi.org/10.1021/ma049385m&lt;/url&gt;&lt;/related-urls&gt;&lt;/urls&gt;&lt;electronic-resource-num&gt;10.1021/ma049385m&lt;/electronic-resource-num&gt;&lt;/record&gt;&lt;/Cite&gt;&lt;/EndNote&gt;</w:instrText>
      </w:r>
      <w:r w:rsidR="008E19B3">
        <w:fldChar w:fldCharType="separate"/>
      </w:r>
      <w:r w:rsidR="00ED02E9" w:rsidRPr="00ED02E9">
        <w:rPr>
          <w:noProof/>
          <w:vertAlign w:val="superscript"/>
        </w:rPr>
        <w:t>7,9</w:t>
      </w:r>
      <w:r w:rsidR="008E19B3">
        <w:fldChar w:fldCharType="end"/>
      </w:r>
      <w:r>
        <w:t xml:space="preserve"> The degree of polymerization of each block is </w:t>
      </w:r>
      <m:oMath>
        <m:sSub>
          <m:sSubPr>
            <m:ctrlPr>
              <w:rPr>
                <w:rFonts w:ascii="Cambria Math" w:hAnsi="Cambria Math"/>
                <w:i/>
              </w:rPr>
            </m:ctrlPr>
          </m:sSubPr>
          <m:e>
            <m:r>
              <w:rPr>
                <w:rFonts w:ascii="Cambria Math" w:hAnsi="Cambria Math"/>
              </w:rPr>
              <m:t>N</m:t>
            </m:r>
          </m:e>
          <m:sub>
            <m:r>
              <w:rPr>
                <w:rFonts w:ascii="Cambria Math" w:hAnsi="Cambria Math"/>
              </w:rPr>
              <m:t>pi</m:t>
            </m:r>
          </m:sub>
        </m:sSub>
      </m:oMath>
      <w:r>
        <w:t xml:space="preserve"> and </w:t>
      </w: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b</m:t>
                </m:r>
              </m:sub>
            </m:sSub>
          </m:sup>
          <m:e>
            <m:sSub>
              <m:sSubPr>
                <m:ctrlPr>
                  <w:rPr>
                    <w:rFonts w:ascii="Cambria Math" w:hAnsi="Cambria Math"/>
                    <w:i/>
                  </w:rPr>
                </m:ctrlPr>
              </m:sSubPr>
              <m:e>
                <m:r>
                  <w:rPr>
                    <w:rFonts w:ascii="Cambria Math" w:hAnsi="Cambria Math"/>
                  </w:rPr>
                  <m:t>N</m:t>
                </m:r>
              </m:e>
              <m:sub>
                <m:r>
                  <w:rPr>
                    <w:rFonts w:ascii="Cambria Math" w:hAnsi="Cambria Math"/>
                  </w:rPr>
                  <m:t>pi</m:t>
                </m:r>
              </m:sub>
            </m:sSub>
          </m:e>
        </m:nary>
      </m:oMath>
      <w:r>
        <w:t xml:space="preserve"> is </w:t>
      </w:r>
      <w:r w:rsidRPr="007C02C3">
        <w:t>the total degree of polymerization of the polymer.</w:t>
      </w:r>
      <w:r>
        <w:t xml:space="preserve"> </w:t>
      </w:r>
      <w:r w:rsidRPr="007C02C3">
        <w:t>It is also convenient to define polymer block fractions</w:t>
      </w:r>
      <w:r>
        <w:t xml:space="preserve"> </w:t>
      </w:r>
      <m:oMath>
        <m:sSub>
          <m:sSubPr>
            <m:ctrlPr>
              <w:rPr>
                <w:rFonts w:ascii="Cambria Math" w:hAnsi="Cambria Math"/>
                <w:i/>
              </w:rPr>
            </m:ctrlPr>
          </m:sSubPr>
          <m:e>
            <m:r>
              <w:rPr>
                <w:rFonts w:ascii="Cambria Math" w:hAnsi="Cambria Math"/>
              </w:rPr>
              <m:t>f</m:t>
            </m:r>
          </m:e>
          <m:sub>
            <m:r>
              <w:rPr>
                <w:rFonts w:ascii="Cambria Math" w:hAnsi="Cambria Math"/>
              </w:rPr>
              <m:t>pi</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pi</m:t>
                </m:r>
              </m:sub>
            </m:sSub>
          </m:num>
          <m:den>
            <m:sSub>
              <m:sSubPr>
                <m:ctrlPr>
                  <w:rPr>
                    <w:rFonts w:ascii="Cambria Math" w:hAnsi="Cambria Math"/>
                    <w:i/>
                  </w:rPr>
                </m:ctrlPr>
              </m:sSubPr>
              <m:e>
                <m:r>
                  <w:rPr>
                    <w:rFonts w:ascii="Cambria Math" w:hAnsi="Cambria Math"/>
                  </w:rPr>
                  <m:t>N</m:t>
                </m:r>
              </m:e>
              <m:sub>
                <m:r>
                  <w:rPr>
                    <w:rFonts w:ascii="Cambria Math" w:hAnsi="Cambria Math"/>
                  </w:rPr>
                  <m:t>p</m:t>
                </m:r>
              </m:sub>
            </m:sSub>
          </m:den>
        </m:f>
      </m:oMath>
      <w:r>
        <w:t xml:space="preserve">. </w:t>
      </w:r>
      <w:r w:rsidRPr="00101911">
        <w:t xml:space="preserve">Solvent and nonsolvent are modeled as Gaussian </w:t>
      </w:r>
      <w:r>
        <w:t>“</w:t>
      </w:r>
      <w:r w:rsidRPr="00101911">
        <w:t>chains</w:t>
      </w:r>
      <w:r>
        <w:t>”</w:t>
      </w:r>
      <w:r w:rsidRPr="00101911">
        <w:t xml:space="preserve"> consisting of a single Kuhn monomer (i.e., </w:t>
      </w:r>
      <m:oMath>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=1</m:t>
        </m:r>
      </m:oMath>
      <w:r w:rsidRPr="00101911">
        <w:t xml:space="preserve">) of length </w:t>
      </w:r>
      <m:oMath>
        <m:r>
          <w:rPr>
            <w:rFonts w:ascii="Cambria Math" w:hAnsi="Cambria Math"/>
          </w:rPr>
          <m:t>b</m:t>
        </m:r>
      </m:oMath>
      <w:r w:rsidRPr="00101911">
        <w:t>.</w:t>
      </w:r>
    </w:p>
    <w:p w14:paraId="1CCE8325" w14:textId="3E8B712D" w:rsidR="00CB7042" w:rsidRDefault="00CB7042" w:rsidP="00CB7042">
      <w:pPr>
        <w:spacing w:line="360" w:lineRule="auto"/>
        <w:jc w:val="both"/>
      </w:pPr>
      <w:r>
        <w:tab/>
        <w:t>In this case, t</w:t>
      </w:r>
      <w:r w:rsidRPr="00D063D2">
        <w:t>he ideal structure factor matrix has the form</w:t>
      </w:r>
      <w:r w:rsidR="008E19B3">
        <w:t>,</w:t>
      </w:r>
      <w:r w:rsidR="008E19B3">
        <w:fldChar w:fldCharType="begin">
          <w:fldData xml:space="preserve">PEVuZE5vdGU+PENpdGU+PEF1dGhvcj5VbmV5YW1hPC9BdXRob3I+PFllYXI+MjAwNTwvWWVhcj48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</w:fldData>
        </w:fldChar>
      </w:r>
      <w:r w:rsidR="00ED02E9">
        <w:instrText xml:space="preserve"> ADDIN EN.CITE </w:instrText>
      </w:r>
      <w:r w:rsidR="00ED02E9">
        <w:fldChar w:fldCharType="begin">
          <w:fldData xml:space="preserve">PEVuZE5vdGU+PENpdGU+PEF1dGhvcj5VbmV5YW1hPC9BdXRob3I+PFllYXI+MjAwNTwvWWVhcj48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</w:fldData>
        </w:fldChar>
      </w:r>
      <w:r w:rsidR="00ED02E9">
        <w:instrText xml:space="preserve"> ADDIN EN.CITE.DATA </w:instrText>
      </w:r>
      <w:r w:rsidR="00ED02E9">
        <w:fldChar w:fldCharType="end"/>
      </w:r>
      <w:r w:rsidR="008E19B3">
        <w:fldChar w:fldCharType="separate"/>
      </w:r>
      <w:r w:rsidR="00ED02E9" w:rsidRPr="00ED02E9">
        <w:rPr>
          <w:noProof/>
          <w:vertAlign w:val="superscript"/>
        </w:rPr>
        <w:t>7,8</w:t>
      </w:r>
      <w:r w:rsidR="008E19B3">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22"/>
        <w:gridCol w:w="736"/>
      </w:tblGrid>
      <w:tr w:rsidR="00CB7042" w14:paraId="37624BE2" w14:textId="77777777" w:rsidTr="003A7CD2">
        <w:trPr>
          <w:jc w:val="center"/>
        </w:trPr>
        <w:tc>
          <w:tcPr>
            <w:tcW w:w="704" w:type="dxa"/>
            <w:vAlign w:val="center"/>
          </w:tcPr>
          <w:p w14:paraId="3989F17E" w14:textId="77777777" w:rsidR="00CB7042" w:rsidRDefault="00CB7042" w:rsidP="003A7CD2">
            <w:pPr>
              <w:spacing w:line="360" w:lineRule="auto"/>
              <w:jc w:val="both"/>
            </w:pPr>
          </w:p>
        </w:tc>
        <w:tc>
          <w:tcPr>
            <w:tcW w:w="7938" w:type="dxa"/>
            <w:vAlign w:val="center"/>
          </w:tcPr>
          <w:p w14:paraId="7C023A73" w14:textId="77777777" w:rsidR="00CB7042" w:rsidRDefault="00CA6D4A" w:rsidP="003A7CD2">
            <w:pPr>
              <w:spacing w:line="360" w:lineRule="auto"/>
              <w:jc w:val="both"/>
            </w:pPr>
            <m:oMathPara>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p</m:t>
                              </m:r>
                            </m:sub>
                          </m:sSub>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pi</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pj</m:t>
                              </m:r>
                            </m:sub>
                          </m:sSub>
                          <m:r>
                            <w:rPr>
                              <w:rFonts w:ascii="Cambria Math" w:hAnsi="Cambria Math"/>
                            </w:rPr>
                            <m:t>)</m:t>
                          </m:r>
                        </m:e>
                        <m:e>
                          <m:r>
                            <w:rPr>
                              <w:rFonts w:ascii="Cambria Math" w:hAnsi="Cambria Math"/>
                            </w:rPr>
                            <m:t>0</m:t>
                          </m:r>
                        </m:e>
                        <m:e>
                          <m:r>
                            <w:rPr>
                              <w:rFonts w:ascii="Cambria Math" w:hAnsi="Cambria Math"/>
                            </w:rPr>
                            <m:t>0</m:t>
                          </m:r>
                        </m:e>
                      </m:mr>
                      <m:mr>
                        <m:e>
                          <m:r>
                            <w:rPr>
                              <w:rFonts w:ascii="Cambria Math" w:hAnsi="Cambria Math"/>
                            </w:rPr>
                            <m:t>0</m:t>
                          </m:r>
                        </m:e>
                        <m:e>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s</m:t>
                              </m:r>
                            </m:sub>
                          </m:sSub>
                          <m:sSub>
                            <m:sSubPr>
                              <m:ctrlPr>
                                <w:rPr>
                                  <w:rFonts w:ascii="Cambria Math" w:hAnsi="Cambria Math"/>
                                  <w:i/>
                                </w:rPr>
                              </m:ctrlPr>
                            </m:sSubPr>
                            <m:e>
                              <m:acc>
                                <m:accPr>
                                  <m:ctrlPr>
                                    <w:rPr>
                                      <w:rFonts w:ascii="Cambria Math" w:hAnsi="Cambria Math"/>
                                      <w:i/>
                                    </w:rPr>
                                  </m:ctrlPr>
                                </m:accPr>
                                <m:e>
                                  <m:r>
                                    <w:rPr>
                                      <w:rFonts w:ascii="Cambria Math" w:hAnsi="Cambria Math"/>
                                    </w:rPr>
                                    <m:t>g</m:t>
                                  </m:r>
                                </m:e>
                              </m:acc>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s</m:t>
                              </m:r>
                            </m:sub>
                          </m:sSub>
                          <m:r>
                            <w:rPr>
                              <w:rFonts w:ascii="Cambria Math" w:hAnsi="Cambria Math"/>
                            </w:rPr>
                            <m:t>)</m:t>
                          </m:r>
                        </m:e>
                        <m:e>
                          <m:r>
                            <w:rPr>
                              <w:rFonts w:ascii="Cambria Math" w:hAnsi="Cambria Math"/>
                            </w:rPr>
                            <m:t>0</m:t>
                          </m:r>
                        </m:e>
                      </m:mr>
                      <m:mr>
                        <m:e>
                          <m:r>
                            <w:rPr>
                              <w:rFonts w:ascii="Cambria Math" w:hAnsi="Cambria Math"/>
                            </w:rPr>
                            <m:t>0</m:t>
                          </m:r>
                        </m:e>
                        <m:e>
                          <m:r>
                            <w:rPr>
                              <w:rFonts w:ascii="Cambria Math" w:hAnsi="Cambria Math"/>
                            </w:rPr>
                            <m:t>0</m:t>
                          </m:r>
                        </m:e>
                        <m:e>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n</m:t>
                              </m:r>
                            </m:sub>
                          </m:sSub>
                          <m:sSub>
                            <m:sSubPr>
                              <m:ctrlPr>
                                <w:rPr>
                                  <w:rFonts w:ascii="Cambria Math" w:hAnsi="Cambria Math"/>
                                  <w:i/>
                                </w:rPr>
                              </m:ctrlPr>
                            </m:sSubPr>
                            <m:e>
                              <m:acc>
                                <m:accPr>
                                  <m:ctrlPr>
                                    <w:rPr>
                                      <w:rFonts w:ascii="Cambria Math" w:hAnsi="Cambria Math"/>
                                      <w:i/>
                                    </w:rPr>
                                  </m:ctrlPr>
                                </m:accPr>
                                <m:e>
                                  <m:r>
                                    <w:rPr>
                                      <w:rFonts w:ascii="Cambria Math" w:hAnsi="Cambria Math"/>
                                    </w:rPr>
                                    <m:t>g</m:t>
                                  </m:r>
                                </m:e>
                              </m:acc>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r>
                            <w:rPr>
                              <w:rFonts w:ascii="Cambria Math" w:hAnsi="Cambria Math"/>
                            </w:rPr>
                            <m:t>)</m:t>
                          </m:r>
                        </m:e>
                      </m:mr>
                    </m:m>
                  </m:e>
                </m:d>
              </m:oMath>
            </m:oMathPara>
          </w:p>
        </w:tc>
        <w:tc>
          <w:tcPr>
            <w:tcW w:w="708" w:type="dxa"/>
            <w:vAlign w:val="center"/>
          </w:tcPr>
          <w:p w14:paraId="7C893925" w14:textId="3EBB389F"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16</w:t>
            </w:r>
            <w:r w:rsidRPr="00A35E3A">
              <w:rPr>
                <w:color w:val="auto"/>
                <w:sz w:val="24"/>
                <w:szCs w:val="24"/>
              </w:rPr>
              <w:fldChar w:fldCharType="end"/>
            </w:r>
            <w:r w:rsidRPr="00A35E3A">
              <w:rPr>
                <w:color w:val="auto"/>
                <w:sz w:val="24"/>
                <w:szCs w:val="24"/>
              </w:rPr>
              <w:t>)</w:t>
            </w:r>
          </w:p>
        </w:tc>
      </w:tr>
    </w:tbl>
    <w:p w14:paraId="5105F84A" w14:textId="5C1C0D9A" w:rsidR="00CB7042" w:rsidRDefault="00CB7042" w:rsidP="00CB7042">
      <w:pPr>
        <w:spacing w:line="360" w:lineRule="auto"/>
        <w:jc w:val="both"/>
      </w:pPr>
      <w:r>
        <w:t xml:space="preserve">where </w:t>
      </w:r>
      <w:r w:rsidRPr="00B63E16">
        <w:t xml:space="preserve">the first row and column are also matrices whose rank is equal to the number of polymer blocks, </w:t>
      </w:r>
      <m:oMath>
        <m:sSub>
          <m:sSubPr>
            <m:ctrlPr>
              <w:rPr>
                <w:rFonts w:ascii="Cambria Math" w:hAnsi="Cambria Math"/>
                <w:i/>
              </w:rPr>
            </m:ctrlPr>
          </m:sSubPr>
          <m:e>
            <m:r>
              <w:rPr>
                <w:rFonts w:ascii="Cambria Math" w:hAnsi="Cambria Math"/>
              </w:rPr>
              <m:t>n</m:t>
            </m:r>
          </m:e>
          <m:sub>
            <m:r>
              <w:rPr>
                <w:rFonts w:ascii="Cambria Math" w:hAnsi="Cambria Math"/>
              </w:rPr>
              <m:t>b</m:t>
            </m:r>
          </m:sub>
        </m:sSub>
      </m:oMath>
      <w:r>
        <w:t xml:space="preserve">. </w:t>
      </w:r>
      <w:r w:rsidRPr="008E19B3">
        <w:rPr>
          <w:b/>
          <w:bCs/>
        </w:rPr>
        <w:t>Eq</w:t>
      </w:r>
      <w:r w:rsidR="008E19B3" w:rsidRPr="008E19B3">
        <w:rPr>
          <w:b/>
          <w:bCs/>
        </w:rPr>
        <w:t>.</w:t>
      </w:r>
      <w:r w:rsidRPr="008E19B3">
        <w:rPr>
          <w:b/>
          <w:bCs/>
        </w:rPr>
        <w:t xml:space="preserve"> S16</w:t>
      </w:r>
      <w:r>
        <w:t xml:space="preserve"> contains the polymer volume fraction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p</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b</m:t>
                </m:r>
              </m:sub>
            </m:s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i</m:t>
                </m:r>
              </m:sub>
            </m:sSub>
          </m:e>
        </m:nary>
      </m:oMath>
      <w:r>
        <w:t xml:space="preserve">, the solvent volume fraction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φ</m:t>
            </m:r>
          </m:e>
          <m:sub>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+1</m:t>
            </m:r>
          </m:sub>
        </m:sSub>
      </m:oMath>
      <w:r>
        <w:t xml:space="preserve">, the nonsolvent volume fraction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φ</m:t>
            </m:r>
          </m:e>
          <m:sub>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+2</m:t>
            </m:r>
          </m:sub>
        </m:sSub>
      </m:oMath>
      <w:r>
        <w:t xml:space="preserve">, the correlation function between polymer blocks </w:t>
      </w:r>
      <m:oMath>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ij</m:t>
            </m:r>
          </m:sub>
        </m:sSub>
      </m:oMath>
      <w:r>
        <w:t xml:space="preserve"> where</w:t>
      </w:r>
      <w:r w:rsidR="002F37C8">
        <w:t xml:space="preserve"> {i, j}</w:t>
      </w:r>
      <w:r>
        <w:t xml:space="preserve"> </w:t>
      </w:r>
      <m:oMath>
        <m:r>
          <w:rPr>
            <w:rFonts w:ascii="Cambria Math" w:hAnsi="Cambria Math"/>
          </w:rPr>
          <m:t>∈</m:t>
        </m:r>
      </m:oMath>
      <w:r>
        <w:t xml:space="preserve"> </w:t>
      </w:r>
      <m:oMath>
        <m:r>
          <w:rPr>
            <w:rFonts w:ascii="Cambria Math" w:hAnsi="Cambria Math"/>
          </w:rPr>
          <m:t xml:space="preserve">[1, 2, …, </m:t>
        </m:r>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oMath>
      <w:r>
        <w:t xml:space="preserve">, and the Debye function  </w:t>
      </w:r>
      <m:oMath>
        <m:sSub>
          <m:sSubPr>
            <m:ctrlPr>
              <w:rPr>
                <w:rFonts w:ascii="Cambria Math" w:hAnsi="Cambria Math"/>
                <w:i/>
              </w:rPr>
            </m:ctrlPr>
          </m:sSubPr>
          <m:e>
            <m:acc>
              <m:accPr>
                <m:ctrlPr>
                  <w:rPr>
                    <w:rFonts w:ascii="Cambria Math" w:hAnsi="Cambria Math"/>
                    <w:i/>
                  </w:rPr>
                </m:ctrlPr>
              </m:accPr>
              <m:e>
                <m:r>
                  <w:rPr>
                    <w:rFonts w:ascii="Cambria Math" w:hAnsi="Cambria Math"/>
                  </w:rPr>
                  <m:t>g</m:t>
                </m:r>
              </m:e>
            </m:acc>
          </m:e>
          <m:sub>
            <m:r>
              <w:rPr>
                <w:rFonts w:ascii="Cambria Math" w:hAnsi="Cambria Math"/>
              </w:rPr>
              <m:t>D</m:t>
            </m:r>
          </m:sub>
        </m:sSub>
      </m:oMath>
      <w:r>
        <w:t xml:space="preserve">. It also contains the block radius of gyration </w:t>
      </w:r>
      <m:oMath>
        <m:sSub>
          <m:sSubPr>
            <m:ctrlPr>
              <w:rPr>
                <w:rFonts w:ascii="Cambria Math" w:hAnsi="Cambria Math"/>
                <w:i/>
              </w:rPr>
            </m:ctrlPr>
          </m:sSubPr>
          <m:e>
            <m:r>
              <w:rPr>
                <w:rFonts w:ascii="Cambria Math" w:hAnsi="Cambria Math"/>
              </w:rPr>
              <m:t>ξ</m:t>
            </m:r>
          </m:e>
          <m:sub>
            <m:r>
              <w:rPr>
                <w:rFonts w:ascii="Cambria Math" w:hAnsi="Cambria Math"/>
              </w:rPr>
              <m:t>pi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sSub>
          <m:sSubPr>
            <m:ctrlPr>
              <w:rPr>
                <w:rFonts w:ascii="Cambria Math" w:hAnsi="Cambria Math"/>
                <w:i/>
              </w:rPr>
            </m:ctrlPr>
          </m:sSubPr>
          <m:e>
            <m:r>
              <w:rPr>
                <w:rFonts w:ascii="Cambria Math" w:hAnsi="Cambria Math"/>
              </w:rPr>
              <m:t>f</m:t>
            </m:r>
          </m:e>
          <m:sub>
            <m:r>
              <w:rPr>
                <w:rFonts w:ascii="Cambria Math" w:hAnsi="Cambria Math"/>
              </w:rPr>
              <m:t>pi</m:t>
            </m:r>
          </m:sub>
        </m:sSub>
        <m:f>
          <m:fPr>
            <m:type m:val="lin"/>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6</m:t>
            </m:r>
          </m:den>
        </m:f>
      </m:oMath>
      <w:r>
        <w:t xml:space="preserve"> where </w:t>
      </w:r>
      <m:oMath>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i"/>
                  </m:rPr>
                  <w:rPr>
                    <w:rFonts w:ascii="Cambria Math" w:hAnsi="Cambria Math"/>
                  </w:rPr>
                  <m:t>q</m:t>
                </m:r>
              </m:e>
            </m:d>
          </m:e>
          <m:sup>
            <m:r>
              <w:rPr>
                <w:rFonts w:ascii="Cambria Math" w:hAnsi="Cambria Math"/>
              </w:rPr>
              <m:t>2</m:t>
            </m:r>
          </m:sup>
        </m:sSup>
      </m:oMath>
      <w:r>
        <w:t xml:space="preserve">, and analogous quantities for the monomeric solvent and nonsolvent </w:t>
      </w:r>
      <m:oMath>
        <m:sSub>
          <m:sSubPr>
            <m:ctrlPr>
              <w:rPr>
                <w:rFonts w:ascii="Cambria Math" w:hAnsi="Cambria Math"/>
                <w:i/>
              </w:rPr>
            </m:ctrlPr>
          </m:sSubPr>
          <m:e>
            <m:r>
              <w:rPr>
                <w:rFonts w:ascii="Cambria Math" w:hAnsi="Cambria Math"/>
              </w:rPr>
              <m:t>ξ</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6</m:t>
            </m:r>
          </m:den>
        </m:f>
      </m:oMath>
      <w:r>
        <w:t>. The Debye function is</w:t>
      </w:r>
      <w:r w:rsidR="00464425">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127FE4F8" w14:textId="77777777" w:rsidTr="003A7CD2">
        <w:trPr>
          <w:jc w:val="center"/>
        </w:trPr>
        <w:tc>
          <w:tcPr>
            <w:tcW w:w="704" w:type="dxa"/>
            <w:vAlign w:val="center"/>
          </w:tcPr>
          <w:p w14:paraId="6D130AE4" w14:textId="77777777" w:rsidR="00CB7042" w:rsidRDefault="00CB7042" w:rsidP="003A7CD2">
            <w:pPr>
              <w:spacing w:line="360" w:lineRule="auto"/>
              <w:jc w:val="both"/>
            </w:pPr>
          </w:p>
        </w:tc>
        <w:tc>
          <w:tcPr>
            <w:tcW w:w="7938" w:type="dxa"/>
            <w:vAlign w:val="center"/>
          </w:tcPr>
          <w:p w14:paraId="0E95CF22"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g</m:t>
                        </m:r>
                      </m:e>
                    </m:acc>
                  </m:e>
                  <m:sub>
                    <m:r>
                      <w:rPr>
                        <w:rFonts w:ascii="Cambria Math" w:hAnsi="Cambria Math"/>
                      </w:rPr>
                      <m:t>D</m:t>
                    </m:r>
                  </m:sub>
                </m:sSub>
                <m:d>
                  <m:dPr>
                    <m:ctrlPr>
                      <w:rPr>
                        <w:rFonts w:ascii="Cambria Math" w:hAnsi="Cambria Math"/>
                        <w:i/>
                      </w:rPr>
                    </m:ctrlPr>
                  </m:dPr>
                  <m:e>
                    <m:r>
                      <w:rPr>
                        <w:rFonts w:ascii="Cambria Math" w:hAnsi="Cambria Math"/>
                      </w:rPr>
                      <m:t>ξ</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ξ</m:t>
                    </m:r>
                  </m:den>
                </m:f>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-ξ</m:t>
                        </m:r>
                      </m:sup>
                    </m:sSup>
                    <m:r>
                      <w:rPr>
                        <w:rFonts w:ascii="Cambria Math" w:hAnsi="Cambria Math"/>
                      </w:rPr>
                      <m:t>+ξ-1</m:t>
                    </m:r>
                  </m:e>
                </m:d>
                <m:r>
                  <w:rPr>
                    <w:rFonts w:ascii="Cambria Math" w:hAnsi="Cambria Math"/>
                  </w:rPr>
                  <m:t>,</m:t>
                </m:r>
              </m:oMath>
            </m:oMathPara>
          </w:p>
        </w:tc>
        <w:tc>
          <w:tcPr>
            <w:tcW w:w="708" w:type="dxa"/>
            <w:vAlign w:val="center"/>
          </w:tcPr>
          <w:p w14:paraId="2437FA09" w14:textId="25E57533"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17</w:t>
            </w:r>
            <w:r w:rsidRPr="00A35E3A">
              <w:rPr>
                <w:color w:val="auto"/>
                <w:sz w:val="24"/>
                <w:szCs w:val="24"/>
              </w:rPr>
              <w:fldChar w:fldCharType="end"/>
            </w:r>
            <w:r w:rsidRPr="00A35E3A">
              <w:rPr>
                <w:color w:val="auto"/>
                <w:sz w:val="24"/>
                <w:szCs w:val="24"/>
              </w:rPr>
              <w:t>)</w:t>
            </w:r>
          </w:p>
        </w:tc>
      </w:tr>
    </w:tbl>
    <w:p w14:paraId="4F7FAC53" w14:textId="70D6F31A" w:rsidR="00CB7042" w:rsidRDefault="00CB7042" w:rsidP="00CB7042">
      <w:pPr>
        <w:spacing w:line="360" w:lineRule="auto"/>
        <w:jc w:val="both"/>
      </w:pPr>
      <w:r>
        <w:t>and the correlation function for a block in a Gaussian chain is</w:t>
      </w:r>
      <w:r w:rsidR="00464425">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7924"/>
        <w:gridCol w:w="736"/>
      </w:tblGrid>
      <w:tr w:rsidR="00CB7042" w14:paraId="434E00EF" w14:textId="77777777" w:rsidTr="003A7CD2">
        <w:trPr>
          <w:jc w:val="center"/>
        </w:trPr>
        <w:tc>
          <w:tcPr>
            <w:tcW w:w="704" w:type="dxa"/>
            <w:vAlign w:val="center"/>
          </w:tcPr>
          <w:p w14:paraId="7002C8C3" w14:textId="77777777" w:rsidR="00CB7042" w:rsidRDefault="00CB7042" w:rsidP="003A7CD2">
            <w:pPr>
              <w:spacing w:line="360" w:lineRule="auto"/>
              <w:jc w:val="both"/>
            </w:pPr>
          </w:p>
        </w:tc>
        <w:tc>
          <w:tcPr>
            <w:tcW w:w="7938" w:type="dxa"/>
            <w:vAlign w:val="center"/>
          </w:tcPr>
          <w:p w14:paraId="35DCCE29" w14:textId="77777777" w:rsidR="00CB7042" w:rsidRDefault="00CA6D4A" w:rsidP="003A7CD2">
            <w:pPr>
              <w:spacing w:line="360" w:lineRule="auto"/>
              <w:jc w:val="both"/>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ij</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pi</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pj</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p</m:t>
                            </m:r>
                          </m:sub>
                        </m:sSub>
                        <m:sSubSup>
                          <m:sSubSupPr>
                            <m:ctrlPr>
                              <w:rPr>
                                <w:rFonts w:ascii="Cambria Math" w:hAnsi="Cambria Math"/>
                                <w:i/>
                              </w:rPr>
                            </m:ctrlPr>
                          </m:sSubSupPr>
                          <m:e>
                            <m:r>
                              <w:rPr>
                                <w:rFonts w:ascii="Cambria Math" w:hAnsi="Cambria Math"/>
                              </w:rPr>
                              <m:t>f</m:t>
                            </m:r>
                          </m:e>
                          <m:sub>
                            <m:r>
                              <w:rPr>
                                <w:rFonts w:ascii="Cambria Math" w:hAnsi="Cambria Math"/>
                              </w:rPr>
                              <m:t>pi</m:t>
                            </m:r>
                          </m:sub>
                          <m:sup>
                            <m:r>
                              <w:rPr>
                                <w:rFonts w:ascii="Cambria Math" w:hAnsi="Cambria Math"/>
                              </w:rPr>
                              <m:t>2</m:t>
                            </m:r>
                          </m:sup>
                        </m:sSubSup>
                        <m:sSub>
                          <m:sSubPr>
                            <m:ctrlPr>
                              <w:rPr>
                                <w:rFonts w:ascii="Cambria Math" w:hAnsi="Cambria Math"/>
                                <w:i/>
                              </w:rPr>
                            </m:ctrlPr>
                          </m:sSubPr>
                          <m:e>
                            <m:acc>
                              <m:accPr>
                                <m:ctrlPr>
                                  <w:rPr>
                                    <w:rFonts w:ascii="Cambria Math" w:hAnsi="Cambria Math"/>
                                    <w:i/>
                                  </w:rPr>
                                </m:ctrlPr>
                              </m:accPr>
                              <m:e>
                                <m:r>
                                  <w:rPr>
                                    <w:rFonts w:ascii="Cambria Math" w:hAnsi="Cambria Math"/>
                                  </w:rPr>
                                  <m:t>g</m:t>
                                </m:r>
                              </m:e>
                            </m:acc>
                          </m:e>
                          <m:sub>
                            <m:r>
                              <w:rPr>
                                <w:rFonts w:ascii="Cambria Math" w:hAnsi="Cambria Math"/>
                              </w:rPr>
                              <m:t>D</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pi</m:t>
                                </m:r>
                              </m:sub>
                            </m:sSub>
                          </m:e>
                        </m:d>
                        <m:r>
                          <w:rPr>
                            <w:rFonts w:ascii="Cambria Math" w:hAnsi="Cambria Math"/>
                          </w:rPr>
                          <m:t xml:space="preserve">                                                                   i=j,</m:t>
                        </m:r>
                      </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p</m:t>
                                </m:r>
                              </m:sub>
                            </m:sSub>
                            <m:sSub>
                              <m:sSubPr>
                                <m:ctrlPr>
                                  <w:rPr>
                                    <w:rFonts w:ascii="Cambria Math" w:hAnsi="Cambria Math"/>
                                    <w:i/>
                                  </w:rPr>
                                </m:ctrlPr>
                              </m:sSubPr>
                              <m:e>
                                <m:r>
                                  <w:rPr>
                                    <w:rFonts w:ascii="Cambria Math" w:hAnsi="Cambria Math"/>
                                  </w:rPr>
                                  <m:t>f</m:t>
                                </m:r>
                              </m:e>
                              <m:sub>
                                <m:r>
                                  <w:rPr>
                                    <w:rFonts w:ascii="Cambria Math" w:hAnsi="Cambria Math"/>
                                  </w:rPr>
                                  <m:t>pi</m:t>
                                </m:r>
                              </m:sub>
                            </m:sSub>
                            <m:sSub>
                              <m:sSubPr>
                                <m:ctrlPr>
                                  <w:rPr>
                                    <w:rFonts w:ascii="Cambria Math" w:hAnsi="Cambria Math"/>
                                    <w:i/>
                                  </w:rPr>
                                </m:ctrlPr>
                              </m:sSubPr>
                              <m:e>
                                <m:r>
                                  <w:rPr>
                                    <w:rFonts w:ascii="Cambria Math" w:hAnsi="Cambria Math"/>
                                  </w:rPr>
                                  <m:t>f</m:t>
                                </m:r>
                              </m:e>
                              <m:sub>
                                <m:r>
                                  <w:rPr>
                                    <w:rFonts w:ascii="Cambria Math" w:hAnsi="Cambria Math"/>
                                  </w:rPr>
                                  <m:t>pj</m:t>
                                </m:r>
                              </m:sub>
                            </m:sSub>
                          </m:num>
                          <m:den>
                            <m:sSub>
                              <m:sSubPr>
                                <m:ctrlPr>
                                  <w:rPr>
                                    <w:rFonts w:ascii="Cambria Math" w:hAnsi="Cambria Math"/>
                                    <w:i/>
                                  </w:rPr>
                                </m:ctrlPr>
                              </m:sSubPr>
                              <m:e>
                                <m:r>
                                  <w:rPr>
                                    <w:rFonts w:ascii="Cambria Math" w:hAnsi="Cambria Math"/>
                                  </w:rPr>
                                  <m:t>ξ</m:t>
                                </m:r>
                              </m:e>
                              <m:sub>
                                <m:r>
                                  <w:rPr>
                                    <w:rFonts w:ascii="Cambria Math" w:hAnsi="Cambria Math"/>
                                  </w:rPr>
                                  <m:t>pi</m:t>
                                </m:r>
                              </m:sub>
                            </m:sSub>
                            <m:sSub>
                              <m:sSubPr>
                                <m:ctrlPr>
                                  <w:rPr>
                                    <w:rFonts w:ascii="Cambria Math" w:hAnsi="Cambria Math"/>
                                    <w:i/>
                                  </w:rPr>
                                </m:ctrlPr>
                              </m:sSubPr>
                              <m:e>
                                <m:r>
                                  <w:rPr>
                                    <w:rFonts w:ascii="Cambria Math" w:hAnsi="Cambria Math"/>
                                  </w:rPr>
                                  <m:t>ξ</m:t>
                                </m:r>
                              </m:e>
                              <m:sub>
                                <m:r>
                                  <w:rPr>
                                    <w:rFonts w:ascii="Cambria Math" w:hAnsi="Cambria Math"/>
                                  </w:rPr>
                                  <m:t>pj</m:t>
                                </m:r>
                              </m:sub>
                            </m:sSub>
                          </m:den>
                        </m:f>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pi</m:t>
                                    </m:r>
                                  </m:sub>
                                </m:sSub>
                              </m:sup>
                            </m:sSup>
                            <m:r>
                              <w:rPr>
                                <w:rFonts w:ascii="Cambria Math" w:hAnsi="Cambria Math"/>
                              </w:rPr>
                              <m:t>-1</m:t>
                            </m:r>
                          </m:e>
                        </m:d>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pj</m:t>
                                    </m:r>
                                  </m:sub>
                                </m:sSub>
                              </m:sup>
                            </m:sSup>
                            <m:r>
                              <w:rPr>
                                <w:rFonts w:ascii="Cambria Math" w:hAnsi="Cambria Math"/>
                              </w:rPr>
                              <m:t>-1</m:t>
                            </m:r>
                          </m:e>
                        </m: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ij</m:t>
                                    </m:r>
                                  </m:sub>
                                </m:sSub>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6</m:t>
                                </m:r>
                              </m:den>
                            </m:f>
                          </m:sup>
                        </m:sSup>
                        <m:r>
                          <w:rPr>
                            <w:rFonts w:ascii="Cambria Math" w:hAnsi="Cambria Math"/>
                          </w:rPr>
                          <m:t xml:space="preserve">           i≠j.</m:t>
                        </m:r>
                      </m:e>
                    </m:eqArr>
                  </m:e>
                </m:d>
              </m:oMath>
            </m:oMathPara>
          </w:p>
        </w:tc>
        <w:tc>
          <w:tcPr>
            <w:tcW w:w="708" w:type="dxa"/>
            <w:vAlign w:val="center"/>
          </w:tcPr>
          <w:p w14:paraId="72DDD555" w14:textId="6B5DFDC6" w:rsidR="00CB7042" w:rsidRPr="00A35E3A" w:rsidRDefault="00CB7042" w:rsidP="003A7CD2">
            <w:pPr>
              <w:pStyle w:val="Caption"/>
              <w:jc w:val="both"/>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18</w:t>
            </w:r>
            <w:r w:rsidRPr="00A35E3A">
              <w:rPr>
                <w:color w:val="auto"/>
                <w:sz w:val="24"/>
                <w:szCs w:val="24"/>
              </w:rPr>
              <w:fldChar w:fldCharType="end"/>
            </w:r>
            <w:r w:rsidRPr="00A35E3A">
              <w:rPr>
                <w:color w:val="auto"/>
                <w:sz w:val="24"/>
                <w:szCs w:val="24"/>
              </w:rPr>
              <w:t>)</w:t>
            </w:r>
          </w:p>
        </w:tc>
      </w:tr>
    </w:tbl>
    <w:p w14:paraId="2286AFC3" w14:textId="77777777" w:rsidR="00CB7042" w:rsidRDefault="00CB7042" w:rsidP="00CB7042">
      <w:pPr>
        <w:spacing w:line="360" w:lineRule="auto"/>
        <w:jc w:val="both"/>
      </w:pPr>
      <w:r>
        <w:t xml:space="preserve">The quantity </w:t>
      </w:r>
      <m:oMath>
        <m:sSub>
          <m:sSubPr>
            <m:ctrlPr>
              <w:rPr>
                <w:rFonts w:ascii="Cambria Math" w:hAnsi="Cambria Math"/>
                <w:i/>
              </w:rPr>
            </m:ctrlPr>
          </m:sSubPr>
          <m:e>
            <m:r>
              <w:rPr>
                <w:rFonts w:ascii="Cambria Math" w:hAnsi="Cambria Math"/>
              </w:rPr>
              <m:t>M</m:t>
            </m:r>
          </m:e>
          <m:sub>
            <m:r>
              <w:rPr>
                <w:rFonts w:ascii="Cambria Math" w:hAnsi="Cambria Math"/>
              </w:rPr>
              <m:t>ij</m:t>
            </m:r>
          </m:sub>
        </m:sSub>
      </m:oMath>
      <w:r>
        <w:t xml:space="preserve"> is the shortest path (in monomer units) connecting the end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t xml:space="preserve"> polymer block to the start of the </w:t>
      </w:r>
      <m:oMath>
        <m:sSup>
          <m:sSupPr>
            <m:ctrlPr>
              <w:rPr>
                <w:rFonts w:ascii="Cambria Math" w:hAnsi="Cambria Math"/>
                <w:i/>
              </w:rPr>
            </m:ctrlPr>
          </m:sSupPr>
          <m:e>
            <m:r>
              <w:rPr>
                <w:rFonts w:ascii="Cambria Math" w:hAnsi="Cambria Math"/>
              </w:rPr>
              <m:t>j</m:t>
            </m:r>
          </m:e>
          <m:sup>
            <m:r>
              <w:rPr>
                <w:rFonts w:ascii="Cambria Math" w:hAnsi="Cambria Math"/>
              </w:rPr>
              <m:t>th</m:t>
            </m:r>
          </m:sup>
        </m:sSup>
      </m:oMath>
      <w:r>
        <w:t>block.</w:t>
      </w:r>
    </w:p>
    <w:p w14:paraId="241184A3" w14:textId="77777777" w:rsidR="00CB7042" w:rsidRDefault="00CB7042" w:rsidP="00CB7042">
      <w:pPr>
        <w:spacing w:line="360" w:lineRule="auto"/>
      </w:pPr>
    </w:p>
    <w:p w14:paraId="4F1A2EEA" w14:textId="554CC8CE" w:rsidR="00CB7042" w:rsidRPr="00244D3D" w:rsidRDefault="00CB7042" w:rsidP="00244D3D">
      <w:pPr>
        <w:pStyle w:val="ListParagraph"/>
        <w:numPr>
          <w:ilvl w:val="0"/>
          <w:numId w:val="9"/>
        </w:numPr>
        <w:spacing w:line="360" w:lineRule="auto"/>
        <w:rPr>
          <w:i/>
          <w:iCs/>
        </w:rPr>
      </w:pPr>
      <w:r w:rsidRPr="00244D3D">
        <w:rPr>
          <w:i/>
          <w:iCs/>
        </w:rPr>
        <w:t xml:space="preserve">Numerical Method for Finding </w:t>
      </w:r>
      <w:proofErr w:type="spellStart"/>
      <w:r w:rsidRPr="00244D3D">
        <w:rPr>
          <w:i/>
          <w:iCs/>
        </w:rPr>
        <w:t>Spinodals</w:t>
      </w:r>
      <w:proofErr w:type="spellEnd"/>
    </w:p>
    <w:p w14:paraId="3A86AEB6" w14:textId="77777777" w:rsidR="00CB7042" w:rsidRDefault="00CB7042" w:rsidP="00CB7042">
      <w:pPr>
        <w:spacing w:line="360" w:lineRule="auto"/>
        <w:jc w:val="both"/>
      </w:pPr>
      <w:r>
        <w:t xml:space="preserve">In this section, we outline the numerical procedure by which we solve for the </w:t>
      </w:r>
      <w:proofErr w:type="spellStart"/>
      <w:r>
        <w:t>spinodals</w:t>
      </w:r>
      <w:proofErr w:type="spellEnd"/>
      <w:r>
        <w:t>. There are three steps to obtaining spinodal curves:</w:t>
      </w:r>
    </w:p>
    <w:p w14:paraId="5BE93E94" w14:textId="77777777" w:rsidR="00CB7042" w:rsidRDefault="00CB7042" w:rsidP="00CB7042">
      <w:pPr>
        <w:pStyle w:val="ListParagraph"/>
        <w:numPr>
          <w:ilvl w:val="0"/>
          <w:numId w:val="5"/>
        </w:numPr>
        <w:spacing w:before="0" w:after="40" w:line="360" w:lineRule="auto"/>
        <w:jc w:val="both"/>
      </w:pPr>
      <w:r w:rsidRPr="002F1C21">
        <w:t>Specify the model parameters.</w:t>
      </w:r>
    </w:p>
    <w:p w14:paraId="1E129207" w14:textId="77777777" w:rsidR="00CB7042" w:rsidRDefault="00CB7042" w:rsidP="00CB7042">
      <w:pPr>
        <w:pStyle w:val="ListParagraph"/>
        <w:numPr>
          <w:ilvl w:val="0"/>
          <w:numId w:val="5"/>
        </w:numPr>
        <w:spacing w:before="0" w:after="40" w:line="360" w:lineRule="auto"/>
        <w:jc w:val="both"/>
      </w:pPr>
      <w:r w:rsidRPr="002F1C21">
        <w:t>Evaluate</w:t>
      </w:r>
      <w: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r>
          <w:rPr>
            <w:rFonts w:ascii="Cambria Math" w:hAnsi="Cambria Math"/>
          </w:rPr>
          <m:t>(</m:t>
        </m:r>
        <m:r>
          <m:rPr>
            <m:sty m:val="bi"/>
          </m:rPr>
          <w:rPr>
            <w:rFonts w:ascii="Cambria Math" w:hAnsi="Cambria Math"/>
          </w:rPr>
          <m:t>q</m:t>
        </m:r>
        <m:r>
          <w:rPr>
            <w:rFonts w:ascii="Cambria Math" w:hAnsi="Cambria Math"/>
          </w:rPr>
          <m:t>)</m:t>
        </m:r>
      </m:oMath>
      <w:r>
        <w:t>.</w:t>
      </w:r>
    </w:p>
    <w:p w14:paraId="4978DD5A" w14:textId="77777777" w:rsidR="00CB7042" w:rsidRDefault="00CB7042" w:rsidP="00CB7042">
      <w:pPr>
        <w:pStyle w:val="ListParagraph"/>
        <w:numPr>
          <w:ilvl w:val="0"/>
          <w:numId w:val="5"/>
        </w:numPr>
        <w:spacing w:before="0" w:after="40" w:line="360" w:lineRule="auto"/>
        <w:jc w:val="both"/>
      </w:pPr>
      <w:r w:rsidRPr="002F1C21">
        <w:t xml:space="preserve">Find the values of </w:t>
      </w:r>
      <m:oMath>
        <m:r>
          <m:rPr>
            <m:sty m:val="bi"/>
          </m:rPr>
          <w:rPr>
            <w:rFonts w:ascii="Cambria Math" w:hAnsi="Cambria Math"/>
          </w:rPr>
          <m:t>q</m:t>
        </m:r>
      </m:oMath>
      <w:r w:rsidRPr="002F1C21">
        <w:t xml:space="preserve"> where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r>
          <w:rPr>
            <w:rFonts w:ascii="Cambria Math" w:hAnsi="Cambria Math"/>
          </w:rPr>
          <m:t>(</m:t>
        </m:r>
        <m:r>
          <m:rPr>
            <m:sty m:val="bi"/>
          </m:rPr>
          <w:rPr>
            <w:rFonts w:ascii="Cambria Math" w:hAnsi="Cambria Math"/>
          </w:rPr>
          <m:t>q</m:t>
        </m:r>
        <m:r>
          <w:rPr>
            <w:rFonts w:ascii="Cambria Math" w:hAnsi="Cambria Math"/>
          </w:rPr>
          <m:t>)</m:t>
        </m:r>
      </m:oMath>
      <w:r>
        <w:t xml:space="preserve"> </w:t>
      </w:r>
      <w:r w:rsidRPr="002F1C21">
        <w:t>diverges as a function of the</w:t>
      </w:r>
      <w:r>
        <w:t xml:space="preserve"> </w:t>
      </w:r>
      <w:r w:rsidRPr="002F1C21">
        <w:t xml:space="preserve">system parameters of interest (e.g., volume fractions </w:t>
      </w:r>
      <m:oMath>
        <m:sSub>
          <m:sSubPr>
            <m:ctrlPr>
              <w:rPr>
                <w:rFonts w:ascii="Cambria Math" w:hAnsi="Cambria Math"/>
                <w:i/>
              </w:rPr>
            </m:ctrlPr>
          </m:sSubPr>
          <m:e>
            <m:r>
              <w:rPr>
                <w:rFonts w:ascii="Cambria Math" w:hAnsi="Cambria Math"/>
              </w:rPr>
              <m:t>φ</m:t>
            </m:r>
          </m:e>
          <m:sub>
            <m:r>
              <w:rPr>
                <w:rFonts w:ascii="Cambria Math" w:hAnsi="Cambria Math"/>
              </w:rPr>
              <m:t>i</m:t>
            </m:r>
          </m:sub>
        </m:sSub>
      </m:oMath>
      <w:r w:rsidRPr="002F1C21">
        <w:t xml:space="preserve"> or Flory interaction</w:t>
      </w:r>
      <w:r>
        <w:t xml:space="preserve"> </w:t>
      </w:r>
      <w:r w:rsidRPr="002F1C21">
        <w:t xml:space="preserve">parameters </w:t>
      </w:r>
      <m:oMath>
        <m:sSub>
          <m:sSubPr>
            <m:ctrlPr>
              <w:rPr>
                <w:rFonts w:ascii="Cambria Math" w:hAnsi="Cambria Math"/>
                <w:i/>
              </w:rPr>
            </m:ctrlPr>
          </m:sSubPr>
          <m:e>
            <m:r>
              <w:rPr>
                <w:rFonts w:ascii="Cambria Math" w:hAnsi="Cambria Math"/>
              </w:rPr>
              <m:t>χ</m:t>
            </m:r>
          </m:e>
          <m:sub>
            <m:r>
              <w:rPr>
                <w:rFonts w:ascii="Cambria Math" w:hAnsi="Cambria Math"/>
              </w:rPr>
              <m:t>ij</m:t>
            </m:r>
          </m:sub>
        </m:sSub>
      </m:oMath>
      <w:r w:rsidRPr="002F1C21">
        <w:t>).</w:t>
      </w:r>
    </w:p>
    <w:p w14:paraId="3CD0921F" w14:textId="77777777" w:rsidR="00CB7042" w:rsidRDefault="00CB7042" w:rsidP="00CB7042">
      <w:pPr>
        <w:spacing w:line="360" w:lineRule="auto"/>
        <w:jc w:val="both"/>
      </w:pPr>
      <w:r w:rsidRPr="002F1C21">
        <w:t xml:space="preserve">We will briefly discuss the details of each </w:t>
      </w:r>
      <w:proofErr w:type="gramStart"/>
      <w:r w:rsidRPr="002F1C21">
        <w:t>step in</w:t>
      </w:r>
      <w:proofErr w:type="gramEnd"/>
      <w:r w:rsidRPr="002F1C21">
        <w:t xml:space="preserve"> turn.</w:t>
      </w:r>
    </w:p>
    <w:p w14:paraId="28829398" w14:textId="77777777" w:rsidR="00CB7042" w:rsidRDefault="00CB7042" w:rsidP="00CB7042">
      <w:pPr>
        <w:spacing w:line="360" w:lineRule="auto"/>
        <w:jc w:val="both"/>
      </w:pPr>
      <w:r>
        <w:tab/>
        <w:t xml:space="preserve">The first step involves choosing </w:t>
      </w:r>
      <w:r w:rsidRPr="002F1C21">
        <w:t xml:space="preserve">parameters for </w:t>
      </w:r>
      <w:r>
        <w:t>a</w:t>
      </w:r>
      <w:r w:rsidRPr="002F1C21">
        <w:t xml:space="preserve"> model solution </w:t>
      </w:r>
      <w:r>
        <w:t>of interest</w:t>
      </w:r>
      <w:r w:rsidRPr="002F1C21">
        <w:t>.</w:t>
      </w:r>
      <w:r>
        <w:t xml:space="preserve"> In the main manuscript for example, we provide a table of parameters </w:t>
      </w:r>
      <w:r w:rsidRPr="002F1C21">
        <w:t xml:space="preserve">for </w:t>
      </w:r>
      <w:r>
        <w:t>a</w:t>
      </w:r>
      <w:r w:rsidRPr="002F1C21">
        <w:t xml:space="preserve"> </w:t>
      </w:r>
      <w:r>
        <w:t>system</w:t>
      </w:r>
      <w:r w:rsidRPr="002F1C21">
        <w:t xml:space="preserve"> consisting of a good solvent, a nonsolvent</w:t>
      </w:r>
      <w:r>
        <w:t>,</w:t>
      </w:r>
      <w:r w:rsidRPr="002F1C21">
        <w:t xml:space="preserve"> and a linear AB</w:t>
      </w:r>
      <w:r>
        <w:t>A</w:t>
      </w:r>
      <w:r w:rsidRPr="002F1C21">
        <w:t xml:space="preserve"> triblock polymer</w:t>
      </w:r>
      <w:r>
        <w:t xml:space="preserve">. The parameters that need to be specified are: </w:t>
      </w: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 xml:space="preserve">, </m:t>
        </m:r>
        <m:sSub>
          <m:sSubPr>
            <m:ctrlPr>
              <w:rPr>
                <w:rFonts w:ascii="Cambria Math" w:hAnsi="Cambria Math"/>
                <w:i/>
              </w:rPr>
            </m:ctrlPr>
          </m:sSubPr>
          <m:e>
            <m:r>
              <w:rPr>
                <w:rFonts w:ascii="Cambria Math" w:hAnsi="Cambria Math"/>
              </w:rPr>
              <m:t>χ</m:t>
            </m:r>
          </m:e>
          <m:sub>
            <m:r>
              <w:rPr>
                <w:rFonts w:ascii="Cambria Math" w:hAnsi="Cambria Math"/>
              </w:rPr>
              <m:t>AB</m:t>
            </m:r>
          </m:sub>
        </m:sSub>
        <m:r>
          <w:rPr>
            <w:rFonts w:ascii="Cambria Math" w:hAnsi="Cambria Math"/>
          </w:rPr>
          <m:t xml:space="preserve">, </m:t>
        </m:r>
        <m:sSub>
          <m:sSubPr>
            <m:ctrlPr>
              <w:rPr>
                <w:rFonts w:ascii="Cambria Math" w:hAnsi="Cambria Math"/>
                <w:i/>
              </w:rPr>
            </m:ctrlPr>
          </m:sSubPr>
          <m:e>
            <m:r>
              <w:rPr>
                <w:rFonts w:ascii="Cambria Math" w:hAnsi="Cambria Math"/>
              </w:rPr>
              <m:t>χ</m:t>
            </m:r>
          </m:e>
          <m:sub>
            <m:r>
              <w:rPr>
                <w:rFonts w:ascii="Cambria Math" w:hAnsi="Cambria Math"/>
              </w:rPr>
              <m:t>AS</m:t>
            </m:r>
          </m:sub>
        </m:sSub>
        <m:r>
          <w:rPr>
            <w:rFonts w:ascii="Cambria Math" w:hAnsi="Cambria Math"/>
          </w:rPr>
          <m:t xml:space="preserve">, </m:t>
        </m:r>
        <m:sSub>
          <m:sSubPr>
            <m:ctrlPr>
              <w:rPr>
                <w:rFonts w:ascii="Cambria Math" w:hAnsi="Cambria Math"/>
                <w:i/>
              </w:rPr>
            </m:ctrlPr>
          </m:sSubPr>
          <m:e>
            <m:r>
              <w:rPr>
                <w:rFonts w:ascii="Cambria Math" w:hAnsi="Cambria Math"/>
              </w:rPr>
              <m:t>χ</m:t>
            </m:r>
          </m:e>
          <m:sub>
            <m:r>
              <w:rPr>
                <w:rFonts w:ascii="Cambria Math" w:hAnsi="Cambria Math"/>
              </w:rPr>
              <m:t>AN</m:t>
            </m:r>
          </m:sub>
        </m:sSub>
        <m:r>
          <w:rPr>
            <w:rFonts w:ascii="Cambria Math" w:hAnsi="Cambria Math"/>
          </w:rPr>
          <m:t xml:space="preserve">, </m:t>
        </m:r>
        <m:sSub>
          <m:sSubPr>
            <m:ctrlPr>
              <w:rPr>
                <w:rFonts w:ascii="Cambria Math" w:hAnsi="Cambria Math"/>
                <w:i/>
              </w:rPr>
            </m:ctrlPr>
          </m:sSubPr>
          <m:e>
            <m:r>
              <w:rPr>
                <w:rFonts w:ascii="Cambria Math" w:hAnsi="Cambria Math"/>
              </w:rPr>
              <m:t>χ</m:t>
            </m:r>
          </m:e>
          <m:sub>
            <m:r>
              <w:rPr>
                <w:rFonts w:ascii="Cambria Math" w:hAnsi="Cambria Math"/>
              </w:rPr>
              <m:t>BS</m:t>
            </m:r>
          </m:sub>
        </m:sSub>
        <m:r>
          <w:rPr>
            <w:rFonts w:ascii="Cambria Math" w:hAnsi="Cambria Math"/>
          </w:rPr>
          <m:t xml:space="preserve">, </m:t>
        </m:r>
        <m:sSub>
          <m:sSubPr>
            <m:ctrlPr>
              <w:rPr>
                <w:rFonts w:ascii="Cambria Math" w:hAnsi="Cambria Math"/>
                <w:i/>
              </w:rPr>
            </m:ctrlPr>
          </m:sSubPr>
          <m:e>
            <m:r>
              <w:rPr>
                <w:rFonts w:ascii="Cambria Math" w:hAnsi="Cambria Math"/>
              </w:rPr>
              <m:t>χ</m:t>
            </m:r>
          </m:e>
          <m:sub>
            <m:r>
              <w:rPr>
                <w:rFonts w:ascii="Cambria Math" w:hAnsi="Cambria Math"/>
              </w:rPr>
              <m:t>BN</m:t>
            </m:r>
          </m:sub>
        </m:sSub>
        <m:r>
          <w:rPr>
            <w:rFonts w:ascii="Cambria Math" w:hAnsi="Cambria Math"/>
          </w:rPr>
          <m:t>,</m:t>
        </m:r>
      </m:oMath>
      <w:r>
        <w:t xml:space="preserve"> and </w:t>
      </w:r>
      <m:oMath>
        <m:sSub>
          <m:sSubPr>
            <m:ctrlPr>
              <w:rPr>
                <w:rFonts w:ascii="Cambria Math" w:hAnsi="Cambria Math"/>
                <w:i/>
              </w:rPr>
            </m:ctrlPr>
          </m:sSubPr>
          <m:e>
            <m:r>
              <w:rPr>
                <w:rFonts w:ascii="Cambria Math" w:hAnsi="Cambria Math"/>
              </w:rPr>
              <m:t>χ</m:t>
            </m:r>
          </m:e>
          <m:sub>
            <m:r>
              <w:rPr>
                <w:rFonts w:ascii="Cambria Math" w:hAnsi="Cambria Math"/>
              </w:rPr>
              <m:t>SN</m:t>
            </m:r>
          </m:sub>
        </m:sSub>
      </m:oMath>
      <w:r>
        <w:t xml:space="preserve">. </w:t>
      </w:r>
    </w:p>
    <w:p w14:paraId="3464EA03" w14:textId="2C0CEA6C" w:rsidR="00CB7042" w:rsidRDefault="00CB7042" w:rsidP="00CB7042">
      <w:pPr>
        <w:spacing w:line="360" w:lineRule="auto"/>
        <w:jc w:val="both"/>
      </w:pPr>
      <w:r>
        <w:tab/>
        <w:t xml:space="preserve">Next, structure factors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r>
          <w:rPr>
            <w:rFonts w:ascii="Cambria Math" w:hAnsi="Cambria Math"/>
          </w:rPr>
          <m:t>(</m:t>
        </m:r>
        <m:r>
          <m:rPr>
            <m:sty m:val="bi"/>
          </m:rPr>
          <w:rPr>
            <w:rFonts w:ascii="Cambria Math" w:hAnsi="Cambria Math"/>
          </w:rPr>
          <m:t>q</m:t>
        </m:r>
        <m:r>
          <w:rPr>
            <w:rFonts w:ascii="Cambria Math" w:hAnsi="Cambria Math"/>
          </w:rPr>
          <m:t>)</m:t>
        </m:r>
      </m:oMath>
      <w:r>
        <w:t xml:space="preserve"> are numerically calculated according to the formulas given in Sections II and III. First, the ideal structure factor matrix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0</m:t>
            </m:r>
          </m:sup>
        </m:sSubSup>
        <m:r>
          <w:rPr>
            <w:rFonts w:ascii="Cambria Math" w:hAnsi="Cambria Math"/>
          </w:rPr>
          <m:t>(</m:t>
        </m:r>
        <m:r>
          <m:rPr>
            <m:sty m:val="bi"/>
          </m:rPr>
          <w:rPr>
            <w:rFonts w:ascii="Cambria Math" w:hAnsi="Cambria Math"/>
          </w:rPr>
          <m:t>q</m:t>
        </m:r>
        <m:r>
          <w:rPr>
            <w:rFonts w:ascii="Cambria Math" w:hAnsi="Cambria Math"/>
          </w:rPr>
          <m:t>)</m:t>
        </m:r>
      </m:oMath>
      <w:r>
        <w:t xml:space="preserve"> is evaluated using </w:t>
      </w:r>
      <w:r w:rsidRPr="00DE7A3F">
        <w:rPr>
          <w:b/>
          <w:bCs/>
        </w:rPr>
        <w:t>Eq. S16</w:t>
      </w:r>
      <w:r>
        <w:t xml:space="preserve">, and “incompressible'” structure factors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ij</m:t>
            </m:r>
          </m:sub>
          <m:sup>
            <m:r>
              <w:rPr>
                <w:rFonts w:ascii="Cambria Math" w:hAnsi="Cambria Math"/>
              </w:rPr>
              <m:t>inc</m:t>
            </m:r>
          </m:sup>
        </m:sSubSup>
        <m:r>
          <w:rPr>
            <w:rFonts w:ascii="Cambria Math" w:hAnsi="Cambria Math"/>
          </w:rPr>
          <m:t>(</m:t>
        </m:r>
        <m:r>
          <m:rPr>
            <m:sty m:val="bi"/>
          </m:rPr>
          <w:rPr>
            <w:rFonts w:ascii="Cambria Math" w:hAnsi="Cambria Math"/>
          </w:rPr>
          <m:t>q</m:t>
        </m:r>
        <m:r>
          <w:rPr>
            <w:rFonts w:ascii="Cambria Math" w:hAnsi="Cambria Math"/>
          </w:rPr>
          <m:t>)</m:t>
        </m:r>
      </m:oMath>
      <w:r>
        <w:t xml:space="preserve"> are then evaluated using </w:t>
      </w:r>
      <w:r w:rsidRPr="00DE7A3F">
        <w:rPr>
          <w:b/>
          <w:bCs/>
        </w:rPr>
        <w:t>Eq. S12</w:t>
      </w:r>
      <w:r>
        <w:t xml:space="preserve">. The incompressible structure factors are used to build </w:t>
      </w:r>
      <m:oMath>
        <m:sSub>
          <m:sSubPr>
            <m:ctrlPr>
              <w:rPr>
                <w:rFonts w:ascii="Cambria Math" w:hAnsi="Cambria Math"/>
                <w:i/>
              </w:rPr>
            </m:ctrlPr>
          </m:sSubPr>
          <m:e>
            <m:acc>
              <m:accPr>
                <m:ctrlPr>
                  <w:rPr>
                    <w:rFonts w:ascii="Cambria Math" w:hAnsi="Cambria Math"/>
                    <w:i/>
                  </w:rPr>
                </m:ctrlPr>
              </m:accPr>
              <m:e>
                <m:r>
                  <w:rPr>
                    <w:rFonts w:ascii="Cambria Math" w:hAnsi="Cambria Math"/>
                  </w:rPr>
                  <m:t>A</m:t>
                </m:r>
              </m:e>
            </m:acc>
          </m:e>
          <m:sub>
            <m:r>
              <w:rPr>
                <w:rFonts w:ascii="Cambria Math" w:hAnsi="Cambria Math"/>
              </w:rPr>
              <m:t>ik</m:t>
            </m:r>
          </m:sub>
        </m:sSub>
        <m:d>
          <m:dPr>
            <m:ctrlPr>
              <w:rPr>
                <w:rFonts w:ascii="Cambria Math" w:hAnsi="Cambria Math"/>
                <w:i/>
              </w:rPr>
            </m:ctrlPr>
          </m:dPr>
          <m:e>
            <m:r>
              <m:rPr>
                <m:sty m:val="bi"/>
              </m:rPr>
              <w:rPr>
                <w:rFonts w:ascii="Cambria Math" w:hAnsi="Cambria Math"/>
              </w:rPr>
              <m:t>q</m:t>
            </m:r>
          </m:e>
        </m:d>
      </m:oMath>
      <w:r>
        <w:t xml:space="preserve"> in Eq. S14 and then to solve for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kj</m:t>
            </m:r>
          </m:sub>
        </m:sSub>
        <m:r>
          <w:rPr>
            <w:rFonts w:ascii="Cambria Math" w:hAnsi="Cambria Math"/>
          </w:rPr>
          <m:t>(</m:t>
        </m:r>
        <m:r>
          <m:rPr>
            <m:sty m:val="bi"/>
          </m:rPr>
          <w:rPr>
            <w:rFonts w:ascii="Cambria Math" w:hAnsi="Cambria Math"/>
          </w:rPr>
          <m:t>q</m:t>
        </m:r>
        <m:r>
          <w:rPr>
            <w:rFonts w:ascii="Cambria Math" w:hAnsi="Cambria Math"/>
          </w:rPr>
          <m:t>)</m:t>
        </m:r>
      </m:oMath>
      <w:r>
        <w:t xml:space="preserve"> using </w:t>
      </w:r>
      <w:r w:rsidRPr="00DE7A3F">
        <w:rPr>
          <w:b/>
          <w:bCs/>
        </w:rPr>
        <w:t>Eq. S15</w:t>
      </w:r>
      <w:r>
        <w:t xml:space="preserve">. These operations are implemented in standard Python 3.9.7 using the Anaconda distribution. Linear algebra is accomplished using the </w:t>
      </w:r>
      <w:proofErr w:type="spellStart"/>
      <w:r w:rsidRPr="008B5C41">
        <w:rPr>
          <w:i/>
          <w:iCs/>
        </w:rPr>
        <w:t>numpy</w:t>
      </w:r>
      <w:proofErr w:type="spellEnd"/>
      <w:r>
        <w:t xml:space="preserve"> standard library </w:t>
      </w:r>
      <w:r w:rsidRPr="008B5C41">
        <w:rPr>
          <w:i/>
          <w:iCs/>
        </w:rPr>
        <w:t>solve</w:t>
      </w:r>
      <w:r>
        <w:t xml:space="preserve"> and </w:t>
      </w:r>
      <w:proofErr w:type="spellStart"/>
      <w:r w:rsidRPr="008B5C41">
        <w:rPr>
          <w:i/>
          <w:iCs/>
        </w:rPr>
        <w:t>lstsq</w:t>
      </w:r>
      <w:proofErr w:type="spellEnd"/>
      <w:r>
        <w:t xml:space="preserve"> functions.</w:t>
      </w:r>
      <w:r w:rsidR="00DB1918">
        <w:fldChar w:fldCharType="begin"/>
      </w:r>
      <w:r w:rsidR="00ED02E9">
        <w:instrText xml:space="preserve"> ADDIN EN.CITE &lt;EndNote&gt;&lt;Cite&gt;&lt;Author&gt;Harris&lt;/Author&gt;&lt;Year&gt;2020&lt;/Year&gt;&lt;RecNum&gt;1070&lt;/RecNum&gt;&lt;DisplayText&gt;&lt;style face="superscript"&gt;11&lt;/style&gt;&lt;/DisplayText&gt;&lt;record&gt;&lt;rec-number&gt;1070&lt;/rec-number&gt;&lt;foreign-keys&gt;&lt;key app="EN" db-id="vx9vwt9xmdpv9qetzs4x0fdjaffpzsffaztz" timestamp="1681415786"&gt;1070&lt;/key&gt;&lt;/foreign-keys&gt;&lt;ref-type name="Journal Article"&gt;17&lt;/ref-type&gt;&lt;contributors&gt;&lt;authors&gt;&lt;author&gt;Harris, Charles R.&lt;/author&gt;&lt;author&gt;Millman, K. Jarrod&lt;/author&gt;&lt;author&gt;van der Walt, Stéfan J.&lt;/author&gt;&lt;author&gt;Gommers, Ralf&lt;/author&gt;&lt;author&gt;Virtanen, Pauli&lt;/author&gt;&lt;author&gt;Cournapeau, David&lt;/author&gt;&lt;author&gt;Wieser, Eric&lt;/author&gt;&lt;author&gt;Taylor, Julian&lt;/author&gt;&lt;author&gt;Berg, Sebastian&lt;/author&gt;&lt;author&gt;Smith, Nathaniel J.&lt;/author&gt;&lt;author&gt;Kern, Robert&lt;/author&gt;&lt;author&gt;Picus, Matti&lt;/author&gt;&lt;author&gt;Hoyer, Stephan&lt;/author&gt;&lt;author&gt;van Kerkwijk, Marten H.&lt;/author&gt;&lt;author&gt;Brett, Matthew&lt;/author&gt;&lt;author&gt;Haldane, Allan&lt;/author&gt;&lt;author&gt;del Río, Jaime Fernández&lt;/author&gt;&lt;author&gt;Wiebe, Mark&lt;/author&gt;&lt;author&gt;Peterson, Pearu&lt;/author&gt;&lt;author&gt;Gérard-Marchant, Pierre&lt;/author&gt;&lt;author&gt;Sheppard, Kevin&lt;/author&gt;&lt;author&gt;Reddy, Tyler&lt;/author&gt;&lt;author&gt;Weckesser, Warren&lt;/author&gt;&lt;author&gt;Abbasi, Hameer&lt;/author&gt;&lt;author&gt;Gohlke, Christoph&lt;/author&gt;&lt;author&gt;Oliphant, Travis E.&lt;/author&gt;&lt;/authors&gt;&lt;/contributors&gt;&lt;titles&gt;&lt;title&gt;Array programming with NumPy&lt;/title&gt;&lt;secondary-title&gt;Nature&lt;/secondary-title&gt;&lt;/titles&gt;&lt;periodical&gt;&lt;full-title&gt;Nature&lt;/full-title&gt;&lt;/periodical&gt;&lt;pages&gt;357-362&lt;/pages&gt;&lt;volume&gt;585&lt;/volume&gt;&lt;number&gt;7825&lt;/number&gt;&lt;dates&gt;&lt;year&gt;2020&lt;/year&gt;&lt;pub-dates&gt;&lt;date&gt;2020/09/01&lt;/date&gt;&lt;/pub-dates&gt;&lt;/dates&gt;&lt;isbn&gt;1476-4687&lt;/isbn&gt;&lt;urls&gt;&lt;related-urls&gt;&lt;url&gt;https://doi.org/10.1038/s41586-020-2649-2&lt;/url&gt;&lt;/related-urls&gt;&lt;/urls&gt;&lt;electronic-resource-num&gt;10.1038/s41586-020-2649-2&lt;/electronic-resource-num&gt;&lt;/record&gt;&lt;/Cite&gt;&lt;/EndNote&gt;</w:instrText>
      </w:r>
      <w:r w:rsidR="00DB1918">
        <w:fldChar w:fldCharType="separate"/>
      </w:r>
      <w:r w:rsidR="00ED02E9" w:rsidRPr="00ED02E9">
        <w:rPr>
          <w:noProof/>
          <w:vertAlign w:val="superscript"/>
        </w:rPr>
        <w:t>11</w:t>
      </w:r>
      <w:r w:rsidR="00DB1918">
        <w:fldChar w:fldCharType="end"/>
      </w:r>
      <w:r>
        <w:t xml:space="preserve"> We found the latter to be useful for solutions with </w:t>
      </w:r>
      <m:oMath>
        <m:sSub>
          <m:sSubPr>
            <m:ctrlPr>
              <w:rPr>
                <w:rFonts w:ascii="Cambria Math" w:hAnsi="Cambria Math"/>
                <w:i/>
              </w:rPr>
            </m:ctrlPr>
          </m:sSubPr>
          <m:e>
            <m:acc>
              <m:accPr>
                <m:ctrlPr>
                  <w:rPr>
                    <w:rFonts w:ascii="Cambria Math" w:hAnsi="Cambria Math"/>
                    <w:i/>
                  </w:rPr>
                </m:ctrlPr>
              </m:accPr>
              <m:e>
                <m:r>
                  <w:rPr>
                    <w:rFonts w:ascii="Cambria Math" w:hAnsi="Cambria Math"/>
                  </w:rPr>
                  <m:t>A</m:t>
                </m:r>
              </m:e>
            </m:acc>
          </m:e>
          <m:sub>
            <m:r>
              <w:rPr>
                <w:rFonts w:ascii="Cambria Math" w:hAnsi="Cambria Math"/>
              </w:rPr>
              <m:t>ik</m:t>
            </m:r>
          </m:sub>
        </m:sSub>
      </m:oMath>
      <w:r>
        <w:t xml:space="preserve"> matrices that are nearly singular.</w:t>
      </w:r>
    </w:p>
    <w:p w14:paraId="1E724CFC" w14:textId="633394D7" w:rsidR="00CB7042" w:rsidRDefault="00CB7042" w:rsidP="00CB7042">
      <w:pPr>
        <w:spacing w:line="360" w:lineRule="auto"/>
        <w:jc w:val="both"/>
      </w:pPr>
      <w:r>
        <w:tab/>
        <w:t xml:space="preserve">Macrophase separations can be detected using structure factors calculated with this method. To determine macrophase spinodal points, we numerically solve for points where </w:t>
      </w:r>
      <m:oMath>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S</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zero</m:t>
                </m:r>
              </m:sub>
            </m:sSub>
            <m:r>
              <w:rPr>
                <w:rFonts w:ascii="Cambria Math" w:hAnsi="Cambria Math"/>
              </w:rPr>
              <m:t>)</m:t>
            </m:r>
          </m:den>
        </m:f>
      </m:oMath>
      <w:r>
        <w:t xml:space="preserve"> (or another structure factor) crosses zero. We define </w:t>
      </w:r>
      <m:oMath>
        <m:sSub>
          <m:sSubPr>
            <m:ctrlPr>
              <w:rPr>
                <w:rFonts w:ascii="Cambria Math" w:hAnsi="Cambria Math"/>
                <w:i/>
              </w:rPr>
            </m:ctrlPr>
          </m:sSubPr>
          <m:e>
            <m:r>
              <w:rPr>
                <w:rFonts w:ascii="Cambria Math" w:hAnsi="Cambria Math"/>
              </w:rPr>
              <m:t>q</m:t>
            </m:r>
          </m:e>
          <m:sub>
            <m:r>
              <w:rPr>
                <w:rFonts w:ascii="Cambria Math" w:hAnsi="Cambria Math"/>
              </w:rPr>
              <m:t>zero</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w:r>
        <w:t xml:space="preserve"> as a good trade-off between accurately capturing the </w:t>
      </w:r>
      <m:oMath>
        <m:r>
          <w:rPr>
            <w:rFonts w:ascii="Cambria Math" w:hAnsi="Cambria Math"/>
          </w:rPr>
          <m:t>q→0</m:t>
        </m:r>
      </m:oMath>
      <w:r>
        <w:t xml:space="preserve"> behavior and numerical convenience. We find zeros using </w:t>
      </w:r>
      <w:proofErr w:type="spellStart"/>
      <w:r w:rsidRPr="006F5939">
        <w:rPr>
          <w:i/>
          <w:iCs/>
        </w:rPr>
        <w:t>brentq</w:t>
      </w:r>
      <w:proofErr w:type="spellEnd"/>
      <w:r>
        <w:t xml:space="preserve">, a bracketed nonlinear solver in the </w:t>
      </w:r>
      <w:proofErr w:type="spellStart"/>
      <w:proofErr w:type="gramStart"/>
      <w:r w:rsidRPr="006F5939">
        <w:rPr>
          <w:i/>
          <w:iCs/>
        </w:rPr>
        <w:t>scipy.optim</w:t>
      </w:r>
      <w:r>
        <w:rPr>
          <w:i/>
          <w:iCs/>
        </w:rPr>
        <w:t>i</w:t>
      </w:r>
      <w:r w:rsidRPr="006F5939">
        <w:rPr>
          <w:i/>
          <w:iCs/>
        </w:rPr>
        <w:t>ze</w:t>
      </w:r>
      <w:proofErr w:type="spellEnd"/>
      <w:proofErr w:type="gramEnd"/>
      <w:r>
        <w:t xml:space="preserve"> Python package.</w:t>
      </w:r>
      <w:r w:rsidR="00070141">
        <w:fldChar w:fldCharType="begin">
          <w:fldData xml:space="preserve">PEVuZE5vdGU+PENpdGU+PEF1dGhvcj5WaXJ0YW5lbjwvQXV0aG9yPjxZZWFyPjIwMjA8L1llYXI+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</w:fldData>
        </w:fldChar>
      </w:r>
      <w:r w:rsidR="00ED02E9">
        <w:instrText xml:space="preserve"> ADDIN EN.CITE </w:instrText>
      </w:r>
      <w:r w:rsidR="00ED02E9">
        <w:fldChar w:fldCharType="begin">
          <w:fldData xml:space="preserve">PEVuZE5vdGU+PENpdGU+PEF1dGhvcj5WaXJ0YW5lbjwvQXV0aG9yPjxZZWFyPjIwMjA8L1llYXI+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</w:fldData>
        </w:fldChar>
      </w:r>
      <w:r w:rsidR="00ED02E9">
        <w:instrText xml:space="preserve"> ADDIN EN.CITE.DATA </w:instrText>
      </w:r>
      <w:r w:rsidR="00ED02E9">
        <w:fldChar w:fldCharType="end"/>
      </w:r>
      <w:r w:rsidR="00070141">
        <w:fldChar w:fldCharType="separate"/>
      </w:r>
      <w:r w:rsidR="00ED02E9" w:rsidRPr="00ED02E9">
        <w:rPr>
          <w:noProof/>
          <w:vertAlign w:val="superscript"/>
        </w:rPr>
        <w:t>12</w:t>
      </w:r>
      <w:r w:rsidR="00070141">
        <w:fldChar w:fldCharType="end"/>
      </w:r>
    </w:p>
    <w:p w14:paraId="2200157F" w14:textId="410BC963" w:rsidR="00CB7042" w:rsidRDefault="00CB7042" w:rsidP="00CB7042">
      <w:pPr>
        <w:spacing w:line="360" w:lineRule="auto"/>
        <w:jc w:val="both"/>
      </w:pPr>
      <w:r>
        <w:tab/>
        <w:t xml:space="preserve">Microphase separations are detected in a similar manner to macrophase separations, but the relevant point is now a finite wavenumber </w:t>
      </w:r>
      <m:oMath>
        <m:sSub>
          <m:sSubPr>
            <m:ctrlPr>
              <w:rPr>
                <w:rFonts w:ascii="Cambria Math" w:hAnsi="Cambria Math"/>
                <w:i/>
              </w:rPr>
            </m:ctrlPr>
          </m:sSubPr>
          <m:e>
            <m:r>
              <w:rPr>
                <w:rFonts w:ascii="Cambria Math" w:hAnsi="Cambria Math"/>
              </w:rPr>
              <m:t>q</m:t>
            </m:r>
          </m:e>
          <m:sub>
            <m:r>
              <w:rPr>
                <w:rFonts w:ascii="Cambria Math" w:hAnsi="Cambria Math"/>
              </w:rPr>
              <m:t>min</m:t>
            </m:r>
          </m:sub>
        </m:sSub>
      </m:oMath>
      <w:r>
        <w:t xml:space="preserve"> rather than </w:t>
      </w:r>
      <m:oMath>
        <m:sSub>
          <m:sSubPr>
            <m:ctrlPr>
              <w:rPr>
                <w:rFonts w:ascii="Cambria Math" w:hAnsi="Cambria Math"/>
                <w:i/>
              </w:rPr>
            </m:ctrlPr>
          </m:sSubPr>
          <m:e>
            <m:r>
              <w:rPr>
                <w:rFonts w:ascii="Cambria Math" w:hAnsi="Cambria Math"/>
              </w:rPr>
              <m:t>q</m:t>
            </m:r>
          </m:e>
          <m:sub>
            <m:r>
              <w:rPr>
                <w:rFonts w:ascii="Cambria Math" w:hAnsi="Cambria Math"/>
              </w:rPr>
              <m:t>zero</m:t>
            </m:r>
          </m:sub>
        </m:sSub>
      </m:oMath>
      <w:r>
        <w:t xml:space="preserve">. </w:t>
      </w:r>
      <w:r w:rsidR="00070141">
        <w:t>Accordingly,</w:t>
      </w:r>
      <w:r>
        <w:t xml:space="preserve"> </w:t>
      </w:r>
      <m:oMath>
        <m:sSub>
          <m:sSubPr>
            <m:ctrlPr>
              <w:rPr>
                <w:rFonts w:ascii="Cambria Math" w:hAnsi="Cambria Math"/>
                <w:i/>
              </w:rPr>
            </m:ctrlPr>
          </m:sSubPr>
          <m:e>
            <m:r>
              <w:rPr>
                <w:rFonts w:ascii="Cambria Math" w:hAnsi="Cambria Math"/>
              </w:rPr>
              <m:t>q</m:t>
            </m:r>
          </m:e>
          <m:sub>
            <m:r>
              <w:rPr>
                <w:rFonts w:ascii="Cambria Math" w:hAnsi="Cambria Math"/>
              </w:rPr>
              <m:t>min</m:t>
            </m:r>
          </m:sub>
        </m:sSub>
      </m:oMath>
      <w:r>
        <w:t xml:space="preserve"> is first </w:t>
      </w:r>
      <w:r>
        <w:lastRenderedPageBreak/>
        <w:t xml:space="preserve">numerically determined using the </w:t>
      </w:r>
      <w:proofErr w:type="spellStart"/>
      <w:r w:rsidRPr="00042323">
        <w:rPr>
          <w:i/>
          <w:iCs/>
        </w:rPr>
        <w:t>minimize_scalar</w:t>
      </w:r>
      <w:proofErr w:type="spellEnd"/>
      <w:r>
        <w:t xml:space="preserve"> function in </w:t>
      </w:r>
      <w:r w:rsidRPr="00042323">
        <w:rPr>
          <w:i/>
          <w:iCs/>
        </w:rPr>
        <w:t>scipy.optimize</w:t>
      </w:r>
      <w:r>
        <w:t>.</w:t>
      </w:r>
      <w:r w:rsidR="006C53AB">
        <w:fldChar w:fldCharType="begin">
          <w:fldData xml:space="preserve">PEVuZE5vdGU+PENpdGU+PEF1dGhvcj5WaXJ0YW5lbjwvQXV0aG9yPjxZZWFyPjIwMjA8L1llYXI+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</w:fldData>
        </w:fldChar>
      </w:r>
      <w:r w:rsidR="00ED02E9">
        <w:instrText xml:space="preserve"> ADDIN EN.CITE </w:instrText>
      </w:r>
      <w:r w:rsidR="00ED02E9">
        <w:fldChar w:fldCharType="begin">
          <w:fldData xml:space="preserve">PEVuZE5vdGU+PENpdGU+PEF1dGhvcj5WaXJ0YW5lbjwvQXV0aG9yPjxZZWFyPjIwMjA8L1llYXI+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</w:fldData>
        </w:fldChar>
      </w:r>
      <w:r w:rsidR="00ED02E9">
        <w:instrText xml:space="preserve"> ADDIN EN.CITE.DATA </w:instrText>
      </w:r>
      <w:r w:rsidR="00ED02E9">
        <w:fldChar w:fldCharType="end"/>
      </w:r>
      <w:r w:rsidR="006C53AB">
        <w:fldChar w:fldCharType="separate"/>
      </w:r>
      <w:r w:rsidR="00ED02E9" w:rsidRPr="00ED02E9">
        <w:rPr>
          <w:noProof/>
          <w:vertAlign w:val="superscript"/>
        </w:rPr>
        <w:t>12</w:t>
      </w:r>
      <w:r w:rsidR="006C53AB">
        <w:fldChar w:fldCharType="end"/>
      </w:r>
      <w:r>
        <w:t xml:space="preserve"> A cubic spline is subsequently fit to the minima, and the zeros of spline are determined using methods previously described. These zeros are then identified as microphase spinodal points.</w:t>
      </w:r>
    </w:p>
    <w:p w14:paraId="78457A95" w14:textId="223BE544" w:rsidR="00CB7042" w:rsidRDefault="00CB7042" w:rsidP="00CB7042">
      <w:pPr>
        <w:spacing w:line="360" w:lineRule="auto"/>
        <w:ind w:firstLine="720"/>
        <w:jc w:val="both"/>
      </w:pPr>
      <w:r>
        <w:t xml:space="preserve">Phase diagrams are constructed using the above methods by sweeping two free parameters while holding the others constant. Two common types of phase diagrams are (i) those where all of the values of </w:t>
      </w:r>
      <m:oMath>
        <m:sSub>
          <m:sSubPr>
            <m:ctrlPr>
              <w:rPr>
                <w:rFonts w:ascii="Cambria Math" w:hAnsi="Cambria Math"/>
                <w:i/>
              </w:rPr>
            </m:ctrlPr>
          </m:sSubPr>
          <m:e>
            <m:r>
              <w:rPr>
                <w:rFonts w:ascii="Cambria Math" w:hAnsi="Cambria Math"/>
              </w:rPr>
              <m:t>f</m:t>
            </m:r>
          </m:e>
          <m:sub>
            <m:r>
              <w:rPr>
                <w:rFonts w:ascii="Cambria Math" w:hAnsi="Cambria Math"/>
              </w:rPr>
              <m:t>pi</m:t>
            </m:r>
          </m:sub>
        </m:sSub>
      </m:oMath>
      <w:r>
        <w:t xml:space="preserve"> and </w:t>
      </w:r>
      <m:oMath>
        <m:sSub>
          <m:sSubPr>
            <m:ctrlPr>
              <w:rPr>
                <w:rFonts w:ascii="Cambria Math" w:hAnsi="Cambria Math"/>
                <w:i/>
              </w:rPr>
            </m:ctrlPr>
          </m:sSubPr>
          <m:e>
            <m:r>
              <w:rPr>
                <w:rFonts w:ascii="Cambria Math" w:hAnsi="Cambria Math"/>
              </w:rPr>
              <m:t>χ</m:t>
            </m:r>
          </m:e>
          <m:sub>
            <m:r>
              <w:rPr>
                <w:rFonts w:ascii="Cambria Math" w:hAnsi="Cambria Math"/>
              </w:rPr>
              <m:t>ij</m:t>
            </m:r>
          </m:sub>
        </m:sSub>
      </m:oMath>
      <w:r>
        <w:t xml:space="preserve"> are held constant while sweeping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p</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s</m:t>
            </m:r>
          </m:sub>
        </m:sSub>
      </m:oMath>
      <w:r>
        <w:t xml:space="preserve">, and (ii) those where one concentration (e.g.,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n</m:t>
            </m:r>
          </m:sub>
        </m:sSub>
      </m:oMath>
      <w:r>
        <w:t xml:space="preserve">) is held constant while another (e.g.,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p</m:t>
            </m:r>
          </m:sub>
        </m:sSub>
      </m:oMath>
      <w:r>
        <w:t xml:space="preserve">) is varied along with one of the values of </w:t>
      </w:r>
      <m:oMath>
        <m:sSub>
          <m:sSubPr>
            <m:ctrlPr>
              <w:rPr>
                <w:rFonts w:ascii="Cambria Math" w:hAnsi="Cambria Math"/>
                <w:i/>
              </w:rPr>
            </m:ctrlPr>
          </m:sSubPr>
          <m:e>
            <m:r>
              <w:rPr>
                <w:rFonts w:ascii="Cambria Math" w:hAnsi="Cambria Math"/>
              </w:rPr>
              <m:t>χ</m:t>
            </m:r>
          </m:e>
          <m:sub>
            <m:r>
              <w:rPr>
                <w:rFonts w:ascii="Cambria Math" w:hAnsi="Cambria Math"/>
              </w:rPr>
              <m:t>ij</m:t>
            </m:r>
          </m:sub>
        </m:sSub>
      </m:oMath>
      <w:r>
        <w:t xml:space="preserve">. One complication that can arise is the existence of multiple spinodal points </w:t>
      </w:r>
      <w:proofErr w:type="gramStart"/>
      <w:r>
        <w:t>in a given</w:t>
      </w:r>
      <w:proofErr w:type="gramEnd"/>
      <w:r>
        <w:t xml:space="preserve"> parameter sweep. This situation does not present a fundamental challenge but does require some extra care to capture </w:t>
      </w:r>
      <w:r w:rsidR="006C53AB">
        <w:t>all</w:t>
      </w:r>
      <w:r>
        <w:t xml:space="preserve"> the relevant spinodal points.</w:t>
      </w:r>
    </w:p>
    <w:p w14:paraId="1C7C90FB" w14:textId="77777777" w:rsidR="00CB7042" w:rsidRDefault="00CB7042" w:rsidP="00CB7042">
      <w:pPr>
        <w:spacing w:line="360" w:lineRule="auto"/>
        <w:rPr>
          <w:b/>
          <w:bCs/>
          <w:u w:val="single"/>
        </w:rPr>
      </w:pPr>
    </w:p>
    <w:p w14:paraId="71D2A18E" w14:textId="77777777" w:rsidR="00CB7042" w:rsidRDefault="00CB7042" w:rsidP="00CB7042">
      <w:pPr>
        <w:spacing w:line="360" w:lineRule="auto"/>
        <w:rPr>
          <w:b/>
          <w:bCs/>
          <w:u w:val="single"/>
        </w:rPr>
      </w:pPr>
    </w:p>
    <w:p w14:paraId="388CC384" w14:textId="6ED72570" w:rsidR="00CB7042" w:rsidRPr="00244D3D" w:rsidRDefault="00CB7042" w:rsidP="00244D3D">
      <w:pPr>
        <w:pStyle w:val="ListParagraph"/>
        <w:numPr>
          <w:ilvl w:val="0"/>
          <w:numId w:val="1"/>
        </w:numPr>
        <w:spacing w:line="360" w:lineRule="auto"/>
        <w:rPr>
          <w:b/>
          <w:bCs/>
        </w:rPr>
      </w:pPr>
      <w:r w:rsidRPr="00244D3D">
        <w:rPr>
          <w:b/>
          <w:bCs/>
        </w:rPr>
        <w:t xml:space="preserve">Calculating and Selecting the Parameters Used to Estimate the </w:t>
      </w:r>
      <w:proofErr w:type="spellStart"/>
      <w:r w:rsidRPr="00244D3D">
        <w:rPr>
          <w:b/>
          <w:bCs/>
        </w:rPr>
        <w:t>Spinodals</w:t>
      </w:r>
      <w:proofErr w:type="spellEnd"/>
    </w:p>
    <w:p w14:paraId="0B356D68" w14:textId="77777777" w:rsidR="00CB7042" w:rsidRPr="00244D3D" w:rsidRDefault="00CB7042" w:rsidP="00CB7042">
      <w:pPr>
        <w:spacing w:line="360" w:lineRule="auto"/>
        <w:rPr>
          <w:i/>
          <w:iCs/>
        </w:rPr>
      </w:pPr>
    </w:p>
    <w:p w14:paraId="1BB2E914" w14:textId="7038F41C" w:rsidR="00CB7042" w:rsidRPr="00244D3D" w:rsidRDefault="00244D3D" w:rsidP="00244D3D">
      <w:pPr>
        <w:spacing w:line="360" w:lineRule="auto"/>
        <w:ind w:left="720"/>
        <w:rPr>
          <w:i/>
          <w:iCs/>
        </w:rPr>
      </w:pPr>
      <w:r w:rsidRPr="00244D3D">
        <w:rPr>
          <w:i/>
          <w:iCs/>
        </w:rPr>
        <w:t>a</w:t>
      </w:r>
      <w:r w:rsidR="00CB7042" w:rsidRPr="00244D3D">
        <w:rPr>
          <w:i/>
          <w:iCs/>
        </w:rPr>
        <w:t>. Calculating the Degree of Polymerization</w:t>
      </w:r>
    </w:p>
    <w:p w14:paraId="39A463E1" w14:textId="68382299" w:rsidR="00CB7042" w:rsidRDefault="00CB7042" w:rsidP="00CB7042">
      <w:pPr>
        <w:spacing w:line="360" w:lineRule="auto"/>
        <w:jc w:val="both"/>
      </w:pPr>
      <w:r>
        <w:t xml:space="preserve">To calculate the degree of polymerization of the block copolymer </w:t>
      </w:r>
      <m:oMath>
        <m:sSub>
          <m:sSubPr>
            <m:ctrlPr>
              <w:rPr>
                <w:rFonts w:ascii="Cambria Math" w:hAnsi="Cambria Math"/>
                <w:i/>
              </w:rPr>
            </m:ctrlPr>
          </m:sSubPr>
          <m:e>
            <m:r>
              <w:rPr>
                <w:rFonts w:ascii="Cambria Math" w:hAnsi="Cambria Math"/>
              </w:rPr>
              <m:t>N</m:t>
            </m:r>
          </m:e>
          <m:sub>
            <m:r>
              <w:rPr>
                <w:rFonts w:ascii="Cambria Math" w:hAnsi="Cambria Math"/>
              </w:rPr>
              <m:t>p</m:t>
            </m:r>
          </m:sub>
        </m:sSub>
      </m:oMath>
      <w:r>
        <w:t xml:space="preserve">, we pick </w:t>
      </w:r>
      <w:proofErr w:type="gramStart"/>
      <w:r w:rsidRPr="001F76E1">
        <w:t>poly(</w:t>
      </w:r>
      <w:proofErr w:type="gramEnd"/>
      <w:r w:rsidRPr="001F76E1">
        <w:t>ethylene oxide)</w:t>
      </w:r>
      <w:r>
        <w:t xml:space="preserve">, which has a higher block fraction </w:t>
      </w:r>
      <m:oMath>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=0.9</m:t>
        </m:r>
      </m:oMath>
      <w:r>
        <w:t>, to be the reference block of our polymer block-</w:t>
      </w:r>
      <w:r w:rsidRPr="001F76E1">
        <w:t>poly(styrene)-poly(ethylene oxide)</w:t>
      </w:r>
      <w:r>
        <w:t>-</w:t>
      </w:r>
      <w:r w:rsidRPr="001F76E1">
        <w:t>poly(styrene)</w:t>
      </w:r>
      <w:r>
        <w:t xml:space="preserve"> or SOS described in the main manuscript. The molecular weight </w:t>
      </w:r>
      <m:oMath>
        <m:sSub>
          <m:sSubPr>
            <m:ctrlPr>
              <w:rPr>
                <w:rFonts w:ascii="Cambria Math" w:hAnsi="Cambria Math"/>
                <w:i/>
              </w:rPr>
            </m:ctrlPr>
          </m:sSubPr>
          <m:e>
            <m:r>
              <w:rPr>
                <w:rFonts w:ascii="Cambria Math" w:hAnsi="Cambria Math"/>
              </w:rPr>
              <m:t>M</m:t>
            </m:r>
          </m:e>
          <m:sub>
            <m:r>
              <w:rPr>
                <w:rFonts w:ascii="Cambria Math" w:hAnsi="Cambria Math"/>
              </w:rPr>
              <m:t>p</m:t>
            </m:r>
          </m:sub>
        </m:sSub>
      </m:oMath>
      <w:r>
        <w:t xml:space="preserve"> of this polymer is 192 kg/mol, and the densities of </w:t>
      </w:r>
      <w:proofErr w:type="gramStart"/>
      <w:r w:rsidRPr="001F76E1">
        <w:t>poly(</w:t>
      </w:r>
      <w:proofErr w:type="gramEnd"/>
      <w:r w:rsidRPr="001F76E1">
        <w:t>ethylene oxide)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O</m:t>
            </m:r>
          </m:sub>
        </m:sSub>
      </m:oMath>
      <w:r>
        <w:t xml:space="preserve"> and </w:t>
      </w:r>
      <w:r w:rsidRPr="001F76E1">
        <w:t>poly(styrene)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oMath>
      <w:r>
        <w:t xml:space="preserve"> are 1.27 g/mL and 1.05 g/mL, respectively. Using this information, one can estimate a block-fraction-averaged molar volume of the copolymer</w:t>
      </w:r>
      <w:r w:rsidR="00B23D35">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27588C77" w14:textId="77777777" w:rsidTr="003A7CD2">
        <w:trPr>
          <w:jc w:val="center"/>
        </w:trPr>
        <w:tc>
          <w:tcPr>
            <w:tcW w:w="704" w:type="dxa"/>
            <w:vAlign w:val="center"/>
          </w:tcPr>
          <w:p w14:paraId="729890BE" w14:textId="77777777" w:rsidR="00CB7042" w:rsidRDefault="00CB7042" w:rsidP="003A7CD2">
            <w:pPr>
              <w:spacing w:line="360" w:lineRule="auto"/>
              <w:jc w:val="both"/>
            </w:pPr>
          </w:p>
        </w:tc>
        <w:tc>
          <w:tcPr>
            <w:tcW w:w="7938" w:type="dxa"/>
            <w:vAlign w:val="center"/>
          </w:tcPr>
          <w:p w14:paraId="61F5B957" w14:textId="77777777" w:rsidR="00CB7042" w:rsidRDefault="00CA6D4A" w:rsidP="003A7CD2">
            <w:pPr>
              <w:spacing w:line="360" w:lineRule="auto"/>
              <w:jc w:val="both"/>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p</m:t>
                        </m:r>
                      </m:sub>
                    </m:sSub>
                  </m:num>
                  <m:den>
                    <m:sSub>
                      <m:sSubPr>
                        <m:ctrlPr>
                          <w:rPr>
                            <w:rFonts w:ascii="Cambria Math" w:hAnsi="Cambria Math"/>
                            <w:i/>
                          </w:rPr>
                        </m:ctrlPr>
                      </m:sSubPr>
                      <m:e>
                        <m:r>
                          <w:rPr>
                            <w:rFonts w:ascii="Cambria Math" w:hAnsi="Cambria Math"/>
                          </w:rPr>
                          <m:t>f</m:t>
                        </m:r>
                      </m:e>
                      <m:sub>
                        <m:r>
                          <w:rPr>
                            <w:rFonts w:ascii="Cambria Math" w:hAnsi="Cambria Math"/>
                          </w:rPr>
                          <m:t>O</m:t>
                        </m:r>
                      </m:sub>
                    </m:sSub>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S</m:t>
                        </m:r>
                      </m:sub>
                    </m:sSub>
                  </m:den>
                </m:f>
                <m:r>
                  <w:rPr>
                    <w:rFonts w:ascii="Cambria Math" w:hAnsi="Cambria Math"/>
                  </w:rPr>
                  <m:t xml:space="preserve">≈153.85 </m:t>
                </m:r>
                <m:f>
                  <m:fPr>
                    <m:ctrlPr>
                      <w:rPr>
                        <w:rFonts w:ascii="Cambria Math" w:hAnsi="Cambria Math"/>
                        <w:i/>
                      </w:rPr>
                    </m:ctrlPr>
                  </m:fPr>
                  <m:num>
                    <m:r>
                      <w:rPr>
                        <w:rFonts w:ascii="Cambria Math" w:hAnsi="Cambria Math"/>
                      </w:rPr>
                      <m:t>L</m:t>
                    </m:r>
                  </m:num>
                  <m:den>
                    <m:r>
                      <w:rPr>
                        <w:rFonts w:ascii="Cambria Math" w:hAnsi="Cambria Math"/>
                      </w:rPr>
                      <m:t>mol</m:t>
                    </m:r>
                  </m:den>
                </m:f>
                <m:r>
                  <w:rPr>
                    <w:rFonts w:ascii="Cambria Math" w:hAnsi="Cambria Math"/>
                  </w:rPr>
                  <m:t>.</m:t>
                </m:r>
              </m:oMath>
            </m:oMathPara>
          </w:p>
        </w:tc>
        <w:tc>
          <w:tcPr>
            <w:tcW w:w="708" w:type="dxa"/>
            <w:vAlign w:val="center"/>
          </w:tcPr>
          <w:p w14:paraId="2AD4233C" w14:textId="1A6AF4A9"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19</w:t>
            </w:r>
            <w:r w:rsidRPr="00A35E3A">
              <w:rPr>
                <w:color w:val="auto"/>
                <w:sz w:val="24"/>
                <w:szCs w:val="24"/>
              </w:rPr>
              <w:fldChar w:fldCharType="end"/>
            </w:r>
            <w:r w:rsidRPr="00A35E3A">
              <w:rPr>
                <w:color w:val="auto"/>
                <w:sz w:val="24"/>
                <w:szCs w:val="24"/>
              </w:rPr>
              <w:t>)</w:t>
            </w:r>
          </w:p>
        </w:tc>
      </w:tr>
    </w:tbl>
    <w:p w14:paraId="0B1178A4" w14:textId="16521645" w:rsidR="00CB7042" w:rsidRDefault="00CB7042" w:rsidP="00CB7042">
      <w:pPr>
        <w:spacing w:line="360" w:lineRule="auto"/>
        <w:ind w:firstLine="720"/>
        <w:jc w:val="both"/>
      </w:pPr>
      <w:r>
        <w:t xml:space="preserve">Next, the molar volume of a repeat unit or a monomer of the reference polymer, which has a molecular weight </w:t>
      </w:r>
      <m:oMath>
        <m:sSub>
          <m:sSubPr>
            <m:ctrlPr>
              <w:rPr>
                <w:rFonts w:ascii="Cambria Math" w:hAnsi="Cambria Math"/>
                <w:i/>
              </w:rPr>
            </m:ctrlPr>
          </m:sSubPr>
          <m:e>
            <m:r>
              <w:rPr>
                <w:rFonts w:ascii="Cambria Math" w:hAnsi="Cambria Math"/>
              </w:rPr>
              <m:t>M</m:t>
            </m:r>
          </m:e>
          <m:sub>
            <m:r>
              <w:rPr>
                <w:rFonts w:ascii="Cambria Math" w:hAnsi="Cambria Math"/>
              </w:rPr>
              <m:t>O</m:t>
            </m:r>
          </m:sub>
        </m:sSub>
        <m:r>
          <w:rPr>
            <w:rFonts w:ascii="Cambria Math" w:hAnsi="Cambria Math"/>
          </w:rPr>
          <m:t>=44.05</m:t>
        </m:r>
      </m:oMath>
      <w:r>
        <w:t xml:space="preserve"> g/mol, can be easily calculated using</w:t>
      </w:r>
      <w:r w:rsidR="00B23D35">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754C219E" w14:textId="77777777" w:rsidTr="003A7CD2">
        <w:trPr>
          <w:jc w:val="center"/>
        </w:trPr>
        <w:tc>
          <w:tcPr>
            <w:tcW w:w="704" w:type="dxa"/>
            <w:vAlign w:val="center"/>
          </w:tcPr>
          <w:p w14:paraId="384DE307" w14:textId="77777777" w:rsidR="00CB7042" w:rsidRDefault="00CB7042" w:rsidP="003A7CD2">
            <w:pPr>
              <w:spacing w:line="360" w:lineRule="auto"/>
              <w:jc w:val="both"/>
            </w:pPr>
          </w:p>
        </w:tc>
        <w:tc>
          <w:tcPr>
            <w:tcW w:w="7938" w:type="dxa"/>
            <w:vAlign w:val="center"/>
          </w:tcPr>
          <w:p w14:paraId="1F0B46E8" w14:textId="77777777" w:rsidR="00CB7042" w:rsidRDefault="00CA6D4A" w:rsidP="003A7CD2">
            <w:pPr>
              <w:spacing w:line="360" w:lineRule="auto"/>
              <w:jc w:val="both"/>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O</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O</m:t>
                        </m:r>
                      </m:sub>
                    </m:sSub>
                  </m:num>
                  <m:den>
                    <m:sSub>
                      <m:sSubPr>
                        <m:ctrlPr>
                          <w:rPr>
                            <w:rFonts w:ascii="Cambria Math" w:hAnsi="Cambria Math"/>
                            <w:i/>
                          </w:rPr>
                        </m:ctrlPr>
                      </m:sSubPr>
                      <m:e>
                        <m:r>
                          <w:rPr>
                            <w:rFonts w:ascii="Cambria Math" w:hAnsi="Cambria Math"/>
                          </w:rPr>
                          <m:t>ρ</m:t>
                        </m:r>
                      </m:e>
                      <m:sub>
                        <m:r>
                          <w:rPr>
                            <w:rFonts w:ascii="Cambria Math" w:hAnsi="Cambria Math"/>
                          </w:rPr>
                          <m:t>O</m:t>
                        </m:r>
                      </m:sub>
                    </m:sSub>
                  </m:den>
                </m:f>
                <m:r>
                  <w:rPr>
                    <w:rFonts w:ascii="Cambria Math" w:hAnsi="Cambria Math"/>
                  </w:rPr>
                  <m:t xml:space="preserve">≈34.7 </m:t>
                </m:r>
                <m:f>
                  <m:fPr>
                    <m:ctrlPr>
                      <w:rPr>
                        <w:rFonts w:ascii="Cambria Math" w:hAnsi="Cambria Math"/>
                        <w:i/>
                      </w:rPr>
                    </m:ctrlPr>
                  </m:fPr>
                  <m:num>
                    <m:r>
                      <w:rPr>
                        <w:rFonts w:ascii="Cambria Math" w:hAnsi="Cambria Math"/>
                      </w:rPr>
                      <m:t>mL</m:t>
                    </m:r>
                  </m:num>
                  <m:den>
                    <m:r>
                      <w:rPr>
                        <w:rFonts w:ascii="Cambria Math" w:hAnsi="Cambria Math"/>
                      </w:rPr>
                      <m:t>mol</m:t>
                    </m:r>
                  </m:den>
                </m:f>
                <m:r>
                  <w:rPr>
                    <w:rFonts w:ascii="Cambria Math" w:hAnsi="Cambria Math"/>
                  </w:rPr>
                  <m:t>.</m:t>
                </m:r>
              </m:oMath>
            </m:oMathPara>
          </w:p>
        </w:tc>
        <w:tc>
          <w:tcPr>
            <w:tcW w:w="708" w:type="dxa"/>
            <w:vAlign w:val="center"/>
          </w:tcPr>
          <w:p w14:paraId="0EABF113" w14:textId="46A741D8"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20</w:t>
            </w:r>
            <w:r w:rsidRPr="00A35E3A">
              <w:rPr>
                <w:color w:val="auto"/>
                <w:sz w:val="24"/>
                <w:szCs w:val="24"/>
              </w:rPr>
              <w:fldChar w:fldCharType="end"/>
            </w:r>
            <w:r w:rsidRPr="00A35E3A">
              <w:rPr>
                <w:color w:val="auto"/>
                <w:sz w:val="24"/>
                <w:szCs w:val="24"/>
              </w:rPr>
              <w:t>)</w:t>
            </w:r>
          </w:p>
        </w:tc>
      </w:tr>
    </w:tbl>
    <w:p w14:paraId="04B2A1B0" w14:textId="662D0DEF" w:rsidR="00CB7042" w:rsidRDefault="00CB7042" w:rsidP="00CB7042">
      <w:pPr>
        <w:spacing w:line="360" w:lineRule="auto"/>
        <w:jc w:val="both"/>
      </w:pPr>
      <w:r>
        <w:tab/>
        <w:t>Finally, we can approximate the degree of polymerization of this copolymer using a ratio of those two molar volumes in Equation S19 and S20 as follows</w:t>
      </w:r>
      <w:r w:rsidR="00B23D35">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54516F97" w14:textId="77777777" w:rsidTr="003A7CD2">
        <w:trPr>
          <w:jc w:val="center"/>
        </w:trPr>
        <w:tc>
          <w:tcPr>
            <w:tcW w:w="704" w:type="dxa"/>
            <w:vAlign w:val="center"/>
          </w:tcPr>
          <w:p w14:paraId="53F19702" w14:textId="77777777" w:rsidR="00CB7042" w:rsidRDefault="00CB7042" w:rsidP="003A7CD2">
            <w:pPr>
              <w:spacing w:line="360" w:lineRule="auto"/>
              <w:jc w:val="both"/>
            </w:pPr>
          </w:p>
        </w:tc>
        <w:tc>
          <w:tcPr>
            <w:tcW w:w="7938" w:type="dxa"/>
            <w:vAlign w:val="center"/>
          </w:tcPr>
          <w:p w14:paraId="763AF8CC" w14:textId="77777777" w:rsidR="00CB7042" w:rsidRDefault="00CA6D4A" w:rsidP="003A7CD2">
            <w:pPr>
              <w:spacing w:line="360" w:lineRule="auto"/>
              <w:jc w:val="both"/>
            </w:pPr>
            <m:oMathPara>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O</m:t>
                        </m:r>
                      </m:sub>
                    </m:sSub>
                  </m:den>
                </m:f>
                <m:r>
                  <w:rPr>
                    <w:rFonts w:ascii="Cambria Math" w:hAnsi="Cambria Math"/>
                  </w:rPr>
                  <m:t>≈4436</m:t>
                </m:r>
              </m:oMath>
            </m:oMathPara>
          </w:p>
        </w:tc>
        <w:tc>
          <w:tcPr>
            <w:tcW w:w="708" w:type="dxa"/>
            <w:vAlign w:val="center"/>
          </w:tcPr>
          <w:p w14:paraId="4F67987A" w14:textId="5C8D03DB"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noProof/>
                <w:color w:val="auto"/>
                <w:sz w:val="24"/>
                <w:szCs w:val="24"/>
              </w:rPr>
              <w:t>21</w:t>
            </w:r>
            <w:r w:rsidRPr="00A35E3A">
              <w:rPr>
                <w:color w:val="auto"/>
                <w:sz w:val="24"/>
                <w:szCs w:val="24"/>
              </w:rPr>
              <w:fldChar w:fldCharType="end"/>
            </w:r>
            <w:r w:rsidRPr="00A35E3A">
              <w:rPr>
                <w:color w:val="auto"/>
                <w:sz w:val="24"/>
                <w:szCs w:val="24"/>
              </w:rPr>
              <w:t>)</w:t>
            </w:r>
          </w:p>
        </w:tc>
      </w:tr>
    </w:tbl>
    <w:p w14:paraId="5D85E8CB" w14:textId="750F4537" w:rsidR="00CB7042" w:rsidRPr="00244D3D" w:rsidRDefault="00244D3D" w:rsidP="00244D3D">
      <w:pPr>
        <w:spacing w:line="360" w:lineRule="auto"/>
        <w:ind w:left="720"/>
        <w:rPr>
          <w:i/>
          <w:iCs/>
        </w:rPr>
      </w:pPr>
      <w:r w:rsidRPr="00244D3D">
        <w:rPr>
          <w:i/>
          <w:iCs/>
        </w:rPr>
        <w:t>b.</w:t>
      </w:r>
      <w:r w:rsidR="00CB7042" w:rsidRPr="00244D3D">
        <w:rPr>
          <w:i/>
          <w:iCs/>
        </w:rPr>
        <w:t xml:space="preserve"> Selecting the Flory–Huggins Binary Interaction Parameters</w:t>
      </w:r>
    </w:p>
    <w:p w14:paraId="7540A064" w14:textId="39830FC7" w:rsidR="00CB7042" w:rsidRPr="00422933" w:rsidRDefault="00CB7042" w:rsidP="00CB7042">
      <w:pPr>
        <w:spacing w:line="360" w:lineRule="auto"/>
        <w:jc w:val="both"/>
      </w:pPr>
      <w:r>
        <w:t>The Flory–Huggins binary interaction parameter “</w:t>
      </w:r>
      <m:oMath>
        <m:r>
          <w:rPr>
            <w:rFonts w:ascii="Cambria Math" w:hAnsi="Cambria Math"/>
          </w:rPr>
          <m:t>χ</m:t>
        </m:r>
      </m:oMath>
      <w:r>
        <w:t xml:space="preserve">” is a measure of the miscibility between different components in the system. A lower </w:t>
      </w:r>
      <m:oMath>
        <m:r>
          <w:rPr>
            <w:rFonts w:ascii="Cambria Math" w:hAnsi="Cambria Math"/>
          </w:rPr>
          <m:t>χ</m:t>
        </m:r>
      </m:oMath>
      <w:r>
        <w:t xml:space="preserve"> value indicates a higher miscibility between components. The </w:t>
      </w:r>
      <m:oMath>
        <m:r>
          <w:rPr>
            <w:rFonts w:ascii="Cambria Math" w:hAnsi="Cambria Math"/>
          </w:rPr>
          <m:t>χ</m:t>
        </m:r>
      </m:oMath>
      <w:r>
        <w:t xml:space="preserve"> parameters between different components </w:t>
      </w:r>
      <w:r w:rsidR="00815BF0">
        <w:t>are</w:t>
      </w:r>
      <w:r>
        <w:t xml:space="preserve"> needed to calculate the structure factors as indicated by </w:t>
      </w:r>
      <w:r w:rsidRPr="00815BF0">
        <w:rPr>
          <w:b/>
          <w:bCs/>
        </w:rPr>
        <w:t>Eq</w:t>
      </w:r>
      <w:r w:rsidR="00815BF0" w:rsidRPr="00815BF0">
        <w:rPr>
          <w:b/>
          <w:bCs/>
        </w:rPr>
        <w:t>.</w:t>
      </w:r>
      <w:r w:rsidRPr="00815BF0">
        <w:rPr>
          <w:b/>
          <w:bCs/>
        </w:rPr>
        <w:t xml:space="preserve"> S8</w:t>
      </w:r>
      <w:r>
        <w:t xml:space="preserve">. We obtain </w:t>
      </w:r>
      <m:oMath>
        <m:r>
          <w:rPr>
            <w:rFonts w:ascii="Cambria Math" w:hAnsi="Cambria Math"/>
          </w:rPr>
          <m:t>χ</m:t>
        </m:r>
      </m:oMath>
      <w:r>
        <w:t xml:space="preserve"> values from the experimental estimations in the literature, or we resort to Hansen solubility parameters whenever experimental values are not available.</w:t>
      </w:r>
      <w:r w:rsidR="00BC7CBA">
        <w:fldChar w:fldCharType="begin"/>
      </w:r>
      <w:r w:rsidR="00ED02E9">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sidR="00BC7CBA">
        <w:fldChar w:fldCharType="separate"/>
      </w:r>
      <w:r w:rsidR="00ED02E9" w:rsidRPr="00ED02E9">
        <w:rPr>
          <w:noProof/>
          <w:vertAlign w:val="superscript"/>
        </w:rPr>
        <w:t>13</w:t>
      </w:r>
      <w:r w:rsidR="00BC7CBA">
        <w:fldChar w:fldCharType="end"/>
      </w:r>
      <w:r>
        <w:t xml:space="preserve"> </w:t>
      </w:r>
      <w:r w:rsidR="00D754A6" w:rsidRPr="00D754A6">
        <w:t xml:space="preserve">Hansen solubility parameters provide reasonably accurate estimations of </w:t>
      </w:r>
      <m:oMath>
        <m:r>
          <w:rPr>
            <w:rFonts w:ascii="Cambria Math" w:hAnsi="Cambria Math"/>
          </w:rPr>
          <m:t>χ</m:t>
        </m:r>
      </m:oMath>
      <w:r w:rsidR="00D754A6" w:rsidRPr="00D754A6">
        <w:t xml:space="preserve"> values for polymeric solutions</w:t>
      </w:r>
      <w:r w:rsidR="00D36F6F">
        <w:t>.</w:t>
      </w:r>
      <w:r w:rsidR="00356E3B">
        <w:fldChar w:fldCharType="begin"/>
      </w:r>
      <w:r w:rsidR="00E44BAB">
        <w:instrText xml:space="preserve"> ADDIN EN.CITE &lt;EndNote&gt;&lt;Cite&gt;&lt;Author&gt;Hansen&lt;/Author&gt;&lt;Year&gt;2007&lt;/Year&gt;&lt;RecNum&gt;1072&lt;/RecNum&gt;&lt;DisplayText&gt;&lt;style face="superscript"&gt;13,14&lt;/style&gt;&lt;/DisplayText&gt;&lt;record&gt;&lt;rec-number&gt;1072&lt;/rec-number&gt;&lt;foreign-keys&gt;&lt;key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Press&lt;/publisher&gt;&lt;urls&gt;&lt;/urls&gt;&lt;/record&gt;&lt;/Cite&gt;&lt;Cite&gt;&lt;Author&gt;Lodge&lt;/Author&gt;&lt;Year&gt;2020&lt;/Year&gt;&lt;RecNum&gt;1073&lt;/RecNum&gt;&lt;record&gt;&lt;rec-number&gt;1073&lt;/rec-number&gt;&lt;foreign-keys&gt;&lt;key app="EN" db-id="vx9vwt9xmdpv9qetzs4x0fdjaffpzsffaztz" timestamp="1681416671"&gt;1073&lt;/key&gt;&lt;/foreign-keys&gt;&lt;ref-type name="Book"&gt;6&lt;/ref-type&gt;&lt;contributors&gt;&lt;authors&gt;&lt;author&gt;Lodge, Timothy P.&lt;/author&gt;&lt;author&gt;Hiemenz, Paul C.&lt;/author&gt;&lt;/authors&gt;&lt;/contributors&gt;&lt;titles&gt;&lt;title&gt;Polymer Chemistry&lt;/title&gt;&lt;/titles&gt;&lt;edition&gt;3rd&lt;/edition&gt;&lt;dates&gt;&lt;year&gt;2020&lt;/year&gt;&lt;/dates&gt;&lt;pub-location&gt;Boca Raton, FL&lt;/pub-location&gt;&lt;publisher&gt;CRC Press&lt;/publisher&gt;&lt;urls&gt;&lt;/urls&gt;&lt;/record&gt;&lt;/Cite&gt;&lt;/EndNote&gt;</w:instrText>
      </w:r>
      <w:r w:rsidR="00356E3B">
        <w:fldChar w:fldCharType="separate"/>
      </w:r>
      <w:r w:rsidR="00E44BAB" w:rsidRPr="00E44BAB">
        <w:rPr>
          <w:noProof/>
          <w:vertAlign w:val="superscript"/>
        </w:rPr>
        <w:t>13,14</w:t>
      </w:r>
      <w:r w:rsidR="00356E3B">
        <w:fldChar w:fldCharType="end"/>
      </w:r>
      <w:r w:rsidR="00D754A6" w:rsidRPr="00D754A6">
        <w:t xml:space="preserve"> </w:t>
      </w:r>
      <w:r w:rsidR="00D754A6">
        <w:t xml:space="preserve">The </w:t>
      </w:r>
      <w:r>
        <w:t>Hansen solubility parameters depend on three types of interactions: (a) atomic dispersion, (b) polar cohesion, and (c) electron exchange (hydrogen bonding).</w:t>
      </w:r>
      <w:r w:rsidR="00DD532B">
        <w:fldChar w:fldCharType="begin"/>
      </w:r>
      <w:r w:rsidR="00526FDF">
        <w:instrText xml:space="preserve"> ADDIN EN.CITE &lt;EndNote&gt;&lt;Cite&gt;&lt;Author&gt;Hansen&lt;/Author&gt;&lt;Year&gt;2007&lt;/Year&gt;&lt;RecNum&gt;1072&lt;/RecNum&gt;&lt;DisplayText&gt;&lt;style face="superscript"&gt;13,14&lt;/style&gt;&lt;/DisplayText&gt;&lt;record&gt;&lt;rec-number&gt;1072&lt;/rec-number&gt;&lt;foreign-keys&gt;&lt;key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Press&lt;/publisher&gt;&lt;urls&gt;&lt;/urls&gt;&lt;/record&gt;&lt;/Cite&gt;&lt;Cite&gt;&lt;Author&gt;Lodge&lt;/Author&gt;&lt;Year&gt;2020&lt;/Year&gt;&lt;RecNum&gt;1073&lt;/RecNum&gt;&lt;record&gt;&lt;rec-number&gt;1073&lt;/rec-number&gt;&lt;foreign-keys&gt;&lt;key app="EN" db-id="vx9vwt9xmdpv9qetzs4x0fdjaffpzsffaztz" timestamp="1681416671"&gt;1073&lt;/key&gt;&lt;/foreign-keys&gt;&lt;ref-type name="Book"&gt;6&lt;/ref-type&gt;&lt;contributors&gt;&lt;authors&gt;&lt;author&gt;Lodge, Timothy P.&lt;/author&gt;&lt;author&gt;Hiemenz, Paul C.&lt;/author&gt;&lt;/authors&gt;&lt;/contributors&gt;&lt;titles&gt;&lt;title&gt;Polymer Chemistry&lt;/title&gt;&lt;/titles&gt;&lt;edition&gt;3rd&lt;/edition&gt;&lt;dates&gt;&lt;year&gt;2020&lt;/year&gt;&lt;/dates&gt;&lt;pub-location&gt;Boca Raton, FL&lt;/pub-location&gt;&lt;publisher&gt;CRC Press&lt;/publisher&gt;&lt;urls&gt;&lt;/urls&gt;&lt;/record&gt;&lt;/Cite&gt;&lt;/EndNote&gt;</w:instrText>
      </w:r>
      <w:r w:rsidR="00DD532B">
        <w:fldChar w:fldCharType="separate"/>
      </w:r>
      <w:r w:rsidR="00526FDF" w:rsidRPr="00526FDF">
        <w:rPr>
          <w:noProof/>
          <w:vertAlign w:val="superscript"/>
        </w:rPr>
        <w:t>13,14</w:t>
      </w:r>
      <w:r w:rsidR="00DD532B">
        <w:fldChar w:fldCharType="end"/>
      </w:r>
      <w:r>
        <w:t xml:space="preserve"> </w:t>
      </w:r>
      <w:r w:rsidRPr="003341E3">
        <w:rPr>
          <w:b/>
          <w:bCs/>
        </w:rPr>
        <w:t>Table S</w:t>
      </w:r>
      <w:r w:rsidR="00244D3D" w:rsidRPr="003341E3">
        <w:rPr>
          <w:b/>
          <w:bCs/>
        </w:rPr>
        <w:t>2</w:t>
      </w:r>
      <w:r>
        <w:t xml:space="preserve"> contains the values of the </w:t>
      </w:r>
      <m:oMath>
        <m:r>
          <w:rPr>
            <w:rFonts w:ascii="Cambria Math" w:hAnsi="Cambria Math"/>
          </w:rPr>
          <m:t>χ</m:t>
        </m:r>
      </m:oMath>
      <w:r>
        <w:t xml:space="preserve"> parameters used in the phase diagrams in the main text. </w:t>
      </w:r>
      <w:r w:rsidRPr="000E078D">
        <w:rPr>
          <w:b/>
          <w:bCs/>
        </w:rPr>
        <w:t>Table S</w:t>
      </w:r>
      <w:r w:rsidR="00244D3D" w:rsidRPr="000E078D">
        <w:rPr>
          <w:b/>
          <w:bCs/>
        </w:rPr>
        <w:t>2</w:t>
      </w:r>
      <w:r>
        <w:t xml:space="preserve"> is </w:t>
      </w:r>
      <w:proofErr w:type="gramStart"/>
      <w:r>
        <w:t>similar to</w:t>
      </w:r>
      <w:proofErr w:type="gramEnd"/>
      <w:r>
        <w:t xml:space="preserve"> the one in the main manuscript, but it also provides the references used for each </w:t>
      </w:r>
      <w:bookmarkStart w:id="2" w:name="_Hlk128736443"/>
      <m:oMath>
        <m:r>
          <w:rPr>
            <w:rFonts w:ascii="Cambria Math" w:hAnsi="Cambria Math"/>
          </w:rPr>
          <m:t>χ</m:t>
        </m:r>
      </m:oMath>
      <w:bookmarkEnd w:id="2"/>
      <w:r>
        <w:t xml:space="preserve"> value.</w:t>
      </w:r>
    </w:p>
    <w:p w14:paraId="4B5604B4" w14:textId="3CCA73CD" w:rsidR="00CB7042" w:rsidRPr="00E54B29" w:rsidRDefault="00CB7042" w:rsidP="00CB7042">
      <w:pPr>
        <w:pStyle w:val="Caption"/>
        <w:keepNext/>
        <w:jc w:val="both"/>
        <w:rPr>
          <w:i w:val="0"/>
          <w:iCs w:val="0"/>
          <w:color w:val="auto"/>
          <w:sz w:val="24"/>
          <w:szCs w:val="24"/>
        </w:rPr>
      </w:pPr>
      <w:r w:rsidRPr="00106F99">
        <w:rPr>
          <w:b/>
          <w:bCs/>
          <w:i w:val="0"/>
          <w:iCs w:val="0"/>
          <w:color w:val="auto"/>
          <w:sz w:val="24"/>
          <w:szCs w:val="24"/>
        </w:rPr>
        <w:t xml:space="preserve">Table </w:t>
      </w:r>
      <w:r>
        <w:rPr>
          <w:b/>
          <w:bCs/>
          <w:i w:val="0"/>
          <w:iCs w:val="0"/>
          <w:color w:val="auto"/>
          <w:sz w:val="24"/>
          <w:szCs w:val="24"/>
        </w:rPr>
        <w:t>S</w:t>
      </w:r>
      <w:r w:rsidR="00244D3D">
        <w:rPr>
          <w:b/>
          <w:bCs/>
          <w:i w:val="0"/>
          <w:iCs w:val="0"/>
          <w:color w:val="auto"/>
          <w:sz w:val="24"/>
          <w:szCs w:val="24"/>
        </w:rPr>
        <w:t>2</w:t>
      </w:r>
      <w:r w:rsidRPr="00106F99">
        <w:rPr>
          <w:b/>
          <w:bCs/>
          <w:i w:val="0"/>
          <w:iCs w:val="0"/>
          <w:color w:val="auto"/>
          <w:sz w:val="24"/>
          <w:szCs w:val="24"/>
        </w:rPr>
        <w:t xml:space="preserve">: </w:t>
      </w:r>
      <w:r w:rsidRPr="00E54B29">
        <w:rPr>
          <w:i w:val="0"/>
          <w:iCs w:val="0"/>
          <w:color w:val="auto"/>
          <w:sz w:val="24"/>
          <w:szCs w:val="24"/>
        </w:rPr>
        <w:t xml:space="preserve">The </w:t>
      </w:r>
      <m:oMath>
        <m:r>
          <w:rPr>
            <w:rFonts w:ascii="Cambria Math" w:hAnsi="Cambria Math"/>
            <w:color w:val="auto"/>
            <w:sz w:val="24"/>
            <w:szCs w:val="24"/>
          </w:rPr>
          <m:t>χ</m:t>
        </m:r>
      </m:oMath>
      <w:r w:rsidRPr="00E54B29">
        <w:rPr>
          <w:i w:val="0"/>
          <w:iCs w:val="0"/>
          <w:color w:val="auto"/>
          <w:sz w:val="24"/>
          <w:szCs w:val="24"/>
        </w:rPr>
        <w:t xml:space="preserve"> parameters used in our calculations of the structure factor (</w:t>
      </w:r>
      <w:bookmarkStart w:id="3" w:name="_Hlk128736385"/>
      <w:r w:rsidRPr="00E54B29">
        <w:rPr>
          <w:i w:val="0"/>
          <w:iCs w:val="0"/>
          <w:color w:val="auto"/>
          <w:sz w:val="24"/>
          <w:szCs w:val="24"/>
        </w:rPr>
        <w:t>the gray shading highlights the values that change by using THF vs. DMF as the solvent for the copolymer</w:t>
      </w:r>
      <w:bookmarkEnd w:id="3"/>
      <w:r w:rsidRPr="00E54B29">
        <w:rPr>
          <w:i w:val="0"/>
          <w:iCs w:val="0"/>
          <w:color w:val="auto"/>
          <w:sz w:val="24"/>
          <w:szCs w:val="24"/>
        </w:rPr>
        <w:t>)</w:t>
      </w:r>
    </w:p>
    <w:tbl>
      <w:tblPr>
        <w:tblStyle w:val="TableGrid"/>
        <w:tblW w:w="0" w:type="auto"/>
        <w:tblLayout w:type="fixed"/>
        <w:tblLook w:val="04A0" w:firstRow="1" w:lastRow="0" w:firstColumn="1" w:lastColumn="0" w:noHBand="0" w:noVBand="1"/>
      </w:tblPr>
      <w:tblGrid>
        <w:gridCol w:w="1361"/>
        <w:gridCol w:w="1758"/>
        <w:gridCol w:w="2268"/>
        <w:gridCol w:w="1758"/>
        <w:gridCol w:w="2268"/>
      </w:tblGrid>
      <w:tr w:rsidR="00CB7042" w14:paraId="15B1E352" w14:textId="77777777" w:rsidTr="003A7CD2">
        <w:tc>
          <w:tcPr>
            <w:tcW w:w="1361" w:type="dxa"/>
          </w:tcPr>
          <w:p w14:paraId="3DFF4847" w14:textId="77777777" w:rsidR="00CB7042" w:rsidRPr="00127AF3" w:rsidRDefault="00CB7042" w:rsidP="003A7CD2">
            <w:pPr>
              <w:spacing w:line="360" w:lineRule="auto"/>
              <w:rPr>
                <w:rFonts w:cs="Times New Roman"/>
                <w:b/>
                <w:bCs/>
              </w:rPr>
            </w:pPr>
            <w:r w:rsidRPr="00127AF3">
              <w:rPr>
                <w:rFonts w:cs="Times New Roman"/>
                <w:b/>
                <w:bCs/>
              </w:rPr>
              <w:t>Parameter</w:t>
            </w:r>
          </w:p>
        </w:tc>
        <w:tc>
          <w:tcPr>
            <w:tcW w:w="1758" w:type="dxa"/>
          </w:tcPr>
          <w:p w14:paraId="0584B24C" w14:textId="77777777" w:rsidR="00CB7042" w:rsidRPr="00127AF3" w:rsidRDefault="00CB7042" w:rsidP="003A7CD2">
            <w:pPr>
              <w:spacing w:line="360" w:lineRule="auto"/>
              <w:jc w:val="center"/>
              <w:rPr>
                <w:rFonts w:cs="Times New Roman"/>
                <w:b/>
                <w:bCs/>
              </w:rPr>
            </w:pPr>
            <w:r w:rsidRPr="00127AF3">
              <w:rPr>
                <w:rFonts w:cs="Times New Roman"/>
                <w:b/>
                <w:bCs/>
              </w:rPr>
              <w:t>THF</w:t>
            </w:r>
            <w:r>
              <w:rPr>
                <w:rFonts w:cs="Times New Roman"/>
                <w:b/>
                <w:bCs/>
              </w:rPr>
              <w:t xml:space="preserve"> (Solvent)</w:t>
            </w:r>
          </w:p>
        </w:tc>
        <w:tc>
          <w:tcPr>
            <w:tcW w:w="2268" w:type="dxa"/>
          </w:tcPr>
          <w:p w14:paraId="4EB8D3AB" w14:textId="77777777" w:rsidR="00CB7042" w:rsidRPr="00127AF3" w:rsidRDefault="00CB7042" w:rsidP="003A7CD2">
            <w:pPr>
              <w:spacing w:line="360" w:lineRule="auto"/>
              <w:jc w:val="center"/>
              <w:rPr>
                <w:rFonts w:cs="Times New Roman"/>
                <w:b/>
                <w:bCs/>
              </w:rPr>
            </w:pPr>
            <w:r>
              <w:rPr>
                <w:rFonts w:cs="Times New Roman"/>
                <w:b/>
                <w:bCs/>
              </w:rPr>
              <w:t>Reference</w:t>
            </w:r>
          </w:p>
        </w:tc>
        <w:tc>
          <w:tcPr>
            <w:tcW w:w="1758" w:type="dxa"/>
          </w:tcPr>
          <w:p w14:paraId="239D1A98" w14:textId="77777777" w:rsidR="00CB7042" w:rsidRPr="00127AF3" w:rsidRDefault="00CB7042" w:rsidP="003A7CD2">
            <w:pPr>
              <w:spacing w:line="360" w:lineRule="auto"/>
              <w:jc w:val="center"/>
              <w:rPr>
                <w:rFonts w:cs="Times New Roman"/>
                <w:b/>
                <w:bCs/>
              </w:rPr>
            </w:pPr>
            <w:r w:rsidRPr="00127AF3">
              <w:rPr>
                <w:rFonts w:cs="Times New Roman"/>
                <w:b/>
                <w:bCs/>
              </w:rPr>
              <w:t>DMF</w:t>
            </w:r>
            <w:r>
              <w:rPr>
                <w:rFonts w:cs="Times New Roman"/>
                <w:b/>
                <w:bCs/>
              </w:rPr>
              <w:t xml:space="preserve"> (Solvent)</w:t>
            </w:r>
          </w:p>
        </w:tc>
        <w:tc>
          <w:tcPr>
            <w:tcW w:w="2268" w:type="dxa"/>
          </w:tcPr>
          <w:p w14:paraId="5D11FA08" w14:textId="77777777" w:rsidR="00CB7042" w:rsidRPr="00127AF3" w:rsidRDefault="00CB7042" w:rsidP="003A7CD2">
            <w:pPr>
              <w:spacing w:line="360" w:lineRule="auto"/>
              <w:jc w:val="center"/>
              <w:rPr>
                <w:rFonts w:cs="Times New Roman"/>
                <w:b/>
                <w:bCs/>
              </w:rPr>
            </w:pPr>
            <w:r>
              <w:rPr>
                <w:rFonts w:cs="Times New Roman"/>
                <w:b/>
                <w:bCs/>
              </w:rPr>
              <w:t>Reference</w:t>
            </w:r>
          </w:p>
        </w:tc>
      </w:tr>
      <w:tr w:rsidR="00CB7042" w14:paraId="1059C253" w14:textId="77777777" w:rsidTr="003A7CD2">
        <w:tc>
          <w:tcPr>
            <w:tcW w:w="1361" w:type="dxa"/>
            <w:vAlign w:val="center"/>
          </w:tcPr>
          <w:p w14:paraId="646A6F2B"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O-S</m:t>
                    </m:r>
                  </m:sub>
                </m:sSub>
              </m:oMath>
            </m:oMathPara>
          </w:p>
        </w:tc>
        <w:tc>
          <w:tcPr>
            <w:tcW w:w="1758" w:type="dxa"/>
          </w:tcPr>
          <w:p w14:paraId="6237AF2B" w14:textId="77777777" w:rsidR="00CB7042" w:rsidRDefault="00CB7042" w:rsidP="003A7CD2">
            <w:pPr>
              <w:spacing w:line="360" w:lineRule="auto"/>
              <w:jc w:val="center"/>
              <w:rPr>
                <w:rFonts w:cs="Times New Roman"/>
              </w:rPr>
            </w:pPr>
            <w:r>
              <w:rPr>
                <w:rFonts w:cs="Times New Roman"/>
              </w:rPr>
              <w:t>1.17</w:t>
            </w:r>
          </w:p>
        </w:tc>
        <w:tc>
          <w:tcPr>
            <w:tcW w:w="2268" w:type="dxa"/>
          </w:tcPr>
          <w:p w14:paraId="0D47E9B4" w14:textId="7D71CD5C" w:rsidR="00CB7042" w:rsidRDefault="0047365A"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&lt;EndNote&gt;&lt;Cite&gt;&lt;Author&gt;Frielinghaus&lt;/Author&gt;&lt;Year&gt;2001&lt;/Year&gt;&lt;RecNum&gt;1074&lt;/RecNum&gt;&lt;DisplayText&gt;&lt;style face="superscript"&gt;15&lt;/style&gt;&lt;/DisplayText&gt;&lt;record&gt;&lt;rec-number&gt;1074&lt;/rec-number&gt;&lt;foreign-keys&gt;&lt;key app="EN" db-id="vx9vwt9xmdpv9qetzs4x0fdjaffpzsffaztz" timestamp="1681416952"&gt;1074&lt;/key&gt;&lt;/foreign-keys&gt;&lt;ref-type name="Journal Article"&gt;17&lt;/ref-type&gt;&lt;contributors&gt;&lt;authors&gt;&lt;author&gt;H. Frielinghaus&lt;/author&gt;&lt;author&gt;N. Hermsdorf&lt;/author&gt;&lt;author&gt;K. Almdal&lt;/author&gt;&lt;author&gt;K. Mortensen&lt;/author&gt;&lt;author&gt;L. Messé&lt;/author&gt;&lt;author&gt;L. Corvazier&lt;/author&gt;&lt;author&gt;J. P. A. Fairclough&lt;/author&gt;&lt;author&gt;A. J. Ryan&lt;/author&gt;&lt;author&gt;P. D. Olmsted&lt;/author&gt;&lt;author&gt;I. W. Hamley&lt;/author&gt;&lt;/authors&gt;&lt;/contributors&gt;&lt;titles&gt;&lt;title&gt;Micro- vs. macro-phase separation in binary blends of poly(styrene)-poly(isoprene) and poly(isoprene)-poly(ethylene oxide) diblock copolymers&lt;/title&gt;&lt;secondary-title&gt;Europhysics Letters&lt;/secondary-title&gt;&lt;/titles&gt;&lt;periodical&gt;&lt;full-title&gt;Europhysics Letters&lt;/full-title&gt;&lt;abbr-1&gt;Europhys. Lett.&lt;/abbr-1&gt;&lt;/periodical&gt;&lt;pages&gt;680&lt;/pages&gt;&lt;volume&gt;53&lt;/volume&gt;&lt;number&gt;5&lt;/number&gt;&lt;dates&gt;&lt;year&gt;2001&lt;/year&gt;&lt;pub-dates&gt;&lt;date&gt;2001/03/01&lt;/date&gt;&lt;/pub-dates&gt;&lt;/dates&gt;&lt;isbn&gt;0295-5075&lt;/isbn&gt;&lt;urls&gt;&lt;related-urls&gt;&lt;url&gt;https://dx.doi.org/10.1209/epl/i2001-00205-7&lt;/url&gt;&lt;/related-urls&gt;&lt;/urls&gt;&lt;electronic-resource-num&gt;10.1209/epl/i2001-00205-7&lt;/electronic-resource-num&gt;&lt;/record&gt;&lt;/Cite&gt;&lt;/EndNote&gt;</w:instrText>
            </w:r>
            <w:r>
              <w:rPr>
                <w:rFonts w:cs="Times New Roman"/>
              </w:rPr>
              <w:fldChar w:fldCharType="separate"/>
            </w:r>
            <w:r w:rsidR="00526FDF" w:rsidRPr="00526FDF">
              <w:rPr>
                <w:rFonts w:cs="Times New Roman"/>
                <w:noProof/>
                <w:vertAlign w:val="superscript"/>
              </w:rPr>
              <w:t>15</w:t>
            </w:r>
            <w:r>
              <w:rPr>
                <w:rFonts w:cs="Times New Roman"/>
              </w:rPr>
              <w:fldChar w:fldCharType="end"/>
            </w:r>
          </w:p>
        </w:tc>
        <w:tc>
          <w:tcPr>
            <w:tcW w:w="1758" w:type="dxa"/>
          </w:tcPr>
          <w:p w14:paraId="1ADD5325" w14:textId="77777777" w:rsidR="00CB7042" w:rsidRDefault="00CB7042" w:rsidP="003A7CD2">
            <w:pPr>
              <w:spacing w:line="360" w:lineRule="auto"/>
              <w:jc w:val="center"/>
              <w:rPr>
                <w:rFonts w:cs="Times New Roman"/>
              </w:rPr>
            </w:pPr>
            <w:r>
              <w:rPr>
                <w:rFonts w:cs="Times New Roman"/>
              </w:rPr>
              <w:t>1.17</w:t>
            </w:r>
          </w:p>
        </w:tc>
        <w:tc>
          <w:tcPr>
            <w:tcW w:w="2268" w:type="dxa"/>
          </w:tcPr>
          <w:p w14:paraId="37CB611F" w14:textId="5078D232" w:rsidR="00CB7042" w:rsidRDefault="008E21D2"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&lt;EndNote&gt;&lt;Cite&gt;&lt;Author&gt;Frielinghaus&lt;/Author&gt;&lt;Year&gt;2001&lt;/Year&gt;&lt;RecNum&gt;1074&lt;/RecNum&gt;&lt;DisplayText&gt;&lt;style face="superscript"&gt;15&lt;/style&gt;&lt;/DisplayText&gt;&lt;record&gt;&lt;rec-number&gt;1074&lt;/rec-number&gt;&lt;foreign-keys&gt;&lt;key app="EN" db-id="vx9vwt9xmdpv9qetzs4x0fdjaffpzsffaztz" timestamp="1681416952"&gt;1074&lt;/key&gt;&lt;/foreign-keys&gt;&lt;ref-type name="Journal Article"&gt;17&lt;/ref-type&gt;&lt;contributors&gt;&lt;authors&gt;&lt;author&gt;H. Frielinghaus&lt;/author&gt;&lt;author&gt;N. Hermsdorf&lt;/author&gt;&lt;author&gt;K. Almdal&lt;/author&gt;&lt;author&gt;K. Mortensen&lt;/author&gt;&lt;author&gt;L. Messé&lt;/author&gt;&lt;author&gt;L. Corvazier&lt;/author&gt;&lt;author&gt;J. P. A. Fairclough&lt;/author&gt;&lt;author&gt;A. J. Ryan&lt;/author&gt;&lt;author&gt;P. D. Olmsted&lt;/author&gt;&lt;author&gt;I. W. Hamley&lt;/author&gt;&lt;/authors&gt;&lt;/contributors&gt;&lt;titles&gt;&lt;title&gt;Micro- vs. macro-phase separation in binary blends of poly(styrene)-poly(isoprene) and poly(isoprene)-poly(ethylene oxide) diblock copolymers&lt;/title&gt;&lt;secondary-title&gt;Europhysics Letters&lt;/secondary-title&gt;&lt;/titles&gt;&lt;periodical&gt;&lt;full-title&gt;Europhysics Letters&lt;/full-title&gt;&lt;abbr-1&gt;Europhys. Lett.&lt;/abbr-1&gt;&lt;/periodical&gt;&lt;pages&gt;680&lt;/pages&gt;&lt;volume&gt;53&lt;/volume&gt;&lt;number&gt;5&lt;/number&gt;&lt;dates&gt;&lt;year&gt;2001&lt;/year&gt;&lt;pub-dates&gt;&lt;date&gt;2001/03/01&lt;/date&gt;&lt;/pub-dates&gt;&lt;/dates&gt;&lt;isbn&gt;0295-5075&lt;/isbn&gt;&lt;urls&gt;&lt;related-urls&gt;&lt;url&gt;https://dx.doi.org/10.1209/epl/i2001-00205-7&lt;/url&gt;&lt;/related-urls&gt;&lt;/urls&gt;&lt;electronic-resource-num&gt;10.1209/epl/i2001-00205-7&lt;/electronic-resource-num&gt;&lt;/record&gt;&lt;/Cite&gt;&lt;/EndNote&gt;</w:instrText>
            </w:r>
            <w:r>
              <w:rPr>
                <w:rFonts w:cs="Times New Roman"/>
              </w:rPr>
              <w:fldChar w:fldCharType="separate"/>
            </w:r>
            <w:r w:rsidR="00526FDF" w:rsidRPr="00526FDF">
              <w:rPr>
                <w:rFonts w:cs="Times New Roman"/>
                <w:noProof/>
                <w:vertAlign w:val="superscript"/>
              </w:rPr>
              <w:t>15</w:t>
            </w:r>
            <w:r>
              <w:rPr>
                <w:rFonts w:cs="Times New Roman"/>
              </w:rPr>
              <w:fldChar w:fldCharType="end"/>
            </w:r>
          </w:p>
        </w:tc>
      </w:tr>
      <w:tr w:rsidR="00CB7042" w14:paraId="06A7D39C" w14:textId="77777777" w:rsidTr="003A7CD2">
        <w:tc>
          <w:tcPr>
            <w:tcW w:w="1361" w:type="dxa"/>
            <w:shd w:val="clear" w:color="auto" w:fill="E7E6E6" w:themeFill="background2"/>
            <w:vAlign w:val="center"/>
          </w:tcPr>
          <w:p w14:paraId="5E809862"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O-Solvent</m:t>
                    </m:r>
                  </m:sub>
                </m:sSub>
              </m:oMath>
            </m:oMathPara>
          </w:p>
        </w:tc>
        <w:tc>
          <w:tcPr>
            <w:tcW w:w="1758" w:type="dxa"/>
            <w:shd w:val="clear" w:color="auto" w:fill="E7E6E6" w:themeFill="background2"/>
          </w:tcPr>
          <w:p w14:paraId="0662C437" w14:textId="77777777" w:rsidR="00CB7042" w:rsidRDefault="00CB7042" w:rsidP="003A7CD2">
            <w:pPr>
              <w:spacing w:line="360" w:lineRule="auto"/>
              <w:jc w:val="center"/>
              <w:rPr>
                <w:rFonts w:cs="Times New Roman"/>
              </w:rPr>
            </w:pPr>
            <w:r>
              <w:rPr>
                <w:rFonts w:cs="Times New Roman"/>
              </w:rPr>
              <w:t>0.50</w:t>
            </w:r>
          </w:p>
        </w:tc>
        <w:tc>
          <w:tcPr>
            <w:tcW w:w="2268" w:type="dxa"/>
            <w:shd w:val="clear" w:color="auto" w:fill="E7E6E6" w:themeFill="background2"/>
          </w:tcPr>
          <w:p w14:paraId="160E38F1" w14:textId="7B1C371C" w:rsidR="00CB7042" w:rsidRDefault="00CA6439"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&lt;EndNote&gt;&lt;Cite&gt;&lt;Author&gt;Özdemir&lt;/Author&gt;&lt;Year&gt;2007&lt;/Year&gt;&lt;RecNum&gt;1078&lt;/RecNum&gt;&lt;DisplayText&gt;&lt;style face="superscript"&gt;16&lt;/style&gt;&lt;/DisplayText&gt;&lt;record&gt;&lt;rec-number&gt;1078&lt;/rec-number&gt;&lt;foreign-keys&gt;&lt;key app="EN" db-id="vx9vwt9xmdpv9qetzs4x0fdjaffpzsffaztz" timestamp="1681417243"&gt;1078&lt;/key&gt;&lt;/foreign-keys&gt;&lt;ref-type name="Journal Article"&gt;17&lt;/ref-type&gt;&lt;contributors&gt;&lt;authors&gt;&lt;author&gt;Özdemir, C.&lt;/author&gt;&lt;author&gt;Güner, A.&lt;/author&gt;&lt;/authors&gt;&lt;/contributors&gt;&lt;titles&gt;&lt;title&gt;Solubility profiles of poly(ethylene glycol)/solvent systems, I: Qualitative comparison of solubility parameter approaches&lt;/title&gt;&lt;secondary-title&gt;European Polymer Journal&lt;/secondary-title&gt;&lt;/titles&gt;&lt;periodical&gt;&lt;full-title&gt;European Polymer Journal&lt;/full-title&gt;&lt;abbr-1&gt;Eur. Polym. J.&lt;/abbr-1&gt;&lt;/periodical&gt;&lt;pages&gt;3068-3093&lt;/pages&gt;&lt;volume&gt;43&lt;/volume&gt;&lt;number&gt;7&lt;/number&gt;&lt;keywords&gt;&lt;keyword&gt;PEG/solvent system&lt;/keyword&gt;&lt;keyword&gt;Cohesion parameter&lt;/keyword&gt;&lt;keyword&gt;Algorithmic calculations&lt;/keyword&gt;&lt;keyword&gt;2-Dimensional and 3-dimensional graphings&lt;/keyword&gt;&lt;keyword&gt;Molecular weight&lt;/keyword&gt;&lt;/keywords&gt;&lt;dates&gt;&lt;year&gt;2007&lt;/year&gt;&lt;pub-dates&gt;&lt;date&gt;2007/07/01/&lt;/date&gt;&lt;/pub-dates&gt;&lt;/dates&gt;&lt;isbn&gt;0014-3057&lt;/isbn&gt;&lt;urls&gt;&lt;related-urls&gt;&lt;url&gt;https://www.sciencedirect.com/science/article/pii/S0014305707001206&lt;/url&gt;&lt;/related-urls&gt;&lt;/urls&gt;&lt;electronic-resource-num&gt;https://doi.org/10.1016/j.eurpolymj.2007.02.022&lt;/electronic-resource-num&gt;&lt;/record&gt;&lt;/Cite&gt;&lt;/EndNote&gt;</w:instrText>
            </w:r>
            <w:r>
              <w:rPr>
                <w:rFonts w:cs="Times New Roman"/>
              </w:rPr>
              <w:fldChar w:fldCharType="separate"/>
            </w:r>
            <w:r w:rsidR="00526FDF" w:rsidRPr="00526FDF">
              <w:rPr>
                <w:rFonts w:cs="Times New Roman"/>
                <w:noProof/>
                <w:vertAlign w:val="superscript"/>
              </w:rPr>
              <w:t>16</w:t>
            </w:r>
            <w:r>
              <w:rPr>
                <w:rFonts w:cs="Times New Roman"/>
              </w:rPr>
              <w:fldChar w:fldCharType="end"/>
            </w:r>
          </w:p>
        </w:tc>
        <w:tc>
          <w:tcPr>
            <w:tcW w:w="1758" w:type="dxa"/>
            <w:shd w:val="clear" w:color="auto" w:fill="E7E6E6" w:themeFill="background2"/>
          </w:tcPr>
          <w:p w14:paraId="3AAB298D" w14:textId="77777777" w:rsidR="00CB7042" w:rsidRDefault="00CB7042" w:rsidP="003A7CD2">
            <w:pPr>
              <w:spacing w:line="360" w:lineRule="auto"/>
              <w:jc w:val="center"/>
              <w:rPr>
                <w:rFonts w:cs="Times New Roman"/>
              </w:rPr>
            </w:pPr>
            <w:r>
              <w:rPr>
                <w:rFonts w:cs="Times New Roman"/>
              </w:rPr>
              <w:t>0.05</w:t>
            </w:r>
          </w:p>
        </w:tc>
        <w:tc>
          <w:tcPr>
            <w:tcW w:w="2268" w:type="dxa"/>
            <w:shd w:val="clear" w:color="auto" w:fill="E7E6E6" w:themeFill="background2"/>
          </w:tcPr>
          <w:p w14:paraId="5365E24F" w14:textId="607A2661" w:rsidR="00CB7042" w:rsidRDefault="00255259"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&lt;EndNote&gt;&lt;Cite&gt;&lt;Author&gt;Avaz&lt;/Author&gt;&lt;Year&gt;2017&lt;/Year&gt;&lt;RecNum&gt;1075&lt;/RecNum&gt;&lt;DisplayText&gt;&lt;style face="superscript"&gt;17&lt;/style&gt;&lt;/DisplayText&gt;&lt;record&gt;&lt;rec-number&gt;1075&lt;/rec-number&gt;&lt;foreign-keys&gt;&lt;key app="EN" db-id="vx9vwt9xmdpv9qetzs4x0fdjaffpzsffaztz" timestamp="1681417004"&gt;1075&lt;/key&gt;&lt;/foreign-keys&gt;&lt;ref-type name="Journal Article"&gt;17&lt;/ref-type&gt;&lt;contributors&gt;&lt;authors&gt;&lt;author&gt;Avaz, Senem&lt;/author&gt;&lt;author&gt;Oguz, Oguzhan&lt;/author&gt;&lt;author&gt;Kurt, Hasan&lt;/author&gt;&lt;author&gt;Menceloglu, Yusuf Ziya&lt;/author&gt;&lt;author&gt;Atilgan, Canan&lt;/author&gt;&lt;/authors&gt;&lt;/contributors&gt;&lt;titles&gt;&lt;title&gt;Soft segment length controls morphology of poly(ethylene oxide) based segmented poly(urethane-urea) copolymers in a binary solvent&lt;/title&gt;&lt;secondary-title&gt;Computational Materials Science&lt;/secondary-title&gt;&lt;/titles&gt;&lt;periodical&gt;&lt;full-title&gt;Computational Materials Science&lt;/full-title&gt;&lt;/periodical&gt;&lt;pages&gt;58-69&lt;/pages&gt;&lt;volume&gt;138&lt;/volume&gt;&lt;keywords&gt;&lt;keyword&gt;Thermoplastic polyurethanes&lt;/keyword&gt;&lt;keyword&gt;Molecular dynamics&lt;/keyword&gt;&lt;keyword&gt;Dissipative particle dynamics&lt;/keyword&gt;&lt;keyword&gt;Reverse mapping&lt;/keyword&gt;&lt;keyword&gt;AFM&lt;/keyword&gt;&lt;/keywords&gt;&lt;dates&gt;&lt;year&gt;2017&lt;/year&gt;&lt;pub-dates&gt;&lt;date&gt;2017/10/01/&lt;/date&gt;&lt;/pub-dates&gt;&lt;/dates&gt;&lt;isbn&gt;0927-0256&lt;/isbn&gt;&lt;urls&gt;&lt;related-urls&gt;&lt;url&gt;https://www.sciencedirect.com/science/article/pii/S0927025617303221&lt;/url&gt;&lt;/related-urls&gt;&lt;/urls&gt;&lt;electronic-resource-num&gt;https://doi.org/10.1016/j.commatsci.2017.06.018&lt;/electronic-resource-num&gt;&lt;/record&gt;&lt;/Cite&gt;&lt;/EndNote&gt;</w:instrText>
            </w:r>
            <w:r>
              <w:rPr>
                <w:rFonts w:cs="Times New Roman"/>
              </w:rPr>
              <w:fldChar w:fldCharType="separate"/>
            </w:r>
            <w:r w:rsidR="00526FDF" w:rsidRPr="00526FDF">
              <w:rPr>
                <w:rFonts w:cs="Times New Roman"/>
                <w:noProof/>
                <w:vertAlign w:val="superscript"/>
              </w:rPr>
              <w:t>17</w:t>
            </w:r>
            <w:r>
              <w:rPr>
                <w:rFonts w:cs="Times New Roman"/>
              </w:rPr>
              <w:fldChar w:fldCharType="end"/>
            </w:r>
          </w:p>
        </w:tc>
      </w:tr>
      <w:tr w:rsidR="00CB7042" w14:paraId="0BDF62D2" w14:textId="77777777" w:rsidTr="003A7CD2">
        <w:tc>
          <w:tcPr>
            <w:tcW w:w="1361" w:type="dxa"/>
            <w:vAlign w:val="center"/>
          </w:tcPr>
          <w:p w14:paraId="6F6DB227"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oMath>
            </m:oMathPara>
          </w:p>
        </w:tc>
        <w:tc>
          <w:tcPr>
            <w:tcW w:w="1758" w:type="dxa"/>
          </w:tcPr>
          <w:p w14:paraId="5E5881FE" w14:textId="77777777" w:rsidR="00CB7042" w:rsidRDefault="00CB7042" w:rsidP="003A7CD2">
            <w:pPr>
              <w:spacing w:line="360" w:lineRule="auto"/>
              <w:jc w:val="center"/>
              <w:rPr>
                <w:rFonts w:cs="Times New Roman"/>
              </w:rPr>
            </w:pPr>
            <w:r>
              <w:rPr>
                <w:rFonts w:cs="Times New Roman"/>
              </w:rPr>
              <w:t>0.17</w:t>
            </w:r>
          </w:p>
        </w:tc>
        <w:tc>
          <w:tcPr>
            <w:tcW w:w="2268" w:type="dxa"/>
          </w:tcPr>
          <w:p w14:paraId="047FE8FC" w14:textId="7442045D" w:rsidR="00CB7042" w:rsidRDefault="0047365A"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&lt;EndNote&gt;&lt;Cite&gt;&lt;Author&gt;Dormidontova&lt;/Author&gt;&lt;Year&gt;2002&lt;/Year&gt;&lt;RecNum&gt;1076&lt;/RecNum&gt;&lt;DisplayText&gt;&lt;style face="superscript"&gt;18&lt;/style&gt;&lt;/DisplayText&gt;&lt;record&gt;&lt;rec-number&gt;1076&lt;/rec-number&gt;&lt;foreign-keys&gt;&lt;key app="EN" db-id="vx9vwt9xmdpv9qetzs4x0fdjaffpzsffaztz" timestamp="1681417049"&gt;1076&lt;/key&gt;&lt;/foreign-keys&gt;&lt;ref-type name="Journal Article"&gt;17&lt;/ref-type&gt;&lt;contributors&gt;&lt;authors&gt;&lt;author&gt;Dormidontova, Elena E.&lt;/author&gt;&lt;/authors&gt;&lt;/contributors&gt;&lt;titles&gt;&lt;title&gt;Role of Competitive PEO−Water and Water−Water Hydrogen Bonding in Aqueous Solution PEO Behavior&lt;/title&gt;&lt;secondary-title&gt;Macromolecules&lt;/secondary-title&gt;&lt;/titles&gt;&lt;periodical&gt;&lt;full-title&gt;Macromolecules&lt;/full-title&gt;&lt;/periodical&gt;&lt;pages&gt;987-1001&lt;/pages&gt;&lt;volume&gt;35&lt;/volume&gt;&lt;number&gt;3&lt;/number&gt;&lt;dates&gt;&lt;year&gt;2002&lt;/year&gt;&lt;pub-dates&gt;&lt;date&gt;2002/01/01&lt;/date&gt;&lt;/pub-dates&gt;&lt;/dates&gt;&lt;publisher&gt;American Chemical Society&lt;/publisher&gt;&lt;isbn&gt;0024-9297&lt;/isbn&gt;&lt;urls&gt;&lt;related-urls&gt;&lt;url&gt;https://doi.org/10.1021/ma010804e&lt;/url&gt;&lt;/related-urls&gt;&lt;/urls&gt;&lt;electronic-resource-num&gt;10.1021/ma010804e&lt;/electronic-resource-num&gt;&lt;/record&gt;&lt;/Cite&gt;&lt;/EndNote&gt;</w:instrText>
            </w:r>
            <w:r>
              <w:rPr>
                <w:rFonts w:cs="Times New Roman"/>
              </w:rPr>
              <w:fldChar w:fldCharType="separate"/>
            </w:r>
            <w:r w:rsidR="00526FDF" w:rsidRPr="00526FDF">
              <w:rPr>
                <w:rFonts w:cs="Times New Roman"/>
                <w:noProof/>
                <w:vertAlign w:val="superscript"/>
              </w:rPr>
              <w:t>18</w:t>
            </w:r>
            <w:r>
              <w:rPr>
                <w:rFonts w:cs="Times New Roman"/>
              </w:rPr>
              <w:fldChar w:fldCharType="end"/>
            </w:r>
          </w:p>
        </w:tc>
        <w:tc>
          <w:tcPr>
            <w:tcW w:w="1758" w:type="dxa"/>
          </w:tcPr>
          <w:p w14:paraId="3A19BAC1" w14:textId="77777777" w:rsidR="00CB7042" w:rsidRDefault="00CB7042" w:rsidP="003A7CD2">
            <w:pPr>
              <w:spacing w:line="360" w:lineRule="auto"/>
              <w:jc w:val="center"/>
              <w:rPr>
                <w:rFonts w:cs="Times New Roman"/>
              </w:rPr>
            </w:pPr>
            <w:r>
              <w:rPr>
                <w:rFonts w:cs="Times New Roman"/>
              </w:rPr>
              <w:t>0.17</w:t>
            </w:r>
          </w:p>
        </w:tc>
        <w:tc>
          <w:tcPr>
            <w:tcW w:w="2268" w:type="dxa"/>
          </w:tcPr>
          <w:p w14:paraId="081E423A" w14:textId="3EDFEA6F" w:rsidR="00CB7042" w:rsidRDefault="00DE271B"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&lt;EndNote&gt;&lt;Cite&gt;&lt;Author&gt;Dormidontova&lt;/Author&gt;&lt;Year&gt;2002&lt;/Year&gt;&lt;RecNum&gt;1076&lt;/RecNum&gt;&lt;DisplayText&gt;&lt;style face="superscript"&gt;18&lt;/style&gt;&lt;/DisplayText&gt;&lt;record&gt;&lt;rec-number&gt;1076&lt;/rec-number&gt;&lt;foreign-keys&gt;&lt;key app="EN" db-id="vx9vwt9xmdpv9qetzs4x0fdjaffpzsffaztz" timestamp="1681417049"&gt;1076&lt;/key&gt;&lt;/foreign-keys&gt;&lt;ref-type name="Journal Article"&gt;17&lt;/ref-type&gt;&lt;contributors&gt;&lt;authors&gt;&lt;author&gt;Dormidontova, Elena E.&lt;/author&gt;&lt;/authors&gt;&lt;/contributors&gt;&lt;titles&gt;&lt;title&gt;Role of Competitive PEO−Water and Water−Water Hydrogen Bonding in Aqueous Solution PEO Behavior&lt;/title&gt;&lt;secondary-title&gt;Macromolecules&lt;/secondary-title&gt;&lt;/titles&gt;&lt;periodical&gt;&lt;full-title&gt;Macromolecules&lt;/full-title&gt;&lt;/periodical&gt;&lt;pages&gt;987-1001&lt;/pages&gt;&lt;volume&gt;35&lt;/volume&gt;&lt;number&gt;3&lt;/number&gt;&lt;dates&gt;&lt;year&gt;2002&lt;/year&gt;&lt;pub-dates&gt;&lt;date&gt;2002/01/01&lt;/date&gt;&lt;/pub-dates&gt;&lt;/dates&gt;&lt;publisher&gt;American Chemical Society&lt;/publisher&gt;&lt;isbn&gt;0024-9297&lt;/isbn&gt;&lt;urls&gt;&lt;related-urls&gt;&lt;url&gt;https://doi.org/10.1021/ma010804e&lt;/url&gt;&lt;/related-urls&gt;&lt;/urls&gt;&lt;electronic-resource-num&gt;10.1021/ma010804e&lt;/electronic-resource-num&gt;&lt;/record&gt;&lt;/Cite&gt;&lt;/EndNote&gt;</w:instrText>
            </w:r>
            <w:r>
              <w:rPr>
                <w:rFonts w:cs="Times New Roman"/>
              </w:rPr>
              <w:fldChar w:fldCharType="separate"/>
            </w:r>
            <w:r w:rsidR="00526FDF" w:rsidRPr="00526FDF">
              <w:rPr>
                <w:rFonts w:cs="Times New Roman"/>
                <w:noProof/>
                <w:vertAlign w:val="superscript"/>
              </w:rPr>
              <w:t>18</w:t>
            </w:r>
            <w:r>
              <w:rPr>
                <w:rFonts w:cs="Times New Roman"/>
              </w:rPr>
              <w:fldChar w:fldCharType="end"/>
            </w:r>
          </w:p>
        </w:tc>
      </w:tr>
      <w:tr w:rsidR="00CB7042" w14:paraId="67CFCCB8" w14:textId="77777777" w:rsidTr="003A7CD2">
        <w:tc>
          <w:tcPr>
            <w:tcW w:w="1361" w:type="dxa"/>
            <w:shd w:val="clear" w:color="auto" w:fill="E7E6E6" w:themeFill="background2"/>
            <w:vAlign w:val="center"/>
          </w:tcPr>
          <w:p w14:paraId="13DECB2A"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S-Solvent</m:t>
                    </m:r>
                  </m:sub>
                </m:sSub>
              </m:oMath>
            </m:oMathPara>
          </w:p>
        </w:tc>
        <w:tc>
          <w:tcPr>
            <w:tcW w:w="1758" w:type="dxa"/>
            <w:shd w:val="clear" w:color="auto" w:fill="E7E6E6" w:themeFill="background2"/>
          </w:tcPr>
          <w:p w14:paraId="6524B890" w14:textId="77777777" w:rsidR="00CB7042" w:rsidRDefault="00CB7042" w:rsidP="003A7CD2">
            <w:pPr>
              <w:spacing w:line="360" w:lineRule="auto"/>
              <w:jc w:val="center"/>
              <w:rPr>
                <w:rFonts w:cs="Times New Roman"/>
              </w:rPr>
            </w:pPr>
            <w:r>
              <w:rPr>
                <w:rFonts w:cs="Times New Roman"/>
              </w:rPr>
              <w:t>0.47</w:t>
            </w:r>
          </w:p>
        </w:tc>
        <w:tc>
          <w:tcPr>
            <w:tcW w:w="2268" w:type="dxa"/>
            <w:shd w:val="clear" w:color="auto" w:fill="E7E6E6" w:themeFill="background2"/>
          </w:tcPr>
          <w:p w14:paraId="4CC94FE4" w14:textId="01594EBD" w:rsidR="00CB7042" w:rsidRDefault="0047365A" w:rsidP="003A7CD2">
            <w:pPr>
              <w:spacing w:line="360" w:lineRule="auto"/>
              <w:jc w:val="center"/>
              <w:rPr>
                <w:rFonts w:cs="Times New Roman"/>
              </w:rPr>
            </w:pPr>
            <w:r>
              <w:rPr>
                <w:rFonts w:cs="Times New Roman"/>
              </w:rPr>
              <w:fldChar w:fldCharType="begin"/>
            </w:r>
            <w:r w:rsidR="00ED02E9">
              <w:rPr>
                <w:rFonts w:cs="Times New Roman"/>
              </w:rPr>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Pr>
                <w:rFonts w:cs="Times New Roman"/>
              </w:rPr>
              <w:fldChar w:fldCharType="separate"/>
            </w:r>
            <w:r w:rsidR="00ED02E9" w:rsidRPr="00ED02E9">
              <w:rPr>
                <w:rFonts w:cs="Times New Roman"/>
                <w:noProof/>
                <w:vertAlign w:val="superscript"/>
              </w:rPr>
              <w:t>13</w:t>
            </w:r>
            <w:r>
              <w:rPr>
                <w:rFonts w:cs="Times New Roman"/>
              </w:rPr>
              <w:fldChar w:fldCharType="end"/>
            </w:r>
          </w:p>
        </w:tc>
        <w:tc>
          <w:tcPr>
            <w:tcW w:w="1758" w:type="dxa"/>
            <w:shd w:val="clear" w:color="auto" w:fill="E7E6E6" w:themeFill="background2"/>
          </w:tcPr>
          <w:p w14:paraId="620AC707" w14:textId="77777777" w:rsidR="00CB7042" w:rsidRDefault="00CB7042" w:rsidP="003A7CD2">
            <w:pPr>
              <w:spacing w:line="360" w:lineRule="auto"/>
              <w:jc w:val="center"/>
              <w:rPr>
                <w:rFonts w:cs="Times New Roman"/>
              </w:rPr>
            </w:pPr>
            <w:r>
              <w:rPr>
                <w:rFonts w:cs="Times New Roman"/>
              </w:rPr>
              <w:t>0.80</w:t>
            </w:r>
          </w:p>
        </w:tc>
        <w:tc>
          <w:tcPr>
            <w:tcW w:w="2268" w:type="dxa"/>
            <w:shd w:val="clear" w:color="auto" w:fill="E7E6E6" w:themeFill="background2"/>
          </w:tcPr>
          <w:p w14:paraId="52823248" w14:textId="4C8635CF" w:rsidR="00CB7042" w:rsidRDefault="00250FBA" w:rsidP="003A7CD2">
            <w:pPr>
              <w:spacing w:line="360" w:lineRule="auto"/>
              <w:jc w:val="center"/>
              <w:rPr>
                <w:rFonts w:cs="Times New Roman"/>
              </w:rPr>
            </w:pPr>
            <w:r>
              <w:rPr>
                <w:rFonts w:cs="Times New Roman"/>
              </w:rPr>
              <w:fldChar w:fldCharType="begin"/>
            </w:r>
            <w:r w:rsidR="00ED02E9">
              <w:rPr>
                <w:rFonts w:cs="Times New Roman"/>
              </w:rPr>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Pr>
                <w:rFonts w:cs="Times New Roman"/>
              </w:rPr>
              <w:fldChar w:fldCharType="separate"/>
            </w:r>
            <w:r w:rsidR="00ED02E9" w:rsidRPr="00ED02E9">
              <w:rPr>
                <w:rFonts w:cs="Times New Roman"/>
                <w:noProof/>
                <w:vertAlign w:val="superscript"/>
              </w:rPr>
              <w:t>13</w:t>
            </w:r>
            <w:r>
              <w:rPr>
                <w:rFonts w:cs="Times New Roman"/>
              </w:rPr>
              <w:fldChar w:fldCharType="end"/>
            </w:r>
          </w:p>
        </w:tc>
      </w:tr>
      <w:tr w:rsidR="00CB7042" w14:paraId="33979386" w14:textId="77777777" w:rsidTr="003A7CD2">
        <w:tc>
          <w:tcPr>
            <w:tcW w:w="1361" w:type="dxa"/>
            <w:vAlign w:val="center"/>
          </w:tcPr>
          <w:p w14:paraId="29EDA382"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S-</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oMath>
            </m:oMathPara>
          </w:p>
        </w:tc>
        <w:tc>
          <w:tcPr>
            <w:tcW w:w="1758" w:type="dxa"/>
          </w:tcPr>
          <w:p w14:paraId="1CA684F3" w14:textId="77777777" w:rsidR="00CB7042" w:rsidRDefault="00CB7042" w:rsidP="003A7CD2">
            <w:pPr>
              <w:spacing w:line="360" w:lineRule="auto"/>
              <w:jc w:val="center"/>
              <w:rPr>
                <w:rFonts w:cs="Times New Roman"/>
              </w:rPr>
            </w:pPr>
            <w:r>
              <w:rPr>
                <w:rFonts w:cs="Times New Roman"/>
              </w:rPr>
              <w:t>8.24</w:t>
            </w:r>
          </w:p>
        </w:tc>
        <w:tc>
          <w:tcPr>
            <w:tcW w:w="2268" w:type="dxa"/>
          </w:tcPr>
          <w:p w14:paraId="3B472622" w14:textId="2C31A708" w:rsidR="00CB7042" w:rsidRDefault="0047365A" w:rsidP="003A7CD2">
            <w:pPr>
              <w:spacing w:line="360" w:lineRule="auto"/>
              <w:jc w:val="center"/>
              <w:rPr>
                <w:rFonts w:cs="Times New Roman"/>
              </w:rPr>
            </w:pPr>
            <w:r>
              <w:rPr>
                <w:rFonts w:cs="Times New Roman"/>
              </w:rPr>
              <w:fldChar w:fldCharType="begin"/>
            </w:r>
            <w:r w:rsidR="00ED02E9">
              <w:rPr>
                <w:rFonts w:cs="Times New Roman"/>
              </w:rPr>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Pr>
                <w:rFonts w:cs="Times New Roman"/>
              </w:rPr>
              <w:fldChar w:fldCharType="separate"/>
            </w:r>
            <w:r w:rsidR="00ED02E9" w:rsidRPr="00ED02E9">
              <w:rPr>
                <w:rFonts w:cs="Times New Roman"/>
                <w:noProof/>
                <w:vertAlign w:val="superscript"/>
              </w:rPr>
              <w:t>13</w:t>
            </w:r>
            <w:r>
              <w:rPr>
                <w:rFonts w:cs="Times New Roman"/>
              </w:rPr>
              <w:fldChar w:fldCharType="end"/>
            </w:r>
          </w:p>
        </w:tc>
        <w:tc>
          <w:tcPr>
            <w:tcW w:w="1758" w:type="dxa"/>
          </w:tcPr>
          <w:p w14:paraId="338EC79C" w14:textId="77777777" w:rsidR="00CB7042" w:rsidRDefault="00CB7042" w:rsidP="003A7CD2">
            <w:pPr>
              <w:spacing w:line="360" w:lineRule="auto"/>
              <w:jc w:val="center"/>
              <w:rPr>
                <w:rFonts w:cs="Times New Roman"/>
              </w:rPr>
            </w:pPr>
            <w:r>
              <w:rPr>
                <w:rFonts w:cs="Times New Roman"/>
              </w:rPr>
              <w:t>8.24</w:t>
            </w:r>
          </w:p>
        </w:tc>
        <w:tc>
          <w:tcPr>
            <w:tcW w:w="2268" w:type="dxa"/>
          </w:tcPr>
          <w:p w14:paraId="078C7CAC" w14:textId="6B0424A2" w:rsidR="00CB7042" w:rsidRDefault="00250FBA" w:rsidP="003A7CD2">
            <w:pPr>
              <w:spacing w:line="360" w:lineRule="auto"/>
              <w:jc w:val="center"/>
              <w:rPr>
                <w:rFonts w:cs="Times New Roman"/>
              </w:rPr>
            </w:pPr>
            <w:r>
              <w:rPr>
                <w:rFonts w:cs="Times New Roman"/>
              </w:rPr>
              <w:fldChar w:fldCharType="begin"/>
            </w:r>
            <w:r w:rsidR="00ED02E9">
              <w:rPr>
                <w:rFonts w:cs="Times New Roman"/>
              </w:rPr>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Pr>
                <w:rFonts w:cs="Times New Roman"/>
              </w:rPr>
              <w:fldChar w:fldCharType="separate"/>
            </w:r>
            <w:r w:rsidR="00ED02E9" w:rsidRPr="00ED02E9">
              <w:rPr>
                <w:rFonts w:cs="Times New Roman"/>
                <w:noProof/>
                <w:vertAlign w:val="superscript"/>
              </w:rPr>
              <w:t>13</w:t>
            </w:r>
            <w:r>
              <w:rPr>
                <w:rFonts w:cs="Times New Roman"/>
              </w:rPr>
              <w:fldChar w:fldCharType="end"/>
            </w:r>
          </w:p>
        </w:tc>
      </w:tr>
      <w:tr w:rsidR="00CB7042" w14:paraId="673A22FC" w14:textId="77777777" w:rsidTr="003A7CD2">
        <w:tc>
          <w:tcPr>
            <w:tcW w:w="1361" w:type="dxa"/>
            <w:shd w:val="clear" w:color="auto" w:fill="E7E6E6" w:themeFill="background2"/>
            <w:vAlign w:val="center"/>
          </w:tcPr>
          <w:p w14:paraId="590348A1" w14:textId="77777777" w:rsidR="00CB7042" w:rsidRPr="00BF5836" w:rsidRDefault="00CA6D4A" w:rsidP="003A7CD2">
            <w:pPr>
              <w:spacing w:line="360" w:lineRule="auto"/>
              <w:rPr>
                <w:rFonts w:cs="Times New Roman"/>
              </w:rPr>
            </w:pPr>
            <m:oMathPara>
              <m:oMathParaPr>
                <m:jc m:val="left"/>
              </m:oMathParaPr>
              <m:oMath>
                <m:sSub>
                  <m:sSubPr>
                    <m:ctrlPr>
                      <w:rPr>
                        <w:rFonts w:ascii="Cambria Math" w:hAnsi="Cambria Math"/>
                        <w:i/>
                      </w:rPr>
                    </m:ctrlPr>
                  </m:sSubPr>
                  <m:e>
                    <m:r>
                      <w:rPr>
                        <w:rFonts w:ascii="Cambria Math" w:hAnsi="Cambria Math"/>
                      </w:rPr>
                      <m:t>χ</m:t>
                    </m:r>
                  </m:e>
                  <m:sub>
                    <m:r>
                      <w:rPr>
                        <w:rFonts w:ascii="Cambria Math" w:hAnsi="Cambria Math"/>
                      </w:rPr>
                      <m:t>Solvent-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oMath>
            </m:oMathPara>
          </w:p>
        </w:tc>
        <w:tc>
          <w:tcPr>
            <w:tcW w:w="1758" w:type="dxa"/>
            <w:shd w:val="clear" w:color="auto" w:fill="E7E6E6" w:themeFill="background2"/>
          </w:tcPr>
          <w:p w14:paraId="6E06373B" w14:textId="77777777" w:rsidR="00CB7042" w:rsidRDefault="00CB7042" w:rsidP="003A7CD2">
            <w:pPr>
              <w:spacing w:line="360" w:lineRule="auto"/>
              <w:jc w:val="center"/>
              <w:rPr>
                <w:rFonts w:cs="Times New Roman"/>
              </w:rPr>
            </w:pPr>
            <w:r>
              <w:rPr>
                <w:rFonts w:cs="Times New Roman"/>
              </w:rPr>
              <w:t>0.23</w:t>
            </w:r>
          </w:p>
        </w:tc>
        <w:tc>
          <w:tcPr>
            <w:tcW w:w="2268" w:type="dxa"/>
            <w:shd w:val="clear" w:color="auto" w:fill="E7E6E6" w:themeFill="background2"/>
          </w:tcPr>
          <w:p w14:paraId="7F81BE1A" w14:textId="5CB117B5" w:rsidR="00CB7042" w:rsidRDefault="0047365A" w:rsidP="003A7CD2">
            <w:pPr>
              <w:spacing w:line="360" w:lineRule="auto"/>
              <w:jc w:val="center"/>
              <w:rPr>
                <w:rFonts w:cs="Times New Roman"/>
              </w:rPr>
            </w:pPr>
            <w:r>
              <w:rPr>
                <w:rFonts w:cs="Times New Roman"/>
              </w:rPr>
              <w:fldChar w:fldCharType="begin"/>
            </w:r>
            <w:r w:rsidR="00ED02E9">
              <w:rPr>
                <w:rFonts w:cs="Times New Roman"/>
              </w:rPr>
              <w:instrText xml:space="preserve"> ADDIN EN.CITE &lt;EndNote&gt;&lt;Cite&gt;&lt;Author&gt;Hansen&lt;/Author&gt;&lt;Year&gt;2007&lt;/Year&gt;&lt;RecNum&gt;1072&lt;/RecNum&gt;&lt;DisplayText&gt;&lt;style face="superscript"&gt;13&lt;/style&gt;&lt;/DisplayText&gt;&lt;record&gt;&lt;rec-number&gt;1072&lt;/rec-number&gt;&lt;foreign-keys&gt;&lt;key app="EN" db-id="vx9vwt9xmdpv9qetzs4x0fdjaffpzsffaztz" timestamp="1681416404"&gt;1072&lt;/key&gt;&lt;/foreign-keys&gt;&lt;ref-type name="Book"&gt;6&lt;/ref-type&gt;&lt;contributors&gt;&lt;authors&gt;&lt;author&gt;Hansen, Charles M. &lt;/author&gt;&lt;/authors&gt;&lt;/contributors&gt;&lt;titles&gt;&lt;title&gt;Hansen Solubility Parameters: A User&amp;apos;s Handbook&lt;/title&gt;&lt;/titles&gt;&lt;edition&gt;2nd&lt;/edition&gt;&lt;dates&gt;&lt;year&gt;2007&lt;/year&gt;&lt;/dates&gt;&lt;pub-location&gt;Bocoa Raton, FL&lt;/pub-location&gt;&lt;publisher&gt;CRC Press&lt;/publisher&gt;&lt;urls&gt;&lt;/urls&gt;&lt;/record&gt;&lt;/Cite&gt;&lt;/EndNote&gt;</w:instrText>
            </w:r>
            <w:r>
              <w:rPr>
                <w:rFonts w:cs="Times New Roman"/>
              </w:rPr>
              <w:fldChar w:fldCharType="separate"/>
            </w:r>
            <w:r w:rsidR="00ED02E9" w:rsidRPr="00ED02E9">
              <w:rPr>
                <w:rFonts w:cs="Times New Roman"/>
                <w:noProof/>
                <w:vertAlign w:val="superscript"/>
              </w:rPr>
              <w:t>13</w:t>
            </w:r>
            <w:r>
              <w:rPr>
                <w:rFonts w:cs="Times New Roman"/>
              </w:rPr>
              <w:fldChar w:fldCharType="end"/>
            </w:r>
          </w:p>
        </w:tc>
        <w:tc>
          <w:tcPr>
            <w:tcW w:w="1758" w:type="dxa"/>
            <w:shd w:val="clear" w:color="auto" w:fill="E7E6E6" w:themeFill="background2"/>
          </w:tcPr>
          <w:p w14:paraId="2F66EC66" w14:textId="77777777" w:rsidR="00CB7042" w:rsidRDefault="00CB7042" w:rsidP="003A7CD2">
            <w:pPr>
              <w:spacing w:line="360" w:lineRule="auto"/>
              <w:jc w:val="center"/>
              <w:rPr>
                <w:rFonts w:cs="Times New Roman"/>
              </w:rPr>
            </w:pPr>
            <w:r>
              <w:rPr>
                <w:rFonts w:cs="Times New Roman"/>
              </w:rPr>
              <w:t>0.32</w:t>
            </w:r>
          </w:p>
        </w:tc>
        <w:tc>
          <w:tcPr>
            <w:tcW w:w="2268" w:type="dxa"/>
            <w:shd w:val="clear" w:color="auto" w:fill="E7E6E6" w:themeFill="background2"/>
          </w:tcPr>
          <w:p w14:paraId="1A87CFC3" w14:textId="093F8AE0" w:rsidR="00CB7042" w:rsidRDefault="00404424" w:rsidP="003A7CD2">
            <w:pPr>
              <w:spacing w:line="360" w:lineRule="auto"/>
              <w:jc w:val="center"/>
              <w:rPr>
                <w:rFonts w:cs="Times New Roman"/>
              </w:rPr>
            </w:pPr>
            <w:r>
              <w:rPr>
                <w:rFonts w:cs="Times New Roman"/>
              </w:rPr>
              <w:fldChar w:fldCharType="begin"/>
            </w:r>
            <w:r w:rsidR="00526FDF">
              <w:rPr>
                <w:rFonts w:cs="Times New Roman"/>
              </w:rPr>
              <w:instrText xml:space="preserve"> ADDIN EN.CITE &lt;EndNote&gt;&lt;Cite&gt;&lt;Author&gt;Aryanti&lt;/Author&gt;&lt;Year&gt;2018&lt;/Year&gt;&lt;RecNum&gt;1077&lt;/RecNum&gt;&lt;DisplayText&gt;&lt;style face="superscript"&gt;19&lt;/style&gt;&lt;/DisplayText&gt;&lt;record&gt;&lt;rec-number&gt;1077&lt;/rec-number&gt;&lt;foreign-keys&gt;&lt;key app="EN" db-id="vx9vwt9xmdpv9qetzs4x0fdjaffpzsffaztz" timestamp="1681417134"&gt;1077&lt;/key&gt;&lt;/foreign-keys&gt;&lt;ref-type name="Journal Article"&gt;17&lt;/ref-type&gt;&lt;contributors&gt;&lt;authors&gt;&lt;author&gt;Aryanti, P. T. P.&lt;/author&gt;&lt;author&gt;Ariono, D.&lt;/author&gt;&lt;author&gt;Hakim, A. N.&lt;/author&gt;&lt;author&gt;Wenten, I. G.&lt;/author&gt;&lt;/authors&gt;&lt;/contributors&gt;&lt;titles&gt;&lt;title&gt;Flory-Huggins Based Model to Determine Thermodynamic Property of Polymeric Membrane Solution&lt;/title&gt;&lt;secondary-title&gt;Journal of Physics: Conference Series&lt;/secondary-title&gt;&lt;/titles&gt;&lt;periodical&gt;&lt;full-title&gt;Journal of Physics: Conference Series&lt;/full-title&gt;&lt;/periodical&gt;&lt;pages&gt;012074&lt;/pages&gt;&lt;volume&gt;1090&lt;/volume&gt;&lt;number&gt;1&lt;/number&gt;&lt;dates&gt;&lt;year&gt;2018&lt;/year&gt;&lt;pub-dates&gt;&lt;date&gt;2018/09/01&lt;/date&gt;&lt;/pub-dates&gt;&lt;/dates&gt;&lt;publisher&gt;IOP Publishing&lt;/publisher&gt;&lt;isbn&gt;1742-6596&amp;#xD;1742-6588&lt;/isbn&gt;&lt;urls&gt;&lt;related-urls&gt;&lt;url&gt;https://dx.doi.org/10.1088/1742-6596/1090/1/012074&lt;/url&gt;&lt;/related-urls&gt;&lt;/urls&gt;&lt;electronic-resource-num&gt;10.1088/1742-6596/1090/1/012074&lt;/electronic-resource-num&gt;&lt;/record&gt;&lt;/Cite&gt;&lt;/EndNote&gt;</w:instrText>
            </w:r>
            <w:r>
              <w:rPr>
                <w:rFonts w:cs="Times New Roman"/>
              </w:rPr>
              <w:fldChar w:fldCharType="separate"/>
            </w:r>
            <w:r w:rsidR="00526FDF" w:rsidRPr="00526FDF">
              <w:rPr>
                <w:rFonts w:cs="Times New Roman"/>
                <w:noProof/>
                <w:vertAlign w:val="superscript"/>
              </w:rPr>
              <w:t>19</w:t>
            </w:r>
            <w:r>
              <w:rPr>
                <w:rFonts w:cs="Times New Roman"/>
              </w:rPr>
              <w:fldChar w:fldCharType="end"/>
            </w:r>
          </w:p>
        </w:tc>
      </w:tr>
    </w:tbl>
    <w:p w14:paraId="00257A1F" w14:textId="322F4AB5" w:rsidR="00CB7042" w:rsidRPr="00244D3D" w:rsidRDefault="00CB7042" w:rsidP="00244D3D">
      <w:pPr>
        <w:pStyle w:val="ListParagraph"/>
        <w:numPr>
          <w:ilvl w:val="0"/>
          <w:numId w:val="1"/>
        </w:numPr>
        <w:spacing w:line="360" w:lineRule="auto"/>
        <w:rPr>
          <w:b/>
          <w:bCs/>
        </w:rPr>
      </w:pPr>
      <w:r w:rsidRPr="00244D3D">
        <w:rPr>
          <w:b/>
          <w:bCs/>
        </w:rPr>
        <w:t xml:space="preserve"> A Simple 1D Diffusion Model for the Solvent/Nonsolvent Exchange</w:t>
      </w:r>
    </w:p>
    <w:p w14:paraId="38CAAFE9" w14:textId="08948B2E" w:rsidR="00CB7042" w:rsidRDefault="00CB7042" w:rsidP="00CB7042">
      <w:pPr>
        <w:spacing w:line="360" w:lineRule="auto"/>
        <w:jc w:val="both"/>
      </w:pPr>
      <w:r>
        <w:t>In here, we provide a description</w:t>
      </w:r>
      <w:r w:rsidRPr="00C41E7F">
        <w:t xml:space="preserve"> of the</w:t>
      </w:r>
      <w:r w:rsidRPr="005B1B50">
        <w:t xml:space="preserve"> diffusion equation</w:t>
      </w:r>
      <w:r>
        <w:t>s</w:t>
      </w:r>
      <w:r w:rsidRPr="005B1B50">
        <w:t xml:space="preserve"> </w:t>
      </w:r>
      <w:r>
        <w:t xml:space="preserve">used to model a solvent/nonsolvent exchange system consisting of two parts: (a) a polymeric solution film, and (b) a bad solvent (nonsolvent) bath. The equations consider </w:t>
      </w:r>
      <w:r w:rsidRPr="005B1B50">
        <w:t>only one dimension</w:t>
      </w:r>
      <w:r>
        <w:t>,</w:t>
      </w:r>
      <w:r w:rsidRPr="005B1B50">
        <w:t xml:space="preserve"> assume </w:t>
      </w:r>
      <w:r>
        <w:t>no</w:t>
      </w:r>
      <w:r w:rsidRPr="005B1B50">
        <w:t xml:space="preserve"> convection</w:t>
      </w:r>
      <w:r>
        <w:t xml:space="preserve">, and </w:t>
      </w:r>
      <w:r w:rsidRPr="00702917">
        <w:t>account for how the substances distribute</w:t>
      </w:r>
      <w:r>
        <w:t xml:space="preserve"> </w:t>
      </w:r>
      <w:r w:rsidRPr="00702917">
        <w:t>themselves within the system.</w:t>
      </w:r>
      <w:r>
        <w:t xml:space="preserve"> </w:t>
      </w:r>
      <w:r w:rsidRPr="00C218BC">
        <w:t>The equation</w:t>
      </w:r>
      <w:r>
        <w:t>s</w:t>
      </w:r>
      <w:r w:rsidRPr="00C218BC">
        <w:t xml:space="preserve"> can be solved numerically using finite difference methods</w:t>
      </w:r>
      <w:r>
        <w:t>.</w:t>
      </w:r>
    </w:p>
    <w:p w14:paraId="52CB3D69" w14:textId="77777777" w:rsidR="00CB7042" w:rsidRPr="00244D3D" w:rsidRDefault="00CB7042" w:rsidP="00244D3D">
      <w:pPr>
        <w:spacing w:line="360" w:lineRule="auto"/>
        <w:ind w:left="720"/>
        <w:jc w:val="both"/>
        <w:rPr>
          <w:i/>
          <w:iCs/>
        </w:rPr>
      </w:pPr>
    </w:p>
    <w:p w14:paraId="59FFBD1C" w14:textId="52BDA5AB" w:rsidR="00CB7042" w:rsidRPr="00244D3D" w:rsidRDefault="00244D3D" w:rsidP="00244D3D">
      <w:pPr>
        <w:spacing w:line="360" w:lineRule="auto"/>
        <w:ind w:left="720"/>
        <w:jc w:val="both"/>
        <w:rPr>
          <w:i/>
          <w:iCs/>
        </w:rPr>
      </w:pPr>
      <w:r w:rsidRPr="00244D3D">
        <w:rPr>
          <w:i/>
          <w:iCs/>
        </w:rPr>
        <w:t>a</w:t>
      </w:r>
      <w:r w:rsidR="00CB7042" w:rsidRPr="00244D3D">
        <w:rPr>
          <w:i/>
          <w:iCs/>
        </w:rPr>
        <w:t>. Model Description</w:t>
      </w:r>
    </w:p>
    <w:p w14:paraId="4306BE74" w14:textId="445C4F23" w:rsidR="00CB7042" w:rsidRDefault="00CB7042" w:rsidP="00CB7042">
      <w:pPr>
        <w:spacing w:line="360" w:lineRule="auto"/>
        <w:jc w:val="both"/>
      </w:pPr>
      <w:r>
        <w:t>We aim to track the diffusion and exchange of solvents using simple</w:t>
      </w:r>
      <w:r w:rsidRPr="00876597">
        <w:t xml:space="preserve"> </w:t>
      </w:r>
      <w:r>
        <w:t>1D</w:t>
      </w:r>
      <w:r w:rsidRPr="00876597">
        <w:t xml:space="preserve"> diffusion equation</w:t>
      </w:r>
      <w:r>
        <w:t>s</w:t>
      </w:r>
      <w:r w:rsidRPr="00876597">
        <w:t xml:space="preserve"> for a ternary system of components without convection. </w:t>
      </w:r>
      <w:r>
        <w:t>Two phases in contact will be initially present in the system: (a) a solution of a polymer dissolved in a solvent (</w:t>
      </w:r>
      <w:r w:rsidR="00256BB1">
        <w:t>fiber phase “f”</w:t>
      </w:r>
      <w:r>
        <w:t>), and (b) a nonsolvent bath (</w:t>
      </w:r>
      <w:r w:rsidR="00114CFD">
        <w:t>bath phase “b”</w:t>
      </w:r>
      <w:r>
        <w:t xml:space="preserve">). In those phases, three components could be present: (1) a homopolymer “P”, (2) a solvent “S”, and (3) a nonsolvent “N”. For any phase, the diffusion flux </w:t>
      </w:r>
      <m:oMath>
        <m:sSub>
          <m:sSubPr>
            <m:ctrlPr>
              <w:rPr>
                <w:rFonts w:ascii="Cambria Math" w:hAnsi="Cambria Math"/>
                <w:i/>
              </w:rPr>
            </m:ctrlPr>
          </m:sSubPr>
          <m:e>
            <m:r>
              <w:rPr>
                <w:rFonts w:ascii="Cambria Math" w:hAnsi="Cambria Math"/>
              </w:rPr>
              <m:t>j</m:t>
            </m:r>
          </m:e>
          <m:sub>
            <m:r>
              <w:rPr>
                <w:rFonts w:ascii="Cambria Math" w:hAnsi="Cambria Math"/>
              </w:rPr>
              <m:t>i</m:t>
            </m:r>
          </m:sub>
        </m:sSub>
      </m:oMath>
      <w:r>
        <w:t xml:space="preserve"> in that phase is given by</w:t>
      </w:r>
      <w:r w:rsidR="00BE67D4">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38AF2B83" w14:textId="77777777" w:rsidTr="003A7CD2">
        <w:trPr>
          <w:jc w:val="center"/>
        </w:trPr>
        <w:tc>
          <w:tcPr>
            <w:tcW w:w="704" w:type="dxa"/>
            <w:vAlign w:val="center"/>
          </w:tcPr>
          <w:p w14:paraId="74C53577" w14:textId="77777777" w:rsidR="00CB7042" w:rsidRDefault="00CB7042" w:rsidP="003A7CD2">
            <w:pPr>
              <w:spacing w:line="360" w:lineRule="auto"/>
              <w:jc w:val="both"/>
            </w:pPr>
          </w:p>
        </w:tc>
        <w:tc>
          <w:tcPr>
            <w:tcW w:w="7938" w:type="dxa"/>
            <w:vAlign w:val="center"/>
          </w:tcPr>
          <w:p w14:paraId="4CA10174" w14:textId="77777777" w:rsidR="00CB7042" w:rsidRDefault="00CA6D4A" w:rsidP="003A7CD2">
            <w:pPr>
              <w:spacing w:line="360" w:lineRule="auto"/>
              <w:jc w:val="both"/>
            </w:pPr>
            <m:oMathPara>
              <m:oMath>
                <m:sSub>
                  <m:sSubPr>
                    <m:ctrlPr>
                      <w:rPr>
                        <w:rFonts w:ascii="Cambria Math" w:hAnsi="Cambria Math"/>
                        <w:i/>
                      </w:rPr>
                    </m:ctrlPr>
                  </m:sSubPr>
                  <m:e>
                    <m:r>
                      <w:rPr>
                        <w:rFonts w:ascii="Cambria Math" w:hAnsi="Cambria Math"/>
                      </w:rPr>
                      <m:t>j</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iα</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i</m:t>
                        </m:r>
                      </m:sub>
                    </m:sSub>
                  </m:num>
                  <m:den>
                    <m:r>
                      <w:rPr>
                        <w:rFonts w:ascii="Cambria Math" w:hAnsi="Cambria Math"/>
                      </w:rPr>
                      <m:t>dx</m:t>
                    </m:r>
                  </m:den>
                </m:f>
              </m:oMath>
            </m:oMathPara>
          </w:p>
        </w:tc>
        <w:tc>
          <w:tcPr>
            <w:tcW w:w="708" w:type="dxa"/>
            <w:vAlign w:val="center"/>
          </w:tcPr>
          <w:p w14:paraId="57C19648" w14:textId="13203CC1"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S22</w:t>
            </w:r>
            <w:r w:rsidRPr="00A35E3A">
              <w:rPr>
                <w:color w:val="auto"/>
                <w:sz w:val="24"/>
                <w:szCs w:val="24"/>
              </w:rPr>
              <w:t>)</w:t>
            </w:r>
          </w:p>
        </w:tc>
      </w:tr>
    </w:tbl>
    <w:p w14:paraId="332514E3" w14:textId="0DE82970" w:rsidR="00CB7042" w:rsidRDefault="00CB7042" w:rsidP="00CB7042">
      <w:pPr>
        <w:spacing w:line="360" w:lineRule="auto"/>
        <w:jc w:val="both"/>
      </w:pPr>
      <w:r>
        <w:t xml:space="preserve">where </w:t>
      </w:r>
      <m:oMath>
        <m:sSub>
          <m:sSubPr>
            <m:ctrlPr>
              <w:rPr>
                <w:rFonts w:ascii="Cambria Math" w:hAnsi="Cambria Math"/>
                <w:i/>
              </w:rPr>
            </m:ctrlPr>
          </m:sSubPr>
          <m:e>
            <m:r>
              <w:rPr>
                <w:rFonts w:ascii="Cambria Math" w:hAnsi="Cambria Math"/>
              </w:rPr>
              <m:t>D</m:t>
            </m:r>
          </m:e>
          <m:sub>
            <m:r>
              <w:rPr>
                <w:rFonts w:ascii="Cambria Math" w:hAnsi="Cambria Math"/>
              </w:rPr>
              <m:t>iα</m:t>
            </m:r>
          </m:sub>
        </m:sSub>
      </m:oMath>
      <w:r>
        <w:t xml:space="preserve"> is the ideal diffusivity of component </w:t>
      </w:r>
      <m:oMath>
        <m:r>
          <w:rPr>
            <w:rFonts w:ascii="Cambria Math" w:hAnsi="Cambria Math"/>
          </w:rPr>
          <m:t>i</m:t>
        </m:r>
      </m:oMath>
      <w:r>
        <w:t xml:space="preserve"> in the specified phase “</w:t>
      </w:r>
      <m:oMath>
        <m:r>
          <w:rPr>
            <w:rFonts w:ascii="Cambria Math" w:hAnsi="Cambria Math"/>
          </w:rPr>
          <m:t>α</m:t>
        </m:r>
      </m:oMath>
      <w:r>
        <w:t xml:space="preserve">” (independent of position),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t xml:space="preserve"> is the mass density of </w:t>
      </w:r>
      <m:oMath>
        <m:r>
          <w:rPr>
            <w:rFonts w:ascii="Cambria Math" w:hAnsi="Cambria Math"/>
          </w:rPr>
          <m:t>i</m:t>
        </m:r>
      </m:oMath>
      <w:r>
        <w:t xml:space="preserve">, and </w:t>
      </w:r>
      <m:oMath>
        <m:r>
          <w:rPr>
            <w:rFonts w:ascii="Cambria Math" w:hAnsi="Cambria Math"/>
          </w:rPr>
          <m:t>x</m:t>
        </m:r>
      </m:oMath>
      <w:r>
        <w:t xml:space="preserve"> is the position.</w:t>
      </w:r>
      <w:r w:rsidR="00E70B07">
        <w:fldChar w:fldCharType="begin"/>
      </w:r>
      <w:r w:rsidR="00526FDF">
        <w:instrText xml:space="preserve"> ADDIN EN.CITE &lt;EndNote&gt;&lt;Cite&gt;&lt;Author&gt;Deen&lt;/Author&gt;&lt;Year&gt;2011&lt;/Year&gt;&lt;RecNum&gt;1079&lt;/RecNum&gt;&lt;DisplayText&gt;&lt;style face="superscript"&gt;20&lt;/style&gt;&lt;/DisplayText&gt;&lt;record&gt;&lt;rec-number&gt;1079&lt;/rec-number&gt;&lt;foreign-keys&gt;&lt;key app="EN" db-id="vx9vwt9xmdpv9qetzs4x0fdjaffpzsffaztz" timestamp="1681487531"&gt;1079&lt;/key&gt;&lt;/foreign-keys&gt;&lt;ref-type name="Book"&gt;6&lt;/ref-type&gt;&lt;contributors&gt;&lt;authors&gt;&lt;author&gt;Deen, William M. &lt;/author&gt;&lt;/authors&gt;&lt;/contributors&gt;&lt;titles&gt;&lt;title&gt;Analysis of Transport Phenomena&lt;/title&gt;&lt;/titles&gt;&lt;edition&gt;2nd&lt;/edition&gt;&lt;dates&gt;&lt;year&gt;2011&lt;/year&gt;&lt;/dates&gt;&lt;pub-location&gt;New York&lt;/pub-location&gt;&lt;publisher&gt;Oxford University Press&lt;/publisher&gt;&lt;urls&gt;&lt;/urls&gt;&lt;/record&gt;&lt;/Cite&gt;&lt;/EndNote&gt;</w:instrText>
      </w:r>
      <w:r w:rsidR="00E70B07">
        <w:fldChar w:fldCharType="separate"/>
      </w:r>
      <w:r w:rsidR="00526FDF" w:rsidRPr="00526FDF">
        <w:rPr>
          <w:noProof/>
          <w:vertAlign w:val="superscript"/>
        </w:rPr>
        <w:t>20</w:t>
      </w:r>
      <w:r w:rsidR="00E70B07">
        <w:fldChar w:fldCharType="end"/>
      </w:r>
      <w:r>
        <w:t xml:space="preserve"> If we assume no convection, then the bulk velocity is very close to zero, and the mass flux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t xml:space="preserve"> will be approximately equal to the diffusion flux </w:t>
      </w:r>
      <m:oMath>
        <m:sSub>
          <m:sSubPr>
            <m:ctrlPr>
              <w:rPr>
                <w:rFonts w:ascii="Cambria Math" w:hAnsi="Cambria Math"/>
                <w:i/>
              </w:rPr>
            </m:ctrlPr>
          </m:sSubPr>
          <m:e>
            <m:r>
              <w:rPr>
                <w:rFonts w:ascii="Cambria Math" w:hAnsi="Cambria Math"/>
              </w:rPr>
              <m:t>j</m:t>
            </m:r>
          </m:e>
          <m:sub>
            <m:r>
              <w:rPr>
                <w:rFonts w:ascii="Cambria Math" w:hAnsi="Cambria Math"/>
              </w:rPr>
              <m:t>i</m:t>
            </m:r>
          </m:sub>
        </m:sSub>
      </m:oMath>
      <w:r>
        <w:t xml:space="preserve">. Only for dilute components in each phase, one can write the 1D diffusion equations without convection at constant </w:t>
      </w:r>
      <m:oMath>
        <m:r>
          <w:rPr>
            <w:rFonts w:ascii="Cambria Math" w:hAnsi="Cambria Math"/>
          </w:rPr>
          <m:t>ρ</m:t>
        </m:r>
      </m:oMath>
      <w:r>
        <w:t xml:space="preserve"> and </w:t>
      </w:r>
      <m:oMath>
        <m:sSub>
          <m:sSubPr>
            <m:ctrlPr>
              <w:rPr>
                <w:rFonts w:ascii="Cambria Math" w:hAnsi="Cambria Math"/>
                <w:i/>
              </w:rPr>
            </m:ctrlPr>
          </m:sSubPr>
          <m:e>
            <m:r>
              <w:rPr>
                <w:rFonts w:ascii="Cambria Math" w:hAnsi="Cambria Math"/>
              </w:rPr>
              <m:t>D</m:t>
            </m:r>
          </m:e>
          <m:sub>
            <m:r>
              <w:rPr>
                <w:rFonts w:ascii="Cambria Math" w:hAnsi="Cambria Math"/>
              </w:rPr>
              <m:t>iα</m:t>
            </m:r>
          </m:sub>
        </m:sSub>
      </m:oMath>
      <w:r w:rsidR="00E70B07">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3982E333" w14:textId="77777777" w:rsidTr="003A7CD2">
        <w:trPr>
          <w:jc w:val="center"/>
        </w:trPr>
        <w:tc>
          <w:tcPr>
            <w:tcW w:w="704" w:type="dxa"/>
            <w:vAlign w:val="center"/>
          </w:tcPr>
          <w:p w14:paraId="309F0934" w14:textId="77777777" w:rsidR="00CB7042" w:rsidRDefault="00CB7042" w:rsidP="003A7CD2">
            <w:pPr>
              <w:spacing w:line="360" w:lineRule="auto"/>
              <w:jc w:val="both"/>
            </w:pPr>
          </w:p>
        </w:tc>
        <w:tc>
          <w:tcPr>
            <w:tcW w:w="7938" w:type="dxa"/>
            <w:vAlign w:val="center"/>
          </w:tcPr>
          <w:p w14:paraId="6030E755" w14:textId="77777777" w:rsidR="00CB7042" w:rsidRDefault="00CA6D4A" w:rsidP="003A7CD2">
            <w:pPr>
              <w:spacing w:line="360" w:lineRule="auto"/>
              <w:jc w:val="both"/>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i</m:t>
                        </m:r>
                      </m:sub>
                    </m:sSub>
                  </m:num>
                  <m:den>
                    <m:r>
                      <w:rPr>
                        <w:rFonts w:ascii="Cambria Math" w:hAnsi="Cambria Math"/>
                      </w:rPr>
                      <m:t>dt</m:t>
                    </m:r>
                  </m:den>
                </m:f>
                <m:r>
                  <w:rPr>
                    <w:rFonts w:ascii="Cambria Math" w:hAnsi="Cambria Math"/>
                  </w:rPr>
                  <m:t>=</m:t>
                </m:r>
                <m:r>
                  <m:rPr>
                    <m:sty m:val="p"/>
                  </m:rPr>
                  <w:rPr>
                    <w:rFonts w:ascii="Cambria Math" w:hAnsi="Cambria Math"/>
                  </w:rPr>
                  <m:t xml:space="preserve">∇ .  </m:t>
                </m:r>
                <m:sSub>
                  <m:sSubPr>
                    <m:ctrlPr>
                      <w:rPr>
                        <w:rFonts w:ascii="Cambria Math" w:hAnsi="Cambria Math"/>
                        <w:i/>
                      </w:rPr>
                    </m:ctrlPr>
                  </m:sSubPr>
                  <m:e>
                    <m:r>
                      <w:rPr>
                        <w:rFonts w:ascii="Cambria Math" w:hAnsi="Cambria Math"/>
                      </w:rPr>
                      <m:t>j</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iα</m:t>
                    </m:r>
                  </m:sub>
                </m:sSub>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w</m:t>
                        </m:r>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oMath>
            </m:oMathPara>
          </w:p>
        </w:tc>
        <w:tc>
          <w:tcPr>
            <w:tcW w:w="708" w:type="dxa"/>
            <w:vAlign w:val="center"/>
          </w:tcPr>
          <w:p w14:paraId="4F2780BE" w14:textId="3E9F0D30"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S23</w:t>
            </w:r>
            <w:r w:rsidRPr="00A35E3A">
              <w:rPr>
                <w:color w:val="auto"/>
                <w:sz w:val="24"/>
                <w:szCs w:val="24"/>
              </w:rPr>
              <w:t>)</w:t>
            </w:r>
          </w:p>
        </w:tc>
      </w:tr>
    </w:tbl>
    <w:p w14:paraId="6D52DDC3" w14:textId="0537D15E" w:rsidR="00CB7042" w:rsidRDefault="00CB7042" w:rsidP="00CB7042">
      <w:pPr>
        <w:spacing w:line="360" w:lineRule="auto"/>
        <w:jc w:val="both"/>
      </w:pPr>
      <w:r>
        <w:t xml:space="preserve">where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t xml:space="preserve"> is the mass fraction of component </w:t>
      </w:r>
      <m:oMath>
        <m:r>
          <w:rPr>
            <w:rFonts w:ascii="Cambria Math" w:hAnsi="Cambria Math"/>
          </w:rPr>
          <m:t>i</m:t>
        </m:r>
      </m:oMath>
      <w:r>
        <w:t xml:space="preserve"> in the phase, and </w:t>
      </w:r>
      <m:oMath>
        <m:r>
          <w:rPr>
            <w:rFonts w:ascii="Cambria Math" w:hAnsi="Cambria Math"/>
          </w:rPr>
          <m:t>t</m:t>
        </m:r>
      </m:oMath>
      <w:r>
        <w:t xml:space="preserve"> is the time. For incompressible systems, the mass fraction is equal to the volume fraction </w:t>
      </w:r>
      <m:oMath>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=φ</m:t>
            </m:r>
          </m:e>
          <m:sub>
            <m:r>
              <w:rPr>
                <w:rFonts w:ascii="Cambria Math" w:hAnsi="Cambria Math"/>
              </w:rPr>
              <m:t>i</m:t>
            </m:r>
          </m:sub>
        </m:sSub>
      </m:oMath>
      <w:r>
        <w:t>,</w:t>
      </w:r>
      <w:r w:rsidR="009B742C">
        <w:fldChar w:fldCharType="begin"/>
      </w:r>
      <w:r w:rsidR="00526FDF">
        <w:instrText xml:space="preserve"> ADDIN EN.CITE &lt;EndNote&gt;&lt;Cite&gt;&lt;Author&gt;Alhasan&lt;/Author&gt;&lt;Year&gt;2022&lt;/Year&gt;&lt;RecNum&gt;1080&lt;/RecNum&gt;&lt;DisplayText&gt;&lt;style face="superscript"&gt;21&lt;/style&gt;&lt;/DisplayText&gt;&lt;record&gt;&lt;rec-number&gt;1080&lt;/rec-number&gt;&lt;foreign-keys&gt;&lt;key app="EN" db-id="vx9vwt9xmdpv9qetzs4x0fdjaffpzsffaztz" timestamp="1681487639"&gt;1080&lt;/key&gt;&lt;/foreign-keys&gt;&lt;ref-type name="Journal Article"&gt;17&lt;/ref-type&gt;&lt;contributors&gt;&lt;authors&gt;&lt;author&gt;Alhasan, Rami&lt;/author&gt;&lt;author&gt;Tree, Douglas R.&lt;/author&gt;&lt;/authors&gt;&lt;/contributors&gt;&lt;titles&gt;&lt;title&gt;Gibbs–Duhem Relation for Phase-Field Models of Polymeric Mixtures&lt;/title&gt;&lt;secondary-title&gt;Macromolecules&lt;/secondary-title&gt;&lt;/titles&gt;&lt;periodical&gt;&lt;full-title&gt;Macromolecules&lt;/full-title&gt;&lt;/periodical&gt;&lt;pages&gt;759-765&lt;/pages&gt;&lt;volume&gt;55&lt;/volume&gt;&lt;number&gt;3&lt;/number&gt;&lt;dates&gt;&lt;year&gt;2022&lt;/year&gt;&lt;pub-dates&gt;&lt;date&gt;2022/02/08&lt;/date&gt;&lt;/pub-dates&gt;&lt;/dates&gt;&lt;publisher&gt;American Chemical Society&lt;/publisher&gt;&lt;isbn&gt;0024-9297&lt;/isbn&gt;&lt;urls&gt;&lt;related-urls&gt;&lt;url&gt;https://doi.org/10.1021/acs.macromol.1c02021&lt;/url&gt;&lt;/related-urls&gt;&lt;/urls&gt;&lt;electronic-resource-num&gt;10.1021/acs.macromol.1c02021&lt;/electronic-resource-num&gt;&lt;/record&gt;&lt;/Cite&gt;&lt;/EndNote&gt;</w:instrText>
      </w:r>
      <w:r w:rsidR="009B742C">
        <w:fldChar w:fldCharType="separate"/>
      </w:r>
      <w:r w:rsidR="00526FDF" w:rsidRPr="00526FDF">
        <w:rPr>
          <w:noProof/>
          <w:vertAlign w:val="superscript"/>
        </w:rPr>
        <w:t>21</w:t>
      </w:r>
      <w:r w:rsidR="009B742C">
        <w:fldChar w:fldCharType="end"/>
      </w:r>
      <w:r>
        <w:t xml:space="preserve"> and the diffusion equations become</w:t>
      </w:r>
      <w:r w:rsidR="00E70B07">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7809"/>
        <w:gridCol w:w="856"/>
      </w:tblGrid>
      <w:tr w:rsidR="00CB7042" w14:paraId="32E4DB19" w14:textId="77777777" w:rsidTr="003A7CD2">
        <w:trPr>
          <w:jc w:val="center"/>
        </w:trPr>
        <w:tc>
          <w:tcPr>
            <w:tcW w:w="695" w:type="dxa"/>
            <w:vAlign w:val="center"/>
          </w:tcPr>
          <w:p w14:paraId="1F12718F" w14:textId="77777777" w:rsidR="00CB7042" w:rsidRDefault="00CB7042" w:rsidP="003A7CD2">
            <w:pPr>
              <w:spacing w:line="360" w:lineRule="auto"/>
              <w:jc w:val="both"/>
            </w:pPr>
          </w:p>
        </w:tc>
        <w:tc>
          <w:tcPr>
            <w:tcW w:w="7809" w:type="dxa"/>
            <w:vAlign w:val="center"/>
          </w:tcPr>
          <w:p w14:paraId="219B4E32" w14:textId="77777777" w:rsidR="00CB7042" w:rsidRDefault="00CA6D4A" w:rsidP="003A7CD2">
            <w:pPr>
              <w:spacing w:line="360" w:lineRule="auto"/>
              <w:jc w:val="both"/>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i</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iα</m:t>
                    </m:r>
                  </m:sub>
                </m:sSub>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φ</m:t>
                        </m:r>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m:t>
                </m:r>
              </m:oMath>
            </m:oMathPara>
          </w:p>
        </w:tc>
        <w:tc>
          <w:tcPr>
            <w:tcW w:w="856" w:type="dxa"/>
            <w:vAlign w:val="center"/>
          </w:tcPr>
          <w:p w14:paraId="5E13A66F" w14:textId="34595687"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S24</w:t>
            </w:r>
            <w:r w:rsidRPr="00A35E3A">
              <w:rPr>
                <w:color w:val="auto"/>
                <w:sz w:val="24"/>
                <w:szCs w:val="24"/>
              </w:rPr>
              <w:t>)</w:t>
            </w:r>
          </w:p>
        </w:tc>
      </w:tr>
    </w:tbl>
    <w:p w14:paraId="10B621B5" w14:textId="5A30E1A7" w:rsidR="00CB7042" w:rsidRDefault="00114CFD" w:rsidP="00CB7042">
      <w:pPr>
        <w:spacing w:line="360" w:lineRule="auto"/>
        <w:jc w:val="both"/>
      </w:pPr>
      <w:r>
        <w:t xml:space="preserve">We use </w:t>
      </w:r>
      <w:r w:rsidRPr="00114CFD">
        <w:rPr>
          <w:b/>
          <w:bCs/>
        </w:rPr>
        <w:t>Eq. S24</w:t>
      </w:r>
      <w:r>
        <w:t xml:space="preserve"> to calculate </w:t>
      </w:r>
      <m:oMath>
        <m:sSub>
          <m:sSubPr>
            <m:ctrlPr>
              <w:rPr>
                <w:rFonts w:ascii="Cambria Math" w:hAnsi="Cambria Math" w:cs="Times New Roman"/>
                <w:i/>
                <w:szCs w:val="24"/>
              </w:rPr>
            </m:ctrlPr>
          </m:sSubPr>
          <m:e>
            <m:r>
              <w:rPr>
                <w:rFonts w:ascii="Cambria Math" w:hAnsi="Cambria Math"/>
              </w:rPr>
              <m:t>φ</m:t>
            </m:r>
          </m:e>
          <m:sub>
            <m:r>
              <w:rPr>
                <w:rFonts w:ascii="Cambria Math" w:hAnsi="Cambria Math"/>
              </w:rPr>
              <m:t>P</m:t>
            </m:r>
          </m:sub>
        </m:sSub>
      </m:oMath>
      <w:r>
        <w:t xml:space="preserve"> and </w:t>
      </w:r>
      <m:oMath>
        <m:sSub>
          <m:sSubPr>
            <m:ctrlPr>
              <w:rPr>
                <w:rFonts w:ascii="Cambria Math" w:hAnsi="Cambria Math" w:cs="Times New Roman"/>
                <w:i/>
                <w:szCs w:val="24"/>
              </w:rPr>
            </m:ctrlPr>
          </m:sSubPr>
          <m:e>
            <m:r>
              <w:rPr>
                <w:rFonts w:ascii="Cambria Math" w:hAnsi="Cambria Math"/>
              </w:rPr>
              <m:t>φ</m:t>
            </m:r>
          </m:e>
          <m:sub>
            <m:r>
              <w:rPr>
                <w:rFonts w:ascii="Cambria Math" w:hAnsi="Cambria Math"/>
              </w:rPr>
              <m:t>N</m:t>
            </m:r>
          </m:sub>
        </m:sSub>
      </m:oMath>
      <w:r>
        <w:t xml:space="preserve"> in the fiber phase and </w:t>
      </w:r>
      <m:oMath>
        <m:sSub>
          <m:sSubPr>
            <m:ctrlPr>
              <w:rPr>
                <w:rFonts w:ascii="Cambria Math" w:hAnsi="Cambria Math" w:cs="Times New Roman"/>
                <w:i/>
                <w:szCs w:val="24"/>
              </w:rPr>
            </m:ctrlPr>
          </m:sSubPr>
          <m:e>
            <m:r>
              <w:rPr>
                <w:rFonts w:ascii="Cambria Math" w:hAnsi="Cambria Math"/>
              </w:rPr>
              <m:t>φ</m:t>
            </m:r>
          </m:e>
          <m:sub>
            <m:r>
              <w:rPr>
                <w:rFonts w:ascii="Cambria Math" w:hAnsi="Cambria Math"/>
              </w:rPr>
              <m:t>P</m:t>
            </m:r>
          </m:sub>
        </m:sSub>
      </m:oMath>
      <w:r>
        <w:t xml:space="preserve"> and </w:t>
      </w:r>
      <m:oMath>
        <m:sSub>
          <m:sSubPr>
            <m:ctrlPr>
              <w:rPr>
                <w:rFonts w:ascii="Cambria Math" w:hAnsi="Cambria Math" w:cs="Times New Roman"/>
                <w:i/>
                <w:szCs w:val="24"/>
              </w:rPr>
            </m:ctrlPr>
          </m:sSubPr>
          <m:e>
            <m:r>
              <w:rPr>
                <w:rFonts w:ascii="Cambria Math" w:hAnsi="Cambria Math"/>
              </w:rPr>
              <m:t>φ</m:t>
            </m:r>
          </m:e>
          <m:sub>
            <m:r>
              <w:rPr>
                <w:rFonts w:ascii="Cambria Math" w:hAnsi="Cambria Math"/>
              </w:rPr>
              <m:t>S</m:t>
            </m:r>
          </m:sub>
        </m:sSub>
      </m:oMath>
      <w:r>
        <w:t xml:space="preserve"> in the bath phase at every time step. </w:t>
      </w:r>
      <w:r w:rsidR="00CB7042">
        <w:t>The mass fraction for the component representing the bulk in each phase can be readily calculated using the fact that the sum of volume fractions must equal one (</w:t>
      </w:r>
      <m:oMath>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φ</m:t>
                </m:r>
              </m:e>
              <m:sub>
                <m:r>
                  <w:rPr>
                    <w:rFonts w:ascii="Cambria Math" w:hAnsi="Cambria Math"/>
                  </w:rPr>
                  <m:t>i</m:t>
                </m:r>
              </m:sub>
            </m:sSub>
          </m:e>
        </m:nary>
        <m:r>
          <w:rPr>
            <w:rFonts w:ascii="Cambria Math" w:hAnsi="Cambria Math"/>
          </w:rPr>
          <m:t>=1</m:t>
        </m:r>
      </m:oMath>
      <w:r w:rsidR="00CB7042">
        <w:t>).</w:t>
      </w:r>
    </w:p>
    <w:p w14:paraId="3637C524" w14:textId="6F8BAF86" w:rsidR="00CB7042" w:rsidRDefault="00CB7042" w:rsidP="00CB7042">
      <w:pPr>
        <w:spacing w:line="360" w:lineRule="auto"/>
        <w:ind w:firstLine="720"/>
        <w:jc w:val="both"/>
      </w:pPr>
      <w:proofErr w:type="gramStart"/>
      <w:r>
        <w:t>In order to</w:t>
      </w:r>
      <w:proofErr w:type="gramEnd"/>
      <w:r>
        <w:t xml:space="preserve"> account for the change in the interface location due to solvent/nonsolvent exchange, we start from the mass flow across the interfacial surface</w:t>
      </w:r>
      <w:r w:rsidR="009B742C">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30908941" w14:textId="77777777" w:rsidTr="003A7CD2">
        <w:trPr>
          <w:jc w:val="center"/>
        </w:trPr>
        <w:tc>
          <w:tcPr>
            <w:tcW w:w="704" w:type="dxa"/>
            <w:vAlign w:val="center"/>
          </w:tcPr>
          <w:p w14:paraId="1492CC40" w14:textId="77777777" w:rsidR="00CB7042" w:rsidRDefault="00CB7042" w:rsidP="003A7CD2">
            <w:pPr>
              <w:spacing w:line="360" w:lineRule="auto"/>
              <w:jc w:val="both"/>
            </w:pPr>
          </w:p>
        </w:tc>
        <w:tc>
          <w:tcPr>
            <w:tcW w:w="7938" w:type="dxa"/>
            <w:vAlign w:val="center"/>
          </w:tcPr>
          <w:p w14:paraId="5EB26261" w14:textId="77777777" w:rsidR="00CB7042" w:rsidRDefault="00CA6D4A" w:rsidP="003A7CD2">
            <w:pPr>
              <w:spacing w:line="360" w:lineRule="auto"/>
              <w:jc w:val="both"/>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surface</m:t>
                    </m:r>
                  </m:sub>
                </m:sSub>
                <m:r>
                  <w:rPr>
                    <w:rFonts w:ascii="Cambria Math" w:hAnsi="Cambria Math"/>
                  </w:rPr>
                  <m:t>=j .  A</m:t>
                </m:r>
              </m:oMath>
            </m:oMathPara>
          </w:p>
        </w:tc>
        <w:tc>
          <w:tcPr>
            <w:tcW w:w="708" w:type="dxa"/>
            <w:vAlign w:val="center"/>
          </w:tcPr>
          <w:p w14:paraId="7C7506BD" w14:textId="16E1C462"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S25</w:t>
            </w:r>
            <w:r w:rsidRPr="00A35E3A">
              <w:rPr>
                <w:color w:val="auto"/>
                <w:sz w:val="24"/>
                <w:szCs w:val="24"/>
              </w:rPr>
              <w:t>)</w:t>
            </w:r>
          </w:p>
        </w:tc>
      </w:tr>
    </w:tbl>
    <w:p w14:paraId="33EE618C" w14:textId="6781BACE" w:rsidR="00CB7042" w:rsidRDefault="00CB7042" w:rsidP="00CB7042">
      <w:pPr>
        <w:spacing w:line="360" w:lineRule="auto"/>
        <w:jc w:val="both"/>
      </w:pPr>
      <w:r>
        <w:t xml:space="preserve">where </w:t>
      </w:r>
      <m:oMath>
        <m:r>
          <w:rPr>
            <w:rFonts w:ascii="Cambria Math" w:hAnsi="Cambria Math"/>
          </w:rPr>
          <m:t>A</m:t>
        </m:r>
      </m:oMath>
      <w:r>
        <w:t xml:space="preserve"> is the </w:t>
      </w:r>
      <w:r w:rsidR="009B742C">
        <w:t>cross-sectional</w:t>
      </w:r>
      <w:r>
        <w:t xml:space="preserve"> area of the interface. We use </w:t>
      </w:r>
      <w:r w:rsidRPr="009B742C">
        <w:rPr>
          <w:b/>
          <w:bCs/>
        </w:rPr>
        <w:t>Eq</w:t>
      </w:r>
      <w:r w:rsidR="009B742C" w:rsidRPr="009B742C">
        <w:rPr>
          <w:b/>
          <w:bCs/>
        </w:rPr>
        <w:t>.</w:t>
      </w:r>
      <w:r w:rsidRPr="009B742C">
        <w:rPr>
          <w:b/>
          <w:bCs/>
        </w:rPr>
        <w:t xml:space="preserve"> S25</w:t>
      </w:r>
      <w:r>
        <w:t xml:space="preserve"> to find the change in mass of the polymeric solution </w:t>
      </w:r>
      <w:r w:rsidR="009B742C">
        <w:t>phase,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5859AA7E" w14:textId="77777777" w:rsidTr="003A7CD2">
        <w:trPr>
          <w:jc w:val="center"/>
        </w:trPr>
        <w:tc>
          <w:tcPr>
            <w:tcW w:w="704" w:type="dxa"/>
            <w:vAlign w:val="center"/>
          </w:tcPr>
          <w:p w14:paraId="5B211704" w14:textId="77777777" w:rsidR="00CB7042" w:rsidRDefault="00CB7042" w:rsidP="003A7CD2">
            <w:pPr>
              <w:spacing w:line="360" w:lineRule="auto"/>
              <w:jc w:val="both"/>
            </w:pPr>
          </w:p>
        </w:tc>
        <w:tc>
          <w:tcPr>
            <w:tcW w:w="7938" w:type="dxa"/>
            <w:vAlign w:val="center"/>
          </w:tcPr>
          <w:p w14:paraId="1F7CE885" w14:textId="77777777" w:rsidR="00CB7042" w:rsidRDefault="00CA6D4A" w:rsidP="003A7CD2">
            <w:pPr>
              <w:spacing w:line="360" w:lineRule="auto"/>
              <w:jc w:val="both"/>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s</m:t>
                        </m:r>
                      </m:sub>
                    </m:sSub>
                  </m:num>
                  <m:den>
                    <m:r>
                      <w:rPr>
                        <w:rFonts w:ascii="Cambria Math" w:hAnsi="Cambria Math"/>
                      </w:rPr>
                      <m:t>dt</m:t>
                    </m:r>
                  </m:den>
                </m:f>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e>
                </m:nary>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m:t>
                        </m:r>
                      </m:sub>
                    </m:sSub>
                  </m:e>
                </m:nary>
              </m:oMath>
            </m:oMathPara>
          </w:p>
        </w:tc>
        <w:tc>
          <w:tcPr>
            <w:tcW w:w="708" w:type="dxa"/>
            <w:vAlign w:val="center"/>
          </w:tcPr>
          <w:p w14:paraId="15F0F7A8" w14:textId="6480B963"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S26</w:t>
            </w:r>
            <w:r w:rsidRPr="00A35E3A">
              <w:rPr>
                <w:color w:val="auto"/>
                <w:sz w:val="24"/>
                <w:szCs w:val="24"/>
              </w:rPr>
              <w:t>)</w:t>
            </w:r>
          </w:p>
        </w:tc>
      </w:tr>
    </w:tbl>
    <w:p w14:paraId="02EE820A" w14:textId="5F244B7D" w:rsidR="00CB7042" w:rsidRDefault="00CB7042" w:rsidP="00CB7042">
      <w:pPr>
        <w:spacing w:line="360" w:lineRule="auto"/>
        <w:jc w:val="both"/>
      </w:pPr>
      <w:r>
        <w:t xml:space="preserve">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in</m:t>
            </m:r>
          </m:sub>
        </m:sSub>
      </m:oMath>
      <w:r>
        <w:t xml:space="preserve"> is the mass flowrate into the phase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m:t>
            </m:r>
          </m:sub>
        </m:sSub>
      </m:oMath>
      <w:r>
        <w:t xml:space="preserve"> is the mass flowrate leaving the phase. Substituting </w:t>
      </w:r>
      <w:proofErr w:type="spellStart"/>
      <w:r w:rsidRPr="008B3147">
        <w:rPr>
          <w:b/>
          <w:bCs/>
        </w:rPr>
        <w:t>Eq</w:t>
      </w:r>
      <w:r w:rsidR="008B3147" w:rsidRPr="008B3147">
        <w:rPr>
          <w:b/>
          <w:bCs/>
        </w:rPr>
        <w:t>s</w:t>
      </w:r>
      <w:proofErr w:type="spellEnd"/>
      <w:r w:rsidR="008B3147" w:rsidRPr="008B3147">
        <w:rPr>
          <w:b/>
          <w:bCs/>
        </w:rPr>
        <w:t>.</w:t>
      </w:r>
      <w:r w:rsidRPr="008B3147">
        <w:rPr>
          <w:b/>
          <w:bCs/>
        </w:rPr>
        <w:t xml:space="preserve"> S22</w:t>
      </w:r>
      <w:r>
        <w:t xml:space="preserve"> and </w:t>
      </w:r>
      <w:r w:rsidRPr="008B3147">
        <w:rPr>
          <w:b/>
          <w:bCs/>
        </w:rPr>
        <w:t>S25</w:t>
      </w:r>
      <w:r>
        <w:t xml:space="preserve"> into </w:t>
      </w:r>
      <w:r w:rsidRPr="008B3147">
        <w:rPr>
          <w:b/>
          <w:bCs/>
        </w:rPr>
        <w:t>Eq</w:t>
      </w:r>
      <w:r w:rsidR="008B3147" w:rsidRPr="008B3147">
        <w:rPr>
          <w:b/>
          <w:bCs/>
        </w:rPr>
        <w:t>.</w:t>
      </w:r>
      <w:r w:rsidRPr="008B3147">
        <w:rPr>
          <w:b/>
          <w:bCs/>
        </w:rPr>
        <w:t xml:space="preserve"> S26</w:t>
      </w:r>
      <w:r>
        <w:t xml:space="preserve"> and </w:t>
      </w:r>
      <w:r w:rsidR="008B3147">
        <w:t>using,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3E3721F1" w14:textId="77777777" w:rsidTr="003A7CD2">
        <w:trPr>
          <w:jc w:val="center"/>
        </w:trPr>
        <w:tc>
          <w:tcPr>
            <w:tcW w:w="704" w:type="dxa"/>
            <w:vAlign w:val="center"/>
          </w:tcPr>
          <w:p w14:paraId="12FF5A14" w14:textId="77777777" w:rsidR="00CB7042" w:rsidRDefault="00CB7042" w:rsidP="003A7CD2">
            <w:pPr>
              <w:spacing w:line="360" w:lineRule="auto"/>
              <w:jc w:val="both"/>
            </w:pPr>
          </w:p>
        </w:tc>
        <w:tc>
          <w:tcPr>
            <w:tcW w:w="7938" w:type="dxa"/>
            <w:vAlign w:val="center"/>
          </w:tcPr>
          <w:p w14:paraId="692F7DB1" w14:textId="77777777" w:rsidR="00CB7042" w:rsidRDefault="00CA6D4A" w:rsidP="003A7CD2">
            <w:pPr>
              <w:spacing w:line="360" w:lineRule="auto"/>
              <w:jc w:val="both"/>
            </w:pPr>
            <m:oMathPara>
              <m:oMath>
                <m:sSub>
                  <m:sSubPr>
                    <m:ctrlPr>
                      <w:rPr>
                        <w:rFonts w:ascii="Cambria Math" w:hAnsi="Cambria Math"/>
                        <w:i/>
                      </w:rPr>
                    </m:ctrlPr>
                  </m:sSubPr>
                  <m:e>
                    <m:r>
                      <w:rPr>
                        <w:rFonts w:ascii="Cambria Math" w:hAnsi="Cambria Math"/>
                      </w:rPr>
                      <m:t>m</m:t>
                    </m:r>
                  </m:e>
                  <m:sub>
                    <m:r>
                      <w:rPr>
                        <w:rFonts w:ascii="Cambria Math" w:hAnsi="Cambria Math"/>
                      </w:rPr>
                      <m:t>s</m:t>
                    </m:r>
                  </m:sub>
                </m:sSub>
                <m:r>
                  <w:rPr>
                    <w:rFonts w:ascii="Cambria Math" w:hAnsi="Cambria Math"/>
                  </w:rPr>
                  <m:t>= ρAL</m:t>
                </m:r>
              </m:oMath>
            </m:oMathPara>
          </w:p>
        </w:tc>
        <w:tc>
          <w:tcPr>
            <w:tcW w:w="708" w:type="dxa"/>
            <w:vAlign w:val="center"/>
          </w:tcPr>
          <w:p w14:paraId="5DF5EAA2" w14:textId="09CBF9A6"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S27</w:t>
            </w:r>
            <w:r w:rsidRPr="00A35E3A">
              <w:rPr>
                <w:color w:val="auto"/>
                <w:sz w:val="24"/>
                <w:szCs w:val="24"/>
              </w:rPr>
              <w:t>)</w:t>
            </w:r>
          </w:p>
        </w:tc>
      </w:tr>
    </w:tbl>
    <w:p w14:paraId="641DF344" w14:textId="1D73BFEB" w:rsidR="00CB7042" w:rsidRDefault="00CB7042" w:rsidP="00CB7042">
      <w:pPr>
        <w:spacing w:line="360" w:lineRule="auto"/>
        <w:jc w:val="both"/>
      </w:pPr>
      <w:r>
        <w:t xml:space="preserve">where </w:t>
      </w:r>
      <m:oMath>
        <m:r>
          <w:rPr>
            <w:rFonts w:ascii="Cambria Math" w:hAnsi="Cambria Math"/>
          </w:rPr>
          <m:t>ρ</m:t>
        </m:r>
      </m:oMath>
      <w:r>
        <w:t xml:space="preserve"> is the total density of the phase and </w:t>
      </w:r>
      <m:oMath>
        <m:r>
          <w:rPr>
            <w:rFonts w:ascii="Cambria Math" w:hAnsi="Cambria Math"/>
          </w:rPr>
          <m:t>L</m:t>
        </m:r>
      </m:oMath>
      <w:r>
        <w:t xml:space="preserve"> is the thickness of the phase, one can change </w:t>
      </w:r>
      <w:r w:rsidRPr="008B3147">
        <w:rPr>
          <w:b/>
          <w:bCs/>
        </w:rPr>
        <w:t>Eq</w:t>
      </w:r>
      <w:r w:rsidR="008B3147" w:rsidRPr="008B3147">
        <w:rPr>
          <w:b/>
          <w:bCs/>
        </w:rPr>
        <w:t>.</w:t>
      </w:r>
      <w:r w:rsidRPr="008B3147">
        <w:rPr>
          <w:b/>
          <w:bCs/>
        </w:rPr>
        <w:t xml:space="preserve"> S26</w:t>
      </w:r>
      <w:r>
        <w:t xml:space="preserve"> at constant </w:t>
      </w:r>
      <m:oMath>
        <m:r>
          <w:rPr>
            <w:rFonts w:ascii="Cambria Math" w:hAnsi="Cambria Math"/>
          </w:rPr>
          <m:t>ρ</m:t>
        </m:r>
      </m:oMath>
      <w:r>
        <w:t xml:space="preserve"> and </w:t>
      </w:r>
      <m:oMath>
        <m:r>
          <w:rPr>
            <w:rFonts w:ascii="Cambria Math" w:hAnsi="Cambria Math"/>
          </w:rPr>
          <m:t>A</m:t>
        </m:r>
      </m:oMath>
      <w:r>
        <w:t xml:space="preserve"> into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2536318C" w14:textId="77777777" w:rsidTr="003A7CD2">
        <w:trPr>
          <w:jc w:val="center"/>
        </w:trPr>
        <w:tc>
          <w:tcPr>
            <w:tcW w:w="704" w:type="dxa"/>
            <w:vAlign w:val="center"/>
          </w:tcPr>
          <w:p w14:paraId="6C0A53F0" w14:textId="77777777" w:rsidR="00CB7042" w:rsidRDefault="00CB7042" w:rsidP="003A7CD2">
            <w:pPr>
              <w:spacing w:line="360" w:lineRule="auto"/>
              <w:jc w:val="both"/>
            </w:pPr>
          </w:p>
        </w:tc>
        <w:tc>
          <w:tcPr>
            <w:tcW w:w="7938" w:type="dxa"/>
            <w:vAlign w:val="center"/>
          </w:tcPr>
          <w:p w14:paraId="63430F07" w14:textId="77777777" w:rsidR="00CB7042" w:rsidRDefault="00CB7042" w:rsidP="003A7CD2">
            <w:pPr>
              <w:spacing w:line="360" w:lineRule="auto"/>
              <w:jc w:val="both"/>
            </w:pPr>
            <m:oMathPara>
              <m:oMath>
                <m:r>
                  <w:rPr>
                    <w:rFonts w:ascii="Cambria Math" w:hAnsi="Cambria Math"/>
                  </w:rPr>
                  <m:t>ρA</m:t>
                </m:r>
                <m:f>
                  <m:fPr>
                    <m:ctrlPr>
                      <w:rPr>
                        <w:rFonts w:ascii="Cambria Math" w:hAnsi="Cambria Math"/>
                        <w:i/>
                      </w:rPr>
                    </m:ctrlPr>
                  </m:fPr>
                  <m:num>
                    <m:r>
                      <w:rPr>
                        <w:rFonts w:ascii="Cambria Math" w:hAnsi="Cambria Math"/>
                      </w:rPr>
                      <m:t>dL</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Ns</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N</m:t>
                        </m:r>
                      </m:sub>
                    </m:sSub>
                  </m:num>
                  <m:den>
                    <m:r>
                      <w:rPr>
                        <w:rFonts w:ascii="Cambria Math" w:hAnsi="Cambria Math"/>
                      </w:rPr>
                      <m:t>dx</m:t>
                    </m:r>
                  </m:den>
                </m:f>
                <m:r>
                  <w:rPr>
                    <w:rFonts w:ascii="Cambria Math" w:hAnsi="Cambria Math"/>
                  </w:rPr>
                  <m:t xml:space="preserve"> .  A-</m:t>
                </m:r>
                <m:sSub>
                  <m:sSubPr>
                    <m:ctrlPr>
                      <w:rPr>
                        <w:rFonts w:ascii="Cambria Math" w:hAnsi="Cambria Math"/>
                        <w:i/>
                      </w:rPr>
                    </m:ctrlPr>
                  </m:sSubPr>
                  <m:e>
                    <m:r>
                      <w:rPr>
                        <w:rFonts w:ascii="Cambria Math" w:hAnsi="Cambria Math"/>
                      </w:rPr>
                      <m:t>D</m:t>
                    </m:r>
                  </m:e>
                  <m:sub>
                    <m:r>
                      <w:rPr>
                        <w:rFonts w:ascii="Cambria Math" w:hAnsi="Cambria Math"/>
                      </w:rPr>
                      <m:t>Sn</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S</m:t>
                        </m:r>
                      </m:sub>
                    </m:sSub>
                  </m:num>
                  <m:den>
                    <m:r>
                      <w:rPr>
                        <w:rFonts w:ascii="Cambria Math" w:hAnsi="Cambria Math"/>
                      </w:rPr>
                      <m:t>dx</m:t>
                    </m:r>
                  </m:den>
                </m:f>
                <m:r>
                  <w:rPr>
                    <w:rFonts w:ascii="Cambria Math" w:hAnsi="Cambria Math"/>
                  </w:rPr>
                  <m:t xml:space="preserve"> .  A-</m:t>
                </m:r>
                <m:sSub>
                  <m:sSubPr>
                    <m:ctrlPr>
                      <w:rPr>
                        <w:rFonts w:ascii="Cambria Math" w:hAnsi="Cambria Math"/>
                        <w:i/>
                      </w:rPr>
                    </m:ctrlPr>
                  </m:sSubPr>
                  <m:e>
                    <m:r>
                      <w:rPr>
                        <w:rFonts w:ascii="Cambria Math" w:hAnsi="Cambria Math"/>
                      </w:rPr>
                      <m:t>D</m:t>
                    </m:r>
                  </m:e>
                  <m:sub>
                    <m:r>
                      <w:rPr>
                        <w:rFonts w:ascii="Cambria Math" w:hAnsi="Cambria Math"/>
                      </w:rPr>
                      <m:t>Pn</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P</m:t>
                        </m:r>
                      </m:sub>
                    </m:sSub>
                  </m:num>
                  <m:den>
                    <m:r>
                      <w:rPr>
                        <w:rFonts w:ascii="Cambria Math" w:hAnsi="Cambria Math"/>
                      </w:rPr>
                      <m:t>dx</m:t>
                    </m:r>
                  </m:den>
                </m:f>
                <m:r>
                  <w:rPr>
                    <w:rFonts w:ascii="Cambria Math" w:hAnsi="Cambria Math"/>
                  </w:rPr>
                  <m:t xml:space="preserve"> .  A.</m:t>
                </m:r>
              </m:oMath>
            </m:oMathPara>
          </w:p>
        </w:tc>
        <w:tc>
          <w:tcPr>
            <w:tcW w:w="708" w:type="dxa"/>
            <w:vAlign w:val="center"/>
          </w:tcPr>
          <w:p w14:paraId="1EA46EAA" w14:textId="45358E3F"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S28</w:t>
            </w:r>
            <w:r w:rsidRPr="00A35E3A">
              <w:rPr>
                <w:color w:val="auto"/>
                <w:sz w:val="24"/>
                <w:szCs w:val="24"/>
              </w:rPr>
              <w:t>)</w:t>
            </w:r>
          </w:p>
        </w:tc>
      </w:tr>
    </w:tbl>
    <w:p w14:paraId="2B178DC5" w14:textId="0E50FD00" w:rsidR="00CB7042" w:rsidRDefault="00CB7042" w:rsidP="00CB7042">
      <w:pPr>
        <w:spacing w:line="360" w:lineRule="auto"/>
        <w:jc w:val="both"/>
      </w:pPr>
      <w:r>
        <w:t xml:space="preserve">Dividing </w:t>
      </w:r>
      <w:r w:rsidRPr="008B3147">
        <w:rPr>
          <w:b/>
          <w:bCs/>
        </w:rPr>
        <w:t>Eq</w:t>
      </w:r>
      <w:r w:rsidR="008B3147" w:rsidRPr="008B3147">
        <w:rPr>
          <w:b/>
          <w:bCs/>
        </w:rPr>
        <w:t>.</w:t>
      </w:r>
      <w:r w:rsidRPr="008B3147">
        <w:rPr>
          <w:b/>
          <w:bCs/>
        </w:rPr>
        <w:t xml:space="preserve"> S28</w:t>
      </w:r>
      <w:r>
        <w:t xml:space="preserve"> by </w:t>
      </w:r>
      <m:oMath>
        <m:r>
          <w:rPr>
            <w:rFonts w:ascii="Cambria Math" w:hAnsi="Cambria Math"/>
          </w:rPr>
          <m:t>ρA</m:t>
        </m:r>
      </m:oMath>
      <w:r>
        <w:t>, we obtain the equation that account for the change of the interface in the system</w:t>
      </w:r>
      <w:r w:rsidR="008B3147">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921"/>
        <w:gridCol w:w="736"/>
      </w:tblGrid>
      <w:tr w:rsidR="00CB7042" w14:paraId="456E8EAF" w14:textId="77777777" w:rsidTr="003A7CD2">
        <w:trPr>
          <w:jc w:val="center"/>
        </w:trPr>
        <w:tc>
          <w:tcPr>
            <w:tcW w:w="704" w:type="dxa"/>
            <w:vAlign w:val="center"/>
          </w:tcPr>
          <w:p w14:paraId="41A6841A" w14:textId="77777777" w:rsidR="00CB7042" w:rsidRDefault="00CB7042" w:rsidP="003A7CD2">
            <w:pPr>
              <w:spacing w:line="360" w:lineRule="auto"/>
              <w:jc w:val="both"/>
            </w:pPr>
          </w:p>
        </w:tc>
        <w:tc>
          <w:tcPr>
            <w:tcW w:w="7938" w:type="dxa"/>
            <w:vAlign w:val="center"/>
          </w:tcPr>
          <w:p w14:paraId="2C26A280" w14:textId="77777777" w:rsidR="00CB7042" w:rsidRDefault="00CA6D4A" w:rsidP="003A7CD2">
            <w:pPr>
              <w:spacing w:line="360" w:lineRule="auto"/>
              <w:jc w:val="both"/>
            </w:pPr>
            <m:oMathPara>
              <m:oMath>
                <m:f>
                  <m:fPr>
                    <m:ctrlPr>
                      <w:rPr>
                        <w:rFonts w:ascii="Cambria Math" w:hAnsi="Cambria Math"/>
                        <w:i/>
                      </w:rPr>
                    </m:ctrlPr>
                  </m:fPr>
                  <m:num>
                    <m:r>
                      <w:rPr>
                        <w:rFonts w:ascii="Cambria Math" w:hAnsi="Cambria Math"/>
                      </w:rPr>
                      <m:t>dL</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Ns</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N</m:t>
                        </m:r>
                      </m:sub>
                    </m:sSub>
                  </m:num>
                  <m:den>
                    <m:r>
                      <w:rPr>
                        <w:rFonts w:ascii="Cambria Math" w:hAnsi="Cambria Math"/>
                      </w:rPr>
                      <m:t>dx</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Sn</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S</m:t>
                        </m:r>
                      </m:sub>
                    </m:sSub>
                  </m:num>
                  <m:den>
                    <m:r>
                      <w:rPr>
                        <w:rFonts w:ascii="Cambria Math" w:hAnsi="Cambria Math"/>
                      </w:rPr>
                      <m:t>dx</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Pn</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P</m:t>
                        </m:r>
                      </m:sub>
                    </m:sSub>
                  </m:num>
                  <m:den>
                    <m:r>
                      <w:rPr>
                        <w:rFonts w:ascii="Cambria Math" w:hAnsi="Cambria Math"/>
                      </w:rPr>
                      <m:t>dx</m:t>
                    </m:r>
                  </m:den>
                </m:f>
              </m:oMath>
            </m:oMathPara>
          </w:p>
        </w:tc>
        <w:tc>
          <w:tcPr>
            <w:tcW w:w="708" w:type="dxa"/>
            <w:vAlign w:val="center"/>
          </w:tcPr>
          <w:p w14:paraId="6134E629" w14:textId="586DB262" w:rsidR="00CB7042" w:rsidRPr="00A35E3A" w:rsidRDefault="00CB7042" w:rsidP="003A7CD2">
            <w:pPr>
              <w:pStyle w:val="Caption"/>
              <w:jc w:val="right"/>
              <w:rPr>
                <w:color w:val="auto"/>
                <w:sz w:val="24"/>
                <w:szCs w:val="24"/>
              </w:rPr>
            </w:pPr>
            <w:r w:rsidRPr="00A35E3A">
              <w:rPr>
                <w:color w:val="auto"/>
                <w:sz w:val="24"/>
                <w:szCs w:val="24"/>
              </w:rPr>
              <w:t>(</w:t>
            </w:r>
            <w:r>
              <w:rPr>
                <w:color w:val="auto"/>
                <w:sz w:val="24"/>
                <w:szCs w:val="24"/>
              </w:rPr>
              <w:t>S29</w:t>
            </w:r>
            <w:r w:rsidRPr="00A35E3A">
              <w:rPr>
                <w:color w:val="auto"/>
                <w:sz w:val="24"/>
                <w:szCs w:val="24"/>
              </w:rPr>
              <w:t>)</w:t>
            </w:r>
          </w:p>
        </w:tc>
      </w:tr>
    </w:tbl>
    <w:p w14:paraId="3D64969B" w14:textId="77777777" w:rsidR="00CB7042" w:rsidRDefault="00CB7042" w:rsidP="00CB7042">
      <w:pPr>
        <w:spacing w:line="360" w:lineRule="auto"/>
        <w:jc w:val="both"/>
        <w:rPr>
          <w:b/>
          <w:bCs/>
        </w:rPr>
      </w:pPr>
    </w:p>
    <w:p w14:paraId="56F299A4" w14:textId="21916AF2" w:rsidR="00CB7042" w:rsidRPr="00244D3D" w:rsidRDefault="00244D3D" w:rsidP="00244D3D">
      <w:pPr>
        <w:spacing w:line="360" w:lineRule="auto"/>
        <w:ind w:left="720"/>
        <w:jc w:val="both"/>
        <w:rPr>
          <w:i/>
          <w:iCs/>
        </w:rPr>
      </w:pPr>
      <w:r w:rsidRPr="00244D3D">
        <w:rPr>
          <w:i/>
          <w:iCs/>
        </w:rPr>
        <w:t>b</w:t>
      </w:r>
      <w:r w:rsidR="00CB7042" w:rsidRPr="00244D3D">
        <w:rPr>
          <w:i/>
          <w:iCs/>
        </w:rPr>
        <w:t xml:space="preserve">. Initial Conditions and </w:t>
      </w:r>
      <w:r w:rsidR="009111CF">
        <w:rPr>
          <w:i/>
          <w:iCs/>
        </w:rPr>
        <w:t>P</w:t>
      </w:r>
      <w:r w:rsidR="00CB7042" w:rsidRPr="00244D3D">
        <w:rPr>
          <w:i/>
          <w:iCs/>
        </w:rPr>
        <w:t>arameters</w:t>
      </w:r>
    </w:p>
    <w:p w14:paraId="458AFE5A" w14:textId="190AF4FC" w:rsidR="00F56C18" w:rsidRDefault="00F56C18" w:rsidP="00F56C18">
      <w:pPr>
        <w:spacing w:line="360" w:lineRule="auto"/>
        <w:jc w:val="both"/>
        <w:rPr>
          <w:rFonts w:cs="Times New Roman"/>
        </w:rPr>
      </w:pPr>
      <w:r w:rsidRPr="000C6AC1">
        <w:rPr>
          <w:rFonts w:cs="Times New Roman"/>
        </w:rPr>
        <w:lastRenderedPageBreak/>
        <w:t xml:space="preserve">The binary diffusion coefficients can be approximated based on a monomer diffusion coefficient,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r</m:t>
                </m:r>
              </m:sub>
            </m:sSub>
            <m:r>
              <w:rPr>
                <w:rFonts w:ascii="Cambria Math" w:hAnsi="Cambria Math" w:cs="Times New Roman"/>
              </w:rPr>
              <m:t>b</m:t>
            </m:r>
          </m:den>
        </m:f>
      </m:oMath>
      <w:r w:rsidRPr="000C6AC1">
        <w:rPr>
          <w:rFonts w:cs="Times New Roman"/>
        </w:rPr>
        <w:t xml:space="preserve">, where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oMath>
      <w:r w:rsidRPr="000C6AC1">
        <w:rPr>
          <w:rFonts w:cs="Times New Roman"/>
        </w:rPr>
        <w:t xml:space="preserve"> is Boltzmann’s constant, </w:t>
      </w:r>
      <m:oMath>
        <m:r>
          <w:rPr>
            <w:rFonts w:ascii="Cambria Math" w:hAnsi="Cambria Math" w:cs="Times New Roman"/>
          </w:rPr>
          <m:t>T</m:t>
        </m:r>
      </m:oMath>
      <w:r w:rsidRPr="000C6AC1">
        <w:rPr>
          <w:rFonts w:cs="Times New Roman"/>
        </w:rPr>
        <w:t xml:space="preserve"> is the system temperature,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r</m:t>
            </m:r>
          </m:sub>
        </m:sSub>
      </m:oMath>
      <w:r w:rsidRPr="000C6AC1">
        <w:rPr>
          <w:rFonts w:cs="Times New Roman"/>
        </w:rPr>
        <w:t xml:space="preserve"> is a reference viscosity, and </w:t>
      </w:r>
      <m:oMath>
        <m:r>
          <w:rPr>
            <w:rFonts w:ascii="Cambria Math" w:hAnsi="Cambria Math" w:cs="Times New Roman"/>
          </w:rPr>
          <m:t>b</m:t>
        </m:r>
      </m:oMath>
      <w:r w:rsidRPr="000C6AC1">
        <w:rPr>
          <w:rFonts w:cs="Times New Roman"/>
        </w:rPr>
        <w:t xml:space="preserve"> is the Kuhn length of the polymer</w:t>
      </w:r>
      <w:r w:rsidR="002F366F">
        <w:rPr>
          <w:rFonts w:cs="Times New Roman"/>
        </w:rPr>
        <w:t>.</w:t>
      </w:r>
      <w:r w:rsidR="002F366F">
        <w:rPr>
          <w:rFonts w:cs="Times New Roman"/>
        </w:rPr>
        <w:fldChar w:fldCharType="begin"/>
      </w:r>
      <w:r w:rsidR="002F366F">
        <w:rPr>
          <w:rFonts w:cs="Times New Roman"/>
        </w:rPr>
        <w:instrText xml:space="preserve"> ADDIN EN.CITE &lt;EndNote&gt;&lt;Cite&gt;&lt;Author&gt;Tree&lt;/Author&gt;&lt;Year&gt;2017&lt;/Year&gt;&lt;RecNum&gt;1048&lt;/RecNum&gt;&lt;DisplayText&gt;&lt;style face="superscript"&gt;22&lt;/style&gt;&lt;/DisplayText&gt;&lt;record&gt;&lt;rec-number&gt;1048&lt;/rec-number&gt;&lt;foreign-keys&gt;&lt;key app="EN" db-id="vx9vwt9xmdpv9qetzs4x0fdjaffpzsffaztz" timestamp="1679329402"&gt;1048&lt;/key&gt;&lt;/foreign-keys&gt;&lt;ref-type name="Journal Article"&gt;17&lt;/ref-type&gt;&lt;contributors&gt;&lt;authors&gt;&lt;author&gt;Tree, Douglas R.&lt;/author&gt;&lt;author&gt;Delaney, Kris T.&lt;/author&gt;&lt;author&gt;Ceniceros, Hector D.&lt;/author&gt;&lt;author&gt;Iwama, Tatsuhiro&lt;/author&gt;&lt;author&gt;Fredrickson, Glenn H.&lt;/author&gt;&lt;/authors&gt;&lt;/contributors&gt;&lt;titles&gt;&lt;title&gt;A multi-fluid model for microstructure formation in polymer membranes&lt;/title&gt;&lt;secondary-title&gt;Soft Matter&lt;/secondary-title&gt;&lt;/titles&gt;&lt;periodical&gt;&lt;full-title&gt;Soft Matter&lt;/full-title&gt;&lt;/periodical&gt;&lt;pages&gt;3013-3030&lt;/pages&gt;&lt;volume&gt;13&lt;/volume&gt;&lt;number&gt;16&lt;/number&gt;&lt;dates&gt;&lt;year&gt;2017&lt;/year&gt;&lt;/dates&gt;&lt;publisher&gt;The Royal Society of Chemistry&lt;/publisher&gt;&lt;isbn&gt;1744-683X&lt;/isbn&gt;&lt;work-type&gt;10.1039/C6SM02839J&lt;/work-type&gt;&lt;urls&gt;&lt;related-urls&gt;&lt;url&gt;http://dx.doi.org/10.1039/C6SM02839J&lt;/url&gt;&lt;/related-urls&gt;&lt;/urls&gt;&lt;electronic-resource-num&gt;10.1039/C6SM02839J&lt;/electronic-resource-num&gt;&lt;/record&gt;&lt;/Cite&gt;&lt;/EndNote&gt;</w:instrText>
      </w:r>
      <w:r w:rsidR="002F366F">
        <w:rPr>
          <w:rFonts w:cs="Times New Roman"/>
        </w:rPr>
        <w:fldChar w:fldCharType="separate"/>
      </w:r>
      <w:r w:rsidR="002F366F" w:rsidRPr="002F366F">
        <w:rPr>
          <w:rFonts w:cs="Times New Roman"/>
          <w:noProof/>
          <w:vertAlign w:val="superscript"/>
        </w:rPr>
        <w:t>22</w:t>
      </w:r>
      <w:r w:rsidR="002F366F">
        <w:rPr>
          <w:rFonts w:cs="Times New Roman"/>
        </w:rPr>
        <w:fldChar w:fldCharType="end"/>
      </w:r>
      <w:r w:rsidRPr="000C6AC1">
        <w:rPr>
          <w:rFonts w:cs="Times New Roman"/>
        </w:rPr>
        <w:t xml:space="preserve"> We set the temperature to 293 K, the reference viscosity to 1 </w:t>
      </w:r>
      <w:proofErr w:type="spellStart"/>
      <w:r w:rsidRPr="000C6AC1">
        <w:rPr>
          <w:rFonts w:cs="Times New Roman"/>
        </w:rPr>
        <w:t>cP</w:t>
      </w:r>
      <w:proofErr w:type="spellEnd"/>
      <w:r w:rsidRPr="000C6AC1">
        <w:rPr>
          <w:rFonts w:cs="Times New Roman"/>
        </w:rPr>
        <w:t xml:space="preserve">, and the Kuhn length to 1 nm. The diffusivity of the polymer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P</m:t>
            </m:r>
          </m:sub>
        </m:sSub>
      </m:oMath>
      <w:r w:rsidRPr="000C6AC1">
        <w:rPr>
          <w:rFonts w:cs="Times New Roman"/>
        </w:rPr>
        <w:t xml:space="preserve"> in the </w:t>
      </w:r>
      <w:r w:rsidR="00BF0BAA">
        <w:rPr>
          <w:rFonts w:cs="Times New Roman"/>
        </w:rPr>
        <w:t>b</w:t>
      </w:r>
      <w:r w:rsidRPr="000C6AC1">
        <w:rPr>
          <w:rFonts w:cs="Times New Roman"/>
        </w:rPr>
        <w:t xml:space="preserve">ath phase is close to zero since we want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P</m:t>
            </m:r>
          </m:sub>
        </m:sSub>
      </m:oMath>
      <w:r w:rsidRPr="000C6AC1">
        <w:rPr>
          <w:rFonts w:cs="Times New Roman"/>
          <w:iCs/>
        </w:rPr>
        <w:t xml:space="preserve"> to be very low at all times in that phase. However,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P</m:t>
            </m:r>
          </m:sub>
        </m:sSub>
      </m:oMath>
      <w:r w:rsidRPr="000C6AC1">
        <w:rPr>
          <w:rFonts w:cs="Times New Roman"/>
        </w:rPr>
        <w:t xml:space="preserve"> in the </w:t>
      </w:r>
      <w:r w:rsidR="00743400">
        <w:rPr>
          <w:rFonts w:cs="Times New Roman"/>
        </w:rPr>
        <w:t>f</w:t>
      </w:r>
      <w:r w:rsidRPr="000C6AC1">
        <w:rPr>
          <w:rFonts w:cs="Times New Roman"/>
        </w:rPr>
        <w:t xml:space="preserve">iber phase is approximated to be </w:t>
      </w:r>
      <m:oMath>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p</m:t>
            </m:r>
          </m:sub>
        </m:sSub>
      </m:oMath>
      <w:r w:rsidRPr="000C6AC1">
        <w:rPr>
          <w:rFonts w:cs="Times New Roman"/>
        </w:rPr>
        <w:t>.</w:t>
      </w:r>
      <w:r w:rsidR="00BF0BAA">
        <w:rPr>
          <w:rFonts w:cs="Times New Roman"/>
        </w:rPr>
        <w:fldChar w:fldCharType="begin"/>
      </w:r>
      <w:r w:rsidR="00BF0BAA">
        <w:rPr>
          <w:rFonts w:cs="Times New Roman"/>
        </w:rPr>
        <w:instrText xml:space="preserve"> ADDIN EN.CITE &lt;EndNote&gt;&lt;Cite&gt;&lt;Author&gt;Tree&lt;/Author&gt;&lt;Year&gt;2017&lt;/Year&gt;&lt;RecNum&gt;1048&lt;/RecNum&gt;&lt;DisplayText&gt;&lt;style face="superscript"&gt;22&lt;/style&gt;&lt;/DisplayText&gt;&lt;record&gt;&lt;rec-number&gt;1048&lt;/rec-number&gt;&lt;foreign-keys&gt;&lt;key app="EN" db-id="vx9vwt9xmdpv9qetzs4x0fdjaffpzsffaztz" timestamp="1679329402"&gt;1048&lt;/key&gt;&lt;/foreign-keys&gt;&lt;ref-type name="Journal Article"&gt;17&lt;/ref-type&gt;&lt;contributors&gt;&lt;authors&gt;&lt;author&gt;Tree, Douglas R.&lt;/author&gt;&lt;author&gt;Delaney, Kris T.&lt;/author&gt;&lt;author&gt;Ceniceros, Hector D.&lt;/author&gt;&lt;author&gt;Iwama, Tatsuhiro&lt;/author&gt;&lt;author&gt;Fredrickson, Glenn H.&lt;/author&gt;&lt;/authors&gt;&lt;/contributors&gt;&lt;titles&gt;&lt;title&gt;A multi-fluid model for microstructure formation in polymer membranes&lt;/title&gt;&lt;secondary-title&gt;Soft Matter&lt;/secondary-title&gt;&lt;/titles&gt;&lt;periodical&gt;&lt;full-title&gt;Soft Matter&lt;/full-title&gt;&lt;/periodical&gt;&lt;pages&gt;3013-3030&lt;/pages&gt;&lt;volume&gt;13&lt;/volume&gt;&lt;number&gt;16&lt;/number&gt;&lt;dates&gt;&lt;year&gt;2017&lt;/year&gt;&lt;/dates&gt;&lt;publisher&gt;The Royal Society of Chemistry&lt;/publisher&gt;&lt;isbn&gt;1744-683X&lt;/isbn&gt;&lt;work-type&gt;10.1039/C6SM02839J&lt;/work-type&gt;&lt;urls&gt;&lt;related-urls&gt;&lt;url&gt;http://dx.doi.org/10.1039/C6SM02839J&lt;/url&gt;&lt;/related-urls&gt;&lt;/urls&gt;&lt;electronic-resource-num&gt;10.1039/C6SM02839J&lt;/electronic-resource-num&gt;&lt;/record&gt;&lt;/Cite&gt;&lt;/EndNote&gt;</w:instrText>
      </w:r>
      <w:r w:rsidR="00BF0BAA">
        <w:rPr>
          <w:rFonts w:cs="Times New Roman"/>
        </w:rPr>
        <w:fldChar w:fldCharType="separate"/>
      </w:r>
      <w:r w:rsidR="00BF0BAA" w:rsidRPr="00BF0BAA">
        <w:rPr>
          <w:rFonts w:cs="Times New Roman"/>
          <w:noProof/>
          <w:vertAlign w:val="superscript"/>
        </w:rPr>
        <w:t>22</w:t>
      </w:r>
      <w:r w:rsidR="00BF0BAA">
        <w:rPr>
          <w:rFonts w:cs="Times New Roman"/>
        </w:rPr>
        <w:fldChar w:fldCharType="end"/>
      </w:r>
      <w:r w:rsidRPr="000C6AC1">
        <w:rPr>
          <w:rFonts w:cs="Times New Roman"/>
        </w:rPr>
        <w:t xml:space="preserve"> The diffusivity of the </w:t>
      </w:r>
      <w:r w:rsidR="00743400">
        <w:rPr>
          <w:rFonts w:cs="Times New Roman"/>
        </w:rPr>
        <w:t>s</w:t>
      </w:r>
      <w:r w:rsidRPr="000C6AC1">
        <w:rPr>
          <w:rFonts w:cs="Times New Roman"/>
        </w:rPr>
        <w:t xml:space="preserve">olvent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m:t>
            </m:r>
          </m:sub>
        </m:sSub>
      </m:oMath>
      <w:r w:rsidRPr="000C6AC1">
        <w:rPr>
          <w:rFonts w:cs="Times New Roman"/>
        </w:rPr>
        <w:t xml:space="preserve"> in the </w:t>
      </w:r>
      <w:r w:rsidR="00743400">
        <w:rPr>
          <w:rFonts w:cs="Times New Roman"/>
        </w:rPr>
        <w:t>b</w:t>
      </w:r>
      <w:r w:rsidRPr="000C6AC1">
        <w:rPr>
          <w:rFonts w:cs="Times New Roman"/>
        </w:rPr>
        <w:t xml:space="preserve">ath phase is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oMath>
      <w:r w:rsidRPr="000C6AC1">
        <w:rPr>
          <w:rFonts w:cs="Times New Roman"/>
        </w:rPr>
        <w:t xml:space="preserve"> as it can easily diffuse in that phase. The diffusivity of the </w:t>
      </w:r>
      <w:r w:rsidR="00743400">
        <w:rPr>
          <w:rFonts w:cs="Times New Roman"/>
        </w:rPr>
        <w:t>n</w:t>
      </w:r>
      <w:r w:rsidRPr="000C6AC1">
        <w:rPr>
          <w:rFonts w:cs="Times New Roman"/>
        </w:rPr>
        <w:t xml:space="preserve">onsolvent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oMath>
      <w:r w:rsidRPr="000C6AC1">
        <w:rPr>
          <w:rFonts w:cs="Times New Roman"/>
        </w:rPr>
        <w:t xml:space="preserve"> in the </w:t>
      </w:r>
      <w:r w:rsidR="00743400">
        <w:rPr>
          <w:rFonts w:cs="Times New Roman"/>
        </w:rPr>
        <w:t>f</w:t>
      </w:r>
      <w:r w:rsidRPr="000C6AC1">
        <w:rPr>
          <w:rFonts w:cs="Times New Roman"/>
        </w:rPr>
        <w:t xml:space="preserve">iber phase would be nearly zero at the beginning because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oMath>
      <w:r w:rsidRPr="000C6AC1">
        <w:rPr>
          <w:rFonts w:cs="Times New Roman"/>
        </w:rPr>
        <w:t xml:space="preserve"> is zero initially, but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oMath>
      <w:r w:rsidRPr="000C6AC1">
        <w:rPr>
          <w:rFonts w:cs="Times New Roman"/>
        </w:rPr>
        <w:t xml:space="preserve"> increases significantly with time. Thus, we pick the initial interfacial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r>
          <w:rPr>
            <w:rFonts w:ascii="Cambria Math" w:hAnsi="Cambria Math" w:cs="Times New Roman"/>
          </w:rPr>
          <m:t>/2</m:t>
        </m:r>
      </m:oMath>
      <w:r w:rsidRPr="000C6AC1">
        <w:rPr>
          <w:rFonts w:cs="Times New Roman"/>
        </w:rPr>
        <w:t xml:space="preserve"> as an approximate concentration in the phase, and we use a formula for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oMath>
      <w:r w:rsidRPr="000C6AC1">
        <w:rPr>
          <w:rFonts w:cs="Times New Roman"/>
        </w:rPr>
        <w:t xml:space="preserve"> that depends on </w:t>
      </w:r>
      <m:oMath>
        <m:r>
          <w:rPr>
            <w:rFonts w:ascii="Cambria Math" w:hAnsi="Cambria Math" w:cs="Times New Roman"/>
          </w:rPr>
          <m:t>φ</m:t>
        </m:r>
      </m:oMath>
      <w:r w:rsidRPr="000C6AC1">
        <w:rPr>
          <w:rFonts w:cs="Times New Roman"/>
        </w:rPr>
        <w:t xml:space="preserve"> and </w:t>
      </w:r>
      <m:oMath>
        <m:r>
          <w:rPr>
            <w:rFonts w:ascii="Cambria Math" w:hAnsi="Cambria Math" w:cs="Times New Roman"/>
          </w:rPr>
          <m:t>χ</m:t>
        </m:r>
      </m:oMath>
      <w:r w:rsidRPr="000C6AC1">
        <w:rPr>
          <w:rFonts w:cs="Times New Roman"/>
        </w:rPr>
        <w:t xml:space="preserve"> from our previous publication, which results in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r>
          <w:rPr>
            <w:rFonts w:ascii="Cambria Math" w:hAnsi="Cambria Math" w:cs="Times New Roman"/>
          </w:rPr>
          <m:t xml:space="preserve">=0.1334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oMath>
      <w:r w:rsidRPr="000C6AC1">
        <w:rPr>
          <w:rFonts w:cs="Times New Roman"/>
        </w:rPr>
        <w:t>.</w:t>
      </w:r>
      <w:r w:rsidR="00BF0BAA">
        <w:rPr>
          <w:rFonts w:cs="Times New Roman"/>
        </w:rPr>
        <w:fldChar w:fldCharType="begin"/>
      </w:r>
      <w:r w:rsidR="00BF0BAA">
        <w:rPr>
          <w:rFonts w:cs="Times New Roman"/>
        </w:rPr>
        <w:instrText xml:space="preserve"> ADDIN EN.CITE &lt;EndNote&gt;&lt;Cite&gt;&lt;Author&gt;Tree&lt;/Author&gt;&lt;Year&gt;2017&lt;/Year&gt;&lt;RecNum&gt;1048&lt;/RecNum&gt;&lt;DisplayText&gt;&lt;style face="superscript"&gt;22&lt;/style&gt;&lt;/DisplayText&gt;&lt;record&gt;&lt;rec-number&gt;1048&lt;/rec-number&gt;&lt;foreign-keys&gt;&lt;key app="EN" db-id="vx9vwt9xmdpv9qetzs4x0fdjaffpzsffaztz" timestamp="1679329402"&gt;1048&lt;/key&gt;&lt;/foreign-keys&gt;&lt;ref-type name="Journal Article"&gt;17&lt;/ref-type&gt;&lt;contributors&gt;&lt;authors&gt;&lt;author&gt;Tree, Douglas R.&lt;/author&gt;&lt;author&gt;Delaney, Kris T.&lt;/author&gt;&lt;author&gt;Ceniceros, Hector D.&lt;/author&gt;&lt;author&gt;Iwama, Tatsuhiro&lt;/author&gt;&lt;author&gt;Fredrickson, Glenn H.&lt;/author&gt;&lt;/authors&gt;&lt;/contributors&gt;&lt;titles&gt;&lt;title&gt;A multi-fluid model for microstructure formation in polymer membranes&lt;/title&gt;&lt;secondary-title&gt;Soft Matter&lt;/secondary-title&gt;&lt;/titles&gt;&lt;periodical&gt;&lt;full-title&gt;Soft Matter&lt;/full-title&gt;&lt;/periodical&gt;&lt;pages&gt;3013-3030&lt;/pages&gt;&lt;volume&gt;13&lt;/volume&gt;&lt;number&gt;16&lt;/number&gt;&lt;dates&gt;&lt;year&gt;2017&lt;/year&gt;&lt;/dates&gt;&lt;publisher&gt;The Royal Society of Chemistry&lt;/publisher&gt;&lt;isbn&gt;1744-683X&lt;/isbn&gt;&lt;work-type&gt;10.1039/C6SM02839J&lt;/work-type&gt;&lt;urls&gt;&lt;related-urls&gt;&lt;url&gt;http://dx.doi.org/10.1039/C6SM02839J&lt;/url&gt;&lt;/related-urls&gt;&lt;/urls&gt;&lt;electronic-resource-num&gt;10.1039/C6SM02839J&lt;/electronic-resource-num&gt;&lt;/record&gt;&lt;/Cite&gt;&lt;/EndNote&gt;</w:instrText>
      </w:r>
      <w:r w:rsidR="00BF0BAA">
        <w:rPr>
          <w:rFonts w:cs="Times New Roman"/>
        </w:rPr>
        <w:fldChar w:fldCharType="separate"/>
      </w:r>
      <w:r w:rsidR="00BF0BAA" w:rsidRPr="00BF0BAA">
        <w:rPr>
          <w:rFonts w:cs="Times New Roman"/>
          <w:noProof/>
          <w:vertAlign w:val="superscript"/>
        </w:rPr>
        <w:t>22</w:t>
      </w:r>
      <w:r w:rsidR="00BF0BAA">
        <w:rPr>
          <w:rFonts w:cs="Times New Roman"/>
        </w:rPr>
        <w:fldChar w:fldCharType="end"/>
      </w:r>
    </w:p>
    <w:p w14:paraId="465D18B2" w14:textId="77777777" w:rsidR="000C6AC1" w:rsidRPr="000C6AC1" w:rsidRDefault="000C6AC1" w:rsidP="00F56C18">
      <w:pPr>
        <w:spacing w:line="360" w:lineRule="auto"/>
        <w:jc w:val="both"/>
        <w:rPr>
          <w:rFonts w:cs="Times New Roman"/>
          <w:iCs/>
        </w:rPr>
      </w:pPr>
    </w:p>
    <w:p w14:paraId="004C956C" w14:textId="77777777" w:rsidR="00F56C18" w:rsidRDefault="00F56C18" w:rsidP="00F56C18">
      <w:pPr>
        <w:spacing w:line="360" w:lineRule="auto"/>
        <w:jc w:val="both"/>
      </w:pPr>
      <w:r>
        <w:t>The following table shows the initial volume fractions and diffusivities used to solve for the 1D diffusion equations in each phase of the system described earlier.</w:t>
      </w:r>
    </w:p>
    <w:p w14:paraId="150CF1BB" w14:textId="2674C2F7" w:rsidR="00F56C18" w:rsidRPr="00241A53" w:rsidRDefault="00F56C18" w:rsidP="00F56C18">
      <w:pPr>
        <w:pStyle w:val="Caption"/>
        <w:keepNext/>
        <w:rPr>
          <w:b/>
          <w:bCs/>
          <w:i w:val="0"/>
          <w:iCs w:val="0"/>
          <w:color w:val="auto"/>
          <w:sz w:val="24"/>
          <w:szCs w:val="24"/>
        </w:rPr>
      </w:pPr>
      <w:r w:rsidRPr="00241A53">
        <w:rPr>
          <w:b/>
          <w:bCs/>
          <w:i w:val="0"/>
          <w:iCs w:val="0"/>
          <w:color w:val="auto"/>
          <w:sz w:val="24"/>
          <w:szCs w:val="24"/>
        </w:rPr>
        <w:t xml:space="preserve">Table </w:t>
      </w:r>
      <w:r>
        <w:rPr>
          <w:b/>
          <w:bCs/>
          <w:i w:val="0"/>
          <w:iCs w:val="0"/>
          <w:color w:val="auto"/>
          <w:sz w:val="24"/>
          <w:szCs w:val="24"/>
        </w:rPr>
        <w:t>S3: The initial conditions and parameters used for solving the diffusion equations.</w:t>
      </w:r>
    </w:p>
    <w:tbl>
      <w:tblPr>
        <w:tblStyle w:val="TableGrid"/>
        <w:tblW w:w="0" w:type="auto"/>
        <w:tblLayout w:type="fixed"/>
        <w:tblLook w:val="04A0" w:firstRow="1" w:lastRow="0" w:firstColumn="1" w:lastColumn="0" w:noHBand="0" w:noVBand="1"/>
      </w:tblPr>
      <w:tblGrid>
        <w:gridCol w:w="1361"/>
        <w:gridCol w:w="1758"/>
        <w:gridCol w:w="1758"/>
      </w:tblGrid>
      <w:tr w:rsidR="00F56C18" w:rsidRPr="00127AF3" w14:paraId="50A7303A" w14:textId="77777777" w:rsidTr="00CB73B8">
        <w:tc>
          <w:tcPr>
            <w:tcW w:w="1361" w:type="dxa"/>
          </w:tcPr>
          <w:p w14:paraId="2CA24DD5" w14:textId="77777777" w:rsidR="00F56C18" w:rsidRPr="00127AF3" w:rsidRDefault="00F56C18" w:rsidP="00CB73B8">
            <w:pPr>
              <w:spacing w:line="360" w:lineRule="auto"/>
              <w:rPr>
                <w:rFonts w:cs="Times New Roman"/>
                <w:b/>
                <w:bCs/>
              </w:rPr>
            </w:pPr>
            <w:r>
              <w:rPr>
                <w:rFonts w:cs="Times New Roman"/>
                <w:b/>
                <w:bCs/>
              </w:rPr>
              <w:t>Parameter</w:t>
            </w:r>
          </w:p>
        </w:tc>
        <w:tc>
          <w:tcPr>
            <w:tcW w:w="1758" w:type="dxa"/>
          </w:tcPr>
          <w:p w14:paraId="69909D61" w14:textId="77777777" w:rsidR="00F56C18" w:rsidRPr="00127AF3" w:rsidRDefault="00F56C18" w:rsidP="00CB73B8">
            <w:pPr>
              <w:spacing w:line="360" w:lineRule="auto"/>
              <w:jc w:val="center"/>
              <w:rPr>
                <w:rFonts w:cs="Times New Roman"/>
                <w:b/>
                <w:bCs/>
              </w:rPr>
            </w:pPr>
            <w:r>
              <w:rPr>
                <w:rFonts w:cs="Times New Roman"/>
                <w:b/>
                <w:bCs/>
              </w:rPr>
              <w:t>Bath phase</w:t>
            </w:r>
          </w:p>
        </w:tc>
        <w:tc>
          <w:tcPr>
            <w:tcW w:w="1758" w:type="dxa"/>
          </w:tcPr>
          <w:p w14:paraId="6BF27CB6" w14:textId="77777777" w:rsidR="00F56C18" w:rsidRPr="00127AF3" w:rsidRDefault="00F56C18" w:rsidP="00CB73B8">
            <w:pPr>
              <w:spacing w:line="360" w:lineRule="auto"/>
              <w:jc w:val="center"/>
              <w:rPr>
                <w:rFonts w:cs="Times New Roman"/>
                <w:b/>
                <w:bCs/>
              </w:rPr>
            </w:pPr>
            <w:r>
              <w:rPr>
                <w:rFonts w:cs="Times New Roman"/>
                <w:b/>
                <w:bCs/>
              </w:rPr>
              <w:t>Fiber phase</w:t>
            </w:r>
          </w:p>
        </w:tc>
      </w:tr>
      <w:bookmarkStart w:id="4" w:name="_Hlk132231209"/>
      <w:tr w:rsidR="00F56C18" w14:paraId="266EB8C1" w14:textId="77777777" w:rsidTr="00CB73B8">
        <w:tc>
          <w:tcPr>
            <w:tcW w:w="1361" w:type="dxa"/>
            <w:vAlign w:val="center"/>
          </w:tcPr>
          <w:p w14:paraId="38F2004E" w14:textId="77777777" w:rsidR="00F56C18" w:rsidRPr="00DC4E8C" w:rsidRDefault="00CA6D4A" w:rsidP="00CB73B8">
            <w:pPr>
              <w:spacing w:line="360" w:lineRule="auto"/>
              <w:jc w:val="center"/>
              <w:rPr>
                <w:rFonts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P</m:t>
                    </m:r>
                  </m:sub>
                </m:sSub>
              </m:oMath>
            </m:oMathPara>
            <w:bookmarkEnd w:id="4"/>
          </w:p>
        </w:tc>
        <w:tc>
          <w:tcPr>
            <w:tcW w:w="1758" w:type="dxa"/>
            <w:vAlign w:val="center"/>
          </w:tcPr>
          <w:p w14:paraId="37028501" w14:textId="77777777" w:rsidR="00F56C18" w:rsidRDefault="00F56C18" w:rsidP="00CB73B8">
            <w:pPr>
              <w:spacing w:line="360" w:lineRule="auto"/>
              <w:jc w:val="center"/>
              <w:rPr>
                <w:rFonts w:cs="Times New Roman"/>
              </w:rPr>
            </w:pPr>
            <w:r>
              <w:rPr>
                <w:rFonts w:cs="Times New Roman"/>
              </w:rPr>
              <w:t>0.00</w:t>
            </w:r>
          </w:p>
        </w:tc>
        <w:tc>
          <w:tcPr>
            <w:tcW w:w="1758" w:type="dxa"/>
            <w:vAlign w:val="center"/>
          </w:tcPr>
          <w:p w14:paraId="76B55AF1" w14:textId="77777777" w:rsidR="00F56C18" w:rsidRDefault="00F56C18" w:rsidP="00CB73B8">
            <w:pPr>
              <w:spacing w:line="360" w:lineRule="auto"/>
              <w:jc w:val="center"/>
              <w:rPr>
                <w:rFonts w:cs="Times New Roman"/>
              </w:rPr>
            </w:pPr>
            <w:r>
              <w:rPr>
                <w:rFonts w:cs="Times New Roman"/>
              </w:rPr>
              <w:t>0.11</w:t>
            </w:r>
          </w:p>
        </w:tc>
      </w:tr>
      <w:tr w:rsidR="00F56C18" w14:paraId="14205773" w14:textId="77777777" w:rsidTr="00CB73B8">
        <w:tc>
          <w:tcPr>
            <w:tcW w:w="1361" w:type="dxa"/>
            <w:shd w:val="clear" w:color="auto" w:fill="FFFFFF" w:themeFill="background1"/>
            <w:vAlign w:val="center"/>
          </w:tcPr>
          <w:p w14:paraId="00B2787E" w14:textId="77777777" w:rsidR="00F56C18" w:rsidRPr="00DC4E8C" w:rsidRDefault="00CA6D4A" w:rsidP="00CB73B8">
            <w:pPr>
              <w:spacing w:line="360" w:lineRule="auto"/>
              <w:rPr>
                <w:rFonts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oMath>
            </m:oMathPara>
          </w:p>
        </w:tc>
        <w:tc>
          <w:tcPr>
            <w:tcW w:w="1758" w:type="dxa"/>
            <w:shd w:val="clear" w:color="auto" w:fill="FFFFFF" w:themeFill="background1"/>
            <w:vAlign w:val="center"/>
          </w:tcPr>
          <w:p w14:paraId="59C52BF9" w14:textId="77777777" w:rsidR="00F56C18" w:rsidRDefault="00F56C18" w:rsidP="00CB73B8">
            <w:pPr>
              <w:spacing w:line="360" w:lineRule="auto"/>
              <w:jc w:val="center"/>
              <w:rPr>
                <w:rFonts w:cs="Times New Roman"/>
              </w:rPr>
            </w:pPr>
            <w:r>
              <w:rPr>
                <w:rFonts w:cs="Times New Roman"/>
              </w:rPr>
              <w:t>1.00</w:t>
            </w:r>
          </w:p>
        </w:tc>
        <w:tc>
          <w:tcPr>
            <w:tcW w:w="1758" w:type="dxa"/>
            <w:shd w:val="clear" w:color="auto" w:fill="FFFFFF" w:themeFill="background1"/>
            <w:vAlign w:val="center"/>
          </w:tcPr>
          <w:p w14:paraId="7C34E41E" w14:textId="77777777" w:rsidR="00F56C18" w:rsidRDefault="00F56C18" w:rsidP="00CB73B8">
            <w:pPr>
              <w:spacing w:line="360" w:lineRule="auto"/>
              <w:jc w:val="center"/>
              <w:rPr>
                <w:rFonts w:cs="Times New Roman"/>
              </w:rPr>
            </w:pPr>
            <w:r>
              <w:rPr>
                <w:rFonts w:cs="Times New Roman"/>
              </w:rPr>
              <w:t>0.00</w:t>
            </w:r>
          </w:p>
        </w:tc>
      </w:tr>
      <w:tr w:rsidR="00F56C18" w14:paraId="7424B89A" w14:textId="77777777" w:rsidTr="00CB73B8">
        <w:tc>
          <w:tcPr>
            <w:tcW w:w="1361" w:type="dxa"/>
            <w:shd w:val="clear" w:color="auto" w:fill="FFFFFF" w:themeFill="background1"/>
            <w:vAlign w:val="center"/>
          </w:tcPr>
          <w:p w14:paraId="37C796B1" w14:textId="77777777" w:rsidR="00F56C18" w:rsidRPr="00DC4E8C" w:rsidRDefault="00CA6D4A" w:rsidP="00CB73B8">
            <w:pPr>
              <w:spacing w:line="360" w:lineRule="auto"/>
              <w:rPr>
                <w:rFonts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S</m:t>
                    </m:r>
                  </m:sub>
                </m:sSub>
              </m:oMath>
            </m:oMathPara>
          </w:p>
        </w:tc>
        <w:tc>
          <w:tcPr>
            <w:tcW w:w="1758" w:type="dxa"/>
            <w:shd w:val="clear" w:color="auto" w:fill="FFFFFF" w:themeFill="background1"/>
            <w:vAlign w:val="center"/>
          </w:tcPr>
          <w:p w14:paraId="7EECDBD0" w14:textId="77777777" w:rsidR="00F56C18" w:rsidRDefault="00F56C18" w:rsidP="00CB73B8">
            <w:pPr>
              <w:spacing w:line="360" w:lineRule="auto"/>
              <w:jc w:val="center"/>
              <w:rPr>
                <w:rFonts w:cs="Times New Roman"/>
              </w:rPr>
            </w:pPr>
            <w:r>
              <w:rPr>
                <w:rFonts w:cs="Times New Roman"/>
              </w:rPr>
              <w:t>0.00</w:t>
            </w:r>
          </w:p>
        </w:tc>
        <w:tc>
          <w:tcPr>
            <w:tcW w:w="1758" w:type="dxa"/>
            <w:shd w:val="clear" w:color="auto" w:fill="FFFFFF" w:themeFill="background1"/>
            <w:vAlign w:val="center"/>
          </w:tcPr>
          <w:p w14:paraId="5FB9C0C2" w14:textId="77777777" w:rsidR="00F56C18" w:rsidRDefault="00F56C18" w:rsidP="00CB73B8">
            <w:pPr>
              <w:spacing w:line="360" w:lineRule="auto"/>
              <w:jc w:val="center"/>
              <w:rPr>
                <w:rFonts w:cs="Times New Roman"/>
              </w:rPr>
            </w:pPr>
            <w:r>
              <w:rPr>
                <w:rFonts w:cs="Times New Roman"/>
              </w:rPr>
              <w:t>0.89</w:t>
            </w:r>
          </w:p>
        </w:tc>
      </w:tr>
      <w:tr w:rsidR="00F56C18" w14:paraId="19D06020" w14:textId="77777777" w:rsidTr="00CB73B8">
        <w:tc>
          <w:tcPr>
            <w:tcW w:w="1361" w:type="dxa"/>
            <w:shd w:val="clear" w:color="auto" w:fill="FFFFFF" w:themeFill="background1"/>
            <w:vAlign w:val="center"/>
          </w:tcPr>
          <w:p w14:paraId="3FCADBE3" w14:textId="77777777" w:rsidR="00F56C18" w:rsidRPr="00DC4E8C" w:rsidRDefault="00CA6D4A" w:rsidP="00CB73B8">
            <w:pPr>
              <w:spacing w:line="360" w:lineRule="auto"/>
              <w:rPr>
                <w:rFonts w:cs="Times New Roman"/>
              </w:rPr>
            </w:pPr>
            <m:oMathPara>
              <m:oMathParaPr>
                <m:jc m:val="center"/>
              </m:oMathParaPr>
              <m:oMath>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oMath>
            </m:oMathPara>
          </w:p>
        </w:tc>
        <w:tc>
          <w:tcPr>
            <w:tcW w:w="1758" w:type="dxa"/>
            <w:shd w:val="clear" w:color="auto" w:fill="FFFFFF" w:themeFill="background1"/>
            <w:vAlign w:val="center"/>
          </w:tcPr>
          <w:p w14:paraId="64627BB0" w14:textId="77777777" w:rsidR="00F56C18" w:rsidRDefault="00F56C18" w:rsidP="00CB73B8">
            <w:pPr>
              <w:spacing w:line="360" w:lineRule="auto"/>
              <w:jc w:val="center"/>
              <w:rPr>
                <w:rFonts w:cs="Times New Roman"/>
              </w:rPr>
            </w:pPr>
            <w:r>
              <w:rPr>
                <w:rFonts w:cs="Times New Roman"/>
              </w:rPr>
              <w:t>1.0e-8</w:t>
            </w:r>
          </w:p>
        </w:tc>
        <w:tc>
          <w:tcPr>
            <w:tcW w:w="1758" w:type="dxa"/>
            <w:shd w:val="clear" w:color="auto" w:fill="FFFFFF" w:themeFill="background1"/>
            <w:vAlign w:val="center"/>
          </w:tcPr>
          <w:p w14:paraId="3130022E" w14:textId="77777777" w:rsidR="00F56C18" w:rsidRPr="008F2764" w:rsidRDefault="00F56C18" w:rsidP="00CB73B8">
            <w:pPr>
              <w:spacing w:line="360" w:lineRule="auto"/>
              <w:jc w:val="center"/>
              <w:rPr>
                <w:rFonts w:cs="Times New Roman"/>
              </w:rPr>
            </w:pPr>
            <w:r>
              <w:rPr>
                <w:rFonts w:cs="Times New Roman"/>
              </w:rPr>
              <w:t>1/4436</w:t>
            </w:r>
          </w:p>
        </w:tc>
      </w:tr>
      <w:tr w:rsidR="00F56C18" w14:paraId="33553285" w14:textId="77777777" w:rsidTr="00CB73B8">
        <w:tc>
          <w:tcPr>
            <w:tcW w:w="1361" w:type="dxa"/>
            <w:shd w:val="clear" w:color="auto" w:fill="FFFFFF" w:themeFill="background1"/>
            <w:vAlign w:val="center"/>
          </w:tcPr>
          <w:p w14:paraId="6A04750D" w14:textId="77777777" w:rsidR="00F56C18" w:rsidRPr="00DC4E8C" w:rsidRDefault="00CA6D4A" w:rsidP="00CB73B8">
            <w:pPr>
              <w:spacing w:line="360" w:lineRule="auto"/>
              <w:rPr>
                <w:rFonts w:cs="Times New Roman"/>
              </w:rPr>
            </w:pPr>
            <m:oMathPara>
              <m:oMathParaPr>
                <m:jc m:val="center"/>
              </m:oMathParaPr>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oMath>
            </m:oMathPara>
          </w:p>
        </w:tc>
        <w:tc>
          <w:tcPr>
            <w:tcW w:w="1758" w:type="dxa"/>
            <w:shd w:val="clear" w:color="auto" w:fill="FFFFFF" w:themeFill="background1"/>
            <w:vAlign w:val="center"/>
          </w:tcPr>
          <w:p w14:paraId="480B7439" w14:textId="77777777" w:rsidR="00F56C18" w:rsidRDefault="00F56C18" w:rsidP="00CB73B8">
            <w:pPr>
              <w:spacing w:line="360" w:lineRule="auto"/>
              <w:jc w:val="center"/>
              <w:rPr>
                <w:rFonts w:cs="Times New Roman"/>
              </w:rPr>
            </w:pPr>
            <w:r>
              <w:rPr>
                <w:rFonts w:cs="Times New Roman"/>
              </w:rPr>
              <w:t>-</w:t>
            </w:r>
          </w:p>
        </w:tc>
        <w:tc>
          <w:tcPr>
            <w:tcW w:w="1758" w:type="dxa"/>
            <w:shd w:val="clear" w:color="auto" w:fill="FFFFFF" w:themeFill="background1"/>
            <w:vAlign w:val="center"/>
          </w:tcPr>
          <w:p w14:paraId="7A769C40" w14:textId="77777777" w:rsidR="00F56C18" w:rsidRDefault="00F56C18" w:rsidP="00CB73B8">
            <w:pPr>
              <w:spacing w:line="360" w:lineRule="auto"/>
              <w:jc w:val="center"/>
              <w:rPr>
                <w:rFonts w:cs="Times New Roman"/>
              </w:rPr>
            </w:pPr>
            <w:r>
              <w:rPr>
                <w:rFonts w:cs="Times New Roman"/>
              </w:rPr>
              <w:t>0.1334</w:t>
            </w:r>
          </w:p>
        </w:tc>
      </w:tr>
      <w:tr w:rsidR="00F56C18" w14:paraId="08E23B37" w14:textId="77777777" w:rsidTr="00CB73B8">
        <w:tc>
          <w:tcPr>
            <w:tcW w:w="1361" w:type="dxa"/>
            <w:shd w:val="clear" w:color="auto" w:fill="FFFFFF" w:themeFill="background1"/>
            <w:vAlign w:val="center"/>
          </w:tcPr>
          <w:p w14:paraId="667FE81D" w14:textId="77777777" w:rsidR="00F56C18" w:rsidRPr="00DC4E8C" w:rsidRDefault="00CA6D4A" w:rsidP="00CB73B8">
            <w:pPr>
              <w:spacing w:line="360" w:lineRule="auto"/>
              <w:rPr>
                <w:rFonts w:cs="Times New Roman"/>
              </w:rPr>
            </w:pPr>
            <m:oMathPara>
              <m:oMathParaPr>
                <m:jc m:val="center"/>
              </m:oMathParaPr>
              <m:oMath>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oMath>
            </m:oMathPara>
          </w:p>
        </w:tc>
        <w:tc>
          <w:tcPr>
            <w:tcW w:w="1758" w:type="dxa"/>
            <w:shd w:val="clear" w:color="auto" w:fill="FFFFFF" w:themeFill="background1"/>
            <w:vAlign w:val="center"/>
          </w:tcPr>
          <w:p w14:paraId="53F88B88" w14:textId="77777777" w:rsidR="00F56C18" w:rsidRDefault="00F56C18" w:rsidP="00CB73B8">
            <w:pPr>
              <w:spacing w:line="360" w:lineRule="auto"/>
              <w:jc w:val="center"/>
              <w:rPr>
                <w:rFonts w:cs="Times New Roman"/>
              </w:rPr>
            </w:pPr>
            <w:r>
              <w:rPr>
                <w:rFonts w:cs="Times New Roman"/>
              </w:rPr>
              <w:t>1.0</w:t>
            </w:r>
          </w:p>
        </w:tc>
        <w:tc>
          <w:tcPr>
            <w:tcW w:w="1758" w:type="dxa"/>
            <w:shd w:val="clear" w:color="auto" w:fill="FFFFFF" w:themeFill="background1"/>
            <w:vAlign w:val="center"/>
          </w:tcPr>
          <w:p w14:paraId="010DC8EF" w14:textId="77777777" w:rsidR="00F56C18" w:rsidRDefault="00F56C18" w:rsidP="00CB73B8">
            <w:pPr>
              <w:spacing w:line="360" w:lineRule="auto"/>
              <w:jc w:val="center"/>
              <w:rPr>
                <w:rFonts w:cs="Times New Roman"/>
              </w:rPr>
            </w:pPr>
            <w:r>
              <w:rPr>
                <w:rFonts w:cs="Times New Roman"/>
              </w:rPr>
              <w:t>-</w:t>
            </w:r>
          </w:p>
        </w:tc>
      </w:tr>
    </w:tbl>
    <w:p w14:paraId="6A065DE8" w14:textId="77777777" w:rsidR="00F56C18" w:rsidRDefault="00F56C18" w:rsidP="00F56C18">
      <w:pPr>
        <w:spacing w:line="360" w:lineRule="auto"/>
      </w:pPr>
    </w:p>
    <w:p w14:paraId="66B6D590" w14:textId="7BA40996" w:rsidR="00F56C18" w:rsidRPr="00F56C18" w:rsidRDefault="00F56C18" w:rsidP="00F56C18">
      <w:pPr>
        <w:pStyle w:val="ListParagraph"/>
        <w:numPr>
          <w:ilvl w:val="0"/>
          <w:numId w:val="9"/>
        </w:numPr>
        <w:spacing w:line="360" w:lineRule="auto"/>
        <w:jc w:val="both"/>
        <w:rPr>
          <w:i/>
          <w:iCs/>
        </w:rPr>
      </w:pPr>
      <w:r w:rsidRPr="00F56C18">
        <w:rPr>
          <w:i/>
          <w:iCs/>
        </w:rPr>
        <w:t>Numerical Solution for the Diffusion Equations</w:t>
      </w:r>
    </w:p>
    <w:p w14:paraId="0F2BED47" w14:textId="5B2FA291" w:rsidR="00F56C18" w:rsidRDefault="00F56C18" w:rsidP="00F56C18">
      <w:pPr>
        <w:spacing w:line="360" w:lineRule="auto"/>
        <w:jc w:val="both"/>
      </w:pPr>
      <w:r>
        <w:t xml:space="preserve">To solve the diffusion equations in </w:t>
      </w:r>
      <w:r w:rsidRPr="004E5823">
        <w:rPr>
          <w:b/>
          <w:bCs/>
        </w:rPr>
        <w:t>Eq</w:t>
      </w:r>
      <w:r w:rsidR="004E5823" w:rsidRPr="004E5823">
        <w:rPr>
          <w:b/>
          <w:bCs/>
        </w:rPr>
        <w:t>.</w:t>
      </w:r>
      <w:r w:rsidRPr="004E5823">
        <w:rPr>
          <w:b/>
          <w:bCs/>
        </w:rPr>
        <w:t xml:space="preserve"> S24</w:t>
      </w:r>
      <w:r>
        <w:t xml:space="preserve">, we use a central finite difference for the second-order space </w:t>
      </w:r>
      <w:r w:rsidR="004E5823">
        <w:t>derivative,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7865"/>
        <w:gridCol w:w="796"/>
      </w:tblGrid>
      <w:tr w:rsidR="00F56C18" w14:paraId="2C6350E0" w14:textId="77777777" w:rsidTr="00CB73B8">
        <w:trPr>
          <w:jc w:val="center"/>
        </w:trPr>
        <w:tc>
          <w:tcPr>
            <w:tcW w:w="704" w:type="dxa"/>
            <w:vAlign w:val="center"/>
          </w:tcPr>
          <w:p w14:paraId="233A68DA" w14:textId="77777777" w:rsidR="00F56C18" w:rsidRDefault="00F56C18" w:rsidP="00CB73B8">
            <w:pPr>
              <w:spacing w:line="360" w:lineRule="auto"/>
              <w:jc w:val="both"/>
            </w:pPr>
          </w:p>
        </w:tc>
        <w:tc>
          <w:tcPr>
            <w:tcW w:w="7938" w:type="dxa"/>
            <w:vAlign w:val="center"/>
          </w:tcPr>
          <w:p w14:paraId="12D5458B" w14:textId="77777777" w:rsidR="00F56C18" w:rsidRDefault="00CA6D4A" w:rsidP="00CB73B8">
            <w:pPr>
              <w:spacing w:line="360" w:lineRule="auto"/>
              <w:jc w:val="both"/>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i</m:t>
                        </m:r>
                      </m:sub>
                    </m:sSub>
                  </m:num>
                  <m:den>
                    <m:r>
                      <w:rPr>
                        <w:rFonts w:ascii="Cambria Math" w:hAnsi="Cambria Math"/>
                      </w:rPr>
                      <m:t>dt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iα</m:t>
                        </m:r>
                      </m:sub>
                    </m:sSub>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i-1</m:t>
                        </m:r>
                      </m:sub>
                    </m:sSub>
                    <m:r>
                      <w:rPr>
                        <w:rFonts w:ascii="Cambria Math" w:hAnsi="Cambria Math"/>
                      </w:rPr>
                      <m:t>-2</m:t>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i+1</m:t>
                        </m:r>
                      </m:sub>
                    </m:sSub>
                  </m:e>
                </m:d>
                <m:r>
                  <w:rPr>
                    <w:rFonts w:ascii="Cambria Math" w:hAnsi="Cambria Math"/>
                  </w:rPr>
                  <m:t>,</m:t>
                </m:r>
              </m:oMath>
            </m:oMathPara>
          </w:p>
        </w:tc>
        <w:tc>
          <w:tcPr>
            <w:tcW w:w="708" w:type="dxa"/>
            <w:vAlign w:val="center"/>
          </w:tcPr>
          <w:p w14:paraId="1AD9B0E0" w14:textId="447B8D3E" w:rsidR="00F56C18" w:rsidRPr="00A35E3A" w:rsidRDefault="00F56C18" w:rsidP="00CB73B8">
            <w:pPr>
              <w:pStyle w:val="Caption"/>
              <w:jc w:val="right"/>
              <w:rPr>
                <w:color w:val="auto"/>
                <w:sz w:val="24"/>
                <w:szCs w:val="24"/>
              </w:rPr>
            </w:pPr>
            <w:r w:rsidRPr="00A35E3A">
              <w:rPr>
                <w:color w:val="auto"/>
                <w:sz w:val="24"/>
                <w:szCs w:val="24"/>
              </w:rPr>
              <w:t>(</w:t>
            </w:r>
            <w:r>
              <w:rPr>
                <w:color w:val="auto"/>
                <w:sz w:val="24"/>
                <w:szCs w:val="24"/>
              </w:rPr>
              <w:t>S</w:t>
            </w:r>
            <w:proofErr w:type="gramStart"/>
            <w:r>
              <w:rPr>
                <w:color w:val="auto"/>
                <w:sz w:val="24"/>
                <w:szCs w:val="24"/>
              </w:rPr>
              <w:t>30</w:t>
            </w:r>
            <w:r w:rsidRPr="00A35E3A">
              <w:rPr>
                <w:color w:val="auto"/>
                <w:sz w:val="24"/>
                <w:szCs w:val="24"/>
              </w:rPr>
              <w:t xml:space="preserve"> )</w:t>
            </w:r>
            <w:proofErr w:type="gramEnd"/>
          </w:p>
        </w:tc>
      </w:tr>
    </w:tbl>
    <w:p w14:paraId="7922707F" w14:textId="72D67CD1" w:rsidR="00F56C18" w:rsidRDefault="00F56C18" w:rsidP="00F56C18">
      <w:pPr>
        <w:spacing w:line="360" w:lineRule="auto"/>
        <w:jc w:val="both"/>
      </w:pPr>
      <w:r>
        <w:t>and we solve the equation using the “</w:t>
      </w:r>
      <w:proofErr w:type="spellStart"/>
      <w:r>
        <w:t>odeint</w:t>
      </w:r>
      <w:proofErr w:type="spellEnd"/>
      <w:r>
        <w:t>” module in the Python package “</w:t>
      </w:r>
      <w:proofErr w:type="spellStart"/>
      <w:proofErr w:type="gramStart"/>
      <w:r>
        <w:t>scipy.integrate</w:t>
      </w:r>
      <w:proofErr w:type="spellEnd"/>
      <w:proofErr w:type="gramEnd"/>
      <w:r>
        <w:t xml:space="preserve">” at every time step. Next, we solve for the change in thickness of the polymeric solution described by </w:t>
      </w:r>
      <w:r w:rsidRPr="004E5823">
        <w:rPr>
          <w:b/>
          <w:bCs/>
        </w:rPr>
        <w:t>Eq</w:t>
      </w:r>
      <w:r w:rsidR="004E5823" w:rsidRPr="004E5823">
        <w:rPr>
          <w:b/>
          <w:bCs/>
        </w:rPr>
        <w:t>.</w:t>
      </w:r>
      <w:r w:rsidRPr="004E5823">
        <w:rPr>
          <w:b/>
          <w:bCs/>
        </w:rPr>
        <w:t xml:space="preserve"> S29</w:t>
      </w:r>
      <w:r>
        <w:t xml:space="preserve"> where we use a forward/backward finite difference for the first-order space </w:t>
      </w:r>
      <w:r w:rsidR="004E5823">
        <w:t>derivatives,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7865"/>
        <w:gridCol w:w="796"/>
      </w:tblGrid>
      <w:tr w:rsidR="00F56C18" w14:paraId="49DC23B9" w14:textId="77777777" w:rsidTr="00CB73B8">
        <w:trPr>
          <w:jc w:val="center"/>
        </w:trPr>
        <w:tc>
          <w:tcPr>
            <w:tcW w:w="704" w:type="dxa"/>
            <w:vAlign w:val="center"/>
          </w:tcPr>
          <w:p w14:paraId="3942B126" w14:textId="77777777" w:rsidR="00F56C18" w:rsidRDefault="00F56C18" w:rsidP="00CB73B8">
            <w:pPr>
              <w:spacing w:line="360" w:lineRule="auto"/>
              <w:jc w:val="both"/>
            </w:pPr>
          </w:p>
        </w:tc>
        <w:tc>
          <w:tcPr>
            <w:tcW w:w="7938" w:type="dxa"/>
            <w:vAlign w:val="center"/>
          </w:tcPr>
          <w:p w14:paraId="4E92BFC4" w14:textId="77777777" w:rsidR="00F56C18" w:rsidRDefault="00CA6D4A" w:rsidP="00CB73B8">
            <w:pPr>
              <w:spacing w:line="360" w:lineRule="auto"/>
              <w:jc w:val="both"/>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φ</m:t>
                        </m:r>
                      </m:e>
                      <m:sub>
                        <m:r>
                          <w:rPr>
                            <w:rFonts w:ascii="Cambria Math" w:hAnsi="Cambria Math"/>
                          </w:rPr>
                          <m:t>i</m:t>
                        </m:r>
                      </m:sub>
                    </m:sSub>
                  </m:num>
                  <m:den>
                    <m:r>
                      <w:rPr>
                        <w:rFonts w:ascii="Cambria Math" w:hAnsi="Cambria Math"/>
                      </w:rPr>
                      <m:t>dx</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iα</m:t>
                        </m:r>
                      </m:sub>
                    </m:sSub>
                  </m:num>
                  <m:den>
                    <m:r>
                      <w:rPr>
                        <w:rFonts w:ascii="Cambria Math" w:hAnsi="Cambria Math"/>
                      </w:rPr>
                      <m:t>2∆x</m:t>
                    </m:r>
                  </m:den>
                </m:f>
                <m:d>
                  <m:dPr>
                    <m:begChr m:val="["/>
                    <m:endChr m:val="]"/>
                    <m:ctrlPr>
                      <w:rPr>
                        <w:rFonts w:ascii="Cambria Math" w:hAnsi="Cambria Math"/>
                        <w:i/>
                      </w:rPr>
                    </m:ctrlPr>
                  </m:dPr>
                  <m:e>
                    <m:r>
                      <w:rPr>
                        <w:rFonts w:ascii="Cambria Math" w:hAnsi="Cambria Math"/>
                      </w:rPr>
                      <m:t>-3</m:t>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+4</m:t>
                    </m:r>
                    <m:sSub>
                      <m:sSubPr>
                        <m:ctrlPr>
                          <w:rPr>
                            <w:rFonts w:ascii="Cambria Math" w:hAnsi="Cambria Math"/>
                            <w:i/>
                          </w:rPr>
                        </m:ctrlPr>
                      </m:sSubPr>
                      <m:e>
                        <m:r>
                          <w:rPr>
                            <w:rFonts w:ascii="Cambria Math" w:hAnsi="Cambria Math"/>
                          </w:rPr>
                          <m:t>φ</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i-2</m:t>
                        </m:r>
                      </m:sub>
                    </m:sSub>
                  </m:e>
                </m:d>
                <m:r>
                  <w:rPr>
                    <w:rFonts w:ascii="Cambria Math" w:hAnsi="Cambria Math"/>
                  </w:rPr>
                  <m:t>,</m:t>
                </m:r>
              </m:oMath>
            </m:oMathPara>
          </w:p>
        </w:tc>
        <w:tc>
          <w:tcPr>
            <w:tcW w:w="708" w:type="dxa"/>
            <w:vAlign w:val="center"/>
          </w:tcPr>
          <w:p w14:paraId="6ED3AE8C" w14:textId="52E64D67" w:rsidR="00F56C18" w:rsidRPr="00A35E3A" w:rsidRDefault="00F56C18" w:rsidP="00CB73B8">
            <w:pPr>
              <w:pStyle w:val="Caption"/>
              <w:jc w:val="right"/>
              <w:rPr>
                <w:color w:val="auto"/>
                <w:sz w:val="24"/>
                <w:szCs w:val="24"/>
              </w:rPr>
            </w:pPr>
            <w:r w:rsidRPr="00A35E3A">
              <w:rPr>
                <w:color w:val="auto"/>
                <w:sz w:val="24"/>
                <w:szCs w:val="24"/>
              </w:rPr>
              <w:t>(</w:t>
            </w:r>
            <w:r>
              <w:rPr>
                <w:color w:val="auto"/>
                <w:sz w:val="24"/>
                <w:szCs w:val="24"/>
              </w:rPr>
              <w:t>S</w:t>
            </w:r>
            <w:r w:rsidRPr="00A35E3A">
              <w:rPr>
                <w:color w:val="auto"/>
                <w:sz w:val="24"/>
                <w:szCs w:val="24"/>
              </w:rPr>
              <w:fldChar w:fldCharType="begin"/>
            </w:r>
            <w:r w:rsidRPr="00A35E3A">
              <w:rPr>
                <w:color w:val="auto"/>
                <w:sz w:val="24"/>
                <w:szCs w:val="24"/>
              </w:rPr>
              <w:instrText xml:space="preserve"> SEQ ( \* ARABIC </w:instrText>
            </w:r>
            <w:r w:rsidRPr="00A35E3A">
              <w:rPr>
                <w:color w:val="auto"/>
                <w:sz w:val="24"/>
                <w:szCs w:val="24"/>
              </w:rPr>
              <w:fldChar w:fldCharType="separate"/>
            </w:r>
            <w:r>
              <w:rPr>
                <w:color w:val="auto"/>
                <w:sz w:val="24"/>
                <w:szCs w:val="24"/>
              </w:rPr>
              <w:t>31</w:t>
            </w:r>
            <w:r w:rsidRPr="00A35E3A">
              <w:rPr>
                <w:color w:val="auto"/>
                <w:sz w:val="24"/>
                <w:szCs w:val="24"/>
              </w:rPr>
              <w:fldChar w:fldCharType="end"/>
            </w:r>
            <w:r w:rsidRPr="00A35E3A">
              <w:rPr>
                <w:color w:val="auto"/>
                <w:sz w:val="24"/>
                <w:szCs w:val="24"/>
              </w:rPr>
              <w:t xml:space="preserve"> )</w:t>
            </w:r>
          </w:p>
        </w:tc>
      </w:tr>
    </w:tbl>
    <w:p w14:paraId="1D535B95" w14:textId="77777777" w:rsidR="00F56C18" w:rsidRDefault="00F56C18" w:rsidP="00F56C18">
      <w:pPr>
        <w:spacing w:line="360" w:lineRule="auto"/>
        <w:jc w:val="both"/>
      </w:pPr>
      <w:r>
        <w:t>to calculate dL/dt and update the interface location.</w:t>
      </w:r>
    </w:p>
    <w:p w14:paraId="21ED21C5" w14:textId="77777777" w:rsidR="00F56C18" w:rsidRDefault="00F56C18" w:rsidP="00F56C18">
      <w:pPr>
        <w:spacing w:line="360" w:lineRule="auto"/>
        <w:jc w:val="both"/>
      </w:pPr>
    </w:p>
    <w:p w14:paraId="213556B7" w14:textId="77ADCBC2" w:rsidR="00F56C18" w:rsidRPr="00F56C18" w:rsidRDefault="00F56C18" w:rsidP="00F56C18">
      <w:pPr>
        <w:pStyle w:val="ListParagraph"/>
        <w:numPr>
          <w:ilvl w:val="0"/>
          <w:numId w:val="9"/>
        </w:numPr>
        <w:spacing w:line="360" w:lineRule="auto"/>
        <w:jc w:val="both"/>
        <w:rPr>
          <w:i/>
          <w:iCs/>
        </w:rPr>
      </w:pPr>
      <w:r w:rsidRPr="00F56C18">
        <w:rPr>
          <w:i/>
          <w:iCs/>
        </w:rPr>
        <w:t>Results of the 1D Simulations</w:t>
      </w:r>
    </w:p>
    <w:p w14:paraId="164C5D49" w14:textId="686D7F40" w:rsidR="00F56C18" w:rsidRDefault="00F56C18" w:rsidP="00F56C18">
      <w:pPr>
        <w:spacing w:line="360" w:lineRule="auto"/>
        <w:jc w:val="both"/>
      </w:pPr>
      <w:r w:rsidRPr="00784D1B">
        <w:t xml:space="preserve">In this section, we present the findings from our 1D simulations, depicting the temporal evolution of component concentrations. </w:t>
      </w:r>
      <w:r w:rsidRPr="00784D1B">
        <w:rPr>
          <w:b/>
          <w:bCs/>
        </w:rPr>
        <w:t>Figure S1</w:t>
      </w:r>
      <w:r w:rsidR="009111CF">
        <w:rPr>
          <w:b/>
          <w:bCs/>
        </w:rPr>
        <w:t>7</w:t>
      </w:r>
      <w:r w:rsidRPr="00784D1B">
        <w:t xml:space="preserve"> displays the spatial distribution of polymer concentration at five distinct simulation points. Our chosen parameters resulted in relatively stable polymer concentration throughout the simulation, with no detectable diffusion into the nonsolvent bath.</w:t>
      </w:r>
    </w:p>
    <w:p w14:paraId="0AA372D8" w14:textId="092CCBE0" w:rsidR="00F56C18" w:rsidRDefault="00F56C18" w:rsidP="00F56C18">
      <w:pPr>
        <w:spacing w:line="360" w:lineRule="auto"/>
        <w:jc w:val="both"/>
      </w:pPr>
      <w:r>
        <w:tab/>
      </w:r>
      <w:r w:rsidRPr="00784D1B">
        <w:t xml:space="preserve">In </w:t>
      </w:r>
      <w:r w:rsidRPr="00784D1B">
        <w:rPr>
          <w:b/>
          <w:bCs/>
        </w:rPr>
        <w:t>Figure S</w:t>
      </w:r>
      <w:r w:rsidR="009111CF">
        <w:rPr>
          <w:b/>
          <w:bCs/>
        </w:rPr>
        <w:t>18</w:t>
      </w:r>
      <w:r w:rsidRPr="00784D1B">
        <w:t xml:space="preserve">, we observe a decrease in solvent concentration at early times, followed by a steady state once the desired interfacial separation is attained during fiber swelling. Conversely, in </w:t>
      </w:r>
      <w:r w:rsidRPr="00784D1B">
        <w:rPr>
          <w:b/>
          <w:bCs/>
        </w:rPr>
        <w:t>Figure S</w:t>
      </w:r>
      <w:r w:rsidR="009111CF">
        <w:rPr>
          <w:b/>
          <w:bCs/>
        </w:rPr>
        <w:t>19</w:t>
      </w:r>
      <w:r w:rsidRPr="00784D1B">
        <w:t>, the nonsolvent concentration within the fiber phase increases initially, but stabilizes once the desired interfacial separation is reached. This behavior is attributed to solvent exchange across the moving interface, leading to a net influx of nonsolvent into the fiber, as evidenced by fiber swelling.</w:t>
      </w:r>
    </w:p>
    <w:p w14:paraId="3B797A39" w14:textId="6FD1487B" w:rsidR="00F56C18" w:rsidRDefault="00F56C18" w:rsidP="00F56C18">
      <w:pPr>
        <w:spacing w:line="360" w:lineRule="auto"/>
        <w:jc w:val="both"/>
      </w:pPr>
      <w:r>
        <w:tab/>
      </w:r>
      <w:r w:rsidRPr="00784D1B">
        <w:rPr>
          <w:b/>
          <w:bCs/>
        </w:rPr>
        <w:t>Figure S</w:t>
      </w:r>
      <w:r w:rsidR="009111CF">
        <w:rPr>
          <w:b/>
          <w:bCs/>
        </w:rPr>
        <w:t>20</w:t>
      </w:r>
      <w:r w:rsidRPr="00784D1B">
        <w:t xml:space="preserve"> presents the average concentration of components within the fiber phase, as also depicted in the ternary phase diagrams in the main manuscript. Notably, </w:t>
      </w:r>
      <w:proofErr w:type="gramStart"/>
      <w:r w:rsidRPr="00784D1B">
        <w:t>the majority of</w:t>
      </w:r>
      <w:proofErr w:type="gramEnd"/>
      <w:r w:rsidRPr="00784D1B">
        <w:t xml:space="preserve"> concentration changes occur during the initial stages, prior to achieving the desired interfacial separation. Once this separation is achieved, the fiber phase exhibits relatively constant concentrations as it continues to swell over time.</w:t>
      </w:r>
    </w:p>
    <w:p w14:paraId="3E52A790" w14:textId="77777777" w:rsidR="00F56C18" w:rsidRDefault="00F56C18" w:rsidP="00F56C18">
      <w:pPr>
        <w:spacing w:line="360" w:lineRule="auto"/>
      </w:pPr>
      <w:r>
        <w:rPr>
          <w:noProof/>
        </w:rPr>
        <w:lastRenderedPageBreak/>
        <w:drawing>
          <wp:inline distT="0" distB="0" distL="0" distR="0" wp14:anchorId="7648AE1A" wp14:editId="5D4C0DC9">
            <wp:extent cx="5848350" cy="4391025"/>
            <wp:effectExtent l="0" t="0" r="0" b="0"/>
            <wp:docPr id="1221529249"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29249" name="Picture 2" descr="A picture containing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03F30466" w14:textId="44C93FDC" w:rsidR="00F56C18" w:rsidRPr="00086CCB" w:rsidRDefault="00F56C18" w:rsidP="00F56C18">
      <w:pPr>
        <w:spacing w:line="360" w:lineRule="auto"/>
        <w:jc w:val="both"/>
        <w:rPr>
          <w:b/>
          <w:bCs/>
        </w:rPr>
      </w:pPr>
      <w:r w:rsidRPr="00086CCB">
        <w:rPr>
          <w:b/>
          <w:bCs/>
        </w:rPr>
        <w:t xml:space="preserve">Figure </w:t>
      </w:r>
      <w:r w:rsidR="009111CF">
        <w:rPr>
          <w:b/>
          <w:bCs/>
        </w:rPr>
        <w:t>S</w:t>
      </w:r>
      <w:r w:rsidRPr="00086CCB">
        <w:rPr>
          <w:b/>
          <w:bCs/>
        </w:rPr>
        <w:t>1</w:t>
      </w:r>
      <w:r w:rsidR="009111CF">
        <w:rPr>
          <w:b/>
          <w:bCs/>
        </w:rPr>
        <w:t>7.</w:t>
      </w:r>
      <w:r w:rsidRPr="00086CCB">
        <w:rPr>
          <w:b/>
          <w:bCs/>
        </w:rPr>
        <w:t xml:space="preserve"> </w:t>
      </w:r>
      <w:r w:rsidRPr="00E973FD">
        <w:rPr>
          <w:b/>
          <w:bCs/>
        </w:rPr>
        <w:t>The time evolution of concentration of the polymer in a system consisting of the “fiber” and the “bath”.</w:t>
      </w:r>
      <w:r w:rsidRPr="009111CF">
        <w:t xml:space="preserve"> Initially, the fiber covers all the range where x &gt; 0 while the bath covers all the range where x &lt; 0. The time progresses from lighter to darker orange color. The blue arrow indicates the main direction of movement of the interface between the fiber and the bath during the simulations.</w:t>
      </w:r>
      <w:r w:rsidRPr="00086CCB">
        <w:rPr>
          <w:b/>
          <w:bCs/>
        </w:rPr>
        <w:t xml:space="preserve"> </w:t>
      </w:r>
    </w:p>
    <w:p w14:paraId="1CFC82AA" w14:textId="77777777" w:rsidR="00F56C18" w:rsidRDefault="00F56C18" w:rsidP="00F56C18">
      <w:pPr>
        <w:spacing w:line="360" w:lineRule="auto"/>
      </w:pPr>
    </w:p>
    <w:p w14:paraId="1E2D83C9" w14:textId="77777777" w:rsidR="00F56C18" w:rsidRDefault="00F56C18" w:rsidP="00F56C18">
      <w:pPr>
        <w:spacing w:line="360" w:lineRule="auto"/>
      </w:pPr>
      <w:r>
        <w:rPr>
          <w:noProof/>
        </w:rPr>
        <w:lastRenderedPageBreak/>
        <w:drawing>
          <wp:inline distT="0" distB="0" distL="0" distR="0" wp14:anchorId="49B9B90D" wp14:editId="74FD0A2D">
            <wp:extent cx="5848350" cy="4391025"/>
            <wp:effectExtent l="0" t="0" r="0" b="0"/>
            <wp:docPr id="2117679451"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79451" name="Picture 3" descr="Chart&#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53256932" w14:textId="1F5B084D" w:rsidR="00F56C18" w:rsidRPr="009111CF" w:rsidRDefault="00F56C18" w:rsidP="00F56C18">
      <w:pPr>
        <w:spacing w:line="360" w:lineRule="auto"/>
        <w:jc w:val="both"/>
      </w:pPr>
      <w:r w:rsidRPr="00086CCB">
        <w:rPr>
          <w:b/>
          <w:bCs/>
        </w:rPr>
        <w:t>Figure S</w:t>
      </w:r>
      <w:r w:rsidR="009111CF">
        <w:rPr>
          <w:b/>
          <w:bCs/>
        </w:rPr>
        <w:t>18.</w:t>
      </w:r>
      <w:r w:rsidRPr="00086CCB">
        <w:rPr>
          <w:b/>
          <w:bCs/>
        </w:rPr>
        <w:t xml:space="preserve"> </w:t>
      </w:r>
      <w:r w:rsidRPr="00E973FD">
        <w:rPr>
          <w:b/>
          <w:bCs/>
        </w:rPr>
        <w:t>The time evolution of concentration of the solvent in a system consisting of the “fiber” and the “bath”.</w:t>
      </w:r>
      <w:r w:rsidRPr="009111CF">
        <w:t xml:space="preserve"> Initially, the fiber covers all the range where x &gt; 0 while the bath covers all the range where x &lt; 0. The time progresses from lighter to darker red color. The blue arrow indicates the main direction of movement of the interface between the fiber and the bath during the simulations. </w:t>
      </w:r>
    </w:p>
    <w:p w14:paraId="5D417F53" w14:textId="77777777" w:rsidR="00F56C18" w:rsidRDefault="00F56C18" w:rsidP="00F56C18">
      <w:pPr>
        <w:spacing w:line="360" w:lineRule="auto"/>
      </w:pPr>
    </w:p>
    <w:p w14:paraId="34BE7D07" w14:textId="77777777" w:rsidR="00F56C18" w:rsidRDefault="00F56C18" w:rsidP="00F56C18">
      <w:pPr>
        <w:spacing w:line="360" w:lineRule="auto"/>
      </w:pPr>
      <w:r>
        <w:rPr>
          <w:noProof/>
        </w:rPr>
        <w:lastRenderedPageBreak/>
        <w:drawing>
          <wp:inline distT="0" distB="0" distL="0" distR="0" wp14:anchorId="2A7C541D" wp14:editId="7EB3A86F">
            <wp:extent cx="5848350" cy="4391025"/>
            <wp:effectExtent l="0" t="0" r="0" b="0"/>
            <wp:docPr id="870589510"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89510" name="Picture 4"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0ACF4246" w14:textId="0224996D" w:rsidR="00F56C18" w:rsidRPr="00086CCB" w:rsidRDefault="00F56C18" w:rsidP="00F56C18">
      <w:pPr>
        <w:spacing w:line="360" w:lineRule="auto"/>
        <w:jc w:val="both"/>
        <w:rPr>
          <w:b/>
          <w:bCs/>
        </w:rPr>
      </w:pPr>
      <w:r w:rsidRPr="00086CCB">
        <w:rPr>
          <w:b/>
          <w:bCs/>
        </w:rPr>
        <w:t>Figure S</w:t>
      </w:r>
      <w:r w:rsidR="009111CF">
        <w:rPr>
          <w:b/>
          <w:bCs/>
        </w:rPr>
        <w:t>19.</w:t>
      </w:r>
      <w:r w:rsidRPr="00086CCB">
        <w:rPr>
          <w:b/>
          <w:bCs/>
        </w:rPr>
        <w:t xml:space="preserve"> </w:t>
      </w:r>
      <w:r w:rsidRPr="00E973FD">
        <w:rPr>
          <w:b/>
          <w:bCs/>
        </w:rPr>
        <w:t>The time evolution of concentration of the nonsolvent in a system consisting of the “fiber” and the “bath”.</w:t>
      </w:r>
      <w:r w:rsidRPr="009111CF">
        <w:t xml:space="preserve"> Initially, the fiber covers all the range where x &gt; 0 while the bath covers all the range where x &lt; 0. The time progresses from lighter to darker brown color. The blue arrow indicates the main direction of movement of the interface between the fiber and the bath during the simulations.</w:t>
      </w:r>
      <w:r w:rsidRPr="00086CCB">
        <w:rPr>
          <w:b/>
          <w:bCs/>
        </w:rPr>
        <w:t xml:space="preserve"> </w:t>
      </w:r>
    </w:p>
    <w:p w14:paraId="4C2E2AE8" w14:textId="77777777" w:rsidR="00F56C18" w:rsidRDefault="00F56C18" w:rsidP="00F56C18">
      <w:pPr>
        <w:spacing w:line="360" w:lineRule="auto"/>
      </w:pPr>
    </w:p>
    <w:p w14:paraId="2230D7F5" w14:textId="77777777" w:rsidR="00F56C18" w:rsidRDefault="00F56C18" w:rsidP="00F56C18">
      <w:pPr>
        <w:spacing w:line="360" w:lineRule="auto"/>
      </w:pPr>
    </w:p>
    <w:p w14:paraId="46D98508" w14:textId="77777777" w:rsidR="00F56C18" w:rsidRPr="00717F11" w:rsidRDefault="00F56C18" w:rsidP="00F56C18">
      <w:pPr>
        <w:spacing w:line="360" w:lineRule="auto"/>
      </w:pPr>
      <w:r>
        <w:rPr>
          <w:noProof/>
        </w:rPr>
        <w:lastRenderedPageBreak/>
        <w:drawing>
          <wp:inline distT="0" distB="0" distL="0" distR="0" wp14:anchorId="4D51AA9A" wp14:editId="510AAE96">
            <wp:extent cx="5848350" cy="4391025"/>
            <wp:effectExtent l="0" t="0" r="0" b="0"/>
            <wp:docPr id="1475279356" name="Picture 5"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79356" name="Picture 5" descr="A picture containing rectangl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21D15222" w14:textId="55F30E03" w:rsidR="00F56C18" w:rsidRPr="009111CF" w:rsidRDefault="00F56C18" w:rsidP="00F56C18">
      <w:pPr>
        <w:spacing w:line="360" w:lineRule="auto"/>
        <w:jc w:val="both"/>
      </w:pPr>
      <w:r w:rsidRPr="00086CCB">
        <w:rPr>
          <w:b/>
          <w:bCs/>
        </w:rPr>
        <w:t>Figure S</w:t>
      </w:r>
      <w:r w:rsidR="009111CF">
        <w:rPr>
          <w:b/>
          <w:bCs/>
        </w:rPr>
        <w:t>20.</w:t>
      </w:r>
      <w:r w:rsidRPr="00086CCB">
        <w:rPr>
          <w:b/>
          <w:bCs/>
        </w:rPr>
        <w:t xml:space="preserve"> </w:t>
      </w:r>
      <w:r w:rsidRPr="009111CF">
        <w:t xml:space="preserve">The time evolution of concentration of the average concentration of each of the three components (polymer, nonsolvent, and solvent) in the “fiber” phase. </w:t>
      </w:r>
    </w:p>
    <w:p w14:paraId="0C680CE3" w14:textId="77777777" w:rsidR="00E160A6" w:rsidRDefault="00E160A6" w:rsidP="00244D3D">
      <w:pPr>
        <w:spacing w:line="360" w:lineRule="auto"/>
        <w:jc w:val="both"/>
        <w:rPr>
          <w:b/>
          <w:bCs/>
        </w:rPr>
      </w:pPr>
    </w:p>
    <w:p w14:paraId="0B343AEC" w14:textId="77777777" w:rsidR="009111CF" w:rsidRDefault="009111CF">
      <w:pPr>
        <w:spacing w:before="0"/>
        <w:rPr>
          <w:b/>
          <w:bCs/>
        </w:rPr>
      </w:pPr>
      <w:r>
        <w:rPr>
          <w:b/>
          <w:bCs/>
        </w:rPr>
        <w:br w:type="page"/>
      </w:r>
    </w:p>
    <w:p w14:paraId="441A4CFE" w14:textId="7298BE6F" w:rsidR="004A5411" w:rsidRDefault="004A5411" w:rsidP="00244D3D">
      <w:pPr>
        <w:pStyle w:val="ListParagraph"/>
        <w:numPr>
          <w:ilvl w:val="0"/>
          <w:numId w:val="1"/>
        </w:numPr>
        <w:spacing w:line="480" w:lineRule="auto"/>
        <w:rPr>
          <w:b/>
          <w:bCs/>
        </w:rPr>
      </w:pPr>
      <w:r>
        <w:rPr>
          <w:b/>
          <w:bCs/>
        </w:rPr>
        <w:lastRenderedPageBreak/>
        <w:t>Critical Water Content</w:t>
      </w:r>
      <w:r w:rsidR="00BD7D2F">
        <w:rPr>
          <w:b/>
          <w:bCs/>
        </w:rPr>
        <w:t xml:space="preserve"> </w:t>
      </w:r>
      <w:r w:rsidR="00B22C26">
        <w:rPr>
          <w:b/>
          <w:bCs/>
        </w:rPr>
        <w:t>Measurements</w:t>
      </w:r>
    </w:p>
    <w:p w14:paraId="7CC2EA42" w14:textId="69347A42" w:rsidR="004A5411" w:rsidRDefault="004A5411" w:rsidP="004A5411">
      <w:pPr>
        <w:spacing w:line="480" w:lineRule="auto"/>
      </w:pPr>
      <w:r>
        <w:t>The critical water content</w:t>
      </w:r>
      <w:r w:rsidR="00A22DC1">
        <w:t xml:space="preserve"> (CWC) </w:t>
      </w:r>
      <w:r>
        <w:t>—</w:t>
      </w:r>
      <w:r w:rsidR="00A22DC1">
        <w:t xml:space="preserve"> </w:t>
      </w:r>
      <w:r>
        <w:t xml:space="preserve">i.e., the fraction of water that induces </w:t>
      </w:r>
      <w:r w:rsidR="00EF730B">
        <w:t>micellization</w:t>
      </w:r>
      <w:r>
        <w:t xml:space="preserve"> in the block copolymers</w:t>
      </w:r>
      <w:r w:rsidR="00A22DC1">
        <w:t xml:space="preserve"> </w:t>
      </w:r>
      <w:r>
        <w:t>—</w:t>
      </w:r>
      <w:r w:rsidR="00A22DC1">
        <w:t xml:space="preserve"> </w:t>
      </w:r>
      <w:r>
        <w:t xml:space="preserve">was calculated by measuring the </w:t>
      </w:r>
      <w:r w:rsidR="00952178">
        <w:t xml:space="preserve">scattering </w:t>
      </w:r>
      <w:r>
        <w:t>intensity of filtered,</w:t>
      </w:r>
      <w:r w:rsidR="00EF730B">
        <w:t xml:space="preserve"> </w:t>
      </w:r>
      <w:r>
        <w:t xml:space="preserve">dilute solutions of the triblock copolymers in THF and DMF as the </w:t>
      </w:r>
      <w:r w:rsidR="00EF730B">
        <w:t xml:space="preserve">weight </w:t>
      </w:r>
      <w:r>
        <w:t>fraction of water in solution increased. Me</w:t>
      </w:r>
      <w:r w:rsidRPr="004A5411">
        <w:t>asurements were conducted using a Brookhaven Instruments BI-200SM Research goniometer system with a 637 nm, 30 </w:t>
      </w:r>
      <w:proofErr w:type="spellStart"/>
      <w:r w:rsidRPr="004A5411">
        <w:t>mW</w:t>
      </w:r>
      <w:proofErr w:type="spellEnd"/>
      <w:r w:rsidRPr="004A5411">
        <w:t xml:space="preserve"> laser and a 100 </w:t>
      </w:r>
      <w:proofErr w:type="spellStart"/>
      <w:r w:rsidRPr="004A5411">
        <w:t>μm</w:t>
      </w:r>
      <w:proofErr w:type="spellEnd"/>
      <w:r w:rsidRPr="004A5411">
        <w:t xml:space="preserve"> aperture</w:t>
      </w:r>
      <w:r>
        <w:t xml:space="preserve">, and the solutions were filtered twice using a 0.45 </w:t>
      </w:r>
      <w:proofErr w:type="spellStart"/>
      <w:r>
        <w:rPr>
          <w:rFonts w:ascii="Calibri" w:hAnsi="Calibri" w:cs="Calibri"/>
        </w:rPr>
        <w:t>μ</w:t>
      </w:r>
      <w:r>
        <w:t>m</w:t>
      </w:r>
      <w:proofErr w:type="spellEnd"/>
      <w:r>
        <w:t xml:space="preserve"> Teflon filter. The concentration of the initial THF and DMF solutions was selected to be 4 and 2.5 mg/mL through trial and error </w:t>
      </w:r>
      <w:r w:rsidR="00EF730B">
        <w:t xml:space="preserve">as the lowest concentrations </w:t>
      </w:r>
      <w:r>
        <w:t>produc</w:t>
      </w:r>
      <w:r w:rsidR="00EF730B">
        <w:t>ing</w:t>
      </w:r>
      <w:r>
        <w:t xml:space="preserve"> measurable scattering. As shown in </w:t>
      </w:r>
      <w:r>
        <w:rPr>
          <w:b/>
          <w:bCs/>
        </w:rPr>
        <w:t>Figure S21</w:t>
      </w:r>
      <w:r>
        <w:t xml:space="preserve">, the critical water content is identical for both THF and DMF solutions, where onset and completion of </w:t>
      </w:r>
      <w:r w:rsidR="00EF730B">
        <w:t>micellization</w:t>
      </w:r>
      <w:r>
        <w:t xml:space="preserve"> occurs </w:t>
      </w:r>
      <w:r w:rsidR="00EF730B">
        <w:t>between 7-8</w:t>
      </w:r>
      <w:r>
        <w:t xml:space="preserve">% </w:t>
      </w:r>
      <w:r w:rsidR="00EF730B">
        <w:t>water by weight</w:t>
      </w:r>
      <w:r>
        <w:t xml:space="preserve">. This value was shown to be unaffected by concentration. </w:t>
      </w:r>
    </w:p>
    <w:p w14:paraId="50843413" w14:textId="582876E5" w:rsidR="004A5411" w:rsidRDefault="004A5411" w:rsidP="004A5411">
      <w:pPr>
        <w:spacing w:line="480" w:lineRule="auto"/>
        <w:jc w:val="center"/>
      </w:pPr>
      <w:r w:rsidRPr="004A5411">
        <w:rPr>
          <w:noProof/>
        </w:rPr>
        <w:drawing>
          <wp:inline distT="0" distB="0" distL="0" distR="0" wp14:anchorId="2025406B" wp14:editId="09D554F2">
            <wp:extent cx="3860800" cy="3314700"/>
            <wp:effectExtent l="0" t="0" r="0" b="0"/>
            <wp:docPr id="1578863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60800" cy="3314700"/>
                    </a:xfrm>
                    <a:prstGeom prst="rect">
                      <a:avLst/>
                    </a:prstGeom>
                    <a:noFill/>
                    <a:ln>
                      <a:noFill/>
                    </a:ln>
                  </pic:spPr>
                </pic:pic>
              </a:graphicData>
            </a:graphic>
          </wp:inline>
        </w:drawing>
      </w:r>
    </w:p>
    <w:p w14:paraId="7E1D105B" w14:textId="49CDCB03" w:rsidR="00952178" w:rsidRDefault="004A5411" w:rsidP="00952178">
      <w:pPr>
        <w:spacing w:line="480" w:lineRule="auto"/>
      </w:pPr>
      <w:r>
        <w:rPr>
          <w:b/>
          <w:bCs/>
        </w:rPr>
        <w:t xml:space="preserve">Figure S21. </w:t>
      </w:r>
      <w:r w:rsidR="00B22C26" w:rsidRPr="00A22DC1">
        <w:rPr>
          <w:b/>
          <w:bCs/>
        </w:rPr>
        <w:t>Critical</w:t>
      </w:r>
      <w:r w:rsidRPr="00A22DC1">
        <w:rPr>
          <w:b/>
          <w:bCs/>
        </w:rPr>
        <w:t xml:space="preserve"> water content </w:t>
      </w:r>
      <w:r w:rsidR="00B22C26" w:rsidRPr="00A22DC1">
        <w:rPr>
          <w:b/>
          <w:bCs/>
        </w:rPr>
        <w:t>me</w:t>
      </w:r>
      <w:r w:rsidR="00A22DC1" w:rsidRPr="00A22DC1">
        <w:rPr>
          <w:b/>
          <w:bCs/>
        </w:rPr>
        <w:t>asurements</w:t>
      </w:r>
      <w:r w:rsidRPr="00A22DC1">
        <w:rPr>
          <w:b/>
          <w:bCs/>
        </w:rPr>
        <w:t xml:space="preserve"> in a dilute </w:t>
      </w:r>
      <w:r w:rsidR="00952178" w:rsidRPr="00A22DC1">
        <w:rPr>
          <w:b/>
          <w:bCs/>
        </w:rPr>
        <w:t xml:space="preserve">triblock copolymer </w:t>
      </w:r>
      <w:r w:rsidRPr="00A22DC1">
        <w:rPr>
          <w:b/>
          <w:bCs/>
        </w:rPr>
        <w:t>solution in THF and DMF.</w:t>
      </w:r>
    </w:p>
    <w:p w14:paraId="59CFED63" w14:textId="2224F022" w:rsidR="007A4970" w:rsidRPr="00244D3D" w:rsidRDefault="00244D3D" w:rsidP="00952178">
      <w:pPr>
        <w:spacing w:line="480" w:lineRule="auto"/>
        <w:rPr>
          <w:b/>
          <w:bCs/>
        </w:rPr>
      </w:pPr>
      <w:r>
        <w:rPr>
          <w:b/>
          <w:bCs/>
        </w:rPr>
        <w:lastRenderedPageBreak/>
        <w:t>M</w:t>
      </w:r>
      <w:r w:rsidR="005905E3" w:rsidRPr="00244D3D">
        <w:rPr>
          <w:b/>
          <w:bCs/>
        </w:rPr>
        <w:t>echanical propert</w:t>
      </w:r>
      <w:r>
        <w:rPr>
          <w:b/>
          <w:bCs/>
        </w:rPr>
        <w:t>i</w:t>
      </w:r>
      <w:r w:rsidR="005905E3" w:rsidRPr="00244D3D">
        <w:rPr>
          <w:b/>
          <w:bCs/>
        </w:rPr>
        <w:t>es</w:t>
      </w:r>
      <w:r w:rsidR="008316C2" w:rsidRPr="00244D3D">
        <w:rPr>
          <w:b/>
          <w:bCs/>
        </w:rPr>
        <w:t xml:space="preserve"> </w:t>
      </w:r>
    </w:p>
    <w:p w14:paraId="4ABEA67A" w14:textId="53F490B3" w:rsidR="00244D3D" w:rsidRDefault="00244D3D" w:rsidP="00903A74">
      <w:pPr>
        <w:pStyle w:val="ListParagraph"/>
        <w:numPr>
          <w:ilvl w:val="7"/>
          <w:numId w:val="10"/>
        </w:numPr>
        <w:spacing w:line="480" w:lineRule="auto"/>
        <w:ind w:left="1080"/>
      </w:pPr>
      <w:r>
        <w:rPr>
          <w:i/>
          <w:iCs/>
        </w:rPr>
        <w:t>Measuring fiber cross-sectional area</w:t>
      </w:r>
    </w:p>
    <w:p w14:paraId="430F5FB0" w14:textId="33E21E49" w:rsidR="008316C2" w:rsidRPr="00610090" w:rsidRDefault="00E160A6" w:rsidP="007A4970">
      <w:pPr>
        <w:spacing w:line="480" w:lineRule="auto"/>
      </w:pPr>
      <w:r w:rsidRPr="0020714B">
        <w:rPr>
          <w:noProof/>
        </w:rPr>
        <w:drawing>
          <wp:anchor distT="0" distB="0" distL="114300" distR="114300" simplePos="0" relativeHeight="251651584" behindDoc="0" locked="0" layoutInCell="1" allowOverlap="1" wp14:anchorId="7B082CF7" wp14:editId="09801134">
            <wp:simplePos x="0" y="0"/>
            <wp:positionH relativeFrom="margin">
              <wp:align>center</wp:align>
            </wp:positionH>
            <wp:positionV relativeFrom="paragraph">
              <wp:posOffset>2948029</wp:posOffset>
            </wp:positionV>
            <wp:extent cx="1574165" cy="1784350"/>
            <wp:effectExtent l="0" t="0" r="6985" b="6350"/>
            <wp:wrapTopAndBottom/>
            <wp:docPr id="16" name="Picture 4">
              <a:extLst xmlns:a="http://schemas.openxmlformats.org/drawingml/2006/main">
                <a:ext uri="{FF2B5EF4-FFF2-40B4-BE49-F238E27FC236}">
                  <a16:creationId xmlns:a16="http://schemas.microsoft.com/office/drawing/2014/main" id="{A6A93B3D-1427-21A2-E16F-DA2B697EB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a:extLst>
                        <a:ext uri="{FF2B5EF4-FFF2-40B4-BE49-F238E27FC236}">
                          <a16:creationId xmlns:a16="http://schemas.microsoft.com/office/drawing/2014/main" id="{A6A93B3D-1427-21A2-E16F-DA2B697EB4C6}"/>
                        </a:ext>
                      </a:extLst>
                    </pic:cNvPr>
                    <pic:cNvPicPr>
                      <a:picLocks noChangeAspect="1"/>
                    </pic:cNvPicPr>
                  </pic:nvPicPr>
                  <pic:blipFill rotWithShape="1">
                    <a:blip r:embed="rId32"/>
                    <a:srcRect l="18679" t="7628" r="10547"/>
                    <a:stretch/>
                  </pic:blipFill>
                  <pic:spPr>
                    <a:xfrm>
                      <a:off x="0" y="0"/>
                      <a:ext cx="1574165" cy="1784350"/>
                    </a:xfrm>
                    <a:prstGeom prst="rect">
                      <a:avLst/>
                    </a:prstGeom>
                  </pic:spPr>
                </pic:pic>
              </a:graphicData>
            </a:graphic>
            <wp14:sizeRelH relativeFrom="margin">
              <wp14:pctWidth>0</wp14:pctWidth>
            </wp14:sizeRelH>
            <wp14:sizeRelV relativeFrom="margin">
              <wp14:pctHeight>0</wp14:pctHeight>
            </wp14:sizeRelV>
          </wp:anchor>
        </w:drawing>
      </w:r>
      <w:r w:rsidR="008316C2">
        <w:t xml:space="preserve">The </w:t>
      </w:r>
      <w:r w:rsidR="004E5823">
        <w:t>low</w:t>
      </w:r>
      <w:r w:rsidR="008316C2">
        <w:t xml:space="preserve"> modulus and tensile strength of these hydrogels required a precise measurement of the cross-sectional area to accurately calculate the</w:t>
      </w:r>
      <w:r w:rsidR="003610F8">
        <w:t xml:space="preserve"> applied</w:t>
      </w:r>
      <w:r w:rsidR="008316C2">
        <w:t xml:space="preserve"> stress. Due to irregularities in the shape of the </w:t>
      </w:r>
      <w:r w:rsidR="002208A5">
        <w:t>hydro</w:t>
      </w:r>
      <w:r w:rsidR="008316C2">
        <w:t>gel fibers, the area was determined by taking cross-sectional slices of the hydrogel</w:t>
      </w:r>
      <w:r w:rsidR="00B15925">
        <w:t xml:space="preserve"> </w:t>
      </w:r>
      <w:r w:rsidR="008316C2">
        <w:t>—</w:t>
      </w:r>
      <w:r w:rsidR="00B15925">
        <w:t xml:space="preserve"> </w:t>
      </w:r>
      <w:proofErr w:type="gramStart"/>
      <w:r w:rsidR="008316C2">
        <w:t>similar to</w:t>
      </w:r>
      <w:proofErr w:type="gramEnd"/>
      <w:r w:rsidR="008316C2">
        <w:t xml:space="preserve"> those mounted on aluminum pins for cryo-</w:t>
      </w:r>
      <w:proofErr w:type="spellStart"/>
      <w:r w:rsidR="008316C2">
        <w:t>microtoming</w:t>
      </w:r>
      <w:proofErr w:type="spellEnd"/>
      <w:r w:rsidR="00B15925">
        <w:t xml:space="preserve"> </w:t>
      </w:r>
      <w:r w:rsidR="008316C2">
        <w:t>—</w:t>
      </w:r>
      <w:r w:rsidR="00B15925">
        <w:t xml:space="preserve"> </w:t>
      </w:r>
      <w:r w:rsidR="008316C2">
        <w:t>and examining them under a bright field microscope</w:t>
      </w:r>
      <w:r w:rsidR="0033092F">
        <w:t xml:space="preserve"> at 2.5x magnification</w:t>
      </w:r>
      <w:r w:rsidR="008316C2">
        <w:t xml:space="preserve">. </w:t>
      </w:r>
      <w:r w:rsidR="003B1AA5">
        <w:t>M</w:t>
      </w:r>
      <w:r w:rsidR="008316C2">
        <w:t xml:space="preserve">easurements </w:t>
      </w:r>
      <w:r w:rsidR="003B1AA5">
        <w:t>were</w:t>
      </w:r>
      <w:r w:rsidR="008316C2">
        <w:t xml:space="preserve"> performed quickly, as the heat of the microscope began to evaporate the water withing the </w:t>
      </w:r>
      <w:r w:rsidR="002208A5">
        <w:t>hydro</w:t>
      </w:r>
      <w:r w:rsidR="008316C2">
        <w:t xml:space="preserve">gels. At least five representative slices were used for each cross-section, and the area of the cross-sections was calculated using Image J. </w:t>
      </w:r>
    </w:p>
    <w:p w14:paraId="3451FFAF" w14:textId="4C26DE4D" w:rsidR="0020714B" w:rsidRPr="007A4970" w:rsidRDefault="0020714B" w:rsidP="007A4970">
      <w:pPr>
        <w:spacing w:before="360" w:line="480" w:lineRule="auto"/>
        <w:rPr>
          <w:b/>
          <w:bCs/>
        </w:rPr>
      </w:pPr>
      <w:r w:rsidRPr="000C1B7F">
        <w:rPr>
          <w:b/>
          <w:bCs/>
        </w:rPr>
        <w:t>Figure S</w:t>
      </w:r>
      <w:r w:rsidR="009111CF">
        <w:rPr>
          <w:b/>
          <w:bCs/>
        </w:rPr>
        <w:t>2</w:t>
      </w:r>
      <w:r w:rsidR="004A5411">
        <w:rPr>
          <w:b/>
          <w:bCs/>
        </w:rPr>
        <w:t>2</w:t>
      </w:r>
      <w:r w:rsidR="00874364">
        <w:rPr>
          <w:b/>
          <w:bCs/>
        </w:rPr>
        <w:t>.</w:t>
      </w:r>
      <w:r>
        <w:t xml:space="preserve"> </w:t>
      </w:r>
      <w:r w:rsidR="008316C2" w:rsidRPr="003B1AA5">
        <w:rPr>
          <w:b/>
          <w:bCs/>
        </w:rPr>
        <w:t>Example hydrogel slice used to calculate c</w:t>
      </w:r>
      <w:r w:rsidRPr="003B1AA5">
        <w:rPr>
          <w:b/>
          <w:bCs/>
        </w:rPr>
        <w:t>ross-section</w:t>
      </w:r>
      <w:r w:rsidR="000C1B7F" w:rsidRPr="003B1AA5">
        <w:rPr>
          <w:b/>
          <w:bCs/>
        </w:rPr>
        <w:t xml:space="preserve">al area </w:t>
      </w:r>
      <w:r w:rsidR="008316C2" w:rsidRPr="003B1AA5">
        <w:rPr>
          <w:b/>
          <w:bCs/>
        </w:rPr>
        <w:t>for fiber samples.</w:t>
      </w:r>
      <w:r w:rsidR="008316C2">
        <w:t xml:space="preserve"> </w:t>
      </w:r>
      <w:r w:rsidR="009031BB">
        <w:t xml:space="preserve">Images were obtained with a bright field microscope at 2.5x </w:t>
      </w:r>
      <w:r w:rsidR="0034414F">
        <w:t xml:space="preserve">magnification. </w:t>
      </w:r>
    </w:p>
    <w:p w14:paraId="2A5E60E1" w14:textId="17211A29" w:rsidR="008316C2" w:rsidRDefault="008316C2" w:rsidP="00D12A45"/>
    <w:p w14:paraId="3F6E9A15" w14:textId="77777777" w:rsidR="009111CF" w:rsidRDefault="009111CF" w:rsidP="00D12A45"/>
    <w:p w14:paraId="2A5FE521" w14:textId="77777777" w:rsidR="009111CF" w:rsidRDefault="009111CF" w:rsidP="00D12A45"/>
    <w:p w14:paraId="013261EA" w14:textId="77777777" w:rsidR="009111CF" w:rsidRDefault="009111CF" w:rsidP="00D12A45"/>
    <w:p w14:paraId="15B6ACF6" w14:textId="77777777" w:rsidR="009111CF" w:rsidRDefault="009111CF" w:rsidP="00D12A45"/>
    <w:p w14:paraId="172954DF" w14:textId="77777777" w:rsidR="009111CF" w:rsidRDefault="009111CF" w:rsidP="00D12A45"/>
    <w:p w14:paraId="597639D2" w14:textId="56E359D0" w:rsidR="008316C2" w:rsidRPr="00244D3D" w:rsidRDefault="00244D3D" w:rsidP="00903A74">
      <w:pPr>
        <w:pStyle w:val="ListParagraph"/>
        <w:numPr>
          <w:ilvl w:val="7"/>
          <w:numId w:val="10"/>
        </w:numPr>
        <w:tabs>
          <w:tab w:val="left" w:pos="2970"/>
        </w:tabs>
        <w:ind w:left="1080"/>
        <w:rPr>
          <w:i/>
          <w:iCs/>
        </w:rPr>
      </w:pPr>
      <w:r>
        <w:rPr>
          <w:i/>
          <w:iCs/>
        </w:rPr>
        <w:lastRenderedPageBreak/>
        <w:t>Summary of calculated values</w:t>
      </w:r>
    </w:p>
    <w:p w14:paraId="1FE600A5" w14:textId="7591B70F" w:rsidR="009A6451" w:rsidRPr="009031BB" w:rsidRDefault="002B7D4B" w:rsidP="00B74C53">
      <w:pPr>
        <w:spacing w:line="480" w:lineRule="auto"/>
        <w:rPr>
          <w:b/>
          <w:bCs/>
        </w:rPr>
      </w:pPr>
      <w:r>
        <w:rPr>
          <w:noProof/>
        </w:rPr>
        <mc:AlternateContent>
          <mc:Choice Requires="wpg">
            <w:drawing>
              <wp:anchor distT="0" distB="0" distL="114300" distR="114300" simplePos="0" relativeHeight="251659776" behindDoc="0" locked="0" layoutInCell="1" allowOverlap="1" wp14:anchorId="6371CA12" wp14:editId="64D90836">
                <wp:simplePos x="0" y="0"/>
                <wp:positionH relativeFrom="margin">
                  <wp:align>center</wp:align>
                </wp:positionH>
                <wp:positionV relativeFrom="paragraph">
                  <wp:posOffset>1876082</wp:posOffset>
                </wp:positionV>
                <wp:extent cx="4769485" cy="2560320"/>
                <wp:effectExtent l="0" t="0" r="31115"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9485" cy="2560320"/>
                          <a:chOff x="0" y="0"/>
                          <a:chExt cx="5702300" cy="3060792"/>
                        </a:xfrm>
                      </wpg:grpSpPr>
                      <wpg:grpSp>
                        <wpg:cNvPr id="37" name="Group 37"/>
                        <wpg:cNvGrpSpPr/>
                        <wpg:grpSpPr>
                          <a:xfrm>
                            <a:off x="0" y="0"/>
                            <a:ext cx="5650230" cy="3060792"/>
                            <a:chOff x="0" y="0"/>
                            <a:chExt cx="5650230" cy="3060792"/>
                          </a:xfrm>
                        </wpg:grpSpPr>
                        <wpg:grpSp>
                          <wpg:cNvPr id="36" name="Group 36"/>
                          <wpg:cNvGrpSpPr/>
                          <wpg:grpSpPr>
                            <a:xfrm>
                              <a:off x="0" y="0"/>
                              <a:ext cx="5650230" cy="2389505"/>
                              <a:chOff x="0" y="0"/>
                              <a:chExt cx="5650230" cy="2389505"/>
                            </a:xfrm>
                          </wpg:grpSpPr>
                          <pic:pic xmlns:pic="http://schemas.openxmlformats.org/drawingml/2006/picture">
                            <pic:nvPicPr>
                              <pic:cNvPr id="19" name="Picture 12" descr="Chart, diagram&#10;&#10;Description automatically generated"/>
                              <pic:cNvPicPr>
                                <a:picLocks noChangeAspect="1"/>
                              </pic:cNvPicPr>
                            </pic:nvPicPr>
                            <pic:blipFill>
                              <a:blip r:embed="rId33"/>
                              <a:stretch>
                                <a:fillRect/>
                              </a:stretch>
                            </pic:blipFill>
                            <pic:spPr>
                              <a:xfrm>
                                <a:off x="3835400" y="0"/>
                                <a:ext cx="1814830" cy="2322195"/>
                              </a:xfrm>
                              <a:prstGeom prst="rect">
                                <a:avLst/>
                              </a:prstGeom>
                            </pic:spPr>
                          </pic:pic>
                          <pic:pic xmlns:pic="http://schemas.openxmlformats.org/drawingml/2006/picture">
                            <pic:nvPicPr>
                              <pic:cNvPr id="15" name="Picture 14" descr="Chart&#10;&#10;Description automatically generated"/>
                              <pic:cNvPicPr>
                                <a:picLocks noChangeAspect="1"/>
                              </pic:cNvPicPr>
                            </pic:nvPicPr>
                            <pic:blipFill>
                              <a:blip r:embed="rId34"/>
                              <a:stretch>
                                <a:fillRect/>
                              </a:stretch>
                            </pic:blipFill>
                            <pic:spPr>
                              <a:xfrm>
                                <a:off x="0" y="25400"/>
                                <a:ext cx="1814830" cy="2268220"/>
                              </a:xfrm>
                              <a:prstGeom prst="rect">
                                <a:avLst/>
                              </a:prstGeom>
                            </pic:spPr>
                          </pic:pic>
                          <pic:pic xmlns:pic="http://schemas.openxmlformats.org/drawingml/2006/picture">
                            <pic:nvPicPr>
                              <pic:cNvPr id="17" name="Picture 16" descr="Chart, box and whisker chart&#10;&#10;Description automatically generated"/>
                              <pic:cNvPicPr>
                                <a:picLocks noChangeAspect="1"/>
                              </pic:cNvPicPr>
                            </pic:nvPicPr>
                            <pic:blipFill>
                              <a:blip r:embed="rId35"/>
                              <a:stretch>
                                <a:fillRect/>
                              </a:stretch>
                            </pic:blipFill>
                            <pic:spPr>
                              <a:xfrm>
                                <a:off x="1930400" y="12700"/>
                                <a:ext cx="1814830" cy="2376805"/>
                              </a:xfrm>
                              <a:prstGeom prst="rect">
                                <a:avLst/>
                              </a:prstGeom>
                            </pic:spPr>
                          </pic:pic>
                        </wpg:grpSp>
                        <wps:wsp>
                          <wps:cNvPr id="18" name="TextBox 17"/>
                          <wps:cNvSpPr txBox="1"/>
                          <wps:spPr>
                            <a:xfrm>
                              <a:off x="1320800" y="2571207"/>
                              <a:ext cx="3371850" cy="489585"/>
                            </a:xfrm>
                            <a:prstGeom prst="rect">
                              <a:avLst/>
                            </a:prstGeom>
                            <a:noFill/>
                          </wps:spPr>
                          <wps:txbx>
                            <w:txbxContent>
                              <w:p w14:paraId="1FA4E320" w14:textId="77777777" w:rsidR="0020714B" w:rsidRPr="001E02BF" w:rsidRDefault="0020714B" w:rsidP="0020714B">
                                <w:pPr>
                                  <w:rPr>
                                    <w:rFonts w:ascii="Arial" w:hAnsi="Arial" w:cs="Arial"/>
                                    <w:color w:val="000000" w:themeColor="text1"/>
                                    <w:kern w:val="24"/>
                                    <w:sz w:val="28"/>
                                    <w:szCs w:val="28"/>
                                  </w:rPr>
                                </w:pPr>
                                <w:r w:rsidRPr="001E02BF">
                                  <w:rPr>
                                    <w:rFonts w:ascii="Arial" w:hAnsi="Arial" w:cs="Arial"/>
                                    <w:color w:val="000000" w:themeColor="text1"/>
                                    <w:kern w:val="24"/>
                                    <w:sz w:val="28"/>
                                    <w:szCs w:val="28"/>
                                  </w:rPr>
                                  <w:t>Initial Solution Concentration (wt%)</w:t>
                                </w:r>
                              </w:p>
                            </w:txbxContent>
                          </wps:txbx>
                          <wps:bodyPr wrap="square" rtlCol="0">
                            <a:noAutofit/>
                          </wps:bodyPr>
                        </wps:wsp>
                      </wpg:grpSp>
                      <wps:wsp>
                        <wps:cNvPr id="35" name="Straight Connector 35"/>
                        <wps:cNvCnPr/>
                        <wps:spPr>
                          <a:xfrm>
                            <a:off x="450850" y="2470150"/>
                            <a:ext cx="5251450" cy="18609"/>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371CA12" id="Group 5" o:spid="_x0000_s1028" style="position:absolute;margin-left:0;margin-top:147.7pt;width:375.55pt;height:201.6pt;z-index:251659776;mso-position-horizontal:center;mso-position-horizontal-relative:margin" coordsize="57023,30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">
                <v:group id="Group 37" o:spid="_x0000_s1029" style="position:absolute;width:56502;height:30607" coordsize="56502,3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6" o:spid="_x0000_s1030" style="position:absolute;width:56502;height:23895" coordsize="56502,2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12" o:spid="_x0000_s1031" type="#_x0000_t75" alt="Chart, diagram&#10;&#10;Description automatically generated" style="position:absolute;left:38354;width:18148;height:23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">
                      <v:imagedata r:id="rId36" o:title="Chart, diagram&#10;&#10;Description automatically generated"/>
                    </v:shape>
                    <v:shape id="Picture 14" o:spid="_x0000_s1032" type="#_x0000_t75" alt="Chart&#10;&#10;Description automatically generated" style="position:absolute;top:254;width:18148;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">
                      <v:imagedata r:id="rId37" o:title="Chart&#10;&#10;Description automatically generated"/>
                    </v:shape>
                    <v:shape id="Picture 16" o:spid="_x0000_s1033" type="#_x0000_t75" alt="Chart, box and whisker chart&#10;&#10;Description automatically generated" style="position:absolute;left:19304;top:127;width:18148;height:23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">
                      <v:imagedata r:id="rId38" o:title="Chart, box and whisker chart&#10;&#10;Description automatically generated"/>
                    </v:shape>
                  </v:group>
                  <v:shape id="TextBox 17" o:spid="_x0000_s1034" type="#_x0000_t202" style="position:absolute;left:13208;top:25712;width:33718;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FA4E320" w14:textId="77777777" w:rsidR="0020714B" w:rsidRPr="001E02BF" w:rsidRDefault="0020714B" w:rsidP="0020714B">
                          <w:pPr>
                            <w:rPr>
                              <w:rFonts w:ascii="Arial" w:hAnsi="Arial" w:cs="Arial"/>
                              <w:color w:val="000000" w:themeColor="text1"/>
                              <w:kern w:val="24"/>
                              <w:sz w:val="28"/>
                              <w:szCs w:val="28"/>
                            </w:rPr>
                          </w:pPr>
                          <w:r w:rsidRPr="001E02BF">
                            <w:rPr>
                              <w:rFonts w:ascii="Arial" w:hAnsi="Arial" w:cs="Arial"/>
                              <w:color w:val="000000" w:themeColor="text1"/>
                              <w:kern w:val="24"/>
                              <w:sz w:val="28"/>
                              <w:szCs w:val="28"/>
                            </w:rPr>
                            <w:t>Initial Solution Concentration (wt%)</w:t>
                          </w:r>
                        </w:p>
                      </w:txbxContent>
                    </v:textbox>
                  </v:shape>
                </v:group>
                <v:line id="Straight Connector 35" o:spid="_x0000_s1035" style="position:absolute;visibility:visible;mso-wrap-style:square" from="4508,24701" to="57023,2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" strokecolor="black [3200]" strokeweight="1.5pt">
                  <v:stroke joinstyle="miter"/>
                </v:line>
                <w10:wrap type="topAndBottom" anchorx="margin"/>
              </v:group>
            </w:pict>
          </mc:Fallback>
        </mc:AlternateContent>
      </w:r>
      <w:r w:rsidR="009A6451">
        <w:t xml:space="preserve">Due to the noise in the data, the Young’s Modulus (E) was calculated from a trendline fit to the first 100 points of data for every sample tested. The tensile strength corresponds with the maximum stress </w:t>
      </w:r>
      <w:r w:rsidR="00270131">
        <w:t xml:space="preserve">achieved by the samples. The toughness was calculated from the area under the </w:t>
      </w:r>
      <w:r>
        <w:t>stress-strain</w:t>
      </w:r>
      <w:r w:rsidR="00270131">
        <w:t xml:space="preserve"> curve. </w:t>
      </w:r>
      <w:r w:rsidR="009A6451">
        <w:t xml:space="preserve">Values are averaged </w:t>
      </w:r>
      <w:r w:rsidR="00270131">
        <w:t xml:space="preserve">for 5 </w:t>
      </w:r>
      <w:r>
        <w:t>to</w:t>
      </w:r>
      <w:r w:rsidR="00270131">
        <w:t xml:space="preserve"> 7 samples per </w:t>
      </w:r>
      <w:r>
        <w:t xml:space="preserve">sample </w:t>
      </w:r>
      <w:r w:rsidR="00270131">
        <w:t xml:space="preserve">concentration. </w:t>
      </w:r>
      <w:r w:rsidR="00967D7B">
        <w:t>A</w:t>
      </w:r>
      <w:r w:rsidR="00B74C53">
        <w:t xml:space="preserve">verage values </w:t>
      </w:r>
      <w:r w:rsidR="00967D7B">
        <w:t xml:space="preserve">and raw data </w:t>
      </w:r>
      <w:r w:rsidR="00B74C53">
        <w:t xml:space="preserve">are </w:t>
      </w:r>
      <w:r w:rsidR="00270131">
        <w:t>shown</w:t>
      </w:r>
      <w:r w:rsidR="00B74C53">
        <w:t xml:space="preserve"> below. </w:t>
      </w:r>
    </w:p>
    <w:p w14:paraId="2D11637B" w14:textId="0F222EE4" w:rsidR="009D53F4" w:rsidRPr="009D53F4" w:rsidRDefault="009D53F4" w:rsidP="009D53F4"/>
    <w:p w14:paraId="2D6DA610" w14:textId="2FA0082F" w:rsidR="009D53F4" w:rsidRDefault="00B74C53" w:rsidP="00967D7B">
      <w:pPr>
        <w:spacing w:line="480" w:lineRule="auto"/>
      </w:pPr>
      <w:r>
        <w:rPr>
          <w:b/>
          <w:bCs/>
        </w:rPr>
        <w:t>Figure S</w:t>
      </w:r>
      <w:r w:rsidR="009111CF">
        <w:rPr>
          <w:b/>
          <w:bCs/>
        </w:rPr>
        <w:t>2</w:t>
      </w:r>
      <w:r w:rsidR="004A5411">
        <w:rPr>
          <w:b/>
          <w:bCs/>
        </w:rPr>
        <w:t>3</w:t>
      </w:r>
      <w:r w:rsidR="00874364">
        <w:rPr>
          <w:b/>
          <w:bCs/>
        </w:rPr>
        <w:t>.</w:t>
      </w:r>
      <w:r w:rsidR="00ED77CB">
        <w:rPr>
          <w:b/>
          <w:bCs/>
        </w:rPr>
        <w:t xml:space="preserve"> </w:t>
      </w:r>
      <w:r w:rsidR="002B7D4B">
        <w:rPr>
          <w:b/>
          <w:bCs/>
        </w:rPr>
        <w:t xml:space="preserve">Summary of </w:t>
      </w:r>
      <w:r w:rsidR="00874364">
        <w:rPr>
          <w:b/>
          <w:bCs/>
        </w:rPr>
        <w:t>measured mechanical properties.</w:t>
      </w:r>
      <w:r w:rsidR="00ED77CB">
        <w:t xml:space="preserve"> The Young’s Modulus for the DMF samples was highly consistent as the initial polymer solution increased, but the samples made with THF show a steady increase in </w:t>
      </w:r>
      <w:r w:rsidR="00ED77CB">
        <w:rPr>
          <w:i/>
          <w:iCs/>
        </w:rPr>
        <w:t xml:space="preserve">E </w:t>
      </w:r>
      <w:r w:rsidR="00ED77CB">
        <w:t xml:space="preserve">with concentration. The tensile strength </w:t>
      </w:r>
      <w:r w:rsidR="00C10EC5">
        <w:t>of the samples produced with DMF were unchanging within error of one another, while the THF samples showed an increase. The</w:t>
      </w:r>
      <w:r w:rsidR="0007777E">
        <w:t xml:space="preserve"> variability in DMF sample tensile strength is reflected in the values calculated for toughness</w:t>
      </w:r>
      <w:r w:rsidR="00967D7B">
        <w:t xml:space="preserve">, but once again the values are all within error of each other. The THF samples show little variation in toughness due to the decrease in elongation with increasing initial solution concentration (see </w:t>
      </w:r>
      <w:r w:rsidR="00967D7B" w:rsidRPr="00F94B45">
        <w:rPr>
          <w:b/>
          <w:bCs/>
        </w:rPr>
        <w:t>Figure 5a</w:t>
      </w:r>
      <w:r w:rsidR="00967D7B">
        <w:t xml:space="preserve">). </w:t>
      </w:r>
    </w:p>
    <w:p w14:paraId="4F2F2BD9" w14:textId="77777777" w:rsidR="008A2339" w:rsidRDefault="008A2339" w:rsidP="00967D7B">
      <w:pPr>
        <w:spacing w:line="480" w:lineRule="auto"/>
      </w:pPr>
    </w:p>
    <w:p w14:paraId="7C19FBA9" w14:textId="4C01CBCF" w:rsidR="00F34086" w:rsidRPr="00F94B45" w:rsidRDefault="00F34086" w:rsidP="00F94B45">
      <w:pPr>
        <w:pStyle w:val="ListParagraph"/>
        <w:numPr>
          <w:ilvl w:val="7"/>
          <w:numId w:val="10"/>
        </w:numPr>
        <w:spacing w:line="480" w:lineRule="auto"/>
        <w:rPr>
          <w:i/>
          <w:iCs/>
        </w:rPr>
      </w:pPr>
      <w:r w:rsidRPr="00F94B45">
        <w:rPr>
          <w:i/>
          <w:iCs/>
        </w:rPr>
        <w:lastRenderedPageBreak/>
        <w:t>Raw data for uniaxial extension tests</w:t>
      </w:r>
    </w:p>
    <w:p w14:paraId="62B88306" w14:textId="04B0B7EE" w:rsidR="00D73FCC" w:rsidRDefault="001A4D9E" w:rsidP="00D73FCC">
      <w:pPr>
        <w:spacing w:before="0" w:line="480" w:lineRule="auto"/>
      </w:pPr>
      <w:r>
        <w:t>Uniaxial extension tests were performed using spring-loaded steel grips and a 10</w:t>
      </w:r>
      <w:r w:rsidR="00B15925">
        <w:t xml:space="preserve"> </w:t>
      </w:r>
      <w:r>
        <w:t xml:space="preserve">N load transducer on a Criterion Load frame from MTS. </w:t>
      </w:r>
      <w:r w:rsidR="007B1104">
        <w:t xml:space="preserve">All samples were </w:t>
      </w:r>
      <w:r w:rsidR="00FB1BAC">
        <w:t xml:space="preserve">deformed </w:t>
      </w:r>
      <w:r w:rsidR="007B1104">
        <w:t xml:space="preserve">at a rate of 3/min. </w:t>
      </w:r>
      <w:r w:rsidR="00061EC9">
        <w:t xml:space="preserve">In the graphs shown below, </w:t>
      </w:r>
      <w:r w:rsidR="00CF0DCB">
        <w:t>the</w:t>
      </w:r>
      <w:r w:rsidR="00061EC9">
        <w:t xml:space="preserve"> sample data for a given initial solution condition is shown</w:t>
      </w:r>
      <w:r w:rsidR="00CF0DCB">
        <w:t xml:space="preserve"> in gray</w:t>
      </w:r>
      <w:r w:rsidR="00061EC9">
        <w:t>, with the representative trace</w:t>
      </w:r>
      <w:r w:rsidR="006B088B">
        <w:t>, which had the closest alignment to the average elongation ratio and ultimate tensile strength at break for each sample condition,</w:t>
      </w:r>
      <w:r w:rsidR="00061EC9">
        <w:t xml:space="preserve"> highlighted in </w:t>
      </w:r>
      <w:r w:rsidR="00C95BF4">
        <w:t xml:space="preserve">color. The color used corresponds with the </w:t>
      </w:r>
      <w:r w:rsidR="00CF0DCB">
        <w:t xml:space="preserve">samples shown in </w:t>
      </w:r>
      <w:r w:rsidR="00CF0DCB" w:rsidRPr="00E409C1">
        <w:rPr>
          <w:b/>
          <w:bCs/>
        </w:rPr>
        <w:t>Figure 5a</w:t>
      </w:r>
      <w:r w:rsidR="00CF0DCB">
        <w:t>.</w:t>
      </w:r>
      <w:r w:rsidR="00061EC9">
        <w:t xml:space="preserve"> </w:t>
      </w:r>
      <w:r w:rsidR="007B1104">
        <w:t>The data for samples produced with DMF as the organic solvent</w:t>
      </w:r>
      <w:r w:rsidR="00384F6A">
        <w:t xml:space="preserve"> shows a high degree of variability in the elongation </w:t>
      </w:r>
      <w:r w:rsidR="00FD67D2">
        <w:t xml:space="preserve">at break </w:t>
      </w:r>
      <w:r w:rsidR="00523A3B">
        <w:t>at</w:t>
      </w:r>
      <w:r w:rsidR="007B1104">
        <w:t xml:space="preserve"> </w:t>
      </w:r>
      <w:r w:rsidR="00FD67D2">
        <w:t xml:space="preserve">lower initial polymer solution concentrations, </w:t>
      </w:r>
      <w:r w:rsidR="007B1104">
        <w:t xml:space="preserve">with </w:t>
      </w:r>
      <w:r w:rsidR="00523A3B">
        <w:t xml:space="preserve">some </w:t>
      </w:r>
      <w:r w:rsidR="007B1104">
        <w:t>fibers failing earlier</w:t>
      </w:r>
      <w:r w:rsidR="00975050">
        <w:t xml:space="preserve"> (</w:t>
      </w:r>
      <w:r w:rsidR="006D718D">
        <w:t>6 times original length). Though the cause of this is unclear, it may potentially be attributed to slightly larger outer pore regions allowing c</w:t>
      </w:r>
      <w:r w:rsidR="005912B9">
        <w:t xml:space="preserve">racks to propagate more easily. As initial polymer solution concentration increases for the samples produced using DMF, the elongation at break and ultimate tensile strength of the hydrogels becomes more consistent. </w:t>
      </w:r>
      <w:r w:rsidR="00D73FCC">
        <w:t xml:space="preserve">Dips and drops in the data are attributed either to slight tearing of the fiber or to observed slippage of the hydrogel fiber from between the clamps. </w:t>
      </w:r>
    </w:p>
    <w:p w14:paraId="0435324A" w14:textId="77777777" w:rsidR="00D73FCC" w:rsidRPr="00A644C2" w:rsidRDefault="00D73FCC" w:rsidP="00287039">
      <w:pPr>
        <w:spacing w:before="0" w:line="480" w:lineRule="auto"/>
        <w:ind w:firstLine="720"/>
      </w:pPr>
      <w:r>
        <w:t xml:space="preserve">THF samples showed distinct trends in mechanical properties with increasing concentration: as concentration increased, so did tensile strength and elastic modulus, consistent with results reported in previous publications where THF was used as the organic solvent. Conversely, the elongation at break decreased with increasing initial solution concentration. </w:t>
      </w:r>
    </w:p>
    <w:p w14:paraId="6C188E6C" w14:textId="5B875B83" w:rsidR="00E224A6" w:rsidRDefault="00E224A6" w:rsidP="00967D7B">
      <w:pPr>
        <w:spacing w:line="480" w:lineRule="auto"/>
      </w:pPr>
    </w:p>
    <w:p w14:paraId="62C7D731" w14:textId="47A63B35" w:rsidR="005912B9" w:rsidRPr="00E224A6" w:rsidRDefault="006B088B" w:rsidP="00967D7B">
      <w:pPr>
        <w:spacing w:line="480" w:lineRule="auto"/>
      </w:pPr>
      <w:r>
        <w:rPr>
          <w:noProof/>
        </w:rPr>
        <w:lastRenderedPageBreak/>
        <w:drawing>
          <wp:inline distT="0" distB="0" distL="0" distR="0" wp14:anchorId="4F3A3034" wp14:editId="31F96B54">
            <wp:extent cx="5943600" cy="3456305"/>
            <wp:effectExtent l="0" t="0" r="0" b="0"/>
            <wp:docPr id="1" name="Picture 1"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histogram&#10;&#10;Description automatically generated"/>
                    <pic:cNvPicPr/>
                  </pic:nvPicPr>
                  <pic:blipFill>
                    <a:blip r:embed="rId39"/>
                    <a:stretch>
                      <a:fillRect/>
                    </a:stretch>
                  </pic:blipFill>
                  <pic:spPr>
                    <a:xfrm>
                      <a:off x="0" y="0"/>
                      <a:ext cx="5943600" cy="3456305"/>
                    </a:xfrm>
                    <a:prstGeom prst="rect">
                      <a:avLst/>
                    </a:prstGeom>
                  </pic:spPr>
                </pic:pic>
              </a:graphicData>
            </a:graphic>
          </wp:inline>
        </w:drawing>
      </w:r>
    </w:p>
    <w:p w14:paraId="37377DCD" w14:textId="67688355" w:rsidR="009D361D" w:rsidRDefault="00A842F6" w:rsidP="00694546">
      <w:pPr>
        <w:spacing w:before="0" w:line="480" w:lineRule="auto"/>
      </w:pPr>
      <w:r>
        <w:rPr>
          <w:b/>
          <w:bCs/>
        </w:rPr>
        <w:t>Figure S</w:t>
      </w:r>
      <w:r w:rsidR="009111CF">
        <w:rPr>
          <w:b/>
          <w:bCs/>
        </w:rPr>
        <w:t>2</w:t>
      </w:r>
      <w:r w:rsidR="004A5411">
        <w:rPr>
          <w:b/>
          <w:bCs/>
        </w:rPr>
        <w:t>4</w:t>
      </w:r>
      <w:r w:rsidR="001026FF">
        <w:rPr>
          <w:b/>
          <w:bCs/>
        </w:rPr>
        <w:t>.</w:t>
      </w:r>
      <w:r w:rsidR="00A644C2">
        <w:rPr>
          <w:b/>
          <w:bCs/>
        </w:rPr>
        <w:t xml:space="preserve"> </w:t>
      </w:r>
      <w:r w:rsidR="001026FF">
        <w:rPr>
          <w:b/>
          <w:bCs/>
        </w:rPr>
        <w:t xml:space="preserve">Stress-strain curves </w:t>
      </w:r>
      <w:r w:rsidR="009647AB">
        <w:rPr>
          <w:b/>
          <w:bCs/>
        </w:rPr>
        <w:t xml:space="preserve">generated from </w:t>
      </w:r>
      <w:r w:rsidR="009647AB" w:rsidRPr="009647AB">
        <w:rPr>
          <w:b/>
          <w:bCs/>
        </w:rPr>
        <w:t>u</w:t>
      </w:r>
      <w:r w:rsidR="00A644C2" w:rsidRPr="009647AB">
        <w:rPr>
          <w:b/>
          <w:bCs/>
        </w:rPr>
        <w:t>niaxial tensile test</w:t>
      </w:r>
      <w:r w:rsidR="009647AB" w:rsidRPr="009647AB">
        <w:rPr>
          <w:b/>
          <w:bCs/>
        </w:rPr>
        <w:t>s</w:t>
      </w:r>
      <w:r w:rsidR="00A644C2" w:rsidRPr="009647AB">
        <w:rPr>
          <w:b/>
          <w:bCs/>
        </w:rPr>
        <w:t xml:space="preserve"> </w:t>
      </w:r>
      <w:r w:rsidR="009647AB" w:rsidRPr="009647AB">
        <w:rPr>
          <w:b/>
          <w:bCs/>
        </w:rPr>
        <w:t xml:space="preserve">for </w:t>
      </w:r>
      <w:r w:rsidR="00A644C2" w:rsidRPr="009647AB">
        <w:rPr>
          <w:b/>
          <w:bCs/>
        </w:rPr>
        <w:t>h</w:t>
      </w:r>
      <w:r w:rsidRPr="009647AB">
        <w:rPr>
          <w:b/>
          <w:bCs/>
        </w:rPr>
        <w:t>ydrogel fiber</w:t>
      </w:r>
      <w:r w:rsidR="009647AB" w:rsidRPr="009647AB">
        <w:rPr>
          <w:b/>
          <w:bCs/>
        </w:rPr>
        <w:t>s</w:t>
      </w:r>
      <w:r w:rsidRPr="009647AB">
        <w:rPr>
          <w:b/>
          <w:bCs/>
        </w:rPr>
        <w:t>.</w:t>
      </w:r>
      <w:r>
        <w:t xml:space="preserve"> </w:t>
      </w:r>
      <w:r w:rsidR="00156BDB">
        <w:t>Representative samples are shown in color</w:t>
      </w:r>
      <w:r w:rsidR="0073299F">
        <w:t xml:space="preserve"> for a) DMF 9.5 </w:t>
      </w:r>
      <w:proofErr w:type="spellStart"/>
      <w:r w:rsidR="0073299F">
        <w:t>wt</w:t>
      </w:r>
      <w:proofErr w:type="spellEnd"/>
      <w:r w:rsidR="0073299F">
        <w:t xml:space="preserve">%, b) DMF 10.5 </w:t>
      </w:r>
      <w:proofErr w:type="spellStart"/>
      <w:r w:rsidR="0073299F">
        <w:t>wt</w:t>
      </w:r>
      <w:proofErr w:type="spellEnd"/>
      <w:r w:rsidR="0073299F">
        <w:t xml:space="preserve">%, c) DMF 11.5 </w:t>
      </w:r>
      <w:proofErr w:type="spellStart"/>
      <w:r w:rsidR="0073299F">
        <w:t>wt</w:t>
      </w:r>
      <w:proofErr w:type="spellEnd"/>
      <w:r w:rsidR="0073299F">
        <w:t xml:space="preserve">%, d) THF 11 </w:t>
      </w:r>
      <w:proofErr w:type="spellStart"/>
      <w:r w:rsidR="0073299F">
        <w:t>wt</w:t>
      </w:r>
      <w:proofErr w:type="spellEnd"/>
      <w:r w:rsidR="0073299F">
        <w:t xml:space="preserve">%, e) THF 12.5 </w:t>
      </w:r>
      <w:proofErr w:type="spellStart"/>
      <w:r w:rsidR="0073299F">
        <w:t>wt</w:t>
      </w:r>
      <w:proofErr w:type="spellEnd"/>
      <w:r w:rsidR="0073299F">
        <w:t>%,</w:t>
      </w:r>
      <w:r w:rsidR="00BD48B9">
        <w:t xml:space="preserve"> and</w:t>
      </w:r>
      <w:r w:rsidR="0073299F">
        <w:t xml:space="preserve"> f) THF 14.5 </w:t>
      </w:r>
      <w:proofErr w:type="spellStart"/>
      <w:r w:rsidR="0073299F">
        <w:t>wt</w:t>
      </w:r>
      <w:proofErr w:type="spellEnd"/>
      <w:r w:rsidR="0073299F">
        <w:t>%</w:t>
      </w:r>
      <w:r w:rsidR="00A644C2">
        <w:t xml:space="preserve">. A minimum of four samples were tested for each sample condition. </w:t>
      </w:r>
      <w:r w:rsidR="00CD4D78">
        <w:t xml:space="preserve">Though </w:t>
      </w:r>
      <w:r w:rsidR="00BA7048">
        <w:t>DMF samples showed greater variability</w:t>
      </w:r>
      <w:r w:rsidR="00694546">
        <w:t xml:space="preserve"> in mechanical properties (ultimate tensile rate)</w:t>
      </w:r>
      <w:r w:rsidR="00BA7048">
        <w:t xml:space="preserve"> at low initial solution conditions</w:t>
      </w:r>
      <w:r w:rsidR="00CD4D78">
        <w:t xml:space="preserve">, the average values remained consistent. In contrast, samples prepared with THF increase in both average </w:t>
      </w:r>
      <w:r w:rsidR="009D098A">
        <w:t xml:space="preserve">modulus and tensile strength with concentration, but </w:t>
      </w:r>
      <w:r w:rsidR="009D361D">
        <w:t xml:space="preserve">elongation at break decreases with increasing concentration. </w:t>
      </w:r>
    </w:p>
    <w:p w14:paraId="12663DE7" w14:textId="77777777" w:rsidR="005E6AF3" w:rsidRDefault="005E6AF3">
      <w:pPr>
        <w:spacing w:before="0"/>
        <w:rPr>
          <w:b/>
          <w:bCs/>
        </w:rPr>
      </w:pPr>
      <w:r>
        <w:rPr>
          <w:b/>
          <w:bCs/>
        </w:rPr>
        <w:br w:type="page"/>
      </w:r>
    </w:p>
    <w:p w14:paraId="595EB36D" w14:textId="00A7FAC9" w:rsidR="00967D7B" w:rsidRPr="00244D3D" w:rsidRDefault="00967D7B" w:rsidP="00244D3D">
      <w:pPr>
        <w:pStyle w:val="ListParagraph"/>
        <w:numPr>
          <w:ilvl w:val="0"/>
          <w:numId w:val="1"/>
        </w:numPr>
        <w:tabs>
          <w:tab w:val="left" w:pos="3726"/>
        </w:tabs>
        <w:jc w:val="both"/>
        <w:rPr>
          <w:b/>
          <w:bCs/>
        </w:rPr>
      </w:pPr>
      <w:r w:rsidRPr="00244D3D">
        <w:rPr>
          <w:b/>
          <w:bCs/>
        </w:rPr>
        <w:lastRenderedPageBreak/>
        <w:t>Oscillatory shear rheology</w:t>
      </w:r>
      <w:r w:rsidR="00244D3D" w:rsidRPr="00244D3D">
        <w:rPr>
          <w:b/>
          <w:bCs/>
        </w:rPr>
        <w:t xml:space="preserve"> on hydrogels</w:t>
      </w:r>
    </w:p>
    <w:p w14:paraId="3C15CAC8" w14:textId="514E1394" w:rsidR="00967D7B" w:rsidRPr="00570EDF" w:rsidRDefault="00AE6D41" w:rsidP="005A51DC">
      <w:pPr>
        <w:tabs>
          <w:tab w:val="left" w:pos="3726"/>
        </w:tabs>
        <w:spacing w:line="480" w:lineRule="auto"/>
        <w:jc w:val="both"/>
        <w:rPr>
          <w:u w:val="single"/>
        </w:rPr>
      </w:pPr>
      <w:r>
        <w:rPr>
          <w:noProof/>
        </w:rPr>
        <mc:AlternateContent>
          <mc:Choice Requires="wpg">
            <w:drawing>
              <wp:anchor distT="0" distB="0" distL="114300" distR="114300" simplePos="0" relativeHeight="251661824" behindDoc="0" locked="0" layoutInCell="1" allowOverlap="1" wp14:anchorId="348CC6A7" wp14:editId="1F9A9CD7">
                <wp:simplePos x="0" y="0"/>
                <wp:positionH relativeFrom="margin">
                  <wp:align>center</wp:align>
                </wp:positionH>
                <wp:positionV relativeFrom="paragraph">
                  <wp:posOffset>3215613</wp:posOffset>
                </wp:positionV>
                <wp:extent cx="4157980" cy="235204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7980" cy="2352040"/>
                          <a:chOff x="0" y="0"/>
                          <a:chExt cx="5937250" cy="3601720"/>
                        </a:xfrm>
                      </wpg:grpSpPr>
                      <pic:pic xmlns:pic="http://schemas.openxmlformats.org/drawingml/2006/picture">
                        <pic:nvPicPr>
                          <pic:cNvPr id="39" name="Picture 39"/>
                          <pic:cNvPicPr>
                            <a:picLocks noChangeAspect="1"/>
                          </pic:cNvPicPr>
                        </pic:nvPicPr>
                        <pic:blipFill>
                          <a:blip r:embed="rId40">
                            <a:grayscl/>
                          </a:blip>
                          <a:stretch>
                            <a:fillRect/>
                          </a:stretch>
                        </pic:blipFill>
                        <pic:spPr>
                          <a:xfrm>
                            <a:off x="0" y="800100"/>
                            <a:ext cx="256540" cy="1498600"/>
                          </a:xfrm>
                          <a:prstGeom prst="rect">
                            <a:avLst/>
                          </a:prstGeom>
                        </pic:spPr>
                      </pic:pic>
                      <pic:pic xmlns:pic="http://schemas.openxmlformats.org/drawingml/2006/picture">
                        <pic:nvPicPr>
                          <pic:cNvPr id="22" name="Picture 22" descr="Diagram&#10;&#10;Description automatically generated"/>
                          <pic:cNvPicPr>
                            <a:picLocks noChangeAspect="1"/>
                          </pic:cNvPicPr>
                        </pic:nvPicPr>
                        <pic:blipFill rotWithShape="1">
                          <a:blip r:embed="rId41"/>
                          <a:srcRect l="4914"/>
                          <a:stretch/>
                        </pic:blipFill>
                        <pic:spPr bwMode="auto">
                          <a:xfrm>
                            <a:off x="285750" y="0"/>
                            <a:ext cx="5651500" cy="360172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75A4BB4E" id="Group 3" o:spid="_x0000_s1026" style="position:absolute;margin-left:0;margin-top:253.2pt;width:327.4pt;height:185.2pt;z-index:251661824;mso-position-horizontal:center;mso-position-horizontal-relative:margin;mso-width-relative:margin;mso-height-relative:margin" coordsize="59372,36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">
                <v:shape id="Picture 39" o:spid="_x0000_s1027" type="#_x0000_t75" style="position:absolute;top:8001;width:2565;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">
                  <v:imagedata r:id="rId42" o:title="" grayscale="t"/>
                </v:shape>
                <v:shape id="Picture 22" o:spid="_x0000_s1028" type="#_x0000_t75" alt="Diagram&#10;&#10;Description automatically generated" style="position:absolute;left:2857;width:56515;height:36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">
                  <v:imagedata r:id="rId43" o:title="Diagram&#10;&#10;Description automatically generated" cropleft="3220f"/>
                </v:shape>
                <w10:wrap type="topAndBottom" anchorx="margin"/>
              </v:group>
            </w:pict>
          </mc:Fallback>
        </mc:AlternateContent>
      </w:r>
      <w:r w:rsidR="00967D7B">
        <w:t xml:space="preserve">While the injected fiber samples </w:t>
      </w:r>
      <w:r w:rsidR="00AC33EC">
        <w:t>were amenable to</w:t>
      </w:r>
      <w:r w:rsidR="00967D7B">
        <w:t xml:space="preserve"> uniaxial extension test</w:t>
      </w:r>
      <w:r w:rsidR="00AC33EC">
        <w:t>s</w:t>
      </w:r>
      <w:r w:rsidR="00967D7B">
        <w:t xml:space="preserve">, the </w:t>
      </w:r>
      <w:r w:rsidR="002208A5">
        <w:t>hydro</w:t>
      </w:r>
      <w:r w:rsidR="00967D7B">
        <w:t xml:space="preserve">gels produced using conventional methods were brittle. </w:t>
      </w:r>
      <w:bookmarkStart w:id="5" w:name="_Hlk131622017"/>
      <w:r w:rsidR="00967D7B">
        <w:t xml:space="preserve">The shear modulus of these </w:t>
      </w:r>
      <w:r w:rsidR="002208A5">
        <w:t>hydro</w:t>
      </w:r>
      <w:r w:rsidR="00967D7B">
        <w:t xml:space="preserve">gels </w:t>
      </w:r>
      <w:r w:rsidR="00035B00">
        <w:t>was</w:t>
      </w:r>
      <w:r w:rsidR="00967D7B">
        <w:t xml:space="preserve"> measured via oscillatory shear rheology</w:t>
      </w:r>
      <w:r w:rsidR="00035B00">
        <w:t xml:space="preserve"> using a TA Ares-G2 rheometer</w:t>
      </w:r>
      <w:r w:rsidR="00967D7B">
        <w:t xml:space="preserve">, </w:t>
      </w:r>
      <w:r w:rsidR="00035B00">
        <w:t xml:space="preserve">first with a dynamic strain sweep to determine the strain region appropriate for testing, and next with a dynamic frequency sweep from </w:t>
      </w:r>
      <w:r w:rsidR="006504C5">
        <w:t xml:space="preserve">0.1-10 rad/s. </w:t>
      </w:r>
      <w:bookmarkEnd w:id="5"/>
      <w:r w:rsidR="006504C5">
        <w:t xml:space="preserve">Interestingly, the </w:t>
      </w:r>
      <w:r w:rsidR="00035B00">
        <w:t xml:space="preserve">hydrogel </w:t>
      </w:r>
      <w:r w:rsidR="006504C5">
        <w:t xml:space="preserve">fibers showed no </w:t>
      </w:r>
      <w:r w:rsidR="00570EDF">
        <w:t xml:space="preserve">change in the storage modulus </w:t>
      </w:r>
      <w:r w:rsidR="00570EDF">
        <w:rPr>
          <w:i/>
          <w:iCs/>
        </w:rPr>
        <w:t xml:space="preserve">G’ </w:t>
      </w:r>
      <w:r w:rsidR="00570EDF">
        <w:t xml:space="preserve">with </w:t>
      </w:r>
      <w:r w:rsidR="002C678C">
        <w:t>solvent or initial strain</w:t>
      </w:r>
      <w:r w:rsidR="00035B00">
        <w:t>, as the storage modulus was approximately equal at both 10 and 100% strain. In contrast, the annealed “equilibrium” sample could only be tested at a strain of 2%</w:t>
      </w:r>
      <w:r w:rsidR="002C678C">
        <w:t>. The lack of difference between samples is most likely due to the consistent swelling ratio for all samples</w:t>
      </w:r>
      <w:r w:rsidR="00E43636">
        <w:t>.</w:t>
      </w:r>
      <w:r w:rsidR="002C678C">
        <w:t xml:space="preserve"> </w:t>
      </w:r>
    </w:p>
    <w:p w14:paraId="186EB69A" w14:textId="61493A4A" w:rsidR="008A214C" w:rsidRDefault="008A214C" w:rsidP="009D53F4">
      <w:pPr>
        <w:tabs>
          <w:tab w:val="left" w:pos="3726"/>
        </w:tabs>
        <w:jc w:val="both"/>
      </w:pPr>
    </w:p>
    <w:p w14:paraId="2BADB070" w14:textId="32AE1902" w:rsidR="00244D3D" w:rsidRDefault="005A51DC" w:rsidP="00B065CD">
      <w:pPr>
        <w:spacing w:line="480" w:lineRule="auto"/>
      </w:pPr>
      <w:r>
        <w:rPr>
          <w:b/>
          <w:bCs/>
        </w:rPr>
        <w:t>Figure S</w:t>
      </w:r>
      <w:r w:rsidR="00776015">
        <w:rPr>
          <w:b/>
          <w:bCs/>
        </w:rPr>
        <w:t>2</w:t>
      </w:r>
      <w:r w:rsidR="004A5411">
        <w:rPr>
          <w:b/>
          <w:bCs/>
        </w:rPr>
        <w:t>5</w:t>
      </w:r>
      <w:r w:rsidR="00AE6D41">
        <w:rPr>
          <w:b/>
          <w:bCs/>
        </w:rPr>
        <w:t>.</w:t>
      </w:r>
      <w:r w:rsidRPr="00AE6D41">
        <w:rPr>
          <w:b/>
          <w:bCs/>
        </w:rPr>
        <w:t xml:space="preserve"> Oscillatory shear rheology measurements for conventional samples and injected fiber hydrogel samples.</w:t>
      </w:r>
      <w:r>
        <w:t xml:space="preserve"> </w:t>
      </w:r>
      <w:r w:rsidR="00B57A44">
        <w:t>S</w:t>
      </w:r>
      <w:r>
        <w:t xml:space="preserve">amples </w:t>
      </w:r>
      <w:r w:rsidR="00B57A44">
        <w:t xml:space="preserve">prepared through conventional methods </w:t>
      </w:r>
      <w:r>
        <w:t xml:space="preserve">were brittle and were thus tested at low strain. The shear modulus of the </w:t>
      </w:r>
      <w:r w:rsidR="002208A5">
        <w:t>hydro</w:t>
      </w:r>
      <w:r>
        <w:t xml:space="preserve">gel samples was five times greater in the conventional samples than in the injected fiber samples, which is consistent with expectations. Interestingly, the </w:t>
      </w:r>
      <w:r w:rsidR="00ED77B4">
        <w:t xml:space="preserve">injected fiber samples showed a consistent storage modulus, despite variations in both samples and strain. </w:t>
      </w:r>
    </w:p>
    <w:p w14:paraId="13D44500" w14:textId="77777777" w:rsidR="005B35E7" w:rsidRDefault="005B35E7" w:rsidP="005B35E7">
      <w:pPr>
        <w:pStyle w:val="ListParagraph"/>
        <w:numPr>
          <w:ilvl w:val="0"/>
          <w:numId w:val="1"/>
        </w:numPr>
        <w:spacing w:line="360" w:lineRule="auto"/>
        <w:rPr>
          <w:rFonts w:cs="Times New Roman"/>
          <w:b/>
          <w:bCs/>
          <w:szCs w:val="24"/>
        </w:rPr>
      </w:pPr>
      <w:r>
        <w:rPr>
          <w:rFonts w:cs="Times New Roman"/>
          <w:b/>
          <w:bCs/>
          <w:szCs w:val="24"/>
        </w:rPr>
        <w:lastRenderedPageBreak/>
        <w:t>Small-Angle Light Scattering Experiments</w:t>
      </w:r>
    </w:p>
    <w:p w14:paraId="29C6DF6C" w14:textId="77777777" w:rsidR="005B35E7" w:rsidRDefault="005B35E7" w:rsidP="005B35E7">
      <w:pPr>
        <w:pStyle w:val="ListParagraph"/>
        <w:spacing w:line="360" w:lineRule="auto"/>
        <w:ind w:left="360"/>
        <w:rPr>
          <w:rFonts w:cs="Times New Roman"/>
          <w:b/>
          <w:bCs/>
          <w:szCs w:val="24"/>
        </w:rPr>
      </w:pPr>
    </w:p>
    <w:p w14:paraId="40928ECC" w14:textId="77777777" w:rsidR="005B35E7" w:rsidRDefault="005B35E7" w:rsidP="005B35E7">
      <w:pPr>
        <w:pStyle w:val="ListParagraph"/>
        <w:numPr>
          <w:ilvl w:val="7"/>
          <w:numId w:val="2"/>
        </w:numPr>
        <w:spacing w:line="360" w:lineRule="auto"/>
        <w:ind w:left="900"/>
        <w:rPr>
          <w:i/>
          <w:iCs/>
        </w:rPr>
      </w:pPr>
      <w:r w:rsidRPr="005B35E7">
        <w:rPr>
          <w:i/>
          <w:iCs/>
        </w:rPr>
        <w:t>Experimental Setup</w:t>
      </w:r>
    </w:p>
    <w:p w14:paraId="13D07EF7" w14:textId="1EB80096" w:rsidR="005B35E7" w:rsidRPr="005B35E7" w:rsidRDefault="00644B81" w:rsidP="00644B81">
      <w:pPr>
        <w:spacing w:line="480" w:lineRule="auto"/>
        <w:jc w:val="center"/>
        <w:rPr>
          <w:b/>
          <w:bCs/>
        </w:rPr>
      </w:pPr>
      <w:r>
        <w:rPr>
          <w:noProof/>
        </w:rPr>
        <w:drawing>
          <wp:inline distT="0" distB="0" distL="0" distR="0" wp14:anchorId="13FB4CB1" wp14:editId="0BC61C3B">
            <wp:extent cx="5943600" cy="3653155"/>
            <wp:effectExtent l="0" t="0" r="0" b="4445"/>
            <wp:docPr id="24" name="Picture 2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diagram&#10;&#10;Description automatically generated"/>
                    <pic:cNvPicPr/>
                  </pic:nvPicPr>
                  <pic:blipFill>
                    <a:blip r:embed="rId44"/>
                    <a:stretch>
                      <a:fillRect/>
                    </a:stretch>
                  </pic:blipFill>
                  <pic:spPr>
                    <a:xfrm>
                      <a:off x="0" y="0"/>
                      <a:ext cx="5943600" cy="3653155"/>
                    </a:xfrm>
                    <a:prstGeom prst="rect">
                      <a:avLst/>
                    </a:prstGeom>
                  </pic:spPr>
                </pic:pic>
              </a:graphicData>
            </a:graphic>
          </wp:inline>
        </w:drawing>
      </w:r>
    </w:p>
    <w:p w14:paraId="41E1DD9F" w14:textId="5966E15E" w:rsidR="005B35E7" w:rsidRDefault="005B35E7" w:rsidP="005B35E7">
      <w:pPr>
        <w:spacing w:line="480" w:lineRule="auto"/>
      </w:pPr>
      <w:r w:rsidRPr="005B35E7">
        <w:rPr>
          <w:b/>
          <w:bCs/>
        </w:rPr>
        <w:t xml:space="preserve">Figure </w:t>
      </w:r>
      <w:r>
        <w:rPr>
          <w:b/>
          <w:bCs/>
        </w:rPr>
        <w:t>S2</w:t>
      </w:r>
      <w:r w:rsidR="004A5411">
        <w:rPr>
          <w:b/>
          <w:bCs/>
        </w:rPr>
        <w:t>6</w:t>
      </w:r>
      <w:r>
        <w:rPr>
          <w:b/>
          <w:bCs/>
        </w:rPr>
        <w:t>.</w:t>
      </w:r>
      <w:r w:rsidRPr="005B35E7">
        <w:t xml:space="preserve"> </w:t>
      </w:r>
      <w:r w:rsidRPr="0056112D">
        <w:rPr>
          <w:b/>
          <w:bCs/>
        </w:rPr>
        <w:t>SALS experimental setup.</w:t>
      </w:r>
      <w:r w:rsidRPr="005B35E7">
        <w:t xml:space="preserve"> a) Schematic diagram of the scattered light where S is the sample, θ is the scattering angle, focused by lens L1 through </w:t>
      </w:r>
      <w:proofErr w:type="spellStart"/>
      <w:r w:rsidRPr="005B35E7">
        <w:t>beamstop</w:t>
      </w:r>
      <w:proofErr w:type="spellEnd"/>
      <w:r w:rsidRPr="005B35E7">
        <w:t xml:space="preserve"> </w:t>
      </w:r>
      <w:r w:rsidR="00210E79">
        <w:t>(</w:t>
      </w:r>
      <w:r w:rsidRPr="005B35E7">
        <w:t>BS</w:t>
      </w:r>
      <w:r w:rsidR="00210E79">
        <w:t>)</w:t>
      </w:r>
      <w:r w:rsidRPr="005B35E7">
        <w:t xml:space="preserve"> through lens L2 to a CMOS detector. b) </w:t>
      </w:r>
      <w:r w:rsidR="00BD0F97">
        <w:t xml:space="preserve">Scheme </w:t>
      </w:r>
      <w:r w:rsidR="00210E79">
        <w:t xml:space="preserve">of the </w:t>
      </w:r>
      <w:r w:rsidRPr="005B35E7">
        <w:t>stretching sample holder</w:t>
      </w:r>
      <w:r w:rsidR="00210E79">
        <w:t>.</w:t>
      </w:r>
    </w:p>
    <w:p w14:paraId="39A50B13" w14:textId="77777777" w:rsidR="00210E79" w:rsidRPr="005B35E7" w:rsidRDefault="00210E79" w:rsidP="005B35E7">
      <w:pPr>
        <w:spacing w:line="480" w:lineRule="auto"/>
        <w:rPr>
          <w:i/>
          <w:iCs/>
        </w:rPr>
      </w:pPr>
    </w:p>
    <w:p w14:paraId="10FFE60B" w14:textId="7BA091D1" w:rsidR="005B35E7" w:rsidRPr="005B35E7" w:rsidRDefault="005B35E7" w:rsidP="005B35E7">
      <w:pPr>
        <w:spacing w:line="480" w:lineRule="auto"/>
      </w:pPr>
      <w:r w:rsidRPr="005B35E7">
        <w:rPr>
          <w:b/>
          <w:bCs/>
        </w:rPr>
        <w:t>Figure S2</w:t>
      </w:r>
      <w:r w:rsidR="004A5411">
        <w:rPr>
          <w:b/>
          <w:bCs/>
        </w:rPr>
        <w:t>6</w:t>
      </w:r>
      <w:r w:rsidRPr="005B35E7">
        <w:rPr>
          <w:b/>
          <w:bCs/>
        </w:rPr>
        <w:t>a</w:t>
      </w:r>
      <w:r w:rsidRPr="005B35E7">
        <w:t xml:space="preserve"> represents the </w:t>
      </w:r>
      <w:r w:rsidR="00564A46">
        <w:t>s</w:t>
      </w:r>
      <w:r w:rsidRPr="005B35E7">
        <w:t>mall</w:t>
      </w:r>
      <w:r w:rsidR="00564A46">
        <w:t>-a</w:t>
      </w:r>
      <w:r w:rsidRPr="005B35E7">
        <w:t xml:space="preserve">ngle </w:t>
      </w:r>
      <w:r w:rsidR="00564A46">
        <w:t>l</w:t>
      </w:r>
      <w:r w:rsidRPr="005B35E7">
        <w:t xml:space="preserve">ight </w:t>
      </w:r>
      <w:r w:rsidR="00564A46">
        <w:t>s</w:t>
      </w:r>
      <w:r w:rsidRPr="005B35E7">
        <w:t>cattering</w:t>
      </w:r>
      <w:r w:rsidR="00564A46">
        <w:t xml:space="preserve"> (SALS)</w:t>
      </w:r>
      <w:r w:rsidRPr="005B35E7">
        <w:t xml:space="preserve"> setup, which has been published previously</w:t>
      </w:r>
      <w:r w:rsidR="00E409C1">
        <w:t>.</w:t>
      </w:r>
      <w:r w:rsidR="0056112D">
        <w:fldChar w:fldCharType="begin"/>
      </w:r>
      <w:r w:rsidR="002F366F">
        <w:instrText xml:space="preserve"> ADDIN EN.CITE &lt;EndNote&gt;&lt;Cite&gt;&lt;Author&gt;Dhakal&lt;/Author&gt;&lt;Year&gt;2022&lt;/Year&gt;&lt;RecNum&gt;1086&lt;/RecNum&gt;&lt;DisplayText&gt;&lt;style face="superscript"&gt;23&lt;/style&gt;&lt;/DisplayText&gt;&lt;record&gt;&lt;rec-number&gt;1086&lt;/rec-number&gt;&lt;foreign-keys&gt;&lt;key app="EN" db-id="vx9vwt9xmdpv9qetzs4x0fdjaffpzsffaztz" timestamp="1682686393"&gt;1086&lt;/key&gt;&lt;/foreign-keys&gt;&lt;ref-type name="Journal Article"&gt;17&lt;/ref-type&gt;&lt;contributors&gt;&lt;authors&gt;&lt;author&gt;Dhakal, Sujata&lt;/author&gt;&lt;author&gt;Chen, Zehao&lt;/author&gt;&lt;author&gt;Estrin, Daniel&lt;/author&gt;&lt;author&gt;Morozova, Svetlana&lt;/author&gt;&lt;/authors&gt;&lt;/contributors&gt;&lt;titles&gt;&lt;title&gt;Spatially-Resolved Network Dynamics of Poly(vinyl alcohol) Gels Measured with Dynamic Small Angle Light Scattering&lt;/title&gt;&lt;secondary-title&gt;Gels&lt;/secondary-title&gt;&lt;/titles&gt;&lt;periodical&gt;&lt;full-title&gt;Gels&lt;/full-title&gt;&lt;/periodical&gt;&lt;pages&gt;394&lt;/pages&gt;&lt;volume&gt;8&lt;/volume&gt;&lt;number&gt;7&lt;/number&gt;&lt;keywords&gt;&lt;keyword&gt;gel dynamics&lt;/keyword&gt;&lt;keyword&gt;poly(vinyl alcohol)&lt;/keyword&gt;&lt;keyword&gt;spatially-resolved&lt;/keyword&gt;&lt;/keywords&gt;&lt;dates&gt;&lt;year&gt;2022&lt;/year&gt;&lt;/dates&gt;&lt;isbn&gt;2310-2861&lt;/isbn&gt;&lt;urls&gt;&lt;/urls&gt;&lt;electronic-resource-num&gt;10.3390/gels8070394&lt;/electronic-resource-num&gt;&lt;/record&gt;&lt;/Cite&gt;&lt;/EndNote&gt;</w:instrText>
      </w:r>
      <w:r w:rsidR="0056112D">
        <w:fldChar w:fldCharType="separate"/>
      </w:r>
      <w:r w:rsidR="002F366F" w:rsidRPr="002F366F">
        <w:rPr>
          <w:noProof/>
          <w:vertAlign w:val="superscript"/>
        </w:rPr>
        <w:t>23</w:t>
      </w:r>
      <w:r w:rsidR="0056112D">
        <w:fldChar w:fldCharType="end"/>
      </w:r>
      <w:r w:rsidR="00E409C1">
        <w:t xml:space="preserve"> </w:t>
      </w:r>
      <w:r w:rsidRPr="005B35E7">
        <w:t>The ray diagram shows the initial laser of 625 nm scattered from the sample at an angle θ through a convex lens L1 (Edmund Optics-NT67-245) with a numerical aperture, N.A. = 0.85 that captures up to 58</w:t>
      </w:r>
      <w:r w:rsidR="00564A46">
        <w:rPr>
          <w:rFonts w:cs="Times New Roman"/>
        </w:rPr>
        <w:t>°</w:t>
      </w:r>
      <w:r w:rsidRPr="005B35E7">
        <w:t xml:space="preserve"> scattered light. The converging scattered light then passes through beam stop and is refocused through another convex lens L2 (Thorlabs-LA 1951A). The beam </w:t>
      </w:r>
      <w:r w:rsidRPr="005B35E7">
        <w:lastRenderedPageBreak/>
        <w:t>stop is at a focal length away from lens L1 and blocks all direct light from the laser. The l</w:t>
      </w:r>
      <w:r w:rsidRPr="00386340">
        <w:rPr>
          <w:vertAlign w:val="subscript"/>
        </w:rPr>
        <w:t>1</w:t>
      </w:r>
      <w:r w:rsidRPr="005B35E7">
        <w:t xml:space="preserve"> and l</w:t>
      </w:r>
      <w:r w:rsidRPr="00386340">
        <w:rPr>
          <w:vertAlign w:val="subscript"/>
        </w:rPr>
        <w:t>2</w:t>
      </w:r>
      <w:r w:rsidRPr="005B35E7">
        <w:t xml:space="preserve"> can be changed to optimize the </w:t>
      </w:r>
      <w:r w:rsidRPr="00386340">
        <w:rPr>
          <w:i/>
          <w:iCs/>
        </w:rPr>
        <w:t>q</w:t>
      </w:r>
      <w:r w:rsidRPr="005B35E7">
        <w:t>-range. The scattered light is then projected onto a CMOS detector, D (Basler acA800-510 um) which is a focal length away from L2.</w:t>
      </w:r>
    </w:p>
    <w:p w14:paraId="44290033" w14:textId="67BE9671" w:rsidR="005B35E7" w:rsidRPr="005B35E7" w:rsidRDefault="005B35E7" w:rsidP="0056112D">
      <w:pPr>
        <w:spacing w:line="480" w:lineRule="auto"/>
        <w:ind w:firstLine="720"/>
      </w:pPr>
      <w:r w:rsidRPr="005B35E7">
        <w:t>A control image is taken using a diffraction grating with 100 lines per mm. This was later used to determine the pixel-to-</w:t>
      </w:r>
      <w:r w:rsidRPr="00386340">
        <w:rPr>
          <w:i/>
          <w:iCs/>
        </w:rPr>
        <w:t>q</w:t>
      </w:r>
      <w:r w:rsidRPr="005B35E7">
        <w:t xml:space="preserve"> conversion for the scattering patterns. The hydrogel was then loaded to the sample setup. The l</w:t>
      </w:r>
      <w:r w:rsidRPr="00F519D5">
        <w:rPr>
          <w:vertAlign w:val="subscript"/>
        </w:rPr>
        <w:t>1</w:t>
      </w:r>
      <w:r w:rsidRPr="005B35E7">
        <w:t xml:space="preserve"> was set to ~25 mm and l</w:t>
      </w:r>
      <w:r w:rsidRPr="00F519D5">
        <w:rPr>
          <w:vertAlign w:val="subscript"/>
        </w:rPr>
        <w:t>2</w:t>
      </w:r>
      <w:r w:rsidRPr="005B35E7">
        <w:t xml:space="preserve"> to ~75 mm. The room lights were then turned off to avoid any background scattering. A scattering image was then taken for each sample. </w:t>
      </w:r>
    </w:p>
    <w:p w14:paraId="78A8543D" w14:textId="5246A1CC" w:rsidR="009111CF" w:rsidRPr="005B35E7" w:rsidRDefault="005B35E7" w:rsidP="0056112D">
      <w:pPr>
        <w:spacing w:line="480" w:lineRule="auto"/>
        <w:ind w:firstLine="540"/>
      </w:pPr>
      <w:r w:rsidRPr="005B35E7">
        <w:rPr>
          <w:b/>
          <w:bCs/>
        </w:rPr>
        <w:t>Figure S2</w:t>
      </w:r>
      <w:r w:rsidR="004A5411">
        <w:rPr>
          <w:b/>
          <w:bCs/>
        </w:rPr>
        <w:t>6</w:t>
      </w:r>
      <w:r w:rsidRPr="005B35E7">
        <w:rPr>
          <w:b/>
          <w:bCs/>
        </w:rPr>
        <w:t>b</w:t>
      </w:r>
      <w:r>
        <w:t xml:space="preserve"> show</w:t>
      </w:r>
      <w:r w:rsidRPr="005B35E7">
        <w:t>s a schematic diagram of the sample setup. The hydrogel is held in the setup using plate grips. These plate grips are 0.5 in wide, offering enough space to load the hydrogel. The nuts can be moved allowing the top mount (movable) to move in z</w:t>
      </w:r>
      <w:r w:rsidR="00F519D5">
        <w:t>-</w:t>
      </w:r>
      <w:r w:rsidRPr="005B35E7">
        <w:t xml:space="preserve">direction. The hydrogel can then be stretched to different lengths. </w:t>
      </w:r>
    </w:p>
    <w:p w14:paraId="5C5891BF" w14:textId="77777777" w:rsidR="009111CF" w:rsidRDefault="009111CF">
      <w:pPr>
        <w:spacing w:before="0"/>
        <w:rPr>
          <w:i/>
          <w:iCs/>
        </w:rPr>
      </w:pPr>
      <w:r>
        <w:rPr>
          <w:i/>
          <w:iCs/>
        </w:rPr>
        <w:br w:type="page"/>
      </w:r>
    </w:p>
    <w:p w14:paraId="43E21FCC" w14:textId="6A04FC86" w:rsidR="005B35E7" w:rsidRPr="005B35E7" w:rsidRDefault="005B35E7" w:rsidP="005B35E7">
      <w:pPr>
        <w:pStyle w:val="ListParagraph"/>
        <w:numPr>
          <w:ilvl w:val="7"/>
          <w:numId w:val="2"/>
        </w:numPr>
        <w:tabs>
          <w:tab w:val="left" w:pos="1350"/>
        </w:tabs>
        <w:spacing w:line="480" w:lineRule="auto"/>
        <w:ind w:left="900"/>
        <w:rPr>
          <w:i/>
          <w:iCs/>
        </w:rPr>
      </w:pPr>
      <w:r w:rsidRPr="005B35E7">
        <w:rPr>
          <w:i/>
          <w:iCs/>
        </w:rPr>
        <w:lastRenderedPageBreak/>
        <w:t>Results</w:t>
      </w:r>
    </w:p>
    <w:p w14:paraId="49D3771F" w14:textId="332A9AE0" w:rsidR="005B35E7" w:rsidRPr="005B35E7" w:rsidRDefault="00A75B6A" w:rsidP="005B35E7">
      <w:pPr>
        <w:spacing w:line="480" w:lineRule="auto"/>
        <w:jc w:val="center"/>
        <w:rPr>
          <w:b/>
          <w:bCs/>
        </w:rPr>
      </w:pPr>
      <w:r>
        <w:rPr>
          <w:noProof/>
        </w:rPr>
        <w:drawing>
          <wp:inline distT="0" distB="0" distL="0" distR="0" wp14:anchorId="0484641D" wp14:editId="511C894F">
            <wp:extent cx="4408170" cy="5086350"/>
            <wp:effectExtent l="0" t="0" r="0" b="0"/>
            <wp:docPr id="1533661540"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61540" name="Picture 1" descr="Chart&#10;&#10;Description automatically generated"/>
                    <pic:cNvPicPr/>
                  </pic:nvPicPr>
                  <pic:blipFill>
                    <a:blip r:embed="rId45"/>
                    <a:stretch>
                      <a:fillRect/>
                    </a:stretch>
                  </pic:blipFill>
                  <pic:spPr>
                    <a:xfrm>
                      <a:off x="0" y="0"/>
                      <a:ext cx="4408170" cy="5086350"/>
                    </a:xfrm>
                    <a:prstGeom prst="rect">
                      <a:avLst/>
                    </a:prstGeom>
                  </pic:spPr>
                </pic:pic>
              </a:graphicData>
            </a:graphic>
          </wp:inline>
        </w:drawing>
      </w:r>
    </w:p>
    <w:p w14:paraId="508DC50A" w14:textId="04C9164F" w:rsidR="005B35E7" w:rsidRPr="005B35E7" w:rsidRDefault="005B35E7" w:rsidP="005B35E7">
      <w:pPr>
        <w:spacing w:line="480" w:lineRule="auto"/>
        <w:rPr>
          <w:b/>
          <w:bCs/>
        </w:rPr>
      </w:pPr>
      <w:r w:rsidRPr="005B35E7">
        <w:rPr>
          <w:b/>
          <w:bCs/>
        </w:rPr>
        <w:t xml:space="preserve">Figure </w:t>
      </w:r>
      <w:r>
        <w:rPr>
          <w:b/>
          <w:bCs/>
        </w:rPr>
        <w:t>S</w:t>
      </w:r>
      <w:r w:rsidRPr="005B35E7">
        <w:rPr>
          <w:b/>
          <w:bCs/>
        </w:rPr>
        <w:t>2</w:t>
      </w:r>
      <w:r w:rsidR="004A5411">
        <w:rPr>
          <w:b/>
          <w:bCs/>
        </w:rPr>
        <w:t>7</w:t>
      </w:r>
      <w:r w:rsidR="003D0DBD">
        <w:rPr>
          <w:b/>
          <w:bCs/>
        </w:rPr>
        <w:t xml:space="preserve">. SALS data for </w:t>
      </w:r>
      <w:r w:rsidR="00113F14">
        <w:rPr>
          <w:b/>
          <w:bCs/>
        </w:rPr>
        <w:t>a</w:t>
      </w:r>
      <w:r w:rsidR="00AD5F2A">
        <w:rPr>
          <w:b/>
          <w:bCs/>
        </w:rPr>
        <w:t xml:space="preserve"> hydrogel prepared from a</w:t>
      </w:r>
      <w:r w:rsidR="00113F14">
        <w:rPr>
          <w:b/>
          <w:bCs/>
        </w:rPr>
        <w:t xml:space="preserve"> 1</w:t>
      </w:r>
      <w:r w:rsidR="00AD5F2A">
        <w:rPr>
          <w:b/>
          <w:bCs/>
        </w:rPr>
        <w:t>2</w:t>
      </w:r>
      <w:r w:rsidR="00113F14">
        <w:rPr>
          <w:b/>
          <w:bCs/>
        </w:rPr>
        <w:t xml:space="preserve">.5 </w:t>
      </w:r>
      <w:proofErr w:type="spellStart"/>
      <w:r w:rsidR="00113F14">
        <w:rPr>
          <w:b/>
          <w:bCs/>
        </w:rPr>
        <w:t>wt</w:t>
      </w:r>
      <w:proofErr w:type="spellEnd"/>
      <w:r w:rsidR="00113F14">
        <w:rPr>
          <w:b/>
          <w:bCs/>
        </w:rPr>
        <w:t xml:space="preserve">% </w:t>
      </w:r>
      <w:r w:rsidR="00AD5F2A">
        <w:rPr>
          <w:b/>
          <w:bCs/>
        </w:rPr>
        <w:t xml:space="preserve">polymer solution </w:t>
      </w:r>
      <w:r w:rsidR="005E0770">
        <w:rPr>
          <w:b/>
          <w:bCs/>
        </w:rPr>
        <w:t xml:space="preserve">in </w:t>
      </w:r>
      <w:r w:rsidR="00113F14">
        <w:rPr>
          <w:b/>
          <w:bCs/>
        </w:rPr>
        <w:t>THF.</w:t>
      </w:r>
      <w:r w:rsidRPr="00113F14">
        <w:t xml:space="preserve"> </w:t>
      </w:r>
      <w:r w:rsidR="00113F14" w:rsidRPr="00113F14">
        <w:t xml:space="preserve">2D </w:t>
      </w:r>
      <w:r w:rsidR="00113F14">
        <w:t xml:space="preserve">scattering plot for </w:t>
      </w:r>
      <w:r w:rsidRPr="005B35E7">
        <w:t xml:space="preserve">a) </w:t>
      </w:r>
      <w:r w:rsidR="00E86952">
        <w:t>u</w:t>
      </w:r>
      <w:r w:rsidRPr="005B35E7">
        <w:t xml:space="preserve">nstretched </w:t>
      </w:r>
      <w:r w:rsidR="00165565">
        <w:t xml:space="preserve">and stretched samples at elongation ratios of </w:t>
      </w:r>
      <w:r w:rsidRPr="005B35E7">
        <w:t>b) 2</w:t>
      </w:r>
      <w:r w:rsidR="00165565">
        <w:t>,</w:t>
      </w:r>
      <w:r w:rsidRPr="005B35E7">
        <w:t xml:space="preserve"> c) 3</w:t>
      </w:r>
      <w:r w:rsidR="00165565">
        <w:t>,</w:t>
      </w:r>
      <w:r w:rsidRPr="005B35E7">
        <w:t xml:space="preserve"> </w:t>
      </w:r>
      <w:r w:rsidR="00165565">
        <w:t xml:space="preserve">and </w:t>
      </w:r>
      <w:r w:rsidRPr="005B35E7">
        <w:t>d) 4. e) Intensity v</w:t>
      </w:r>
      <w:r w:rsidR="00BC4695">
        <w:t>ersus</w:t>
      </w:r>
      <w:r w:rsidRPr="005B35E7">
        <w:t xml:space="preserve"> </w:t>
      </w:r>
      <w:r w:rsidRPr="00BC4695">
        <w:rPr>
          <w:i/>
          <w:iCs/>
        </w:rPr>
        <w:t>q</w:t>
      </w:r>
      <w:r w:rsidRPr="005B35E7">
        <w:t xml:space="preserve"> plot at </w:t>
      </w:r>
      <w:r w:rsidR="005F7750">
        <w:t>elongation ratios of 0, 2, 3, and 4</w:t>
      </w:r>
      <w:r w:rsidRPr="005B35E7">
        <w:t>. f) Intensity v</w:t>
      </w:r>
      <w:r w:rsidR="005F7750">
        <w:t>ersus azimuthal angle,</w:t>
      </w:r>
      <w:r w:rsidRPr="005B35E7">
        <w:t xml:space="preserve"> Ψ</w:t>
      </w:r>
      <w:r w:rsidR="00780695">
        <w:t>,</w:t>
      </w:r>
      <w:r w:rsidRPr="005B35E7">
        <w:t xml:space="preserve"> plot </w:t>
      </w:r>
      <w:r w:rsidR="00780695" w:rsidRPr="005B35E7">
        <w:t xml:space="preserve">at </w:t>
      </w:r>
      <w:r w:rsidR="00780695">
        <w:t>elongation ratios of 0, 2, 3, and 4</w:t>
      </w:r>
      <w:r w:rsidRPr="005B35E7">
        <w:t xml:space="preserve">. </w:t>
      </w:r>
      <w:r w:rsidR="00952178" w:rsidRPr="005B35E7">
        <w:t>g) Pore</w:t>
      </w:r>
      <w:r w:rsidR="00780695">
        <w:t xml:space="preserve"> domain spacing</w:t>
      </w:r>
      <w:r w:rsidR="00F935A2">
        <w:t xml:space="preserve">, </w:t>
      </w:r>
      <w:r w:rsidR="00F935A2" w:rsidRPr="00F935A2">
        <w:rPr>
          <w:i/>
          <w:iCs/>
        </w:rPr>
        <w:t>d</w:t>
      </w:r>
      <w:proofErr w:type="gramStart"/>
      <w:r w:rsidR="00F935A2">
        <w:t xml:space="preserve">, </w:t>
      </w:r>
      <w:r w:rsidRPr="005B35E7">
        <w:t>.</w:t>
      </w:r>
      <w:proofErr w:type="gramEnd"/>
    </w:p>
    <w:p w14:paraId="7D841E4A" w14:textId="77777777" w:rsidR="003D0DBD" w:rsidRDefault="003D0DBD" w:rsidP="005B35E7">
      <w:pPr>
        <w:spacing w:line="480" w:lineRule="auto"/>
      </w:pPr>
    </w:p>
    <w:p w14:paraId="69CCF63C" w14:textId="37876C26" w:rsidR="005B35E7" w:rsidRDefault="008E78B8" w:rsidP="005B35E7">
      <w:pPr>
        <w:spacing w:line="480" w:lineRule="auto"/>
      </w:pPr>
      <w:r>
        <w:lastRenderedPageBreak/>
        <w:t xml:space="preserve">The hydrogel pore domain spacing, </w:t>
      </w:r>
      <w:r w:rsidRPr="008E78B8">
        <w:rPr>
          <w:i/>
          <w:iCs/>
        </w:rPr>
        <w:t>d</w:t>
      </w:r>
      <w:r>
        <w:t xml:space="preserve">, and alignment were </w:t>
      </w:r>
      <w:r w:rsidR="001E2835">
        <w:t xml:space="preserve">determined from the </w:t>
      </w:r>
      <w:r w:rsidR="00F935A2">
        <w:t xml:space="preserve">2D scattering plots shown in </w:t>
      </w:r>
      <w:r w:rsidR="00F935A2" w:rsidRPr="001E2835">
        <w:rPr>
          <w:b/>
          <w:bCs/>
        </w:rPr>
        <w:t>Figures S2</w:t>
      </w:r>
      <w:r w:rsidR="004A5411">
        <w:rPr>
          <w:b/>
          <w:bCs/>
        </w:rPr>
        <w:t>7</w:t>
      </w:r>
      <w:r w:rsidR="00F935A2" w:rsidRPr="001E2835">
        <w:rPr>
          <w:b/>
          <w:bCs/>
        </w:rPr>
        <w:t>a – d</w:t>
      </w:r>
      <w:r w:rsidR="001E2835">
        <w:t>.</w:t>
      </w:r>
      <w:r w:rsidR="00F935A2">
        <w:t xml:space="preserve"> </w:t>
      </w:r>
      <w:r w:rsidR="001E2835">
        <w:t xml:space="preserve">The </w:t>
      </w:r>
      <w:r w:rsidR="00D86E0B">
        <w:t xml:space="preserve">domain spacing for the </w:t>
      </w:r>
      <w:r w:rsidR="00827155">
        <w:t>un</w:t>
      </w:r>
      <w:r w:rsidR="00D86E0B">
        <w:t>stretched samp</w:t>
      </w:r>
      <w:r w:rsidR="007838EB">
        <w:t xml:space="preserve">le </w:t>
      </w:r>
      <w:r w:rsidR="00D86E0B">
        <w:t xml:space="preserve">was calculated to be </w:t>
      </w:r>
      <w:r w:rsidR="005B35E7" w:rsidRPr="005B35E7">
        <w:t>~ 20 µm in size</w:t>
      </w:r>
      <w:r w:rsidR="006729DA">
        <w:t xml:space="preserve"> </w:t>
      </w:r>
      <w:r w:rsidR="00827155">
        <w:t xml:space="preserve">using the equation, </w:t>
      </w:r>
      <w:r w:rsidR="00827155" w:rsidRPr="00827155">
        <w:rPr>
          <w:i/>
          <w:iCs/>
        </w:rPr>
        <w:t>d</w:t>
      </w:r>
      <w:r w:rsidR="00827155">
        <w:t xml:space="preserve"> = 2</w:t>
      </w:r>
      <w:r w:rsidR="00372A72" w:rsidRPr="00372A72">
        <w:rPr>
          <w:rFonts w:cs="Times New Roman"/>
          <w:i/>
          <w:iCs/>
        </w:rPr>
        <w:t>π</w:t>
      </w:r>
      <w:r w:rsidR="00827155">
        <w:t>/</w:t>
      </w:r>
      <w:r w:rsidR="00827155" w:rsidRPr="00372A72">
        <w:rPr>
          <w:i/>
          <w:iCs/>
        </w:rPr>
        <w:t>q</w:t>
      </w:r>
      <w:r w:rsidR="00827155">
        <w:t xml:space="preserve">*, where </w:t>
      </w:r>
      <w:r w:rsidR="00827155" w:rsidRPr="00372A72">
        <w:rPr>
          <w:i/>
          <w:iCs/>
        </w:rPr>
        <w:t>q</w:t>
      </w:r>
      <w:r w:rsidR="00827155">
        <w:t xml:space="preserve">* is the primary scattering peak from </w:t>
      </w:r>
      <w:r w:rsidR="00827155" w:rsidRPr="00372A72">
        <w:rPr>
          <w:b/>
          <w:bCs/>
        </w:rPr>
        <w:t>Figure S2</w:t>
      </w:r>
      <w:r w:rsidR="004A5411">
        <w:rPr>
          <w:b/>
          <w:bCs/>
        </w:rPr>
        <w:t>7</w:t>
      </w:r>
      <w:r w:rsidR="00827155" w:rsidRPr="00372A72">
        <w:rPr>
          <w:b/>
          <w:bCs/>
        </w:rPr>
        <w:t>e</w:t>
      </w:r>
      <w:r w:rsidR="00827155">
        <w:t xml:space="preserve">. </w:t>
      </w:r>
      <w:r w:rsidR="005B35E7" w:rsidRPr="005B35E7">
        <w:t xml:space="preserve"> </w:t>
      </w:r>
      <w:r w:rsidR="00F549F3">
        <w:t xml:space="preserve">The asymmetric 2D scattering plots indicate that the hydrogel pores are </w:t>
      </w:r>
      <w:r w:rsidR="005B35E7" w:rsidRPr="005B35E7">
        <w:t>orient</w:t>
      </w:r>
      <w:r w:rsidR="005B35E7">
        <w:t>e</w:t>
      </w:r>
      <w:r w:rsidR="005B35E7" w:rsidRPr="005B35E7">
        <w:t>d along the long axis of the gels. As the sample is stretched, the scattering band widens perpendicular to the direction of stretch and decreases in intensity. Simultaneously, the orientation of the pore domains, which is along the fiber, increases, as seen from the narrowing of the scattering band</w:t>
      </w:r>
      <w:r w:rsidR="0029756E">
        <w:t xml:space="preserve"> and in the i</w:t>
      </w:r>
      <w:r w:rsidR="0029756E" w:rsidRPr="005B35E7">
        <w:t>ntensity v</w:t>
      </w:r>
      <w:r w:rsidR="0029756E">
        <w:t>ersus azimuthal angle,</w:t>
      </w:r>
      <w:r w:rsidR="0029756E" w:rsidRPr="005B35E7">
        <w:t xml:space="preserve"> Ψ</w:t>
      </w:r>
      <w:r w:rsidR="0029756E">
        <w:t>,</w:t>
      </w:r>
      <w:r w:rsidR="0029756E" w:rsidRPr="005B35E7">
        <w:t xml:space="preserve"> plot </w:t>
      </w:r>
      <w:r w:rsidR="0029756E">
        <w:t xml:space="preserve">in </w:t>
      </w:r>
      <w:r w:rsidR="0029756E" w:rsidRPr="00324531">
        <w:rPr>
          <w:b/>
          <w:bCs/>
        </w:rPr>
        <w:t>Figure S2</w:t>
      </w:r>
      <w:r w:rsidR="004A5411">
        <w:rPr>
          <w:b/>
          <w:bCs/>
        </w:rPr>
        <w:t>7</w:t>
      </w:r>
      <w:r w:rsidR="00324531" w:rsidRPr="00324531">
        <w:rPr>
          <w:b/>
          <w:bCs/>
        </w:rPr>
        <w:t>f</w:t>
      </w:r>
      <w:r w:rsidR="005B35E7" w:rsidRPr="005B35E7">
        <w:t xml:space="preserve">. </w:t>
      </w:r>
      <w:r w:rsidR="00324531">
        <w:t xml:space="preserve">Furthermore, as the hydrogel is stretched, </w:t>
      </w:r>
      <w:r w:rsidR="005B35E7" w:rsidRPr="005B35E7">
        <w:t>the in-plane distance between pores decreases from ~ 20 µm to 2-2.5 µm</w:t>
      </w:r>
      <w:r w:rsidR="00324531">
        <w:t xml:space="preserve"> (</w:t>
      </w:r>
      <w:r w:rsidR="00324531" w:rsidRPr="00E7326B">
        <w:rPr>
          <w:b/>
          <w:bCs/>
        </w:rPr>
        <w:t>Figure S2</w:t>
      </w:r>
      <w:r w:rsidR="004A5411">
        <w:rPr>
          <w:b/>
          <w:bCs/>
        </w:rPr>
        <w:t>7</w:t>
      </w:r>
      <w:r w:rsidR="00324531" w:rsidRPr="00E7326B">
        <w:rPr>
          <w:b/>
          <w:bCs/>
        </w:rPr>
        <w:t>g</w:t>
      </w:r>
      <w:r w:rsidR="00324531">
        <w:t>)</w:t>
      </w:r>
      <w:r w:rsidR="005B35E7" w:rsidRPr="005B35E7">
        <w:t>.</w:t>
      </w:r>
    </w:p>
    <w:p w14:paraId="56E8539F" w14:textId="32743368" w:rsidR="001F16FB" w:rsidRDefault="001F16FB">
      <w:pPr>
        <w:spacing w:before="0"/>
      </w:pPr>
      <w:r>
        <w:br w:type="page"/>
      </w:r>
    </w:p>
    <w:p w14:paraId="2F5F46A1" w14:textId="77777777" w:rsidR="00116398" w:rsidRDefault="00116398" w:rsidP="00116398">
      <w:pPr>
        <w:pStyle w:val="ListParagraph"/>
        <w:numPr>
          <w:ilvl w:val="0"/>
          <w:numId w:val="2"/>
        </w:numPr>
        <w:spacing w:line="276" w:lineRule="auto"/>
        <w:rPr>
          <w:rFonts w:cs="Times New Roman"/>
          <w:b/>
          <w:bCs/>
          <w:szCs w:val="24"/>
        </w:rPr>
      </w:pPr>
      <w:r>
        <w:rPr>
          <w:rFonts w:cs="Times New Roman"/>
          <w:b/>
          <w:bCs/>
          <w:szCs w:val="24"/>
        </w:rPr>
        <w:lastRenderedPageBreak/>
        <w:t>Property Comparison with Hydrogels in the Literature</w:t>
      </w:r>
    </w:p>
    <w:p w14:paraId="3192DB42" w14:textId="32F9ED92" w:rsidR="00661728" w:rsidRPr="00B90561" w:rsidRDefault="00116398" w:rsidP="00B90561">
      <w:pPr>
        <w:spacing w:line="480" w:lineRule="auto"/>
        <w:jc w:val="both"/>
      </w:pPr>
      <w:r w:rsidRPr="00E54B29">
        <w:rPr>
          <w:b/>
          <w:bCs/>
        </w:rPr>
        <w:t xml:space="preserve">Table S3: </w:t>
      </w:r>
      <w:r w:rsidRPr="00E54B29">
        <w:t xml:space="preserve">Reported values from the literature for maximum tensile strength, Young’s Modulus, and elongation ratio at break for physical, single network, interpenetrating network, supramolecular, and porous gels. </w:t>
      </w:r>
      <w:r w:rsidR="00B90561">
        <w:t>Values not reported are indicated by “NR,” and v</w:t>
      </w:r>
      <w:r w:rsidRPr="00E54B29">
        <w:t xml:space="preserve">alues with an asterisk were tested under compression. Reported values </w:t>
      </w:r>
      <w:r w:rsidR="00B90561">
        <w:t>plotted</w:t>
      </w:r>
      <w:r w:rsidRPr="00E54B29">
        <w:t xml:space="preserve"> with permission in Figure 5f of the manuscript.</w:t>
      </w:r>
    </w:p>
    <w:tbl>
      <w:tblPr>
        <w:tblStyle w:val="GridTable4-Accent3"/>
        <w:tblW w:w="9535" w:type="dxa"/>
        <w:tblLook w:val="04A0" w:firstRow="1" w:lastRow="0" w:firstColumn="1" w:lastColumn="0" w:noHBand="0" w:noVBand="1"/>
      </w:tblPr>
      <w:tblGrid>
        <w:gridCol w:w="2531"/>
        <w:gridCol w:w="1902"/>
        <w:gridCol w:w="1486"/>
        <w:gridCol w:w="250"/>
        <w:gridCol w:w="1305"/>
        <w:gridCol w:w="2061"/>
      </w:tblGrid>
      <w:tr w:rsidR="001F16FB" w14:paraId="7CAE720D" w14:textId="77777777" w:rsidTr="005C1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bottom w:val="single" w:sz="12" w:space="0" w:color="auto"/>
            </w:tcBorders>
            <w:shd w:val="clear" w:color="auto" w:fill="000000" w:themeFill="text1"/>
            <w:vAlign w:val="center"/>
          </w:tcPr>
          <w:p w14:paraId="2751B66D" w14:textId="05A063C8" w:rsidR="001F16FB" w:rsidRPr="00116398" w:rsidRDefault="001F16FB" w:rsidP="00116398">
            <w:pPr>
              <w:spacing w:line="360" w:lineRule="auto"/>
              <w:jc w:val="center"/>
              <w:rPr>
                <w:rFonts w:cs="Times New Roman"/>
                <w:b w:val="0"/>
                <w:bCs w:val="0"/>
                <w:sz w:val="32"/>
                <w:szCs w:val="28"/>
              </w:rPr>
            </w:pPr>
            <w:r w:rsidRPr="00116398">
              <w:rPr>
                <w:rFonts w:cs="Times New Roman"/>
                <w:b w:val="0"/>
                <w:bCs w:val="0"/>
                <w:sz w:val="28"/>
                <w:szCs w:val="24"/>
              </w:rPr>
              <w:t>Hydrogel Class</w:t>
            </w:r>
          </w:p>
        </w:tc>
        <w:tc>
          <w:tcPr>
            <w:tcW w:w="1902" w:type="dxa"/>
            <w:tcBorders>
              <w:top w:val="single" w:sz="12" w:space="0" w:color="auto"/>
              <w:bottom w:val="single" w:sz="12" w:space="0" w:color="auto"/>
            </w:tcBorders>
            <w:shd w:val="clear" w:color="auto" w:fill="000000" w:themeFill="text1"/>
            <w:vAlign w:val="center"/>
          </w:tcPr>
          <w:p w14:paraId="04D04C18" w14:textId="2377ED40" w:rsidR="001F16FB" w:rsidRPr="00116398" w:rsidRDefault="001F16FB" w:rsidP="00116398">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8"/>
                <w:szCs w:val="24"/>
              </w:rPr>
            </w:pPr>
            <w:proofErr w:type="spellStart"/>
            <w:r w:rsidRPr="00116398">
              <w:rPr>
                <w:rFonts w:cs="Times New Roman"/>
                <w:b w:val="0"/>
                <w:bCs w:val="0"/>
                <w:sz w:val="32"/>
                <w:szCs w:val="28"/>
              </w:rPr>
              <w:t>σ</w:t>
            </w:r>
            <w:r w:rsidRPr="00116398">
              <w:rPr>
                <w:rFonts w:cs="Times New Roman"/>
                <w:b w:val="0"/>
                <w:bCs w:val="0"/>
                <w:sz w:val="32"/>
                <w:szCs w:val="28"/>
                <w:vertAlign w:val="subscript"/>
              </w:rPr>
              <w:t>max</w:t>
            </w:r>
            <w:proofErr w:type="spellEnd"/>
            <w:r w:rsidRPr="00116398">
              <w:rPr>
                <w:rFonts w:cs="Times New Roman"/>
                <w:b w:val="0"/>
                <w:bCs w:val="0"/>
                <w:sz w:val="28"/>
                <w:szCs w:val="24"/>
              </w:rPr>
              <w:t xml:space="preserve"> (MPa)</w:t>
            </w:r>
          </w:p>
        </w:tc>
        <w:tc>
          <w:tcPr>
            <w:tcW w:w="1486" w:type="dxa"/>
            <w:tcBorders>
              <w:top w:val="single" w:sz="12" w:space="0" w:color="auto"/>
              <w:bottom w:val="single" w:sz="12" w:space="0" w:color="auto"/>
            </w:tcBorders>
            <w:shd w:val="clear" w:color="auto" w:fill="000000" w:themeFill="text1"/>
            <w:vAlign w:val="center"/>
          </w:tcPr>
          <w:p w14:paraId="4603D5B0" w14:textId="67FAE537" w:rsidR="001F16FB" w:rsidRPr="00116398" w:rsidRDefault="00116398" w:rsidP="00116398">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8"/>
                <w:szCs w:val="24"/>
              </w:rPr>
            </w:pPr>
            <w:r w:rsidRPr="00116398">
              <w:rPr>
                <w:rFonts w:cs="Times New Roman"/>
                <w:b w:val="0"/>
                <w:bCs w:val="0"/>
                <w:sz w:val="28"/>
                <w:szCs w:val="24"/>
              </w:rPr>
              <w:t xml:space="preserve">    </w:t>
            </w:r>
            <w:r w:rsidR="001F16FB" w:rsidRPr="00116398">
              <w:rPr>
                <w:rFonts w:cs="Times New Roman"/>
                <w:b w:val="0"/>
                <w:bCs w:val="0"/>
                <w:sz w:val="28"/>
                <w:szCs w:val="24"/>
              </w:rPr>
              <w:t>E (MPa)</w:t>
            </w:r>
          </w:p>
        </w:tc>
        <w:tc>
          <w:tcPr>
            <w:tcW w:w="1555" w:type="dxa"/>
            <w:gridSpan w:val="2"/>
            <w:tcBorders>
              <w:top w:val="single" w:sz="12" w:space="0" w:color="auto"/>
              <w:bottom w:val="single" w:sz="12" w:space="0" w:color="auto"/>
            </w:tcBorders>
            <w:shd w:val="clear" w:color="auto" w:fill="000000" w:themeFill="text1"/>
            <w:vAlign w:val="center"/>
          </w:tcPr>
          <w:p w14:paraId="1C2997C8" w14:textId="63D33543" w:rsidR="001F16FB" w:rsidRPr="00116398" w:rsidRDefault="00116398" w:rsidP="00116398">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8"/>
                <w:szCs w:val="24"/>
              </w:rPr>
            </w:pPr>
            <w:r w:rsidRPr="00116398">
              <w:rPr>
                <w:rFonts w:cs="Times New Roman"/>
                <w:b w:val="0"/>
                <w:bCs w:val="0"/>
                <w:sz w:val="32"/>
                <w:szCs w:val="28"/>
              </w:rPr>
              <w:t xml:space="preserve">    </w:t>
            </w:r>
            <w:proofErr w:type="spellStart"/>
            <w:r w:rsidR="001F16FB" w:rsidRPr="00116398">
              <w:rPr>
                <w:rFonts w:cs="Times New Roman"/>
                <w:b w:val="0"/>
                <w:bCs w:val="0"/>
                <w:sz w:val="32"/>
                <w:szCs w:val="28"/>
              </w:rPr>
              <w:t>λ</w:t>
            </w:r>
            <w:r w:rsidR="001F16FB" w:rsidRPr="00116398">
              <w:rPr>
                <w:rFonts w:cs="Times New Roman"/>
                <w:b w:val="0"/>
                <w:bCs w:val="0"/>
                <w:sz w:val="32"/>
                <w:szCs w:val="28"/>
                <w:vertAlign w:val="subscript"/>
              </w:rPr>
              <w:t>b</w:t>
            </w:r>
            <w:proofErr w:type="spellEnd"/>
          </w:p>
        </w:tc>
        <w:tc>
          <w:tcPr>
            <w:tcW w:w="2061" w:type="dxa"/>
            <w:tcBorders>
              <w:top w:val="single" w:sz="12" w:space="0" w:color="auto"/>
              <w:bottom w:val="single" w:sz="12" w:space="0" w:color="auto"/>
              <w:right w:val="single" w:sz="12" w:space="0" w:color="auto"/>
            </w:tcBorders>
            <w:shd w:val="clear" w:color="auto" w:fill="000000" w:themeFill="text1"/>
            <w:vAlign w:val="center"/>
          </w:tcPr>
          <w:p w14:paraId="02B09B24" w14:textId="074D7CA5" w:rsidR="001F16FB" w:rsidRPr="00116398" w:rsidRDefault="001F16FB" w:rsidP="00116398">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ED7FF2">
              <w:rPr>
                <w:rFonts w:cs="Times New Roman"/>
                <w:b w:val="0"/>
                <w:bCs w:val="0"/>
                <w:sz w:val="28"/>
                <w:szCs w:val="24"/>
              </w:rPr>
              <w:t>Reference</w:t>
            </w:r>
            <w:r w:rsidR="00ED7FF2">
              <w:rPr>
                <w:rFonts w:cs="Times New Roman"/>
                <w:b w:val="0"/>
                <w:bCs w:val="0"/>
                <w:sz w:val="28"/>
                <w:szCs w:val="24"/>
              </w:rPr>
              <w:t xml:space="preserve"> in Manuscript</w:t>
            </w:r>
          </w:p>
        </w:tc>
      </w:tr>
      <w:tr w:rsidR="00116398" w14:paraId="2CC84368"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tcPr>
          <w:p w14:paraId="4B5A61F2" w14:textId="433B46B4" w:rsidR="001F16FB" w:rsidRPr="001F16FB" w:rsidRDefault="001F16FB" w:rsidP="00116398">
            <w:pPr>
              <w:spacing w:line="360" w:lineRule="auto"/>
              <w:jc w:val="center"/>
              <w:rPr>
                <w:b w:val="0"/>
                <w:bCs w:val="0"/>
              </w:rPr>
            </w:pPr>
            <w:r w:rsidRPr="001F16FB">
              <w:rPr>
                <w:b w:val="0"/>
                <w:bCs w:val="0"/>
              </w:rPr>
              <w:t>Physical Gel</w:t>
            </w:r>
          </w:p>
        </w:tc>
        <w:tc>
          <w:tcPr>
            <w:tcW w:w="1902" w:type="dxa"/>
            <w:tcBorders>
              <w:top w:val="single" w:sz="12" w:space="0" w:color="auto"/>
            </w:tcBorders>
          </w:tcPr>
          <w:p w14:paraId="656C5941" w14:textId="2BE57943"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t>1.5-5</w:t>
            </w:r>
          </w:p>
        </w:tc>
        <w:tc>
          <w:tcPr>
            <w:tcW w:w="1736" w:type="dxa"/>
            <w:gridSpan w:val="2"/>
            <w:tcBorders>
              <w:top w:val="single" w:sz="12" w:space="0" w:color="auto"/>
            </w:tcBorders>
          </w:tcPr>
          <w:p w14:paraId="08A8F260" w14:textId="199A6BA1"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1F16FB">
              <w:t>0.2-5</w:t>
            </w:r>
          </w:p>
        </w:tc>
        <w:tc>
          <w:tcPr>
            <w:tcW w:w="1305" w:type="dxa"/>
            <w:tcBorders>
              <w:top w:val="single" w:sz="12" w:space="0" w:color="auto"/>
            </w:tcBorders>
          </w:tcPr>
          <w:p w14:paraId="54670598" w14:textId="511168DD"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1F16FB">
              <w:t>2.2-3.5</w:t>
            </w:r>
          </w:p>
        </w:tc>
        <w:tc>
          <w:tcPr>
            <w:tcW w:w="2061" w:type="dxa"/>
            <w:tcBorders>
              <w:top w:val="single" w:sz="12" w:space="0" w:color="auto"/>
              <w:right w:val="single" w:sz="12" w:space="0" w:color="auto"/>
            </w:tcBorders>
            <w:vAlign w:val="center"/>
          </w:tcPr>
          <w:p w14:paraId="0F4E8551" w14:textId="71F69F83" w:rsidR="001F16FB" w:rsidRPr="0016361E" w:rsidRDefault="009F5945" w:rsidP="00ED7FF2">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36</w:t>
            </w:r>
          </w:p>
        </w:tc>
      </w:tr>
      <w:tr w:rsidR="00640840" w14:paraId="285C4CBF"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19CEC2E0" w14:textId="2355B788" w:rsidR="001F16FB" w:rsidRPr="001F16FB" w:rsidRDefault="001F16FB" w:rsidP="00116398">
            <w:pPr>
              <w:spacing w:line="360" w:lineRule="auto"/>
              <w:jc w:val="center"/>
              <w:rPr>
                <w:b w:val="0"/>
                <w:bCs w:val="0"/>
              </w:rPr>
            </w:pPr>
            <w:r w:rsidRPr="001F16FB">
              <w:rPr>
                <w:b w:val="0"/>
                <w:bCs w:val="0"/>
              </w:rPr>
              <w:t>Physical Gel</w:t>
            </w:r>
          </w:p>
        </w:tc>
        <w:tc>
          <w:tcPr>
            <w:tcW w:w="1902" w:type="dxa"/>
          </w:tcPr>
          <w:p w14:paraId="2C16D9E7" w14:textId="2D1A6390"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1-7.5</w:t>
            </w:r>
          </w:p>
        </w:tc>
        <w:tc>
          <w:tcPr>
            <w:tcW w:w="1736" w:type="dxa"/>
            <w:gridSpan w:val="2"/>
          </w:tcPr>
          <w:p w14:paraId="03B2342F" w14:textId="0D7137D6"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5</w:t>
            </w:r>
          </w:p>
        </w:tc>
        <w:tc>
          <w:tcPr>
            <w:tcW w:w="1305" w:type="dxa"/>
          </w:tcPr>
          <w:p w14:paraId="6688AA91" w14:textId="6DEB93CF"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4.5-5</w:t>
            </w:r>
            <w:r w:rsidR="00116398">
              <w:t>.0</w:t>
            </w:r>
          </w:p>
        </w:tc>
        <w:tc>
          <w:tcPr>
            <w:tcW w:w="2061" w:type="dxa"/>
            <w:tcBorders>
              <w:right w:val="single" w:sz="12" w:space="0" w:color="auto"/>
            </w:tcBorders>
            <w:vAlign w:val="center"/>
          </w:tcPr>
          <w:p w14:paraId="24045F0F" w14:textId="7DAF48F4" w:rsidR="001F16FB" w:rsidRPr="0016361E" w:rsidRDefault="009F5945" w:rsidP="00ED7FF2">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38</w:t>
            </w:r>
          </w:p>
        </w:tc>
      </w:tr>
      <w:tr w:rsidR="00116398" w14:paraId="672D0EC0"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77F9038A" w14:textId="70478F1D" w:rsidR="001F16FB" w:rsidRPr="001F16FB" w:rsidRDefault="001F16FB" w:rsidP="00116398">
            <w:pPr>
              <w:spacing w:line="360" w:lineRule="auto"/>
              <w:jc w:val="center"/>
              <w:rPr>
                <w:b w:val="0"/>
                <w:bCs w:val="0"/>
              </w:rPr>
            </w:pPr>
            <w:r w:rsidRPr="001F16FB">
              <w:rPr>
                <w:b w:val="0"/>
                <w:bCs w:val="0"/>
              </w:rPr>
              <w:t>Physical Gel</w:t>
            </w:r>
          </w:p>
        </w:tc>
        <w:tc>
          <w:tcPr>
            <w:tcW w:w="1902" w:type="dxa"/>
          </w:tcPr>
          <w:p w14:paraId="2709C244" w14:textId="47FA9593"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1F16FB">
              <w:t>0.004-0.43</w:t>
            </w:r>
          </w:p>
        </w:tc>
        <w:tc>
          <w:tcPr>
            <w:tcW w:w="1736" w:type="dxa"/>
            <w:gridSpan w:val="2"/>
          </w:tcPr>
          <w:p w14:paraId="3C6E6B5E" w14:textId="4CF62BED"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1F16FB">
              <w:t>NR</w:t>
            </w:r>
          </w:p>
        </w:tc>
        <w:tc>
          <w:tcPr>
            <w:tcW w:w="1305" w:type="dxa"/>
          </w:tcPr>
          <w:p w14:paraId="7319C59E" w14:textId="4BC00578" w:rsidR="001F16FB" w:rsidRPr="001F16FB" w:rsidRDefault="001F16FB"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1F16FB">
              <w:t>1.4</w:t>
            </w:r>
          </w:p>
        </w:tc>
        <w:tc>
          <w:tcPr>
            <w:tcW w:w="2061" w:type="dxa"/>
            <w:tcBorders>
              <w:right w:val="single" w:sz="12" w:space="0" w:color="auto"/>
            </w:tcBorders>
            <w:vAlign w:val="center"/>
          </w:tcPr>
          <w:p w14:paraId="3EBF41C0" w14:textId="2115B94F" w:rsidR="001F16FB" w:rsidRPr="0016361E" w:rsidRDefault="009F5945" w:rsidP="00ED7FF2">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22</w:t>
            </w:r>
          </w:p>
        </w:tc>
      </w:tr>
      <w:tr w:rsidR="00640840" w14:paraId="2CC4B252"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469BD4E9" w14:textId="044A3EB4" w:rsidR="001F16FB" w:rsidRPr="001F16FB" w:rsidRDefault="001F16FB" w:rsidP="00116398">
            <w:pPr>
              <w:spacing w:line="360" w:lineRule="auto"/>
              <w:jc w:val="center"/>
              <w:rPr>
                <w:b w:val="0"/>
                <w:bCs w:val="0"/>
              </w:rPr>
            </w:pPr>
            <w:r w:rsidRPr="001F16FB">
              <w:rPr>
                <w:b w:val="0"/>
                <w:bCs w:val="0"/>
              </w:rPr>
              <w:t>Physical Gel</w:t>
            </w:r>
          </w:p>
        </w:tc>
        <w:tc>
          <w:tcPr>
            <w:tcW w:w="1902" w:type="dxa"/>
          </w:tcPr>
          <w:p w14:paraId="6343BD78" w14:textId="573B4440"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20-200</w:t>
            </w:r>
          </w:p>
        </w:tc>
        <w:tc>
          <w:tcPr>
            <w:tcW w:w="1736" w:type="dxa"/>
            <w:gridSpan w:val="2"/>
          </w:tcPr>
          <w:p w14:paraId="38C881BB" w14:textId="6D182C82"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NR</w:t>
            </w:r>
          </w:p>
        </w:tc>
        <w:tc>
          <w:tcPr>
            <w:tcW w:w="1305" w:type="dxa"/>
          </w:tcPr>
          <w:p w14:paraId="7F25B44D" w14:textId="6897C5B3" w:rsidR="001F16FB" w:rsidRPr="001F16FB" w:rsidRDefault="001F16FB"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1F16FB">
              <w:t>8</w:t>
            </w:r>
            <w:r w:rsidR="00116398">
              <w:t>.0</w:t>
            </w:r>
          </w:p>
        </w:tc>
        <w:tc>
          <w:tcPr>
            <w:tcW w:w="2061" w:type="dxa"/>
            <w:tcBorders>
              <w:right w:val="single" w:sz="12" w:space="0" w:color="auto"/>
            </w:tcBorders>
            <w:vAlign w:val="center"/>
          </w:tcPr>
          <w:p w14:paraId="6482F837" w14:textId="23E31E97" w:rsidR="001F16FB" w:rsidRPr="0016361E" w:rsidRDefault="009F5945" w:rsidP="00ED7FF2">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37</w:t>
            </w:r>
          </w:p>
        </w:tc>
      </w:tr>
      <w:tr w:rsidR="00116398" w14:paraId="7D403B22"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tcPr>
          <w:p w14:paraId="06DFA79F" w14:textId="217F7743" w:rsidR="001F16FB" w:rsidRDefault="00CF3BB5" w:rsidP="00116398">
            <w:pPr>
              <w:spacing w:line="360" w:lineRule="auto"/>
              <w:jc w:val="center"/>
              <w:rPr>
                <w:b w:val="0"/>
                <w:bCs w:val="0"/>
              </w:rPr>
            </w:pPr>
            <w:r>
              <w:rPr>
                <w:b w:val="0"/>
                <w:bCs w:val="0"/>
              </w:rPr>
              <w:t>Single Network</w:t>
            </w:r>
          </w:p>
        </w:tc>
        <w:tc>
          <w:tcPr>
            <w:tcW w:w="1902" w:type="dxa"/>
            <w:tcBorders>
              <w:top w:val="single" w:sz="12" w:space="0" w:color="auto"/>
            </w:tcBorders>
          </w:tcPr>
          <w:p w14:paraId="4D2E421F" w14:textId="58574E46"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2.5-5</w:t>
            </w:r>
          </w:p>
        </w:tc>
        <w:tc>
          <w:tcPr>
            <w:tcW w:w="1736" w:type="dxa"/>
            <w:gridSpan w:val="2"/>
            <w:tcBorders>
              <w:top w:val="single" w:sz="12" w:space="0" w:color="auto"/>
            </w:tcBorders>
          </w:tcPr>
          <w:p w14:paraId="02AB846B" w14:textId="4CF62461"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2-20</w:t>
            </w:r>
          </w:p>
        </w:tc>
        <w:tc>
          <w:tcPr>
            <w:tcW w:w="1305" w:type="dxa"/>
            <w:tcBorders>
              <w:top w:val="single" w:sz="12" w:space="0" w:color="auto"/>
            </w:tcBorders>
          </w:tcPr>
          <w:p w14:paraId="0903B898" w14:textId="3F71B230"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3.5-5</w:t>
            </w:r>
          </w:p>
        </w:tc>
        <w:tc>
          <w:tcPr>
            <w:tcW w:w="2061" w:type="dxa"/>
            <w:tcBorders>
              <w:top w:val="single" w:sz="12" w:space="0" w:color="auto"/>
              <w:right w:val="single" w:sz="12" w:space="0" w:color="auto"/>
            </w:tcBorders>
            <w:vAlign w:val="center"/>
          </w:tcPr>
          <w:p w14:paraId="6ECD49C7" w14:textId="049E69FE" w:rsidR="001F16FB" w:rsidRPr="0016361E" w:rsidRDefault="00A86747" w:rsidP="00ED7FF2">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12</w:t>
            </w:r>
          </w:p>
        </w:tc>
      </w:tr>
      <w:tr w:rsidR="00116398" w14:paraId="440B1E14"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24298648" w14:textId="4C3A7BBB" w:rsidR="001F16FB" w:rsidRDefault="00CF3BB5" w:rsidP="00116398">
            <w:pPr>
              <w:spacing w:line="360" w:lineRule="auto"/>
              <w:jc w:val="center"/>
              <w:rPr>
                <w:b w:val="0"/>
                <w:bCs w:val="0"/>
              </w:rPr>
            </w:pPr>
            <w:r>
              <w:rPr>
                <w:b w:val="0"/>
                <w:bCs w:val="0"/>
              </w:rPr>
              <w:t>Single Network</w:t>
            </w:r>
          </w:p>
        </w:tc>
        <w:tc>
          <w:tcPr>
            <w:tcW w:w="1902" w:type="dxa"/>
          </w:tcPr>
          <w:p w14:paraId="6811469B" w14:textId="4FE72300" w:rsidR="001F16FB" w:rsidRPr="00CF3BB5" w:rsidRDefault="00CF3BB5"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CF3BB5">
              <w:t>0.4-4</w:t>
            </w:r>
          </w:p>
        </w:tc>
        <w:tc>
          <w:tcPr>
            <w:tcW w:w="1736" w:type="dxa"/>
            <w:gridSpan w:val="2"/>
          </w:tcPr>
          <w:p w14:paraId="79CE88F6" w14:textId="1A2AB0AE" w:rsidR="001F16FB" w:rsidRPr="00CF3BB5" w:rsidRDefault="00CF3BB5"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CF3BB5">
              <w:t>0.01-0.04</w:t>
            </w:r>
          </w:p>
        </w:tc>
        <w:tc>
          <w:tcPr>
            <w:tcW w:w="1305" w:type="dxa"/>
          </w:tcPr>
          <w:p w14:paraId="036951B6" w14:textId="067EF49A" w:rsidR="001F16FB" w:rsidRPr="00CF3BB5" w:rsidRDefault="00116398"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t>2.0-</w:t>
            </w:r>
            <w:r w:rsidR="00CF3BB5" w:rsidRPr="00CF3BB5">
              <w:t>1.9</w:t>
            </w:r>
          </w:p>
        </w:tc>
        <w:tc>
          <w:tcPr>
            <w:tcW w:w="2061" w:type="dxa"/>
            <w:tcBorders>
              <w:right w:val="single" w:sz="12" w:space="0" w:color="auto"/>
            </w:tcBorders>
            <w:vAlign w:val="center"/>
          </w:tcPr>
          <w:p w14:paraId="7A706ED5" w14:textId="6F2FEDE7" w:rsidR="001F16FB" w:rsidRPr="0016361E" w:rsidRDefault="00A86747" w:rsidP="00ED7FF2">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11</w:t>
            </w:r>
          </w:p>
        </w:tc>
      </w:tr>
      <w:tr w:rsidR="005C1724" w14:paraId="76750406"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243DB965" w14:textId="7AA99058" w:rsidR="001F16FB" w:rsidRDefault="00CF3BB5" w:rsidP="00116398">
            <w:pPr>
              <w:spacing w:line="360" w:lineRule="auto"/>
              <w:jc w:val="center"/>
              <w:rPr>
                <w:b w:val="0"/>
                <w:bCs w:val="0"/>
              </w:rPr>
            </w:pPr>
            <w:r>
              <w:rPr>
                <w:b w:val="0"/>
                <w:bCs w:val="0"/>
              </w:rPr>
              <w:t>Single Network</w:t>
            </w:r>
          </w:p>
        </w:tc>
        <w:tc>
          <w:tcPr>
            <w:tcW w:w="1902" w:type="dxa"/>
          </w:tcPr>
          <w:p w14:paraId="6EFE1B46" w14:textId="7C347545"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0.025-0.4</w:t>
            </w:r>
          </w:p>
        </w:tc>
        <w:tc>
          <w:tcPr>
            <w:tcW w:w="1736" w:type="dxa"/>
            <w:gridSpan w:val="2"/>
          </w:tcPr>
          <w:p w14:paraId="2569467D" w14:textId="0D26CF8A"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0.001-2</w:t>
            </w:r>
          </w:p>
        </w:tc>
        <w:tc>
          <w:tcPr>
            <w:tcW w:w="1305" w:type="dxa"/>
          </w:tcPr>
          <w:p w14:paraId="52C1FF34" w14:textId="6679DB55" w:rsidR="001F16FB" w:rsidRPr="00CF3BB5" w:rsidRDefault="00116398"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t>2.0</w:t>
            </w:r>
            <w:r w:rsidR="00CF3BB5" w:rsidRPr="00CF3BB5">
              <w:t>-8</w:t>
            </w:r>
            <w:r>
              <w:t>.0</w:t>
            </w:r>
          </w:p>
        </w:tc>
        <w:tc>
          <w:tcPr>
            <w:tcW w:w="2061" w:type="dxa"/>
            <w:tcBorders>
              <w:right w:val="single" w:sz="12" w:space="0" w:color="auto"/>
            </w:tcBorders>
            <w:vAlign w:val="center"/>
          </w:tcPr>
          <w:p w14:paraId="776846E7" w14:textId="16ED9320" w:rsidR="001F16FB" w:rsidRPr="0016361E" w:rsidRDefault="00A86747" w:rsidP="00ED7FF2">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13</w:t>
            </w:r>
          </w:p>
        </w:tc>
      </w:tr>
      <w:tr w:rsidR="00640840" w14:paraId="77EC6D4C"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022860FB" w14:textId="561370E2" w:rsidR="001F16FB" w:rsidRDefault="00CF3BB5" w:rsidP="00116398">
            <w:pPr>
              <w:spacing w:line="360" w:lineRule="auto"/>
              <w:jc w:val="center"/>
              <w:rPr>
                <w:b w:val="0"/>
                <w:bCs w:val="0"/>
              </w:rPr>
            </w:pPr>
            <w:r>
              <w:rPr>
                <w:b w:val="0"/>
                <w:bCs w:val="0"/>
              </w:rPr>
              <w:t>Single Network</w:t>
            </w:r>
          </w:p>
        </w:tc>
        <w:tc>
          <w:tcPr>
            <w:tcW w:w="1902" w:type="dxa"/>
          </w:tcPr>
          <w:p w14:paraId="621D27F7" w14:textId="1B01D798" w:rsidR="001F16FB" w:rsidRPr="00CF3BB5" w:rsidRDefault="00CF3BB5"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CF3BB5">
              <w:t>0.035-0.7</w:t>
            </w:r>
          </w:p>
        </w:tc>
        <w:tc>
          <w:tcPr>
            <w:tcW w:w="1736" w:type="dxa"/>
            <w:gridSpan w:val="2"/>
          </w:tcPr>
          <w:p w14:paraId="13932413" w14:textId="171033B5" w:rsidR="001F16FB" w:rsidRPr="00CF3BB5" w:rsidRDefault="00CF3BB5"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CF3BB5">
              <w:t>0.0184-0.072</w:t>
            </w:r>
          </w:p>
        </w:tc>
        <w:tc>
          <w:tcPr>
            <w:tcW w:w="1305" w:type="dxa"/>
          </w:tcPr>
          <w:p w14:paraId="0EDBA241" w14:textId="26958601" w:rsidR="001F16FB" w:rsidRPr="00CF3BB5" w:rsidRDefault="00CF3BB5" w:rsidP="00116398">
            <w:pPr>
              <w:spacing w:line="360" w:lineRule="auto"/>
              <w:jc w:val="center"/>
              <w:cnfStyle w:val="000000000000" w:firstRow="0" w:lastRow="0" w:firstColumn="0" w:lastColumn="0" w:oddVBand="0" w:evenVBand="0" w:oddHBand="0" w:evenHBand="0" w:firstRowFirstColumn="0" w:firstRowLastColumn="0" w:lastRowFirstColumn="0" w:lastRowLastColumn="0"/>
            </w:pPr>
            <w:r w:rsidRPr="00CF3BB5">
              <w:t>5</w:t>
            </w:r>
            <w:r w:rsidR="00116398">
              <w:t>.0</w:t>
            </w:r>
            <w:r w:rsidRPr="00CF3BB5">
              <w:t>-8</w:t>
            </w:r>
            <w:r w:rsidR="00116398">
              <w:t>.0</w:t>
            </w:r>
          </w:p>
        </w:tc>
        <w:tc>
          <w:tcPr>
            <w:tcW w:w="2061" w:type="dxa"/>
            <w:tcBorders>
              <w:right w:val="single" w:sz="12" w:space="0" w:color="auto"/>
            </w:tcBorders>
            <w:vAlign w:val="center"/>
          </w:tcPr>
          <w:p w14:paraId="1AEC57AE" w14:textId="5E54DEB9" w:rsidR="001F16FB" w:rsidRPr="0016361E" w:rsidRDefault="00A86747" w:rsidP="00ED7FF2">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4</w:t>
            </w:r>
          </w:p>
        </w:tc>
      </w:tr>
      <w:tr w:rsidR="005C1724" w14:paraId="042CCA72"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bottom w:val="single" w:sz="12" w:space="0" w:color="auto"/>
            </w:tcBorders>
          </w:tcPr>
          <w:p w14:paraId="7DE8C1BD" w14:textId="42DE841D" w:rsidR="001F16FB" w:rsidRDefault="00CF3BB5" w:rsidP="00116398">
            <w:pPr>
              <w:spacing w:line="360" w:lineRule="auto"/>
              <w:jc w:val="center"/>
              <w:rPr>
                <w:b w:val="0"/>
                <w:bCs w:val="0"/>
              </w:rPr>
            </w:pPr>
            <w:r>
              <w:rPr>
                <w:b w:val="0"/>
                <w:bCs w:val="0"/>
              </w:rPr>
              <w:t>Single Network</w:t>
            </w:r>
          </w:p>
        </w:tc>
        <w:tc>
          <w:tcPr>
            <w:tcW w:w="1902" w:type="dxa"/>
            <w:tcBorders>
              <w:bottom w:val="single" w:sz="12" w:space="0" w:color="auto"/>
            </w:tcBorders>
          </w:tcPr>
          <w:p w14:paraId="655D76D4" w14:textId="5F79B0AA"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1-9</w:t>
            </w:r>
          </w:p>
        </w:tc>
        <w:tc>
          <w:tcPr>
            <w:tcW w:w="1736" w:type="dxa"/>
            <w:gridSpan w:val="2"/>
            <w:tcBorders>
              <w:bottom w:val="single" w:sz="12" w:space="0" w:color="auto"/>
            </w:tcBorders>
          </w:tcPr>
          <w:p w14:paraId="4DA496EE" w14:textId="558B1071"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0.114-10</w:t>
            </w:r>
          </w:p>
        </w:tc>
        <w:tc>
          <w:tcPr>
            <w:tcW w:w="1305" w:type="dxa"/>
            <w:tcBorders>
              <w:bottom w:val="single" w:sz="12" w:space="0" w:color="auto"/>
            </w:tcBorders>
          </w:tcPr>
          <w:p w14:paraId="3E3F023A" w14:textId="6E81EA71" w:rsidR="001F16FB" w:rsidRPr="00CF3BB5" w:rsidRDefault="00CF3BB5" w:rsidP="00116398">
            <w:pPr>
              <w:spacing w:line="360" w:lineRule="auto"/>
              <w:jc w:val="center"/>
              <w:cnfStyle w:val="000000100000" w:firstRow="0" w:lastRow="0" w:firstColumn="0" w:lastColumn="0" w:oddVBand="0" w:evenVBand="0" w:oddHBand="1" w:evenHBand="0" w:firstRowFirstColumn="0" w:firstRowLastColumn="0" w:lastRowFirstColumn="0" w:lastRowLastColumn="0"/>
            </w:pPr>
            <w:r w:rsidRPr="00CF3BB5">
              <w:t>2</w:t>
            </w:r>
            <w:r w:rsidR="00116398">
              <w:t>.0</w:t>
            </w:r>
          </w:p>
        </w:tc>
        <w:tc>
          <w:tcPr>
            <w:tcW w:w="2061" w:type="dxa"/>
            <w:tcBorders>
              <w:bottom w:val="single" w:sz="12" w:space="0" w:color="auto"/>
              <w:right w:val="single" w:sz="12" w:space="0" w:color="auto"/>
            </w:tcBorders>
            <w:vAlign w:val="center"/>
          </w:tcPr>
          <w:p w14:paraId="124535C7" w14:textId="207FB524" w:rsidR="001F16FB" w:rsidRPr="0016361E" w:rsidRDefault="00A86747" w:rsidP="00ED7FF2">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14</w:t>
            </w:r>
          </w:p>
        </w:tc>
      </w:tr>
      <w:tr w:rsidR="009F5945" w14:paraId="334AB2F2"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tcPr>
          <w:p w14:paraId="455F1EE7" w14:textId="1E87CA89" w:rsidR="009F5945" w:rsidRDefault="009F5945" w:rsidP="009F5945">
            <w:pPr>
              <w:spacing w:line="360" w:lineRule="auto"/>
              <w:jc w:val="center"/>
              <w:rPr>
                <w:b w:val="0"/>
                <w:bCs w:val="0"/>
              </w:rPr>
            </w:pPr>
            <w:r>
              <w:rPr>
                <w:b w:val="0"/>
                <w:bCs w:val="0"/>
              </w:rPr>
              <w:t>Interpenetrating Network Gel</w:t>
            </w:r>
          </w:p>
        </w:tc>
        <w:tc>
          <w:tcPr>
            <w:tcW w:w="1902" w:type="dxa"/>
            <w:tcBorders>
              <w:top w:val="single" w:sz="12" w:space="0" w:color="auto"/>
            </w:tcBorders>
            <w:vAlign w:val="center"/>
          </w:tcPr>
          <w:p w14:paraId="6D315331" w14:textId="1E833F98"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50-250</w:t>
            </w:r>
          </w:p>
        </w:tc>
        <w:tc>
          <w:tcPr>
            <w:tcW w:w="1736" w:type="dxa"/>
            <w:gridSpan w:val="2"/>
            <w:tcBorders>
              <w:top w:val="single" w:sz="12" w:space="0" w:color="auto"/>
            </w:tcBorders>
            <w:vAlign w:val="center"/>
          </w:tcPr>
          <w:p w14:paraId="18515F63" w14:textId="444AA13F"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0.008-0.374</w:t>
            </w:r>
          </w:p>
        </w:tc>
        <w:tc>
          <w:tcPr>
            <w:tcW w:w="1305" w:type="dxa"/>
            <w:tcBorders>
              <w:top w:val="single" w:sz="12" w:space="0" w:color="auto"/>
            </w:tcBorders>
            <w:vAlign w:val="center"/>
          </w:tcPr>
          <w:p w14:paraId="04C511B1" w14:textId="04C04279"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1.25-5</w:t>
            </w:r>
            <w:r>
              <w:t>.0</w:t>
            </w:r>
          </w:p>
        </w:tc>
        <w:tc>
          <w:tcPr>
            <w:tcW w:w="2061" w:type="dxa"/>
            <w:tcBorders>
              <w:top w:val="single" w:sz="12" w:space="0" w:color="auto"/>
              <w:right w:val="single" w:sz="12" w:space="0" w:color="auto"/>
            </w:tcBorders>
            <w:vAlign w:val="center"/>
          </w:tcPr>
          <w:p w14:paraId="174453AC" w14:textId="69EAB097" w:rsidR="009F5945" w:rsidRPr="0016361E" w:rsidRDefault="00A86747" w:rsidP="009F5945">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46</w:t>
            </w:r>
          </w:p>
        </w:tc>
      </w:tr>
      <w:tr w:rsidR="009F5945" w14:paraId="42FFF534" w14:textId="77777777" w:rsidTr="005C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tcPr>
          <w:p w14:paraId="5C29A535" w14:textId="5A71AD34" w:rsidR="009F5945" w:rsidRDefault="009F5945" w:rsidP="009F5945">
            <w:pPr>
              <w:spacing w:line="360" w:lineRule="auto"/>
              <w:jc w:val="center"/>
              <w:rPr>
                <w:b w:val="0"/>
                <w:bCs w:val="0"/>
              </w:rPr>
            </w:pPr>
            <w:r>
              <w:rPr>
                <w:b w:val="0"/>
                <w:bCs w:val="0"/>
              </w:rPr>
              <w:t>Interpenetrating Network Gel</w:t>
            </w:r>
          </w:p>
        </w:tc>
        <w:tc>
          <w:tcPr>
            <w:tcW w:w="1902" w:type="dxa"/>
            <w:vAlign w:val="center"/>
          </w:tcPr>
          <w:p w14:paraId="44B3D305" w14:textId="70CA06A9"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2.1-3.1</w:t>
            </w:r>
          </w:p>
        </w:tc>
        <w:tc>
          <w:tcPr>
            <w:tcW w:w="1736" w:type="dxa"/>
            <w:gridSpan w:val="2"/>
            <w:vAlign w:val="center"/>
          </w:tcPr>
          <w:p w14:paraId="41B34ED1" w14:textId="1D7B2B9E"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0.5-6.5</w:t>
            </w:r>
          </w:p>
        </w:tc>
        <w:tc>
          <w:tcPr>
            <w:tcW w:w="1305" w:type="dxa"/>
            <w:vAlign w:val="center"/>
          </w:tcPr>
          <w:p w14:paraId="16E38643" w14:textId="623B45A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4</w:t>
            </w:r>
            <w:r>
              <w:t>.0</w:t>
            </w:r>
            <w:r w:rsidRPr="00116398">
              <w:t>-9</w:t>
            </w:r>
            <w:r>
              <w:t>.0</w:t>
            </w:r>
          </w:p>
        </w:tc>
        <w:tc>
          <w:tcPr>
            <w:tcW w:w="2061" w:type="dxa"/>
            <w:tcBorders>
              <w:right w:val="single" w:sz="12" w:space="0" w:color="auto"/>
            </w:tcBorders>
            <w:vAlign w:val="center"/>
          </w:tcPr>
          <w:p w14:paraId="31A2861E" w14:textId="1060AC26" w:rsidR="009F5945" w:rsidRPr="0016361E" w:rsidRDefault="00A86747" w:rsidP="009F5945">
            <w:pPr>
              <w:spacing w:line="360" w:lineRule="auto"/>
              <w:jc w:val="center"/>
              <w:cnfStyle w:val="000000100000" w:firstRow="0" w:lastRow="0" w:firstColumn="0" w:lastColumn="0" w:oddVBand="0" w:evenVBand="0" w:oddHBand="1" w:evenHBand="0" w:firstRowFirstColumn="0" w:firstRowLastColumn="0" w:lastRowFirstColumn="0" w:lastRowLastColumn="0"/>
              <w:rPr>
                <w:i/>
                <w:iCs/>
                <w:sz w:val="26"/>
                <w:szCs w:val="26"/>
              </w:rPr>
            </w:pPr>
            <w:r>
              <w:rPr>
                <w:i/>
                <w:iCs/>
                <w:sz w:val="26"/>
                <w:szCs w:val="26"/>
              </w:rPr>
              <w:t>47</w:t>
            </w:r>
          </w:p>
        </w:tc>
      </w:tr>
      <w:tr w:rsidR="009F5945" w14:paraId="5AD2ECC3" w14:textId="77777777" w:rsidTr="005C1724">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bottom w:val="single" w:sz="12" w:space="0" w:color="auto"/>
            </w:tcBorders>
          </w:tcPr>
          <w:p w14:paraId="706EB097" w14:textId="560E9003" w:rsidR="009F5945" w:rsidRDefault="009F5945" w:rsidP="009F5945">
            <w:pPr>
              <w:spacing w:line="360" w:lineRule="auto"/>
              <w:jc w:val="center"/>
              <w:rPr>
                <w:b w:val="0"/>
                <w:bCs w:val="0"/>
              </w:rPr>
            </w:pPr>
            <w:r>
              <w:rPr>
                <w:b w:val="0"/>
                <w:bCs w:val="0"/>
              </w:rPr>
              <w:t>Interpenetrating Network Gel</w:t>
            </w:r>
          </w:p>
        </w:tc>
        <w:tc>
          <w:tcPr>
            <w:tcW w:w="1902" w:type="dxa"/>
            <w:tcBorders>
              <w:bottom w:val="single" w:sz="12" w:space="0" w:color="auto"/>
            </w:tcBorders>
            <w:vAlign w:val="center"/>
          </w:tcPr>
          <w:p w14:paraId="617995DA" w14:textId="388A8555"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0.1-17.2</w:t>
            </w:r>
          </w:p>
        </w:tc>
        <w:tc>
          <w:tcPr>
            <w:tcW w:w="1736" w:type="dxa"/>
            <w:gridSpan w:val="2"/>
            <w:tcBorders>
              <w:bottom w:val="single" w:sz="12" w:space="0" w:color="auto"/>
            </w:tcBorders>
            <w:vAlign w:val="center"/>
          </w:tcPr>
          <w:p w14:paraId="1076B5EC" w14:textId="1CBC5DD5"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NR</w:t>
            </w:r>
          </w:p>
        </w:tc>
        <w:tc>
          <w:tcPr>
            <w:tcW w:w="1305" w:type="dxa"/>
            <w:tcBorders>
              <w:bottom w:val="single" w:sz="12" w:space="0" w:color="auto"/>
            </w:tcBorders>
            <w:vAlign w:val="center"/>
          </w:tcPr>
          <w:p w14:paraId="352DDD86" w14:textId="75A26E20"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7</w:t>
            </w:r>
            <w:r>
              <w:t>.0</w:t>
            </w:r>
          </w:p>
        </w:tc>
        <w:tc>
          <w:tcPr>
            <w:tcW w:w="2061" w:type="dxa"/>
            <w:tcBorders>
              <w:bottom w:val="single" w:sz="12" w:space="0" w:color="auto"/>
              <w:right w:val="single" w:sz="12" w:space="0" w:color="auto"/>
            </w:tcBorders>
            <w:vAlign w:val="center"/>
          </w:tcPr>
          <w:p w14:paraId="3B983FC3" w14:textId="39798668" w:rsidR="009F5945" w:rsidRPr="0016361E" w:rsidRDefault="00A86747" w:rsidP="009F5945">
            <w:pPr>
              <w:spacing w:line="360" w:lineRule="auto"/>
              <w:jc w:val="center"/>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48</w:t>
            </w:r>
          </w:p>
        </w:tc>
      </w:tr>
      <w:tr w:rsidR="00E54B29" w:rsidRPr="0016361E" w14:paraId="61A31B71" w14:textId="77777777" w:rsidTr="00C7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shd w:val="clear" w:color="auto" w:fill="000000" w:themeFill="text1"/>
            <w:vAlign w:val="center"/>
          </w:tcPr>
          <w:p w14:paraId="7855C0F9" w14:textId="77777777" w:rsidR="00E54B29" w:rsidRPr="00116398" w:rsidRDefault="00E54B29" w:rsidP="00C72B0B">
            <w:pPr>
              <w:spacing w:line="360" w:lineRule="auto"/>
              <w:jc w:val="center"/>
              <w:rPr>
                <w:b w:val="0"/>
                <w:bCs w:val="0"/>
              </w:rPr>
            </w:pPr>
            <w:r w:rsidRPr="00116398">
              <w:rPr>
                <w:rFonts w:cs="Times New Roman"/>
                <w:b w:val="0"/>
                <w:bCs w:val="0"/>
                <w:sz w:val="28"/>
                <w:szCs w:val="24"/>
              </w:rPr>
              <w:lastRenderedPageBreak/>
              <w:t>Hydrogel Class</w:t>
            </w:r>
          </w:p>
        </w:tc>
        <w:tc>
          <w:tcPr>
            <w:tcW w:w="1902" w:type="dxa"/>
            <w:tcBorders>
              <w:top w:val="single" w:sz="12" w:space="0" w:color="auto"/>
            </w:tcBorders>
            <w:shd w:val="clear" w:color="auto" w:fill="000000" w:themeFill="text1"/>
            <w:vAlign w:val="center"/>
          </w:tcPr>
          <w:p w14:paraId="0CD916E2" w14:textId="77777777" w:rsidR="00E54B29"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proofErr w:type="spellStart"/>
            <w:r w:rsidRPr="00116398">
              <w:rPr>
                <w:rFonts w:cs="Times New Roman"/>
                <w:sz w:val="32"/>
                <w:szCs w:val="28"/>
              </w:rPr>
              <w:t>σ</w:t>
            </w:r>
            <w:r w:rsidRPr="00116398">
              <w:rPr>
                <w:rFonts w:cs="Times New Roman"/>
                <w:sz w:val="32"/>
                <w:szCs w:val="28"/>
                <w:vertAlign w:val="subscript"/>
              </w:rPr>
              <w:t>max</w:t>
            </w:r>
            <w:proofErr w:type="spellEnd"/>
            <w:r w:rsidRPr="001F16FB">
              <w:rPr>
                <w:rFonts w:cs="Times New Roman"/>
                <w:sz w:val="28"/>
                <w:szCs w:val="24"/>
              </w:rPr>
              <w:t xml:space="preserve"> (MPa)</w:t>
            </w:r>
          </w:p>
        </w:tc>
        <w:tc>
          <w:tcPr>
            <w:tcW w:w="1736" w:type="dxa"/>
            <w:gridSpan w:val="2"/>
            <w:tcBorders>
              <w:top w:val="single" w:sz="12" w:space="0" w:color="auto"/>
            </w:tcBorders>
            <w:shd w:val="clear" w:color="auto" w:fill="000000" w:themeFill="text1"/>
            <w:vAlign w:val="center"/>
          </w:tcPr>
          <w:p w14:paraId="7F4F8A7B" w14:textId="77777777" w:rsidR="00E54B29"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Pr>
                <w:rFonts w:cs="Times New Roman"/>
                <w:sz w:val="28"/>
                <w:szCs w:val="24"/>
              </w:rPr>
              <w:t xml:space="preserve"> </w:t>
            </w:r>
            <w:r w:rsidRPr="001F16FB">
              <w:rPr>
                <w:rFonts w:cs="Times New Roman"/>
                <w:sz w:val="28"/>
                <w:szCs w:val="24"/>
              </w:rPr>
              <w:t>E (MPa)</w:t>
            </w:r>
          </w:p>
        </w:tc>
        <w:tc>
          <w:tcPr>
            <w:tcW w:w="1305" w:type="dxa"/>
            <w:tcBorders>
              <w:top w:val="single" w:sz="12" w:space="0" w:color="auto"/>
            </w:tcBorders>
            <w:shd w:val="clear" w:color="auto" w:fill="000000" w:themeFill="text1"/>
            <w:vAlign w:val="center"/>
          </w:tcPr>
          <w:p w14:paraId="29807B3C" w14:textId="77777777" w:rsidR="00E54B29"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Pr>
                <w:rFonts w:cs="Times New Roman"/>
                <w:sz w:val="32"/>
                <w:szCs w:val="28"/>
              </w:rPr>
              <w:t xml:space="preserve"> </w:t>
            </w:r>
            <w:proofErr w:type="spellStart"/>
            <w:r w:rsidRPr="00116398">
              <w:rPr>
                <w:rFonts w:cs="Times New Roman"/>
                <w:sz w:val="32"/>
                <w:szCs w:val="28"/>
              </w:rPr>
              <w:t>λ</w:t>
            </w:r>
            <w:r w:rsidRPr="00116398">
              <w:rPr>
                <w:rFonts w:cs="Times New Roman"/>
                <w:sz w:val="32"/>
                <w:szCs w:val="28"/>
                <w:vertAlign w:val="subscript"/>
              </w:rPr>
              <w:t>b</w:t>
            </w:r>
            <w:proofErr w:type="spellEnd"/>
          </w:p>
        </w:tc>
        <w:tc>
          <w:tcPr>
            <w:tcW w:w="2061" w:type="dxa"/>
            <w:tcBorders>
              <w:top w:val="single" w:sz="12" w:space="0" w:color="auto"/>
              <w:right w:val="single" w:sz="12" w:space="0" w:color="auto"/>
            </w:tcBorders>
            <w:shd w:val="clear" w:color="auto" w:fill="000000" w:themeFill="text1"/>
            <w:vAlign w:val="center"/>
          </w:tcPr>
          <w:p w14:paraId="41046BA9" w14:textId="77777777" w:rsidR="00E54B29" w:rsidRPr="0016361E"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16361E">
              <w:rPr>
                <w:rFonts w:cs="Times New Roman"/>
                <w:sz w:val="26"/>
                <w:szCs w:val="26"/>
              </w:rPr>
              <w:t>Reference in Manuscript</w:t>
            </w:r>
          </w:p>
        </w:tc>
      </w:tr>
      <w:tr w:rsidR="00E54B29" w:rsidRPr="00640840" w14:paraId="73505988" w14:textId="77777777" w:rsidTr="00C72B0B">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vAlign w:val="center"/>
          </w:tcPr>
          <w:p w14:paraId="4960B137" w14:textId="167117A6" w:rsidR="00E54B29" w:rsidRDefault="00E54B29" w:rsidP="00C72B0B">
            <w:pPr>
              <w:spacing w:line="360" w:lineRule="auto"/>
              <w:jc w:val="center"/>
              <w:rPr>
                <w:b w:val="0"/>
                <w:bCs w:val="0"/>
              </w:rPr>
            </w:pPr>
            <w:r>
              <w:rPr>
                <w:b w:val="0"/>
                <w:bCs w:val="0"/>
              </w:rPr>
              <w:t>Supramolecula</w:t>
            </w:r>
            <w:r w:rsidR="00C969A9">
              <w:rPr>
                <w:b w:val="0"/>
                <w:bCs w:val="0"/>
              </w:rPr>
              <w:t>r</w:t>
            </w:r>
          </w:p>
        </w:tc>
        <w:tc>
          <w:tcPr>
            <w:tcW w:w="1902" w:type="dxa"/>
            <w:tcBorders>
              <w:top w:val="single" w:sz="12" w:space="0" w:color="auto"/>
            </w:tcBorders>
            <w:vAlign w:val="center"/>
          </w:tcPr>
          <w:p w14:paraId="1D7B6BCA"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0.5-6</w:t>
            </w:r>
          </w:p>
        </w:tc>
        <w:tc>
          <w:tcPr>
            <w:tcW w:w="1736" w:type="dxa"/>
            <w:gridSpan w:val="2"/>
            <w:tcBorders>
              <w:top w:val="single" w:sz="12" w:space="0" w:color="auto"/>
            </w:tcBorders>
            <w:vAlign w:val="center"/>
          </w:tcPr>
          <w:p w14:paraId="22E2F1F0"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NR</w:t>
            </w:r>
          </w:p>
        </w:tc>
        <w:tc>
          <w:tcPr>
            <w:tcW w:w="1305" w:type="dxa"/>
            <w:tcBorders>
              <w:top w:val="single" w:sz="12" w:space="0" w:color="auto"/>
            </w:tcBorders>
            <w:vAlign w:val="center"/>
          </w:tcPr>
          <w:p w14:paraId="77683796"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11-15</w:t>
            </w:r>
          </w:p>
        </w:tc>
        <w:tc>
          <w:tcPr>
            <w:tcW w:w="2061" w:type="dxa"/>
            <w:tcBorders>
              <w:top w:val="single" w:sz="12" w:space="0" w:color="auto"/>
              <w:right w:val="single" w:sz="12" w:space="0" w:color="auto"/>
            </w:tcBorders>
            <w:vAlign w:val="center"/>
          </w:tcPr>
          <w:p w14:paraId="7429668E" w14:textId="00D4FCB8" w:rsidR="00E54B29" w:rsidRPr="00640840" w:rsidRDefault="00A86747" w:rsidP="00C72B0B">
            <w:pPr>
              <w:spacing w:line="360" w:lineRule="auto"/>
              <w:jc w:val="center"/>
              <w:cnfStyle w:val="000000000000" w:firstRow="0" w:lastRow="0" w:firstColumn="0" w:lastColumn="0" w:oddVBand="0" w:evenVBand="0" w:oddHBand="0" w:evenHBand="0" w:firstRowFirstColumn="0" w:firstRowLastColumn="0" w:lastRowFirstColumn="0" w:lastRowLastColumn="0"/>
              <w:rPr>
                <w:i/>
                <w:iCs/>
                <w:szCs w:val="24"/>
              </w:rPr>
            </w:pPr>
            <w:r>
              <w:rPr>
                <w:i/>
                <w:iCs/>
                <w:szCs w:val="24"/>
              </w:rPr>
              <w:t>44</w:t>
            </w:r>
          </w:p>
        </w:tc>
      </w:tr>
      <w:tr w:rsidR="00E54B29" w:rsidRPr="00640840" w14:paraId="1AB27B2D" w14:textId="77777777" w:rsidTr="00C7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vAlign w:val="center"/>
          </w:tcPr>
          <w:p w14:paraId="6C87B1A9" w14:textId="5390E803" w:rsidR="00E54B29" w:rsidRDefault="00E54B29" w:rsidP="00C72B0B">
            <w:pPr>
              <w:spacing w:line="360" w:lineRule="auto"/>
              <w:jc w:val="center"/>
              <w:rPr>
                <w:b w:val="0"/>
                <w:bCs w:val="0"/>
              </w:rPr>
            </w:pPr>
            <w:r>
              <w:rPr>
                <w:b w:val="0"/>
                <w:bCs w:val="0"/>
              </w:rPr>
              <w:t>Supramolecular</w:t>
            </w:r>
          </w:p>
        </w:tc>
        <w:tc>
          <w:tcPr>
            <w:tcW w:w="1902" w:type="dxa"/>
            <w:vAlign w:val="center"/>
          </w:tcPr>
          <w:p w14:paraId="2CB798F5" w14:textId="77777777" w:rsidR="00E54B29" w:rsidRPr="00116398"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0.01-0.052</w:t>
            </w:r>
          </w:p>
        </w:tc>
        <w:tc>
          <w:tcPr>
            <w:tcW w:w="1736" w:type="dxa"/>
            <w:gridSpan w:val="2"/>
            <w:vAlign w:val="center"/>
          </w:tcPr>
          <w:p w14:paraId="1A73AC86" w14:textId="77777777" w:rsidR="00E54B29" w:rsidRPr="00116398"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NR</w:t>
            </w:r>
          </w:p>
        </w:tc>
        <w:tc>
          <w:tcPr>
            <w:tcW w:w="1305" w:type="dxa"/>
            <w:vAlign w:val="center"/>
          </w:tcPr>
          <w:p w14:paraId="62AE4906" w14:textId="77777777" w:rsidR="00E54B29" w:rsidRPr="00116398" w:rsidRDefault="00E54B29" w:rsidP="00C72B0B">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15-33</w:t>
            </w:r>
          </w:p>
        </w:tc>
        <w:tc>
          <w:tcPr>
            <w:tcW w:w="2061" w:type="dxa"/>
            <w:tcBorders>
              <w:right w:val="single" w:sz="12" w:space="0" w:color="auto"/>
            </w:tcBorders>
            <w:vAlign w:val="center"/>
          </w:tcPr>
          <w:p w14:paraId="53345BCC" w14:textId="4DEB0191" w:rsidR="00E54B29" w:rsidRPr="00640840" w:rsidRDefault="00A86747" w:rsidP="00C72B0B">
            <w:pPr>
              <w:spacing w:line="360" w:lineRule="auto"/>
              <w:jc w:val="center"/>
              <w:cnfStyle w:val="000000100000" w:firstRow="0" w:lastRow="0" w:firstColumn="0" w:lastColumn="0" w:oddVBand="0" w:evenVBand="0" w:oddHBand="1" w:evenHBand="0" w:firstRowFirstColumn="0" w:firstRowLastColumn="0" w:lastRowFirstColumn="0" w:lastRowLastColumn="0"/>
              <w:rPr>
                <w:i/>
                <w:iCs/>
                <w:szCs w:val="24"/>
              </w:rPr>
            </w:pPr>
            <w:r>
              <w:rPr>
                <w:i/>
                <w:iCs/>
                <w:szCs w:val="24"/>
              </w:rPr>
              <w:t>39</w:t>
            </w:r>
          </w:p>
        </w:tc>
      </w:tr>
      <w:tr w:rsidR="00E54B29" w:rsidRPr="00640840" w14:paraId="40A3BA84" w14:textId="77777777" w:rsidTr="00C72B0B">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bottom w:val="single" w:sz="12" w:space="0" w:color="auto"/>
            </w:tcBorders>
            <w:vAlign w:val="center"/>
          </w:tcPr>
          <w:p w14:paraId="4C2C2D90" w14:textId="4C42CA55" w:rsidR="00E54B29" w:rsidRDefault="00E54B29" w:rsidP="00C72B0B">
            <w:pPr>
              <w:spacing w:line="360" w:lineRule="auto"/>
              <w:jc w:val="center"/>
              <w:rPr>
                <w:b w:val="0"/>
                <w:bCs w:val="0"/>
              </w:rPr>
            </w:pPr>
            <w:r>
              <w:rPr>
                <w:b w:val="0"/>
                <w:bCs w:val="0"/>
              </w:rPr>
              <w:t>Supramolecular</w:t>
            </w:r>
          </w:p>
        </w:tc>
        <w:tc>
          <w:tcPr>
            <w:tcW w:w="1902" w:type="dxa"/>
            <w:tcBorders>
              <w:bottom w:val="single" w:sz="12" w:space="0" w:color="auto"/>
            </w:tcBorders>
            <w:vAlign w:val="center"/>
          </w:tcPr>
          <w:p w14:paraId="55DCBA56"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0.75-2.5</w:t>
            </w:r>
          </w:p>
        </w:tc>
        <w:tc>
          <w:tcPr>
            <w:tcW w:w="1736" w:type="dxa"/>
            <w:gridSpan w:val="2"/>
            <w:tcBorders>
              <w:bottom w:val="single" w:sz="12" w:space="0" w:color="auto"/>
            </w:tcBorders>
            <w:vAlign w:val="center"/>
          </w:tcPr>
          <w:p w14:paraId="0FE56AF5"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NR</w:t>
            </w:r>
          </w:p>
        </w:tc>
        <w:tc>
          <w:tcPr>
            <w:tcW w:w="1305" w:type="dxa"/>
            <w:tcBorders>
              <w:bottom w:val="single" w:sz="12" w:space="0" w:color="auto"/>
            </w:tcBorders>
            <w:vAlign w:val="center"/>
          </w:tcPr>
          <w:p w14:paraId="6F44FA30" w14:textId="77777777" w:rsidR="00E54B29" w:rsidRPr="00116398" w:rsidRDefault="00E54B29" w:rsidP="00C72B0B">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11-21</w:t>
            </w:r>
          </w:p>
        </w:tc>
        <w:tc>
          <w:tcPr>
            <w:tcW w:w="2061" w:type="dxa"/>
            <w:tcBorders>
              <w:bottom w:val="single" w:sz="12" w:space="0" w:color="auto"/>
              <w:right w:val="single" w:sz="12" w:space="0" w:color="auto"/>
            </w:tcBorders>
            <w:vAlign w:val="center"/>
          </w:tcPr>
          <w:p w14:paraId="443F04B0" w14:textId="5DF3F37C" w:rsidR="00E54B29" w:rsidRPr="00640840" w:rsidRDefault="00A86747" w:rsidP="00C72B0B">
            <w:pPr>
              <w:spacing w:line="360" w:lineRule="auto"/>
              <w:jc w:val="center"/>
              <w:cnfStyle w:val="000000000000" w:firstRow="0" w:lastRow="0" w:firstColumn="0" w:lastColumn="0" w:oddVBand="0" w:evenVBand="0" w:oddHBand="0" w:evenHBand="0" w:firstRowFirstColumn="0" w:firstRowLastColumn="0" w:lastRowFirstColumn="0" w:lastRowLastColumn="0"/>
              <w:rPr>
                <w:i/>
                <w:iCs/>
                <w:szCs w:val="24"/>
              </w:rPr>
            </w:pPr>
            <w:r>
              <w:rPr>
                <w:i/>
                <w:iCs/>
                <w:szCs w:val="24"/>
              </w:rPr>
              <w:t>45</w:t>
            </w:r>
          </w:p>
        </w:tc>
      </w:tr>
      <w:tr w:rsidR="009F5945" w:rsidRPr="00640840" w14:paraId="112B4AF1" w14:textId="77777777" w:rsidTr="00C7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top w:val="single" w:sz="12" w:space="0" w:color="auto"/>
              <w:left w:val="single" w:sz="12" w:space="0" w:color="auto"/>
            </w:tcBorders>
            <w:vAlign w:val="center"/>
          </w:tcPr>
          <w:p w14:paraId="643726FA" w14:textId="6775048A" w:rsidR="009F5945" w:rsidRDefault="009F5945" w:rsidP="009F5945">
            <w:pPr>
              <w:spacing w:line="360" w:lineRule="auto"/>
              <w:jc w:val="center"/>
              <w:rPr>
                <w:b w:val="0"/>
                <w:bCs w:val="0"/>
              </w:rPr>
            </w:pPr>
            <w:r>
              <w:rPr>
                <w:b w:val="0"/>
                <w:bCs w:val="0"/>
              </w:rPr>
              <w:t>Porous</w:t>
            </w:r>
          </w:p>
        </w:tc>
        <w:tc>
          <w:tcPr>
            <w:tcW w:w="1902" w:type="dxa"/>
            <w:tcBorders>
              <w:top w:val="single" w:sz="12" w:space="0" w:color="auto"/>
            </w:tcBorders>
            <w:vAlign w:val="center"/>
          </w:tcPr>
          <w:p w14:paraId="32DF3A89"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0.014-0.21*</w:t>
            </w:r>
          </w:p>
        </w:tc>
        <w:tc>
          <w:tcPr>
            <w:tcW w:w="1736" w:type="dxa"/>
            <w:gridSpan w:val="2"/>
            <w:tcBorders>
              <w:top w:val="single" w:sz="12" w:space="0" w:color="auto"/>
            </w:tcBorders>
            <w:vAlign w:val="center"/>
          </w:tcPr>
          <w:p w14:paraId="38D55AF5"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NR</w:t>
            </w:r>
          </w:p>
        </w:tc>
        <w:tc>
          <w:tcPr>
            <w:tcW w:w="1305" w:type="dxa"/>
            <w:tcBorders>
              <w:top w:val="single" w:sz="12" w:space="0" w:color="auto"/>
            </w:tcBorders>
            <w:vAlign w:val="center"/>
          </w:tcPr>
          <w:p w14:paraId="6C0F43E4"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1.25-1.63*</w:t>
            </w:r>
          </w:p>
        </w:tc>
        <w:tc>
          <w:tcPr>
            <w:tcW w:w="2061" w:type="dxa"/>
            <w:tcBorders>
              <w:top w:val="single" w:sz="12" w:space="0" w:color="auto"/>
              <w:right w:val="single" w:sz="12" w:space="0" w:color="auto"/>
            </w:tcBorders>
            <w:vAlign w:val="center"/>
          </w:tcPr>
          <w:p w14:paraId="20AC6855" w14:textId="62A9A69F" w:rsidR="009F5945" w:rsidRPr="00640840"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rPr>
                <w:i/>
                <w:iCs/>
                <w:szCs w:val="24"/>
              </w:rPr>
            </w:pPr>
            <w:r>
              <w:rPr>
                <w:i/>
                <w:iCs/>
                <w:sz w:val="26"/>
                <w:szCs w:val="26"/>
              </w:rPr>
              <w:t>43</w:t>
            </w:r>
          </w:p>
        </w:tc>
      </w:tr>
      <w:tr w:rsidR="009F5945" w:rsidRPr="00640840" w14:paraId="7E369F6F" w14:textId="77777777" w:rsidTr="00C72B0B">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vAlign w:val="center"/>
          </w:tcPr>
          <w:p w14:paraId="44E6ACA8" w14:textId="5D5B3793" w:rsidR="009F5945" w:rsidRDefault="009F5945" w:rsidP="009F5945">
            <w:pPr>
              <w:spacing w:line="360" w:lineRule="auto"/>
              <w:jc w:val="center"/>
              <w:rPr>
                <w:b w:val="0"/>
                <w:bCs w:val="0"/>
              </w:rPr>
            </w:pPr>
            <w:r>
              <w:rPr>
                <w:b w:val="0"/>
                <w:bCs w:val="0"/>
              </w:rPr>
              <w:t>Porous</w:t>
            </w:r>
          </w:p>
        </w:tc>
        <w:tc>
          <w:tcPr>
            <w:tcW w:w="1902" w:type="dxa"/>
            <w:vAlign w:val="center"/>
          </w:tcPr>
          <w:p w14:paraId="607A9035"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0.005-0.014*</w:t>
            </w:r>
          </w:p>
        </w:tc>
        <w:tc>
          <w:tcPr>
            <w:tcW w:w="1736" w:type="dxa"/>
            <w:gridSpan w:val="2"/>
            <w:vAlign w:val="center"/>
          </w:tcPr>
          <w:p w14:paraId="58FB1FAA"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NR</w:t>
            </w:r>
          </w:p>
        </w:tc>
        <w:tc>
          <w:tcPr>
            <w:tcW w:w="1305" w:type="dxa"/>
            <w:vAlign w:val="center"/>
          </w:tcPr>
          <w:p w14:paraId="34FA9181"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1.15*</w:t>
            </w:r>
          </w:p>
        </w:tc>
        <w:tc>
          <w:tcPr>
            <w:tcW w:w="2061" w:type="dxa"/>
            <w:tcBorders>
              <w:right w:val="single" w:sz="12" w:space="0" w:color="auto"/>
            </w:tcBorders>
            <w:vAlign w:val="center"/>
          </w:tcPr>
          <w:p w14:paraId="0BACC60D" w14:textId="216A1E38" w:rsidR="009F5945" w:rsidRPr="00640840"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rPr>
                <w:i/>
                <w:iCs/>
                <w:szCs w:val="24"/>
              </w:rPr>
            </w:pPr>
            <w:r>
              <w:rPr>
                <w:i/>
                <w:iCs/>
                <w:sz w:val="26"/>
                <w:szCs w:val="26"/>
              </w:rPr>
              <w:t>17</w:t>
            </w:r>
          </w:p>
        </w:tc>
      </w:tr>
      <w:tr w:rsidR="009F5945" w:rsidRPr="00640840" w14:paraId="18388866" w14:textId="77777777" w:rsidTr="00C7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vAlign w:val="center"/>
          </w:tcPr>
          <w:p w14:paraId="108F66CE" w14:textId="3490B4C2" w:rsidR="009F5945" w:rsidRDefault="009F5945" w:rsidP="009F5945">
            <w:pPr>
              <w:spacing w:line="360" w:lineRule="auto"/>
              <w:jc w:val="center"/>
              <w:rPr>
                <w:b w:val="0"/>
                <w:bCs w:val="0"/>
              </w:rPr>
            </w:pPr>
            <w:r>
              <w:rPr>
                <w:b w:val="0"/>
                <w:bCs w:val="0"/>
              </w:rPr>
              <w:t>Porous</w:t>
            </w:r>
          </w:p>
        </w:tc>
        <w:tc>
          <w:tcPr>
            <w:tcW w:w="1902" w:type="dxa"/>
            <w:vAlign w:val="center"/>
          </w:tcPr>
          <w:p w14:paraId="68679B84"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0.025-0.15*</w:t>
            </w:r>
          </w:p>
        </w:tc>
        <w:tc>
          <w:tcPr>
            <w:tcW w:w="1736" w:type="dxa"/>
            <w:gridSpan w:val="2"/>
            <w:vAlign w:val="center"/>
          </w:tcPr>
          <w:p w14:paraId="69C5F702"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0.96-5.8</w:t>
            </w:r>
          </w:p>
        </w:tc>
        <w:tc>
          <w:tcPr>
            <w:tcW w:w="1305" w:type="dxa"/>
            <w:vAlign w:val="center"/>
          </w:tcPr>
          <w:p w14:paraId="6AA202AE"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1.6*</w:t>
            </w:r>
          </w:p>
        </w:tc>
        <w:tc>
          <w:tcPr>
            <w:tcW w:w="2061" w:type="dxa"/>
            <w:tcBorders>
              <w:right w:val="single" w:sz="12" w:space="0" w:color="auto"/>
            </w:tcBorders>
            <w:vAlign w:val="center"/>
          </w:tcPr>
          <w:p w14:paraId="644DD02F" w14:textId="7F1618DD" w:rsidR="009F5945" w:rsidRPr="00640840"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rPr>
                <w:i/>
                <w:iCs/>
                <w:szCs w:val="24"/>
              </w:rPr>
            </w:pPr>
            <w:r>
              <w:rPr>
                <w:i/>
                <w:iCs/>
                <w:sz w:val="26"/>
                <w:szCs w:val="26"/>
              </w:rPr>
              <w:t>40</w:t>
            </w:r>
          </w:p>
        </w:tc>
      </w:tr>
      <w:tr w:rsidR="009F5945" w:rsidRPr="00640840" w14:paraId="1EF9BB42" w14:textId="77777777" w:rsidTr="00C72B0B">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tcBorders>
            <w:vAlign w:val="center"/>
          </w:tcPr>
          <w:p w14:paraId="4BD5650E" w14:textId="52DADE07" w:rsidR="009F5945" w:rsidRDefault="009F5945" w:rsidP="009F5945">
            <w:pPr>
              <w:spacing w:line="360" w:lineRule="auto"/>
              <w:jc w:val="center"/>
              <w:rPr>
                <w:b w:val="0"/>
                <w:bCs w:val="0"/>
              </w:rPr>
            </w:pPr>
            <w:r>
              <w:rPr>
                <w:b w:val="0"/>
                <w:bCs w:val="0"/>
              </w:rPr>
              <w:t>Porous</w:t>
            </w:r>
          </w:p>
        </w:tc>
        <w:tc>
          <w:tcPr>
            <w:tcW w:w="1902" w:type="dxa"/>
            <w:vAlign w:val="center"/>
          </w:tcPr>
          <w:p w14:paraId="5492A62C"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0.12*</w:t>
            </w:r>
          </w:p>
        </w:tc>
        <w:tc>
          <w:tcPr>
            <w:tcW w:w="1736" w:type="dxa"/>
            <w:gridSpan w:val="2"/>
            <w:vAlign w:val="center"/>
          </w:tcPr>
          <w:p w14:paraId="18FDC8E4"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0.0073</w:t>
            </w:r>
          </w:p>
        </w:tc>
        <w:tc>
          <w:tcPr>
            <w:tcW w:w="1305" w:type="dxa"/>
            <w:vAlign w:val="center"/>
          </w:tcPr>
          <w:p w14:paraId="5B10A3AD" w14:textId="77777777" w:rsidR="009F5945" w:rsidRPr="00116398"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pPr>
            <w:r w:rsidRPr="00116398">
              <w:t>1.95*</w:t>
            </w:r>
          </w:p>
        </w:tc>
        <w:tc>
          <w:tcPr>
            <w:tcW w:w="2061" w:type="dxa"/>
            <w:tcBorders>
              <w:right w:val="single" w:sz="12" w:space="0" w:color="auto"/>
            </w:tcBorders>
            <w:vAlign w:val="center"/>
          </w:tcPr>
          <w:p w14:paraId="2863FD50" w14:textId="5576335C" w:rsidR="009F5945" w:rsidRPr="00640840" w:rsidRDefault="009F5945" w:rsidP="009F5945">
            <w:pPr>
              <w:spacing w:line="360" w:lineRule="auto"/>
              <w:jc w:val="center"/>
              <w:cnfStyle w:val="000000000000" w:firstRow="0" w:lastRow="0" w:firstColumn="0" w:lastColumn="0" w:oddVBand="0" w:evenVBand="0" w:oddHBand="0" w:evenHBand="0" w:firstRowFirstColumn="0" w:firstRowLastColumn="0" w:lastRowFirstColumn="0" w:lastRowLastColumn="0"/>
              <w:rPr>
                <w:i/>
                <w:iCs/>
                <w:szCs w:val="24"/>
              </w:rPr>
            </w:pPr>
            <w:r>
              <w:rPr>
                <w:i/>
                <w:iCs/>
                <w:szCs w:val="24"/>
              </w:rPr>
              <w:t>41</w:t>
            </w:r>
          </w:p>
        </w:tc>
      </w:tr>
      <w:tr w:rsidR="009F5945" w:rsidRPr="00640840" w14:paraId="196B3C6F" w14:textId="77777777" w:rsidTr="00C7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1" w:type="dxa"/>
            <w:tcBorders>
              <w:left w:val="single" w:sz="12" w:space="0" w:color="auto"/>
              <w:bottom w:val="single" w:sz="12" w:space="0" w:color="auto"/>
            </w:tcBorders>
            <w:vAlign w:val="center"/>
          </w:tcPr>
          <w:p w14:paraId="6D919A9B" w14:textId="200707F8" w:rsidR="009F5945" w:rsidRDefault="009F5945" w:rsidP="009F5945">
            <w:pPr>
              <w:spacing w:line="360" w:lineRule="auto"/>
              <w:jc w:val="center"/>
              <w:rPr>
                <w:b w:val="0"/>
                <w:bCs w:val="0"/>
              </w:rPr>
            </w:pPr>
            <w:r>
              <w:rPr>
                <w:b w:val="0"/>
                <w:bCs w:val="0"/>
              </w:rPr>
              <w:t>Porous</w:t>
            </w:r>
          </w:p>
        </w:tc>
        <w:tc>
          <w:tcPr>
            <w:tcW w:w="1902" w:type="dxa"/>
            <w:tcBorders>
              <w:bottom w:val="single" w:sz="12" w:space="0" w:color="auto"/>
            </w:tcBorders>
            <w:vAlign w:val="center"/>
          </w:tcPr>
          <w:p w14:paraId="05E51F07"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0.0025-0.015*</w:t>
            </w:r>
          </w:p>
        </w:tc>
        <w:tc>
          <w:tcPr>
            <w:tcW w:w="1736" w:type="dxa"/>
            <w:gridSpan w:val="2"/>
            <w:tcBorders>
              <w:bottom w:val="single" w:sz="12" w:space="0" w:color="auto"/>
            </w:tcBorders>
            <w:vAlign w:val="center"/>
          </w:tcPr>
          <w:p w14:paraId="41E4069E"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0.0015-0.023</w:t>
            </w:r>
          </w:p>
        </w:tc>
        <w:tc>
          <w:tcPr>
            <w:tcW w:w="1305" w:type="dxa"/>
            <w:tcBorders>
              <w:bottom w:val="single" w:sz="12" w:space="0" w:color="auto"/>
            </w:tcBorders>
            <w:vAlign w:val="center"/>
          </w:tcPr>
          <w:p w14:paraId="63DEA247" w14:textId="77777777" w:rsidR="009F5945" w:rsidRPr="00116398"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pPr>
            <w:r w:rsidRPr="00116398">
              <w:t>1.5*</w:t>
            </w:r>
          </w:p>
        </w:tc>
        <w:tc>
          <w:tcPr>
            <w:tcW w:w="2061" w:type="dxa"/>
            <w:tcBorders>
              <w:bottom w:val="single" w:sz="12" w:space="0" w:color="auto"/>
              <w:right w:val="single" w:sz="12" w:space="0" w:color="auto"/>
            </w:tcBorders>
            <w:vAlign w:val="center"/>
          </w:tcPr>
          <w:p w14:paraId="6F04778D" w14:textId="54BE233E" w:rsidR="009F5945" w:rsidRPr="00640840" w:rsidRDefault="009F5945" w:rsidP="009F5945">
            <w:pPr>
              <w:spacing w:line="360" w:lineRule="auto"/>
              <w:jc w:val="center"/>
              <w:cnfStyle w:val="000000100000" w:firstRow="0" w:lastRow="0" w:firstColumn="0" w:lastColumn="0" w:oddVBand="0" w:evenVBand="0" w:oddHBand="1" w:evenHBand="0" w:firstRowFirstColumn="0" w:firstRowLastColumn="0" w:lastRowFirstColumn="0" w:lastRowLastColumn="0"/>
              <w:rPr>
                <w:i/>
                <w:iCs/>
                <w:szCs w:val="24"/>
              </w:rPr>
            </w:pPr>
            <w:r>
              <w:rPr>
                <w:i/>
                <w:iCs/>
                <w:szCs w:val="24"/>
              </w:rPr>
              <w:t>42</w:t>
            </w:r>
          </w:p>
        </w:tc>
      </w:tr>
    </w:tbl>
    <w:p w14:paraId="14861EBC" w14:textId="77777777" w:rsidR="00E54B29" w:rsidRPr="001F16FB" w:rsidRDefault="00E54B29" w:rsidP="001F16FB">
      <w:pPr>
        <w:spacing w:line="480" w:lineRule="auto"/>
        <w:rPr>
          <w:b/>
          <w:bCs/>
        </w:rPr>
      </w:pPr>
    </w:p>
    <w:p w14:paraId="770F4152" w14:textId="77777777" w:rsidR="005B35E7" w:rsidRPr="005B35E7" w:rsidRDefault="005B35E7" w:rsidP="005B35E7">
      <w:pPr>
        <w:spacing w:line="480" w:lineRule="auto"/>
        <w:rPr>
          <w:b/>
          <w:bCs/>
        </w:rPr>
      </w:pPr>
    </w:p>
    <w:p w14:paraId="1F49EBB7" w14:textId="77777777" w:rsidR="005B35E7" w:rsidRPr="005B35E7" w:rsidRDefault="005B35E7" w:rsidP="005B35E7">
      <w:pPr>
        <w:spacing w:line="480" w:lineRule="auto"/>
        <w:rPr>
          <w:b/>
          <w:bCs/>
        </w:rPr>
      </w:pPr>
    </w:p>
    <w:p w14:paraId="71E487F2" w14:textId="77777777" w:rsidR="005B35E7" w:rsidRPr="005B35E7" w:rsidRDefault="005B35E7" w:rsidP="005B35E7">
      <w:pPr>
        <w:spacing w:line="480" w:lineRule="auto"/>
        <w:rPr>
          <w:b/>
          <w:bCs/>
        </w:rPr>
      </w:pPr>
    </w:p>
    <w:p w14:paraId="67403F28" w14:textId="77777777" w:rsidR="005B35E7" w:rsidRPr="005B35E7" w:rsidRDefault="005B35E7" w:rsidP="005B35E7">
      <w:pPr>
        <w:spacing w:line="480" w:lineRule="auto"/>
        <w:rPr>
          <w:b/>
          <w:bCs/>
        </w:rPr>
      </w:pPr>
      <w:r w:rsidRPr="005B35E7">
        <w:rPr>
          <w:b/>
          <w:bCs/>
        </w:rPr>
        <w:t xml:space="preserve"> </w:t>
      </w:r>
    </w:p>
    <w:p w14:paraId="3B9174B4" w14:textId="77777777" w:rsidR="009111CF" w:rsidRDefault="009111CF">
      <w:pPr>
        <w:spacing w:before="0"/>
        <w:rPr>
          <w:b/>
          <w:bCs/>
        </w:rPr>
      </w:pPr>
      <w:r>
        <w:rPr>
          <w:b/>
          <w:bCs/>
        </w:rPr>
        <w:br w:type="page"/>
      </w:r>
    </w:p>
    <w:p w14:paraId="22AB324B" w14:textId="51B583E3" w:rsidR="00663C1F" w:rsidRPr="00244D3D" w:rsidRDefault="003810AE" w:rsidP="00244D3D">
      <w:pPr>
        <w:pStyle w:val="ListParagraph"/>
        <w:numPr>
          <w:ilvl w:val="0"/>
          <w:numId w:val="1"/>
        </w:numPr>
        <w:spacing w:line="480" w:lineRule="auto"/>
        <w:rPr>
          <w:b/>
          <w:bCs/>
        </w:rPr>
      </w:pPr>
      <w:r w:rsidRPr="00244D3D">
        <w:rPr>
          <w:b/>
          <w:bCs/>
        </w:rPr>
        <w:lastRenderedPageBreak/>
        <w:t>References</w:t>
      </w:r>
    </w:p>
    <w:p w14:paraId="70C17272" w14:textId="77777777" w:rsidR="00BF0BAA" w:rsidRPr="00BF0BAA" w:rsidRDefault="00663C1F" w:rsidP="00BF0BAA">
      <w:pPr>
        <w:pStyle w:val="EndNoteBibliography"/>
        <w:ind w:left="720" w:hanging="720"/>
      </w:pPr>
      <w:r>
        <w:fldChar w:fldCharType="begin"/>
      </w:r>
      <w:r>
        <w:instrText xml:space="preserve"> ADDIN EN.REFLIST </w:instrText>
      </w:r>
      <w:r>
        <w:fldChar w:fldCharType="separate"/>
      </w:r>
      <w:r w:rsidR="00BF0BAA" w:rsidRPr="00BF0BAA">
        <w:t>1.</w:t>
      </w:r>
      <w:r w:rsidR="00BF0BAA" w:rsidRPr="00BF0BAA">
        <w:tab/>
        <w:t>Lang C, LaNasa JA, Utomo N, Xu Y, Nelson MJ, Song W</w:t>
      </w:r>
      <w:r w:rsidR="00BF0BAA" w:rsidRPr="00BF0BAA">
        <w:rPr>
          <w:i/>
        </w:rPr>
        <w:t>, et al.</w:t>
      </w:r>
      <w:r w:rsidR="00BF0BAA" w:rsidRPr="00BF0BAA">
        <w:t xml:space="preserve"> Solvent-non-solvent rapid-injection for preparing nanostructured materials from micelles to hydrogels. </w:t>
      </w:r>
      <w:r w:rsidR="00BF0BAA" w:rsidRPr="00BF0BAA">
        <w:rPr>
          <w:i/>
        </w:rPr>
        <w:t>Nat Commun</w:t>
      </w:r>
      <w:r w:rsidR="00BF0BAA" w:rsidRPr="00BF0BAA">
        <w:t xml:space="preserve"> 2019, </w:t>
      </w:r>
      <w:r w:rsidR="00BF0BAA" w:rsidRPr="00BF0BAA">
        <w:rPr>
          <w:b/>
        </w:rPr>
        <w:t>10:</w:t>
      </w:r>
      <w:r w:rsidR="00BF0BAA" w:rsidRPr="00BF0BAA">
        <w:t xml:space="preserve"> 3855.</w:t>
      </w:r>
    </w:p>
    <w:p w14:paraId="51CCB2B3" w14:textId="77777777" w:rsidR="00BF0BAA" w:rsidRPr="00BF0BAA" w:rsidRDefault="00BF0BAA" w:rsidP="00BF0BAA">
      <w:pPr>
        <w:pStyle w:val="EndNoteBibliography"/>
        <w:spacing w:after="0"/>
      </w:pPr>
    </w:p>
    <w:p w14:paraId="5305B1A9" w14:textId="77777777" w:rsidR="00BF0BAA" w:rsidRPr="00BF0BAA" w:rsidRDefault="00BF0BAA" w:rsidP="00BF0BAA">
      <w:pPr>
        <w:pStyle w:val="EndNoteBibliography"/>
        <w:ind w:left="720" w:hanging="720"/>
      </w:pPr>
      <w:r w:rsidRPr="00BF0BAA">
        <w:t>2.</w:t>
      </w:r>
      <w:r w:rsidRPr="00BF0BAA">
        <w:tab/>
        <w:t xml:space="preserve">Hillmyer MA, Bates FS. Synthesis and Characterization of Model Polyalkane−Poly(ethylene oxide) Block Copolymers. </w:t>
      </w:r>
      <w:r w:rsidRPr="00BF0BAA">
        <w:rPr>
          <w:i/>
        </w:rPr>
        <w:t>Macromolecules</w:t>
      </w:r>
      <w:r w:rsidRPr="00BF0BAA">
        <w:t xml:space="preserve"> 1996, </w:t>
      </w:r>
      <w:r w:rsidRPr="00BF0BAA">
        <w:rPr>
          <w:b/>
        </w:rPr>
        <w:t>29</w:t>
      </w:r>
      <w:r w:rsidRPr="00BF0BAA">
        <w:t>(22)</w:t>
      </w:r>
      <w:r w:rsidRPr="00BF0BAA">
        <w:rPr>
          <w:b/>
        </w:rPr>
        <w:t>:</w:t>
      </w:r>
      <w:r w:rsidRPr="00BF0BAA">
        <w:t xml:space="preserve"> 6994-7002.</w:t>
      </w:r>
    </w:p>
    <w:p w14:paraId="167C24D1" w14:textId="77777777" w:rsidR="00BF0BAA" w:rsidRPr="00BF0BAA" w:rsidRDefault="00BF0BAA" w:rsidP="00BF0BAA">
      <w:pPr>
        <w:pStyle w:val="EndNoteBibliography"/>
        <w:spacing w:after="0"/>
      </w:pPr>
    </w:p>
    <w:p w14:paraId="2F541A07" w14:textId="77777777" w:rsidR="00BF0BAA" w:rsidRPr="00BF0BAA" w:rsidRDefault="00BF0BAA" w:rsidP="00BF0BAA">
      <w:pPr>
        <w:pStyle w:val="EndNoteBibliography"/>
        <w:ind w:left="720" w:hanging="720"/>
      </w:pPr>
      <w:r w:rsidRPr="00BF0BAA">
        <w:t>3.</w:t>
      </w:r>
      <w:r w:rsidRPr="00BF0BAA">
        <w:tab/>
        <w:t xml:space="preserve">Merrill BA. Potassium Naphthalenide.  </w:t>
      </w:r>
      <w:r w:rsidRPr="00BF0BAA">
        <w:rPr>
          <w:i/>
        </w:rPr>
        <w:t>Encyclopedia of Reagents for Organic Synthesis</w:t>
      </w:r>
      <w:r w:rsidRPr="00BF0BAA">
        <w:t>. John Wiley &amp; Sons, 2001.</w:t>
      </w:r>
    </w:p>
    <w:p w14:paraId="23AC2E9D" w14:textId="77777777" w:rsidR="00BF0BAA" w:rsidRPr="00BF0BAA" w:rsidRDefault="00BF0BAA" w:rsidP="00BF0BAA">
      <w:pPr>
        <w:pStyle w:val="EndNoteBibliography"/>
        <w:spacing w:after="0"/>
      </w:pPr>
    </w:p>
    <w:p w14:paraId="75E814D2" w14:textId="77777777" w:rsidR="00BF0BAA" w:rsidRPr="00BF0BAA" w:rsidRDefault="00BF0BAA" w:rsidP="00BF0BAA">
      <w:pPr>
        <w:pStyle w:val="EndNoteBibliography"/>
        <w:ind w:left="720" w:hanging="720"/>
      </w:pPr>
      <w:r w:rsidRPr="00BF0BAA">
        <w:t>4.</w:t>
      </w:r>
      <w:r w:rsidRPr="00BF0BAA">
        <w:tab/>
        <w:t xml:space="preserve">Guo C, Bailey TS. Highly distensible nanostructured elastic hydrogels from AB diblock and ABA triblock copolymer melt blends. </w:t>
      </w:r>
      <w:r w:rsidRPr="00BF0BAA">
        <w:rPr>
          <w:i/>
        </w:rPr>
        <w:t>Soft Matter</w:t>
      </w:r>
      <w:r w:rsidRPr="00BF0BAA">
        <w:t xml:space="preserve"> 2010, </w:t>
      </w:r>
      <w:r w:rsidRPr="00BF0BAA">
        <w:rPr>
          <w:b/>
        </w:rPr>
        <w:t>6</w:t>
      </w:r>
      <w:r w:rsidRPr="00BF0BAA">
        <w:t>(19)</w:t>
      </w:r>
      <w:r w:rsidRPr="00BF0BAA">
        <w:rPr>
          <w:b/>
        </w:rPr>
        <w:t>:</w:t>
      </w:r>
      <w:r w:rsidRPr="00BF0BAA">
        <w:t xml:space="preserve"> 4807-4818.</w:t>
      </w:r>
    </w:p>
    <w:p w14:paraId="65D47067" w14:textId="77777777" w:rsidR="00BF0BAA" w:rsidRPr="00BF0BAA" w:rsidRDefault="00BF0BAA" w:rsidP="00BF0BAA">
      <w:pPr>
        <w:pStyle w:val="EndNoteBibliography"/>
        <w:spacing w:after="0"/>
      </w:pPr>
    </w:p>
    <w:p w14:paraId="3B36324A" w14:textId="77777777" w:rsidR="00BF0BAA" w:rsidRPr="00BF0BAA" w:rsidRDefault="00BF0BAA" w:rsidP="00BF0BAA">
      <w:pPr>
        <w:pStyle w:val="EndNoteBibliography"/>
        <w:ind w:left="720" w:hanging="720"/>
      </w:pPr>
      <w:r w:rsidRPr="00BF0BAA">
        <w:t>5.</w:t>
      </w:r>
      <w:r w:rsidRPr="00BF0BAA">
        <w:tab/>
        <w:t xml:space="preserve">Ilavskya J, Jemiana PR. Irena: tool suite for modeling and analysis of small-angle scattering. </w:t>
      </w:r>
      <w:r w:rsidRPr="00BF0BAA">
        <w:rPr>
          <w:i/>
        </w:rPr>
        <w:t>J Appl Crystallogr</w:t>
      </w:r>
      <w:r w:rsidRPr="00BF0BAA">
        <w:t xml:space="preserve"> 2009, </w:t>
      </w:r>
      <w:r w:rsidRPr="00BF0BAA">
        <w:rPr>
          <w:b/>
        </w:rPr>
        <w:t>42:</w:t>
      </w:r>
      <w:r w:rsidRPr="00BF0BAA">
        <w:t xml:space="preserve"> 347-353.</w:t>
      </w:r>
    </w:p>
    <w:p w14:paraId="4C7F5912" w14:textId="77777777" w:rsidR="00BF0BAA" w:rsidRPr="00BF0BAA" w:rsidRDefault="00BF0BAA" w:rsidP="00BF0BAA">
      <w:pPr>
        <w:pStyle w:val="EndNoteBibliography"/>
        <w:spacing w:after="0"/>
      </w:pPr>
    </w:p>
    <w:p w14:paraId="3C90FD03" w14:textId="77777777" w:rsidR="00BF0BAA" w:rsidRPr="00BF0BAA" w:rsidRDefault="00BF0BAA" w:rsidP="00BF0BAA">
      <w:pPr>
        <w:pStyle w:val="EndNoteBibliography"/>
        <w:ind w:left="720" w:hanging="720"/>
      </w:pPr>
      <w:r w:rsidRPr="00BF0BAA">
        <w:t>6.</w:t>
      </w:r>
      <w:r w:rsidRPr="00BF0BAA">
        <w:tab/>
        <w:t xml:space="preserve">Leibler L. Theory of Microphase Separation in Block Copolymers. </w:t>
      </w:r>
      <w:r w:rsidRPr="00BF0BAA">
        <w:rPr>
          <w:i/>
        </w:rPr>
        <w:t>Macromolecules</w:t>
      </w:r>
      <w:r w:rsidRPr="00BF0BAA">
        <w:t xml:space="preserve"> 1980, </w:t>
      </w:r>
      <w:r w:rsidRPr="00BF0BAA">
        <w:rPr>
          <w:b/>
        </w:rPr>
        <w:t>13</w:t>
      </w:r>
      <w:r w:rsidRPr="00BF0BAA">
        <w:t>(6)</w:t>
      </w:r>
      <w:r w:rsidRPr="00BF0BAA">
        <w:rPr>
          <w:b/>
        </w:rPr>
        <w:t>:</w:t>
      </w:r>
      <w:r w:rsidRPr="00BF0BAA">
        <w:t xml:space="preserve"> 1602-1617.</w:t>
      </w:r>
    </w:p>
    <w:p w14:paraId="41E194AC" w14:textId="77777777" w:rsidR="00BF0BAA" w:rsidRPr="00BF0BAA" w:rsidRDefault="00BF0BAA" w:rsidP="00BF0BAA">
      <w:pPr>
        <w:pStyle w:val="EndNoteBibliography"/>
        <w:spacing w:after="0"/>
      </w:pPr>
    </w:p>
    <w:p w14:paraId="619C3458" w14:textId="77777777" w:rsidR="00BF0BAA" w:rsidRPr="00BF0BAA" w:rsidRDefault="00BF0BAA" w:rsidP="00BF0BAA">
      <w:pPr>
        <w:pStyle w:val="EndNoteBibliography"/>
        <w:ind w:left="720" w:hanging="720"/>
      </w:pPr>
      <w:r w:rsidRPr="00BF0BAA">
        <w:t>7.</w:t>
      </w:r>
      <w:r w:rsidRPr="00BF0BAA">
        <w:tab/>
        <w:t xml:space="preserve">Uneyama T, Doi M. Density Functional Theory for Block Copolymer Melts and Blends. </w:t>
      </w:r>
      <w:r w:rsidRPr="00BF0BAA">
        <w:rPr>
          <w:i/>
        </w:rPr>
        <w:t>Macromolecules</w:t>
      </w:r>
      <w:r w:rsidRPr="00BF0BAA">
        <w:t xml:space="preserve"> 2005, </w:t>
      </w:r>
      <w:r w:rsidRPr="00BF0BAA">
        <w:rPr>
          <w:b/>
        </w:rPr>
        <w:t>38</w:t>
      </w:r>
      <w:r w:rsidRPr="00BF0BAA">
        <w:t>(1)</w:t>
      </w:r>
      <w:r w:rsidRPr="00BF0BAA">
        <w:rPr>
          <w:b/>
        </w:rPr>
        <w:t>:</w:t>
      </w:r>
      <w:r w:rsidRPr="00BF0BAA">
        <w:t xml:space="preserve"> 196-205.</w:t>
      </w:r>
    </w:p>
    <w:p w14:paraId="14F4195F" w14:textId="77777777" w:rsidR="00BF0BAA" w:rsidRPr="00BF0BAA" w:rsidRDefault="00BF0BAA" w:rsidP="00BF0BAA">
      <w:pPr>
        <w:pStyle w:val="EndNoteBibliography"/>
        <w:spacing w:after="0"/>
      </w:pPr>
    </w:p>
    <w:p w14:paraId="3107200D" w14:textId="77777777" w:rsidR="00BF0BAA" w:rsidRPr="00BF0BAA" w:rsidRDefault="00BF0BAA" w:rsidP="00BF0BAA">
      <w:pPr>
        <w:pStyle w:val="EndNoteBibliography"/>
        <w:ind w:left="720" w:hanging="720"/>
      </w:pPr>
      <w:r w:rsidRPr="00BF0BAA">
        <w:t>8.</w:t>
      </w:r>
      <w:r w:rsidRPr="00BF0BAA">
        <w:tab/>
        <w:t xml:space="preserve">Werner A, Fredrickson GH. Architectural effects on the stability limits of ABC block copolymers. </w:t>
      </w:r>
      <w:r w:rsidRPr="00BF0BAA">
        <w:rPr>
          <w:i/>
        </w:rPr>
        <w:t>J Polym Sci, Part B: Polym Phys</w:t>
      </w:r>
      <w:r w:rsidRPr="00BF0BAA">
        <w:t xml:space="preserve"> 1997, </w:t>
      </w:r>
      <w:r w:rsidRPr="00BF0BAA">
        <w:rPr>
          <w:b/>
        </w:rPr>
        <w:t>35</w:t>
      </w:r>
      <w:r w:rsidRPr="00BF0BAA">
        <w:t>(5)</w:t>
      </w:r>
      <w:r w:rsidRPr="00BF0BAA">
        <w:rPr>
          <w:b/>
        </w:rPr>
        <w:t>:</w:t>
      </w:r>
      <w:r w:rsidRPr="00BF0BAA">
        <w:t xml:space="preserve"> 849-864.</w:t>
      </w:r>
    </w:p>
    <w:p w14:paraId="4064E01E" w14:textId="77777777" w:rsidR="00BF0BAA" w:rsidRPr="00BF0BAA" w:rsidRDefault="00BF0BAA" w:rsidP="00BF0BAA">
      <w:pPr>
        <w:pStyle w:val="EndNoteBibliography"/>
        <w:spacing w:after="0"/>
      </w:pPr>
    </w:p>
    <w:p w14:paraId="2C36BB0A" w14:textId="77777777" w:rsidR="00BF0BAA" w:rsidRPr="00BF0BAA" w:rsidRDefault="00BF0BAA" w:rsidP="00BF0BAA">
      <w:pPr>
        <w:pStyle w:val="EndNoteBibliography"/>
        <w:ind w:left="720" w:hanging="720"/>
      </w:pPr>
      <w:r w:rsidRPr="00BF0BAA">
        <w:t>9.</w:t>
      </w:r>
      <w:r w:rsidRPr="00BF0BAA">
        <w:tab/>
        <w:t xml:space="preserve">Fredrickson GH. </w:t>
      </w:r>
      <w:r w:rsidRPr="00BF0BAA">
        <w:rPr>
          <w:i/>
        </w:rPr>
        <w:t>The Equilibrium Theory of Inhomogeneous Polymers</w:t>
      </w:r>
      <w:r w:rsidRPr="00BF0BAA">
        <w:t>. Oxford University Press: New York, 2006.</w:t>
      </w:r>
    </w:p>
    <w:p w14:paraId="3414A152" w14:textId="77777777" w:rsidR="00BF0BAA" w:rsidRPr="00BF0BAA" w:rsidRDefault="00BF0BAA" w:rsidP="00BF0BAA">
      <w:pPr>
        <w:pStyle w:val="EndNoteBibliography"/>
        <w:spacing w:after="0"/>
      </w:pPr>
    </w:p>
    <w:p w14:paraId="5705243F" w14:textId="77777777" w:rsidR="00BF0BAA" w:rsidRPr="00BF0BAA" w:rsidRDefault="00BF0BAA" w:rsidP="00BF0BAA">
      <w:pPr>
        <w:pStyle w:val="EndNoteBibliography"/>
        <w:ind w:left="720" w:hanging="720"/>
      </w:pPr>
      <w:r w:rsidRPr="00BF0BAA">
        <w:t>10.</w:t>
      </w:r>
      <w:r w:rsidRPr="00BF0BAA">
        <w:tab/>
        <w:t xml:space="preserve">Qin J, Grzywacz P, Morse DC. Renormalized one-loop theory of correlations in disordered diblock copolymers. </w:t>
      </w:r>
      <w:r w:rsidRPr="00BF0BAA">
        <w:rPr>
          <w:i/>
        </w:rPr>
        <w:t>J Chem Phys</w:t>
      </w:r>
      <w:r w:rsidRPr="00BF0BAA">
        <w:t xml:space="preserve"> 2011, </w:t>
      </w:r>
      <w:r w:rsidRPr="00BF0BAA">
        <w:rPr>
          <w:b/>
        </w:rPr>
        <w:t>135</w:t>
      </w:r>
      <w:r w:rsidRPr="00BF0BAA">
        <w:t>(8)</w:t>
      </w:r>
      <w:r w:rsidRPr="00BF0BAA">
        <w:rPr>
          <w:b/>
        </w:rPr>
        <w:t>:</w:t>
      </w:r>
      <w:r w:rsidRPr="00BF0BAA">
        <w:t xml:space="preserve"> 084902.</w:t>
      </w:r>
    </w:p>
    <w:p w14:paraId="3D6D4523" w14:textId="77777777" w:rsidR="00BF0BAA" w:rsidRPr="00BF0BAA" w:rsidRDefault="00BF0BAA" w:rsidP="00BF0BAA">
      <w:pPr>
        <w:pStyle w:val="EndNoteBibliography"/>
        <w:spacing w:after="0"/>
      </w:pPr>
    </w:p>
    <w:p w14:paraId="248D15FE" w14:textId="77777777" w:rsidR="00BF0BAA" w:rsidRPr="00BF0BAA" w:rsidRDefault="00BF0BAA" w:rsidP="00BF0BAA">
      <w:pPr>
        <w:pStyle w:val="EndNoteBibliography"/>
        <w:ind w:left="720" w:hanging="720"/>
      </w:pPr>
      <w:r w:rsidRPr="00BF0BAA">
        <w:t>11.</w:t>
      </w:r>
      <w:r w:rsidRPr="00BF0BAA">
        <w:tab/>
        <w:t>Harris CR, Millman KJ, van der Walt SJ, Gommers R, Virtanen P, Cournapeau D</w:t>
      </w:r>
      <w:r w:rsidRPr="00BF0BAA">
        <w:rPr>
          <w:i/>
        </w:rPr>
        <w:t>, et al.</w:t>
      </w:r>
      <w:r w:rsidRPr="00BF0BAA">
        <w:t xml:space="preserve"> Array programming with NumPy. </w:t>
      </w:r>
      <w:r w:rsidRPr="00BF0BAA">
        <w:rPr>
          <w:i/>
        </w:rPr>
        <w:t>Nature</w:t>
      </w:r>
      <w:r w:rsidRPr="00BF0BAA">
        <w:t xml:space="preserve"> 2020, </w:t>
      </w:r>
      <w:r w:rsidRPr="00BF0BAA">
        <w:rPr>
          <w:b/>
        </w:rPr>
        <w:t>585</w:t>
      </w:r>
      <w:r w:rsidRPr="00BF0BAA">
        <w:t>(7825)</w:t>
      </w:r>
      <w:r w:rsidRPr="00BF0BAA">
        <w:rPr>
          <w:b/>
        </w:rPr>
        <w:t>:</w:t>
      </w:r>
      <w:r w:rsidRPr="00BF0BAA">
        <w:t xml:space="preserve"> 357-362.</w:t>
      </w:r>
    </w:p>
    <w:p w14:paraId="0E7C43C7" w14:textId="77777777" w:rsidR="00BF0BAA" w:rsidRPr="00BF0BAA" w:rsidRDefault="00BF0BAA" w:rsidP="00BF0BAA">
      <w:pPr>
        <w:pStyle w:val="EndNoteBibliography"/>
        <w:spacing w:after="0"/>
      </w:pPr>
    </w:p>
    <w:p w14:paraId="65116FD6" w14:textId="77777777" w:rsidR="00BF0BAA" w:rsidRPr="00BF0BAA" w:rsidRDefault="00BF0BAA" w:rsidP="00BF0BAA">
      <w:pPr>
        <w:pStyle w:val="EndNoteBibliography"/>
        <w:ind w:left="720" w:hanging="720"/>
      </w:pPr>
      <w:r w:rsidRPr="00BF0BAA">
        <w:t>12.</w:t>
      </w:r>
      <w:r w:rsidRPr="00BF0BAA">
        <w:tab/>
        <w:t>Virtanen P, Gommers R, Oliphant TE, Haberland M, Reddy T, Cournapeau D</w:t>
      </w:r>
      <w:r w:rsidRPr="00BF0BAA">
        <w:rPr>
          <w:i/>
        </w:rPr>
        <w:t>, et al.</w:t>
      </w:r>
      <w:r w:rsidRPr="00BF0BAA">
        <w:t xml:space="preserve"> SciPy 1.0: fundamental algorithms for scientific computing in Python. </w:t>
      </w:r>
      <w:r w:rsidRPr="00BF0BAA">
        <w:rPr>
          <w:i/>
        </w:rPr>
        <w:t>Nature Methods</w:t>
      </w:r>
      <w:r w:rsidRPr="00BF0BAA">
        <w:t xml:space="preserve"> 2020, </w:t>
      </w:r>
      <w:r w:rsidRPr="00BF0BAA">
        <w:rPr>
          <w:b/>
        </w:rPr>
        <w:t>17</w:t>
      </w:r>
      <w:r w:rsidRPr="00BF0BAA">
        <w:t>(3)</w:t>
      </w:r>
      <w:r w:rsidRPr="00BF0BAA">
        <w:rPr>
          <w:b/>
        </w:rPr>
        <w:t>:</w:t>
      </w:r>
      <w:r w:rsidRPr="00BF0BAA">
        <w:t xml:space="preserve"> 261-272.</w:t>
      </w:r>
    </w:p>
    <w:p w14:paraId="350171DD" w14:textId="77777777" w:rsidR="00BF0BAA" w:rsidRPr="00BF0BAA" w:rsidRDefault="00BF0BAA" w:rsidP="00BF0BAA">
      <w:pPr>
        <w:pStyle w:val="EndNoteBibliography"/>
        <w:spacing w:after="0"/>
      </w:pPr>
    </w:p>
    <w:p w14:paraId="020A3EA8" w14:textId="77777777" w:rsidR="00BF0BAA" w:rsidRPr="00BF0BAA" w:rsidRDefault="00BF0BAA" w:rsidP="00BF0BAA">
      <w:pPr>
        <w:pStyle w:val="EndNoteBibliography"/>
        <w:ind w:left="720" w:hanging="720"/>
      </w:pPr>
      <w:r w:rsidRPr="00BF0BAA">
        <w:t>13.</w:t>
      </w:r>
      <w:r w:rsidRPr="00BF0BAA">
        <w:tab/>
        <w:t xml:space="preserve">Hansen CM. </w:t>
      </w:r>
      <w:r w:rsidRPr="00BF0BAA">
        <w:rPr>
          <w:i/>
        </w:rPr>
        <w:t>Hansen Solubility Parameters: A User's Handbook</w:t>
      </w:r>
      <w:r w:rsidRPr="00BF0BAA">
        <w:t>, 2nd edn. CRC Press: Bocoa Raton, FL, 2007.</w:t>
      </w:r>
    </w:p>
    <w:p w14:paraId="03077A00" w14:textId="77777777" w:rsidR="00BF0BAA" w:rsidRPr="00BF0BAA" w:rsidRDefault="00BF0BAA" w:rsidP="00BF0BAA">
      <w:pPr>
        <w:pStyle w:val="EndNoteBibliography"/>
        <w:spacing w:after="0"/>
      </w:pPr>
    </w:p>
    <w:p w14:paraId="3C4D75DC" w14:textId="77777777" w:rsidR="00BF0BAA" w:rsidRPr="00BF0BAA" w:rsidRDefault="00BF0BAA" w:rsidP="00BF0BAA">
      <w:pPr>
        <w:pStyle w:val="EndNoteBibliography"/>
        <w:ind w:left="720" w:hanging="720"/>
      </w:pPr>
      <w:r w:rsidRPr="00BF0BAA">
        <w:t>14.</w:t>
      </w:r>
      <w:r w:rsidRPr="00BF0BAA">
        <w:tab/>
        <w:t xml:space="preserve">Lodge TP, Hiemenz PC. </w:t>
      </w:r>
      <w:r w:rsidRPr="00BF0BAA">
        <w:rPr>
          <w:i/>
        </w:rPr>
        <w:t>Polymer Chemistry</w:t>
      </w:r>
      <w:r w:rsidRPr="00BF0BAA">
        <w:t>, 3rd edn. CRC Press: Boca Raton, FL, 2020.</w:t>
      </w:r>
    </w:p>
    <w:p w14:paraId="18CACE40" w14:textId="77777777" w:rsidR="00BF0BAA" w:rsidRPr="00BF0BAA" w:rsidRDefault="00BF0BAA" w:rsidP="00BF0BAA">
      <w:pPr>
        <w:pStyle w:val="EndNoteBibliography"/>
        <w:spacing w:after="0"/>
      </w:pPr>
    </w:p>
    <w:p w14:paraId="3A0E62C4" w14:textId="77777777" w:rsidR="00BF0BAA" w:rsidRPr="00BF0BAA" w:rsidRDefault="00BF0BAA" w:rsidP="00BF0BAA">
      <w:pPr>
        <w:pStyle w:val="EndNoteBibliography"/>
        <w:ind w:left="720" w:hanging="720"/>
      </w:pPr>
      <w:r w:rsidRPr="00BF0BAA">
        <w:t>15.</w:t>
      </w:r>
      <w:r w:rsidRPr="00BF0BAA">
        <w:tab/>
        <w:t>Frielinghaus H, Hermsdorf N, Almdal K, Mortensen K, Messé L, Corvazier L</w:t>
      </w:r>
      <w:r w:rsidRPr="00BF0BAA">
        <w:rPr>
          <w:i/>
        </w:rPr>
        <w:t>, et al.</w:t>
      </w:r>
      <w:r w:rsidRPr="00BF0BAA">
        <w:t xml:space="preserve"> Micro- vs. macro-phase separation in binary blends of poly(styrene)-poly(isoprene) and poly(isoprene)-poly(ethylene oxide) diblock copolymers. </w:t>
      </w:r>
      <w:r w:rsidRPr="00BF0BAA">
        <w:rPr>
          <w:i/>
        </w:rPr>
        <w:t>Europhys Lett</w:t>
      </w:r>
      <w:r w:rsidRPr="00BF0BAA">
        <w:t xml:space="preserve"> 2001, </w:t>
      </w:r>
      <w:r w:rsidRPr="00BF0BAA">
        <w:rPr>
          <w:b/>
        </w:rPr>
        <w:t>53</w:t>
      </w:r>
      <w:r w:rsidRPr="00BF0BAA">
        <w:t>(5)</w:t>
      </w:r>
      <w:r w:rsidRPr="00BF0BAA">
        <w:rPr>
          <w:b/>
        </w:rPr>
        <w:t>:</w:t>
      </w:r>
      <w:r w:rsidRPr="00BF0BAA">
        <w:t xml:space="preserve"> 680.</w:t>
      </w:r>
    </w:p>
    <w:p w14:paraId="0CE25CCE" w14:textId="77777777" w:rsidR="00BF0BAA" w:rsidRPr="00BF0BAA" w:rsidRDefault="00BF0BAA" w:rsidP="00BF0BAA">
      <w:pPr>
        <w:pStyle w:val="EndNoteBibliography"/>
        <w:spacing w:after="0"/>
      </w:pPr>
    </w:p>
    <w:p w14:paraId="5C8502B3" w14:textId="77777777" w:rsidR="00BF0BAA" w:rsidRPr="00BF0BAA" w:rsidRDefault="00BF0BAA" w:rsidP="00BF0BAA">
      <w:pPr>
        <w:pStyle w:val="EndNoteBibliography"/>
        <w:ind w:left="720" w:hanging="720"/>
      </w:pPr>
      <w:r w:rsidRPr="00BF0BAA">
        <w:t>16.</w:t>
      </w:r>
      <w:r w:rsidRPr="00BF0BAA">
        <w:tab/>
        <w:t xml:space="preserve">Özdemir C, Güner A. Solubility profiles of poly(ethylene glycol)/solvent systems, I: Qualitative comparison of solubility parameter approaches. </w:t>
      </w:r>
      <w:r w:rsidRPr="00BF0BAA">
        <w:rPr>
          <w:i/>
        </w:rPr>
        <w:t>Eur Polym J</w:t>
      </w:r>
      <w:r w:rsidRPr="00BF0BAA">
        <w:t xml:space="preserve"> 2007, </w:t>
      </w:r>
      <w:r w:rsidRPr="00BF0BAA">
        <w:rPr>
          <w:b/>
        </w:rPr>
        <w:t>43</w:t>
      </w:r>
      <w:r w:rsidRPr="00BF0BAA">
        <w:t>(7)</w:t>
      </w:r>
      <w:r w:rsidRPr="00BF0BAA">
        <w:rPr>
          <w:b/>
        </w:rPr>
        <w:t>:</w:t>
      </w:r>
      <w:r w:rsidRPr="00BF0BAA">
        <w:t xml:space="preserve"> 3068-3093.</w:t>
      </w:r>
    </w:p>
    <w:p w14:paraId="358BB055" w14:textId="77777777" w:rsidR="00BF0BAA" w:rsidRPr="00BF0BAA" w:rsidRDefault="00BF0BAA" w:rsidP="00BF0BAA">
      <w:pPr>
        <w:pStyle w:val="EndNoteBibliography"/>
        <w:spacing w:after="0"/>
      </w:pPr>
    </w:p>
    <w:p w14:paraId="3632CE47" w14:textId="77777777" w:rsidR="00BF0BAA" w:rsidRPr="00BF0BAA" w:rsidRDefault="00BF0BAA" w:rsidP="00BF0BAA">
      <w:pPr>
        <w:pStyle w:val="EndNoteBibliography"/>
        <w:ind w:left="720" w:hanging="720"/>
      </w:pPr>
      <w:r w:rsidRPr="00BF0BAA">
        <w:t>17.</w:t>
      </w:r>
      <w:r w:rsidRPr="00BF0BAA">
        <w:tab/>
        <w:t xml:space="preserve">Avaz S, Oguz O, Kurt H, Menceloglu YZ, Atilgan C. Soft segment length controls morphology of poly(ethylene oxide) based segmented poly(urethane-urea) copolymers in a binary solvent. </w:t>
      </w:r>
      <w:r w:rsidRPr="00BF0BAA">
        <w:rPr>
          <w:i/>
        </w:rPr>
        <w:t>Computational Materials Science</w:t>
      </w:r>
      <w:r w:rsidRPr="00BF0BAA">
        <w:t xml:space="preserve"> 2017, </w:t>
      </w:r>
      <w:r w:rsidRPr="00BF0BAA">
        <w:rPr>
          <w:b/>
        </w:rPr>
        <w:t>138:</w:t>
      </w:r>
      <w:r w:rsidRPr="00BF0BAA">
        <w:t xml:space="preserve"> 58-69.</w:t>
      </w:r>
    </w:p>
    <w:p w14:paraId="2F9A3205" w14:textId="77777777" w:rsidR="00BF0BAA" w:rsidRPr="00BF0BAA" w:rsidRDefault="00BF0BAA" w:rsidP="00BF0BAA">
      <w:pPr>
        <w:pStyle w:val="EndNoteBibliography"/>
        <w:spacing w:after="0"/>
      </w:pPr>
    </w:p>
    <w:p w14:paraId="750AA0C4" w14:textId="77777777" w:rsidR="00BF0BAA" w:rsidRPr="00BF0BAA" w:rsidRDefault="00BF0BAA" w:rsidP="00BF0BAA">
      <w:pPr>
        <w:pStyle w:val="EndNoteBibliography"/>
        <w:ind w:left="720" w:hanging="720"/>
      </w:pPr>
      <w:r w:rsidRPr="00BF0BAA">
        <w:t>18.</w:t>
      </w:r>
      <w:r w:rsidRPr="00BF0BAA">
        <w:tab/>
        <w:t xml:space="preserve">Dormidontova EE. Role of Competitive PEO−Water and Water−Water Hydrogen Bonding in Aqueous Solution PEO Behavior. </w:t>
      </w:r>
      <w:r w:rsidRPr="00BF0BAA">
        <w:rPr>
          <w:i/>
        </w:rPr>
        <w:t>Macromolecules</w:t>
      </w:r>
      <w:r w:rsidRPr="00BF0BAA">
        <w:t xml:space="preserve"> 2002, </w:t>
      </w:r>
      <w:r w:rsidRPr="00BF0BAA">
        <w:rPr>
          <w:b/>
        </w:rPr>
        <w:t>35</w:t>
      </w:r>
      <w:r w:rsidRPr="00BF0BAA">
        <w:t>(3)</w:t>
      </w:r>
      <w:r w:rsidRPr="00BF0BAA">
        <w:rPr>
          <w:b/>
        </w:rPr>
        <w:t>:</w:t>
      </w:r>
      <w:r w:rsidRPr="00BF0BAA">
        <w:t xml:space="preserve"> 987-1001.</w:t>
      </w:r>
    </w:p>
    <w:p w14:paraId="5FB0FA5C" w14:textId="77777777" w:rsidR="00BF0BAA" w:rsidRPr="00BF0BAA" w:rsidRDefault="00BF0BAA" w:rsidP="00BF0BAA">
      <w:pPr>
        <w:pStyle w:val="EndNoteBibliography"/>
        <w:spacing w:after="0"/>
      </w:pPr>
    </w:p>
    <w:p w14:paraId="745DB037" w14:textId="77777777" w:rsidR="00BF0BAA" w:rsidRPr="00BF0BAA" w:rsidRDefault="00BF0BAA" w:rsidP="00BF0BAA">
      <w:pPr>
        <w:pStyle w:val="EndNoteBibliography"/>
        <w:ind w:left="720" w:hanging="720"/>
      </w:pPr>
      <w:r w:rsidRPr="00BF0BAA">
        <w:t>19.</w:t>
      </w:r>
      <w:r w:rsidRPr="00BF0BAA">
        <w:tab/>
        <w:t xml:space="preserve">Aryanti PTP, Ariono D, Hakim AN, Wenten IG. Flory-Huggins Based Model to Determine Thermodynamic Property of Polymeric Membrane Solution. </w:t>
      </w:r>
      <w:r w:rsidRPr="00BF0BAA">
        <w:rPr>
          <w:i/>
        </w:rPr>
        <w:t>Journal of Physics: Conference Series</w:t>
      </w:r>
      <w:r w:rsidRPr="00BF0BAA">
        <w:t xml:space="preserve"> 2018, </w:t>
      </w:r>
      <w:r w:rsidRPr="00BF0BAA">
        <w:rPr>
          <w:b/>
        </w:rPr>
        <w:t>1090</w:t>
      </w:r>
      <w:r w:rsidRPr="00BF0BAA">
        <w:t>(1)</w:t>
      </w:r>
      <w:r w:rsidRPr="00BF0BAA">
        <w:rPr>
          <w:b/>
        </w:rPr>
        <w:t>:</w:t>
      </w:r>
      <w:r w:rsidRPr="00BF0BAA">
        <w:t xml:space="preserve"> 012074.</w:t>
      </w:r>
    </w:p>
    <w:p w14:paraId="6FC9A67A" w14:textId="77777777" w:rsidR="00BF0BAA" w:rsidRPr="00BF0BAA" w:rsidRDefault="00BF0BAA" w:rsidP="00BF0BAA">
      <w:pPr>
        <w:pStyle w:val="EndNoteBibliography"/>
        <w:spacing w:after="0"/>
      </w:pPr>
    </w:p>
    <w:p w14:paraId="49DF1BED" w14:textId="77777777" w:rsidR="00BF0BAA" w:rsidRPr="00BF0BAA" w:rsidRDefault="00BF0BAA" w:rsidP="00BF0BAA">
      <w:pPr>
        <w:pStyle w:val="EndNoteBibliography"/>
        <w:ind w:left="720" w:hanging="720"/>
      </w:pPr>
      <w:r w:rsidRPr="00BF0BAA">
        <w:t>20.</w:t>
      </w:r>
      <w:r w:rsidRPr="00BF0BAA">
        <w:tab/>
        <w:t xml:space="preserve">Deen WM. </w:t>
      </w:r>
      <w:r w:rsidRPr="00BF0BAA">
        <w:rPr>
          <w:i/>
        </w:rPr>
        <w:t>Analysis of Transport Phenomena</w:t>
      </w:r>
      <w:r w:rsidRPr="00BF0BAA">
        <w:t>, 2nd edn. Oxford University Press: New York, 2011.</w:t>
      </w:r>
    </w:p>
    <w:p w14:paraId="058386AC" w14:textId="77777777" w:rsidR="00BF0BAA" w:rsidRPr="00BF0BAA" w:rsidRDefault="00BF0BAA" w:rsidP="00BF0BAA">
      <w:pPr>
        <w:pStyle w:val="EndNoteBibliography"/>
        <w:spacing w:after="0"/>
      </w:pPr>
    </w:p>
    <w:p w14:paraId="19283974" w14:textId="77777777" w:rsidR="00BF0BAA" w:rsidRPr="00BF0BAA" w:rsidRDefault="00BF0BAA" w:rsidP="00BF0BAA">
      <w:pPr>
        <w:pStyle w:val="EndNoteBibliography"/>
        <w:ind w:left="720" w:hanging="720"/>
      </w:pPr>
      <w:r w:rsidRPr="00BF0BAA">
        <w:t>21.</w:t>
      </w:r>
      <w:r w:rsidRPr="00BF0BAA">
        <w:tab/>
        <w:t xml:space="preserve">Alhasan R, Tree DR. Gibbs–Duhem Relation for Phase-Field Models of Polymeric Mixtures. </w:t>
      </w:r>
      <w:r w:rsidRPr="00BF0BAA">
        <w:rPr>
          <w:i/>
        </w:rPr>
        <w:t>Macromolecules</w:t>
      </w:r>
      <w:r w:rsidRPr="00BF0BAA">
        <w:t xml:space="preserve"> 2022, </w:t>
      </w:r>
      <w:r w:rsidRPr="00BF0BAA">
        <w:rPr>
          <w:b/>
        </w:rPr>
        <w:t>55</w:t>
      </w:r>
      <w:r w:rsidRPr="00BF0BAA">
        <w:t>(3)</w:t>
      </w:r>
      <w:r w:rsidRPr="00BF0BAA">
        <w:rPr>
          <w:b/>
        </w:rPr>
        <w:t>:</w:t>
      </w:r>
      <w:r w:rsidRPr="00BF0BAA">
        <w:t xml:space="preserve"> 759-765.</w:t>
      </w:r>
    </w:p>
    <w:p w14:paraId="65612680" w14:textId="77777777" w:rsidR="00BF0BAA" w:rsidRPr="00BF0BAA" w:rsidRDefault="00BF0BAA" w:rsidP="00BF0BAA">
      <w:pPr>
        <w:pStyle w:val="EndNoteBibliography"/>
        <w:spacing w:after="0"/>
      </w:pPr>
    </w:p>
    <w:p w14:paraId="2D0BF632" w14:textId="77777777" w:rsidR="00BF0BAA" w:rsidRPr="00BF0BAA" w:rsidRDefault="00BF0BAA" w:rsidP="00BF0BAA">
      <w:pPr>
        <w:pStyle w:val="EndNoteBibliography"/>
        <w:ind w:left="720" w:hanging="720"/>
      </w:pPr>
      <w:r w:rsidRPr="00BF0BAA">
        <w:lastRenderedPageBreak/>
        <w:t>22.</w:t>
      </w:r>
      <w:r w:rsidRPr="00BF0BAA">
        <w:tab/>
        <w:t xml:space="preserve">Tree DR, Delaney KT, Ceniceros HD, Iwama T, Fredrickson GH. A multi-fluid model for microstructure formation in polymer membranes. </w:t>
      </w:r>
      <w:r w:rsidRPr="00BF0BAA">
        <w:rPr>
          <w:i/>
        </w:rPr>
        <w:t>Soft Matter</w:t>
      </w:r>
      <w:r w:rsidRPr="00BF0BAA">
        <w:t xml:space="preserve"> 2017, </w:t>
      </w:r>
      <w:r w:rsidRPr="00BF0BAA">
        <w:rPr>
          <w:b/>
        </w:rPr>
        <w:t>13</w:t>
      </w:r>
      <w:r w:rsidRPr="00BF0BAA">
        <w:t>(16)</w:t>
      </w:r>
      <w:r w:rsidRPr="00BF0BAA">
        <w:rPr>
          <w:b/>
        </w:rPr>
        <w:t>:</w:t>
      </w:r>
      <w:r w:rsidRPr="00BF0BAA">
        <w:t xml:space="preserve"> 3013-3030.</w:t>
      </w:r>
    </w:p>
    <w:p w14:paraId="2EE5AB30" w14:textId="77777777" w:rsidR="00BF0BAA" w:rsidRPr="00BF0BAA" w:rsidRDefault="00BF0BAA" w:rsidP="00BF0BAA">
      <w:pPr>
        <w:pStyle w:val="EndNoteBibliography"/>
        <w:spacing w:after="0"/>
      </w:pPr>
    </w:p>
    <w:p w14:paraId="107987DC" w14:textId="77777777" w:rsidR="00BF0BAA" w:rsidRPr="00BF0BAA" w:rsidRDefault="00BF0BAA" w:rsidP="00BF0BAA">
      <w:pPr>
        <w:pStyle w:val="EndNoteBibliography"/>
        <w:ind w:left="720" w:hanging="720"/>
      </w:pPr>
      <w:r w:rsidRPr="00BF0BAA">
        <w:t>23.</w:t>
      </w:r>
      <w:r w:rsidRPr="00BF0BAA">
        <w:tab/>
        <w:t xml:space="preserve">Dhakal S, Chen Z, Estrin D, Morozova S. Spatially-Resolved Network Dynamics of Poly(vinyl alcohol) Gels Measured with Dynamic Small Angle Light Scattering. </w:t>
      </w:r>
      <w:r w:rsidRPr="00BF0BAA">
        <w:rPr>
          <w:i/>
        </w:rPr>
        <w:t>Gels</w:t>
      </w:r>
      <w:r w:rsidRPr="00BF0BAA">
        <w:t xml:space="preserve"> 2022, </w:t>
      </w:r>
      <w:r w:rsidRPr="00BF0BAA">
        <w:rPr>
          <w:b/>
        </w:rPr>
        <w:t>8</w:t>
      </w:r>
      <w:r w:rsidRPr="00BF0BAA">
        <w:t>(7)</w:t>
      </w:r>
      <w:r w:rsidRPr="00BF0BAA">
        <w:rPr>
          <w:b/>
        </w:rPr>
        <w:t>:</w:t>
      </w:r>
      <w:r w:rsidRPr="00BF0BAA">
        <w:t xml:space="preserve"> 394.</w:t>
      </w:r>
    </w:p>
    <w:p w14:paraId="256A1EDD" w14:textId="77777777" w:rsidR="00BF0BAA" w:rsidRPr="00BF0BAA" w:rsidRDefault="00BF0BAA" w:rsidP="00BF0BAA">
      <w:pPr>
        <w:pStyle w:val="EndNoteBibliography"/>
      </w:pPr>
    </w:p>
    <w:p w14:paraId="79AD840B" w14:textId="215DC563" w:rsidR="00531349" w:rsidRDefault="00663C1F" w:rsidP="002F366F">
      <w:pPr>
        <w:spacing w:line="480" w:lineRule="auto"/>
      </w:pPr>
      <w:r>
        <w:fldChar w:fldCharType="end"/>
      </w:r>
    </w:p>
    <w:sectPr w:rsidR="00531349">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EE46" w14:textId="77777777" w:rsidR="006067D6" w:rsidRDefault="006067D6" w:rsidP="00F86258">
      <w:pPr>
        <w:spacing w:before="0" w:after="0" w:line="240" w:lineRule="auto"/>
      </w:pPr>
      <w:r>
        <w:separator/>
      </w:r>
    </w:p>
  </w:endnote>
  <w:endnote w:type="continuationSeparator" w:id="0">
    <w:p w14:paraId="2CDCC92B" w14:textId="77777777" w:rsidR="006067D6" w:rsidRDefault="006067D6" w:rsidP="00F862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73569"/>
      <w:docPartObj>
        <w:docPartGallery w:val="Page Numbers (Bottom of Page)"/>
        <w:docPartUnique/>
      </w:docPartObj>
    </w:sdtPr>
    <w:sdtEndPr>
      <w:rPr>
        <w:noProof/>
      </w:rPr>
    </w:sdtEndPr>
    <w:sdtContent>
      <w:p w14:paraId="260F3674" w14:textId="3BB1CDF9" w:rsidR="00F86258" w:rsidRDefault="00F86258">
        <w:pPr>
          <w:pStyle w:val="Footer"/>
          <w:jc w:val="right"/>
        </w:pPr>
        <w:r>
          <w:t>S</w:t>
        </w:r>
        <w:r>
          <w:fldChar w:fldCharType="begin"/>
        </w:r>
        <w:r>
          <w:instrText xml:space="preserve"> PAGE   \* MERGEFORMAT </w:instrText>
        </w:r>
        <w:r>
          <w:fldChar w:fldCharType="separate"/>
        </w:r>
        <w:r>
          <w:rPr>
            <w:noProof/>
          </w:rPr>
          <w:t>2</w:t>
        </w:r>
        <w:r>
          <w:rPr>
            <w:noProof/>
          </w:rPr>
          <w:fldChar w:fldCharType="end"/>
        </w:r>
      </w:p>
    </w:sdtContent>
  </w:sdt>
  <w:p w14:paraId="1BE5E9E0" w14:textId="77777777" w:rsidR="00F86258" w:rsidRDefault="00F86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C7A71" w14:textId="77777777" w:rsidR="006067D6" w:rsidRDefault="006067D6" w:rsidP="00F86258">
      <w:pPr>
        <w:spacing w:before="0" w:after="0" w:line="240" w:lineRule="auto"/>
      </w:pPr>
      <w:r>
        <w:separator/>
      </w:r>
    </w:p>
  </w:footnote>
  <w:footnote w:type="continuationSeparator" w:id="0">
    <w:p w14:paraId="40542817" w14:textId="77777777" w:rsidR="006067D6" w:rsidRDefault="006067D6" w:rsidP="00F8625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5062"/>
    <w:multiLevelType w:val="hybridMultilevel"/>
    <w:tmpl w:val="95767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46F36"/>
    <w:multiLevelType w:val="hybridMultilevel"/>
    <w:tmpl w:val="40C4FBB6"/>
    <w:lvl w:ilvl="0" w:tplc="7A0482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CA2F9C"/>
    <w:multiLevelType w:val="hybridMultilevel"/>
    <w:tmpl w:val="6E94BA2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C7A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6C13C3"/>
    <w:multiLevelType w:val="hybridMultilevel"/>
    <w:tmpl w:val="73200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8655C"/>
    <w:multiLevelType w:val="hybridMultilevel"/>
    <w:tmpl w:val="0270F0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86925"/>
    <w:multiLevelType w:val="hybridMultilevel"/>
    <w:tmpl w:val="F392CB7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5E91078"/>
    <w:multiLevelType w:val="hybridMultilevel"/>
    <w:tmpl w:val="BC663A40"/>
    <w:lvl w:ilvl="0" w:tplc="14F2D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05D74"/>
    <w:multiLevelType w:val="multilevel"/>
    <w:tmpl w:val="1AFCA90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900" w:hanging="360"/>
      </w:pPr>
    </w:lvl>
    <w:lvl w:ilvl="8">
      <w:start w:val="1"/>
      <w:numFmt w:val="lowerRoman"/>
      <w:lvlText w:val="%9."/>
      <w:lvlJc w:val="left"/>
      <w:pPr>
        <w:ind w:left="3240" w:hanging="360"/>
      </w:pPr>
    </w:lvl>
  </w:abstractNum>
  <w:abstractNum w:abstractNumId="9" w15:restartNumberingAfterBreak="0">
    <w:nsid w:val="585E5F6C"/>
    <w:multiLevelType w:val="multilevel"/>
    <w:tmpl w:val="1AFCA90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C804BE"/>
    <w:multiLevelType w:val="hybridMultilevel"/>
    <w:tmpl w:val="ECFAF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A84DFE"/>
    <w:multiLevelType w:val="multilevel"/>
    <w:tmpl w:val="1AFCA90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56145869">
    <w:abstractNumId w:val="10"/>
  </w:num>
  <w:num w:numId="2" w16cid:durableId="1643776837">
    <w:abstractNumId w:val="9"/>
  </w:num>
  <w:num w:numId="3" w16cid:durableId="613369982">
    <w:abstractNumId w:val="0"/>
  </w:num>
  <w:num w:numId="4" w16cid:durableId="514005853">
    <w:abstractNumId w:val="5"/>
  </w:num>
  <w:num w:numId="5" w16cid:durableId="484249429">
    <w:abstractNumId w:val="7"/>
  </w:num>
  <w:num w:numId="6" w16cid:durableId="78455576">
    <w:abstractNumId w:val="6"/>
  </w:num>
  <w:num w:numId="7" w16cid:durableId="1537306479">
    <w:abstractNumId w:val="4"/>
  </w:num>
  <w:num w:numId="8" w16cid:durableId="151944835">
    <w:abstractNumId w:val="1"/>
  </w:num>
  <w:num w:numId="9" w16cid:durableId="465783560">
    <w:abstractNumId w:val="2"/>
  </w:num>
  <w:num w:numId="10" w16cid:durableId="2114666724">
    <w:abstractNumId w:val="8"/>
  </w:num>
  <w:num w:numId="11" w16cid:durableId="1637564529">
    <w:abstractNumId w:val="11"/>
  </w:num>
  <w:num w:numId="12" w16cid:durableId="499976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Material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9vwt9xmdpv9qetzs4x0fdjaffpzsffaztz&quot;&gt;Research Proposal-Converted&lt;record-ids&gt;&lt;item&gt;227&lt;/item&gt;&lt;item&gt;234&lt;/item&gt;&lt;item&gt;703&lt;/item&gt;&lt;item&gt;857&lt;/item&gt;&lt;item&gt;1010&lt;/item&gt;&lt;item&gt;1046&lt;/item&gt;&lt;item&gt;1048&lt;/item&gt;&lt;item&gt;1061&lt;/item&gt;&lt;item&gt;1062&lt;/item&gt;&lt;item&gt;1069&lt;/item&gt;&lt;item&gt;1070&lt;/item&gt;&lt;item&gt;1071&lt;/item&gt;&lt;item&gt;1072&lt;/item&gt;&lt;item&gt;1073&lt;/item&gt;&lt;item&gt;1074&lt;/item&gt;&lt;item&gt;1075&lt;/item&gt;&lt;item&gt;1076&lt;/item&gt;&lt;item&gt;1077&lt;/item&gt;&lt;item&gt;1078&lt;/item&gt;&lt;item&gt;1079&lt;/item&gt;&lt;item&gt;1080&lt;/item&gt;&lt;item&gt;1085&lt;/item&gt;&lt;item&gt;1086&lt;/item&gt;&lt;/record-ids&gt;&lt;/item&gt;&lt;/Libraries&gt;"/>
  </w:docVars>
  <w:rsids>
    <w:rsidRoot w:val="00D12A45"/>
    <w:rsid w:val="00000175"/>
    <w:rsid w:val="0000080A"/>
    <w:rsid w:val="00002948"/>
    <w:rsid w:val="0000297A"/>
    <w:rsid w:val="00004E8C"/>
    <w:rsid w:val="000062B9"/>
    <w:rsid w:val="00007B0B"/>
    <w:rsid w:val="00010F9D"/>
    <w:rsid w:val="00015D27"/>
    <w:rsid w:val="00016B6C"/>
    <w:rsid w:val="00022093"/>
    <w:rsid w:val="00025B6D"/>
    <w:rsid w:val="00027270"/>
    <w:rsid w:val="0003279C"/>
    <w:rsid w:val="00035B00"/>
    <w:rsid w:val="00043AC7"/>
    <w:rsid w:val="00052BF6"/>
    <w:rsid w:val="0005642C"/>
    <w:rsid w:val="000574C6"/>
    <w:rsid w:val="00061EC9"/>
    <w:rsid w:val="0006680F"/>
    <w:rsid w:val="00070141"/>
    <w:rsid w:val="00074EDC"/>
    <w:rsid w:val="00075633"/>
    <w:rsid w:val="000758DB"/>
    <w:rsid w:val="0007777E"/>
    <w:rsid w:val="00085A47"/>
    <w:rsid w:val="000A7C1C"/>
    <w:rsid w:val="000B1A6A"/>
    <w:rsid w:val="000B6C0D"/>
    <w:rsid w:val="000C0B24"/>
    <w:rsid w:val="000C1B7F"/>
    <w:rsid w:val="000C23E1"/>
    <w:rsid w:val="000C50D9"/>
    <w:rsid w:val="000C6AC1"/>
    <w:rsid w:val="000D2A71"/>
    <w:rsid w:val="000D5D5C"/>
    <w:rsid w:val="000D5E6E"/>
    <w:rsid w:val="000D70EB"/>
    <w:rsid w:val="000E078D"/>
    <w:rsid w:val="000E21E1"/>
    <w:rsid w:val="000E5787"/>
    <w:rsid w:val="000F52D7"/>
    <w:rsid w:val="00101C11"/>
    <w:rsid w:val="001026FF"/>
    <w:rsid w:val="0010410E"/>
    <w:rsid w:val="001068F5"/>
    <w:rsid w:val="00107CA8"/>
    <w:rsid w:val="001128CC"/>
    <w:rsid w:val="00113C8C"/>
    <w:rsid w:val="00113F14"/>
    <w:rsid w:val="00114CFD"/>
    <w:rsid w:val="00116398"/>
    <w:rsid w:val="001206F7"/>
    <w:rsid w:val="00120DC2"/>
    <w:rsid w:val="001246E5"/>
    <w:rsid w:val="00134BD8"/>
    <w:rsid w:val="00136750"/>
    <w:rsid w:val="001423D8"/>
    <w:rsid w:val="00156BDB"/>
    <w:rsid w:val="00157901"/>
    <w:rsid w:val="00157F7B"/>
    <w:rsid w:val="0016361E"/>
    <w:rsid w:val="00165565"/>
    <w:rsid w:val="00177AB6"/>
    <w:rsid w:val="001A2933"/>
    <w:rsid w:val="001A4D9E"/>
    <w:rsid w:val="001A4DE5"/>
    <w:rsid w:val="001B2081"/>
    <w:rsid w:val="001B28AD"/>
    <w:rsid w:val="001B5E24"/>
    <w:rsid w:val="001D3E97"/>
    <w:rsid w:val="001E02BF"/>
    <w:rsid w:val="001E2835"/>
    <w:rsid w:val="001E4552"/>
    <w:rsid w:val="001E4F1F"/>
    <w:rsid w:val="001F16FB"/>
    <w:rsid w:val="001F508F"/>
    <w:rsid w:val="00201610"/>
    <w:rsid w:val="00204BE0"/>
    <w:rsid w:val="0020521C"/>
    <w:rsid w:val="002068C7"/>
    <w:rsid w:val="0020714B"/>
    <w:rsid w:val="00210E79"/>
    <w:rsid w:val="00212FEC"/>
    <w:rsid w:val="00213AD7"/>
    <w:rsid w:val="00215FF8"/>
    <w:rsid w:val="002208A5"/>
    <w:rsid w:val="00225060"/>
    <w:rsid w:val="00232A17"/>
    <w:rsid w:val="00232E3A"/>
    <w:rsid w:val="00233728"/>
    <w:rsid w:val="002371F7"/>
    <w:rsid w:val="00240755"/>
    <w:rsid w:val="00243903"/>
    <w:rsid w:val="00244D3D"/>
    <w:rsid w:val="00247206"/>
    <w:rsid w:val="00250FBA"/>
    <w:rsid w:val="002537E8"/>
    <w:rsid w:val="00253DA5"/>
    <w:rsid w:val="00255259"/>
    <w:rsid w:val="00256BB1"/>
    <w:rsid w:val="00261A79"/>
    <w:rsid w:val="00261E20"/>
    <w:rsid w:val="00270131"/>
    <w:rsid w:val="00272756"/>
    <w:rsid w:val="00280590"/>
    <w:rsid w:val="002819A9"/>
    <w:rsid w:val="00286F59"/>
    <w:rsid w:val="00287039"/>
    <w:rsid w:val="0029012A"/>
    <w:rsid w:val="00290F7E"/>
    <w:rsid w:val="00292687"/>
    <w:rsid w:val="0029341B"/>
    <w:rsid w:val="0029756E"/>
    <w:rsid w:val="00297901"/>
    <w:rsid w:val="002A32F4"/>
    <w:rsid w:val="002B012D"/>
    <w:rsid w:val="002B402D"/>
    <w:rsid w:val="002B4DFD"/>
    <w:rsid w:val="002B4F23"/>
    <w:rsid w:val="002B7D4B"/>
    <w:rsid w:val="002C1691"/>
    <w:rsid w:val="002C678C"/>
    <w:rsid w:val="002C76EE"/>
    <w:rsid w:val="002D5595"/>
    <w:rsid w:val="002D5634"/>
    <w:rsid w:val="002D60DB"/>
    <w:rsid w:val="002D665B"/>
    <w:rsid w:val="002E096B"/>
    <w:rsid w:val="002E21CC"/>
    <w:rsid w:val="002E4CE1"/>
    <w:rsid w:val="002F366F"/>
    <w:rsid w:val="002F37C8"/>
    <w:rsid w:val="00303A29"/>
    <w:rsid w:val="003052BE"/>
    <w:rsid w:val="00306FEA"/>
    <w:rsid w:val="003161BA"/>
    <w:rsid w:val="00323CC9"/>
    <w:rsid w:val="00324531"/>
    <w:rsid w:val="00325F06"/>
    <w:rsid w:val="00326136"/>
    <w:rsid w:val="0033092F"/>
    <w:rsid w:val="00330D50"/>
    <w:rsid w:val="00331237"/>
    <w:rsid w:val="003341E3"/>
    <w:rsid w:val="0034084F"/>
    <w:rsid w:val="0034194F"/>
    <w:rsid w:val="0034414F"/>
    <w:rsid w:val="00352EEE"/>
    <w:rsid w:val="0035546B"/>
    <w:rsid w:val="00355D18"/>
    <w:rsid w:val="00355DE1"/>
    <w:rsid w:val="00356E3B"/>
    <w:rsid w:val="003610F8"/>
    <w:rsid w:val="00372A72"/>
    <w:rsid w:val="00377FEF"/>
    <w:rsid w:val="0038030D"/>
    <w:rsid w:val="003810AE"/>
    <w:rsid w:val="00384F6A"/>
    <w:rsid w:val="00386340"/>
    <w:rsid w:val="00387104"/>
    <w:rsid w:val="00391C5E"/>
    <w:rsid w:val="00392B80"/>
    <w:rsid w:val="00392C7C"/>
    <w:rsid w:val="003A12C9"/>
    <w:rsid w:val="003A21A6"/>
    <w:rsid w:val="003A3E23"/>
    <w:rsid w:val="003A414F"/>
    <w:rsid w:val="003A47C0"/>
    <w:rsid w:val="003A6128"/>
    <w:rsid w:val="003B093E"/>
    <w:rsid w:val="003B1AA5"/>
    <w:rsid w:val="003B2D0A"/>
    <w:rsid w:val="003B3D1C"/>
    <w:rsid w:val="003B49B1"/>
    <w:rsid w:val="003C75ED"/>
    <w:rsid w:val="003D0DBD"/>
    <w:rsid w:val="003D1DD6"/>
    <w:rsid w:val="003D5C9D"/>
    <w:rsid w:val="003E3A23"/>
    <w:rsid w:val="003E7889"/>
    <w:rsid w:val="00404424"/>
    <w:rsid w:val="00404526"/>
    <w:rsid w:val="0041302F"/>
    <w:rsid w:val="00422426"/>
    <w:rsid w:val="004253AA"/>
    <w:rsid w:val="00427CD6"/>
    <w:rsid w:val="0043014E"/>
    <w:rsid w:val="004449F6"/>
    <w:rsid w:val="0044572C"/>
    <w:rsid w:val="00453D75"/>
    <w:rsid w:val="00455526"/>
    <w:rsid w:val="00456922"/>
    <w:rsid w:val="004639E2"/>
    <w:rsid w:val="00463B33"/>
    <w:rsid w:val="00464425"/>
    <w:rsid w:val="00464D1B"/>
    <w:rsid w:val="00465393"/>
    <w:rsid w:val="00466E84"/>
    <w:rsid w:val="0047365A"/>
    <w:rsid w:val="0048316C"/>
    <w:rsid w:val="0048687D"/>
    <w:rsid w:val="004A48DD"/>
    <w:rsid w:val="004A5411"/>
    <w:rsid w:val="004A7397"/>
    <w:rsid w:val="004B164C"/>
    <w:rsid w:val="004B2AA5"/>
    <w:rsid w:val="004C26F3"/>
    <w:rsid w:val="004C58EF"/>
    <w:rsid w:val="004C76D7"/>
    <w:rsid w:val="004C7E7F"/>
    <w:rsid w:val="004C7F21"/>
    <w:rsid w:val="004D16AE"/>
    <w:rsid w:val="004E5823"/>
    <w:rsid w:val="004F0512"/>
    <w:rsid w:val="00503E68"/>
    <w:rsid w:val="005134A1"/>
    <w:rsid w:val="00516B49"/>
    <w:rsid w:val="00516D17"/>
    <w:rsid w:val="00523A3B"/>
    <w:rsid w:val="00523C74"/>
    <w:rsid w:val="00523C80"/>
    <w:rsid w:val="00526FDF"/>
    <w:rsid w:val="00531349"/>
    <w:rsid w:val="00533C9F"/>
    <w:rsid w:val="0053449B"/>
    <w:rsid w:val="00535D53"/>
    <w:rsid w:val="0054193B"/>
    <w:rsid w:val="00542A3C"/>
    <w:rsid w:val="00543AA5"/>
    <w:rsid w:val="005462C9"/>
    <w:rsid w:val="0055653C"/>
    <w:rsid w:val="0056112D"/>
    <w:rsid w:val="0056374D"/>
    <w:rsid w:val="00564A46"/>
    <w:rsid w:val="00570EDF"/>
    <w:rsid w:val="00581723"/>
    <w:rsid w:val="0058374F"/>
    <w:rsid w:val="005905E3"/>
    <w:rsid w:val="005912B9"/>
    <w:rsid w:val="00595882"/>
    <w:rsid w:val="00597D04"/>
    <w:rsid w:val="005A2D4A"/>
    <w:rsid w:val="005A2DBD"/>
    <w:rsid w:val="005A51DC"/>
    <w:rsid w:val="005A69E1"/>
    <w:rsid w:val="005B0A8A"/>
    <w:rsid w:val="005B2006"/>
    <w:rsid w:val="005B35E7"/>
    <w:rsid w:val="005B3BBD"/>
    <w:rsid w:val="005C1724"/>
    <w:rsid w:val="005C50A2"/>
    <w:rsid w:val="005D345F"/>
    <w:rsid w:val="005D4E0A"/>
    <w:rsid w:val="005E0770"/>
    <w:rsid w:val="005E1AD5"/>
    <w:rsid w:val="005E6AF3"/>
    <w:rsid w:val="005F00CC"/>
    <w:rsid w:val="005F239F"/>
    <w:rsid w:val="005F7750"/>
    <w:rsid w:val="006000E3"/>
    <w:rsid w:val="00600EB8"/>
    <w:rsid w:val="006067D6"/>
    <w:rsid w:val="00610090"/>
    <w:rsid w:val="00615AB5"/>
    <w:rsid w:val="00615E13"/>
    <w:rsid w:val="0063305C"/>
    <w:rsid w:val="006379C7"/>
    <w:rsid w:val="00637B7A"/>
    <w:rsid w:val="00640840"/>
    <w:rsid w:val="006427CE"/>
    <w:rsid w:val="00644B81"/>
    <w:rsid w:val="006504C5"/>
    <w:rsid w:val="006534BD"/>
    <w:rsid w:val="00655D47"/>
    <w:rsid w:val="00661728"/>
    <w:rsid w:val="00662843"/>
    <w:rsid w:val="00663C1F"/>
    <w:rsid w:val="00663CDD"/>
    <w:rsid w:val="00663EFF"/>
    <w:rsid w:val="006648B1"/>
    <w:rsid w:val="00667285"/>
    <w:rsid w:val="00672654"/>
    <w:rsid w:val="006729DA"/>
    <w:rsid w:val="006829E5"/>
    <w:rsid w:val="006830CC"/>
    <w:rsid w:val="00692773"/>
    <w:rsid w:val="00694157"/>
    <w:rsid w:val="00694546"/>
    <w:rsid w:val="006B088B"/>
    <w:rsid w:val="006B1962"/>
    <w:rsid w:val="006C53AB"/>
    <w:rsid w:val="006C7A8D"/>
    <w:rsid w:val="006D3E3D"/>
    <w:rsid w:val="006D4AED"/>
    <w:rsid w:val="006D718D"/>
    <w:rsid w:val="006E0EE4"/>
    <w:rsid w:val="006E1746"/>
    <w:rsid w:val="006E20E9"/>
    <w:rsid w:val="006F1997"/>
    <w:rsid w:val="00701BC3"/>
    <w:rsid w:val="007020EE"/>
    <w:rsid w:val="00705700"/>
    <w:rsid w:val="00706595"/>
    <w:rsid w:val="00707C49"/>
    <w:rsid w:val="00711053"/>
    <w:rsid w:val="007135A9"/>
    <w:rsid w:val="00713721"/>
    <w:rsid w:val="0072437D"/>
    <w:rsid w:val="00724EDC"/>
    <w:rsid w:val="00726A9A"/>
    <w:rsid w:val="00730125"/>
    <w:rsid w:val="0073095D"/>
    <w:rsid w:val="0073299F"/>
    <w:rsid w:val="00735925"/>
    <w:rsid w:val="00737AE4"/>
    <w:rsid w:val="00737C28"/>
    <w:rsid w:val="0074221F"/>
    <w:rsid w:val="00743400"/>
    <w:rsid w:val="00745556"/>
    <w:rsid w:val="007462DF"/>
    <w:rsid w:val="007529B6"/>
    <w:rsid w:val="007559C8"/>
    <w:rsid w:val="0075745F"/>
    <w:rsid w:val="007610E1"/>
    <w:rsid w:val="00763CB9"/>
    <w:rsid w:val="00771307"/>
    <w:rsid w:val="007722CD"/>
    <w:rsid w:val="00774C7C"/>
    <w:rsid w:val="00776015"/>
    <w:rsid w:val="0077664C"/>
    <w:rsid w:val="00780695"/>
    <w:rsid w:val="007838EB"/>
    <w:rsid w:val="007866D3"/>
    <w:rsid w:val="007905C6"/>
    <w:rsid w:val="007916A2"/>
    <w:rsid w:val="00793F6C"/>
    <w:rsid w:val="00795E8D"/>
    <w:rsid w:val="007A128D"/>
    <w:rsid w:val="007A4970"/>
    <w:rsid w:val="007B1104"/>
    <w:rsid w:val="007B2AE5"/>
    <w:rsid w:val="007C2AB1"/>
    <w:rsid w:val="007D2862"/>
    <w:rsid w:val="007D2B11"/>
    <w:rsid w:val="007D461C"/>
    <w:rsid w:val="007E5C78"/>
    <w:rsid w:val="007F468D"/>
    <w:rsid w:val="007F69A3"/>
    <w:rsid w:val="00802BCB"/>
    <w:rsid w:val="008053C2"/>
    <w:rsid w:val="00815BF0"/>
    <w:rsid w:val="00816437"/>
    <w:rsid w:val="008220F9"/>
    <w:rsid w:val="00823B76"/>
    <w:rsid w:val="00827155"/>
    <w:rsid w:val="00830460"/>
    <w:rsid w:val="00830926"/>
    <w:rsid w:val="008316C2"/>
    <w:rsid w:val="008377D0"/>
    <w:rsid w:val="00840859"/>
    <w:rsid w:val="00844A0C"/>
    <w:rsid w:val="00845545"/>
    <w:rsid w:val="008568A7"/>
    <w:rsid w:val="00862AE0"/>
    <w:rsid w:val="00863B33"/>
    <w:rsid w:val="00864A42"/>
    <w:rsid w:val="008662BB"/>
    <w:rsid w:val="00870F29"/>
    <w:rsid w:val="00871753"/>
    <w:rsid w:val="00874364"/>
    <w:rsid w:val="00874FDC"/>
    <w:rsid w:val="00882258"/>
    <w:rsid w:val="00882496"/>
    <w:rsid w:val="008845BF"/>
    <w:rsid w:val="00887310"/>
    <w:rsid w:val="008A1329"/>
    <w:rsid w:val="008A214C"/>
    <w:rsid w:val="008A2339"/>
    <w:rsid w:val="008A2E46"/>
    <w:rsid w:val="008A60B9"/>
    <w:rsid w:val="008B2B4C"/>
    <w:rsid w:val="008B3147"/>
    <w:rsid w:val="008C2528"/>
    <w:rsid w:val="008C7C53"/>
    <w:rsid w:val="008D4417"/>
    <w:rsid w:val="008D68FB"/>
    <w:rsid w:val="008D7F42"/>
    <w:rsid w:val="008E19B3"/>
    <w:rsid w:val="008E21D2"/>
    <w:rsid w:val="008E593D"/>
    <w:rsid w:val="008E78B8"/>
    <w:rsid w:val="008F3B0B"/>
    <w:rsid w:val="008F47C6"/>
    <w:rsid w:val="009031BB"/>
    <w:rsid w:val="00903A74"/>
    <w:rsid w:val="00904EAF"/>
    <w:rsid w:val="009111CF"/>
    <w:rsid w:val="009138B4"/>
    <w:rsid w:val="009203CF"/>
    <w:rsid w:val="00922003"/>
    <w:rsid w:val="00923203"/>
    <w:rsid w:val="0092589A"/>
    <w:rsid w:val="009268A9"/>
    <w:rsid w:val="00931FD7"/>
    <w:rsid w:val="00934945"/>
    <w:rsid w:val="00941808"/>
    <w:rsid w:val="009512B2"/>
    <w:rsid w:val="00952178"/>
    <w:rsid w:val="00956836"/>
    <w:rsid w:val="0096246E"/>
    <w:rsid w:val="009647AB"/>
    <w:rsid w:val="00967D7B"/>
    <w:rsid w:val="00972C40"/>
    <w:rsid w:val="00975050"/>
    <w:rsid w:val="009762C9"/>
    <w:rsid w:val="00981474"/>
    <w:rsid w:val="009857C0"/>
    <w:rsid w:val="00994BA4"/>
    <w:rsid w:val="00996194"/>
    <w:rsid w:val="00996A0F"/>
    <w:rsid w:val="009A0D35"/>
    <w:rsid w:val="009A6451"/>
    <w:rsid w:val="009A6DCB"/>
    <w:rsid w:val="009B742C"/>
    <w:rsid w:val="009D098A"/>
    <w:rsid w:val="009D1B27"/>
    <w:rsid w:val="009D361D"/>
    <w:rsid w:val="009D4ED9"/>
    <w:rsid w:val="009D53F4"/>
    <w:rsid w:val="009D6DFD"/>
    <w:rsid w:val="009E519D"/>
    <w:rsid w:val="009F1835"/>
    <w:rsid w:val="009F4853"/>
    <w:rsid w:val="009F5945"/>
    <w:rsid w:val="00A01857"/>
    <w:rsid w:val="00A05355"/>
    <w:rsid w:val="00A13140"/>
    <w:rsid w:val="00A161C1"/>
    <w:rsid w:val="00A22DC1"/>
    <w:rsid w:val="00A273A1"/>
    <w:rsid w:val="00A346A8"/>
    <w:rsid w:val="00A51AD7"/>
    <w:rsid w:val="00A51D73"/>
    <w:rsid w:val="00A523F6"/>
    <w:rsid w:val="00A563A7"/>
    <w:rsid w:val="00A63627"/>
    <w:rsid w:val="00A64408"/>
    <w:rsid w:val="00A644C2"/>
    <w:rsid w:val="00A65390"/>
    <w:rsid w:val="00A6571B"/>
    <w:rsid w:val="00A65D61"/>
    <w:rsid w:val="00A65E93"/>
    <w:rsid w:val="00A75B6A"/>
    <w:rsid w:val="00A760BD"/>
    <w:rsid w:val="00A8017E"/>
    <w:rsid w:val="00A80F0F"/>
    <w:rsid w:val="00A82156"/>
    <w:rsid w:val="00A842F6"/>
    <w:rsid w:val="00A86731"/>
    <w:rsid w:val="00A86747"/>
    <w:rsid w:val="00A8684E"/>
    <w:rsid w:val="00AA18A5"/>
    <w:rsid w:val="00AA55B1"/>
    <w:rsid w:val="00AA6A7E"/>
    <w:rsid w:val="00AA7113"/>
    <w:rsid w:val="00AB013B"/>
    <w:rsid w:val="00AB4F3B"/>
    <w:rsid w:val="00AB5E76"/>
    <w:rsid w:val="00AC33EC"/>
    <w:rsid w:val="00AD188D"/>
    <w:rsid w:val="00AD2571"/>
    <w:rsid w:val="00AD40CB"/>
    <w:rsid w:val="00AD5F2A"/>
    <w:rsid w:val="00AE6D41"/>
    <w:rsid w:val="00AF1BDB"/>
    <w:rsid w:val="00AF327E"/>
    <w:rsid w:val="00AF3B23"/>
    <w:rsid w:val="00AF40C2"/>
    <w:rsid w:val="00AF5DED"/>
    <w:rsid w:val="00B042C6"/>
    <w:rsid w:val="00B065CD"/>
    <w:rsid w:val="00B13019"/>
    <w:rsid w:val="00B15925"/>
    <w:rsid w:val="00B17765"/>
    <w:rsid w:val="00B229BD"/>
    <w:rsid w:val="00B22C26"/>
    <w:rsid w:val="00B23265"/>
    <w:rsid w:val="00B23D35"/>
    <w:rsid w:val="00B242A1"/>
    <w:rsid w:val="00B30BAE"/>
    <w:rsid w:val="00B43B2F"/>
    <w:rsid w:val="00B445DD"/>
    <w:rsid w:val="00B44788"/>
    <w:rsid w:val="00B5154F"/>
    <w:rsid w:val="00B52826"/>
    <w:rsid w:val="00B574A8"/>
    <w:rsid w:val="00B5774F"/>
    <w:rsid w:val="00B57A44"/>
    <w:rsid w:val="00B63876"/>
    <w:rsid w:val="00B64B5D"/>
    <w:rsid w:val="00B667E1"/>
    <w:rsid w:val="00B6733C"/>
    <w:rsid w:val="00B70CB4"/>
    <w:rsid w:val="00B74C53"/>
    <w:rsid w:val="00B76184"/>
    <w:rsid w:val="00B90561"/>
    <w:rsid w:val="00B97272"/>
    <w:rsid w:val="00BA5263"/>
    <w:rsid w:val="00BA7048"/>
    <w:rsid w:val="00BB0061"/>
    <w:rsid w:val="00BB0962"/>
    <w:rsid w:val="00BC4695"/>
    <w:rsid w:val="00BC4ABB"/>
    <w:rsid w:val="00BC7CBA"/>
    <w:rsid w:val="00BD0F97"/>
    <w:rsid w:val="00BD48B9"/>
    <w:rsid w:val="00BD4F5E"/>
    <w:rsid w:val="00BD7D2F"/>
    <w:rsid w:val="00BD7D99"/>
    <w:rsid w:val="00BE1802"/>
    <w:rsid w:val="00BE67D4"/>
    <w:rsid w:val="00BE7B8F"/>
    <w:rsid w:val="00BF0BAA"/>
    <w:rsid w:val="00BF2B55"/>
    <w:rsid w:val="00BF2B6E"/>
    <w:rsid w:val="00BF693C"/>
    <w:rsid w:val="00C02C66"/>
    <w:rsid w:val="00C043AC"/>
    <w:rsid w:val="00C06CD7"/>
    <w:rsid w:val="00C10EC5"/>
    <w:rsid w:val="00C12523"/>
    <w:rsid w:val="00C17832"/>
    <w:rsid w:val="00C207CA"/>
    <w:rsid w:val="00C256F8"/>
    <w:rsid w:val="00C31BC2"/>
    <w:rsid w:val="00C462D9"/>
    <w:rsid w:val="00C60619"/>
    <w:rsid w:val="00C63790"/>
    <w:rsid w:val="00C7170C"/>
    <w:rsid w:val="00C73736"/>
    <w:rsid w:val="00C756D5"/>
    <w:rsid w:val="00C777AC"/>
    <w:rsid w:val="00C83E86"/>
    <w:rsid w:val="00C912E4"/>
    <w:rsid w:val="00C95BF4"/>
    <w:rsid w:val="00C969A9"/>
    <w:rsid w:val="00CA0389"/>
    <w:rsid w:val="00CA0884"/>
    <w:rsid w:val="00CA1AC1"/>
    <w:rsid w:val="00CA2187"/>
    <w:rsid w:val="00CA469E"/>
    <w:rsid w:val="00CA4CD1"/>
    <w:rsid w:val="00CA4CE2"/>
    <w:rsid w:val="00CA5D19"/>
    <w:rsid w:val="00CA6439"/>
    <w:rsid w:val="00CA6D4A"/>
    <w:rsid w:val="00CB7042"/>
    <w:rsid w:val="00CC02AA"/>
    <w:rsid w:val="00CD1ECA"/>
    <w:rsid w:val="00CD44F9"/>
    <w:rsid w:val="00CD4D78"/>
    <w:rsid w:val="00CD730F"/>
    <w:rsid w:val="00CD7B2C"/>
    <w:rsid w:val="00CE43C3"/>
    <w:rsid w:val="00CE4FAF"/>
    <w:rsid w:val="00CE55D1"/>
    <w:rsid w:val="00CF0DCB"/>
    <w:rsid w:val="00CF3BB5"/>
    <w:rsid w:val="00D11A63"/>
    <w:rsid w:val="00D11AA2"/>
    <w:rsid w:val="00D12A45"/>
    <w:rsid w:val="00D21B80"/>
    <w:rsid w:val="00D27275"/>
    <w:rsid w:val="00D353DF"/>
    <w:rsid w:val="00D36F6F"/>
    <w:rsid w:val="00D40425"/>
    <w:rsid w:val="00D41178"/>
    <w:rsid w:val="00D5181A"/>
    <w:rsid w:val="00D533CA"/>
    <w:rsid w:val="00D54F2C"/>
    <w:rsid w:val="00D55D0A"/>
    <w:rsid w:val="00D6222C"/>
    <w:rsid w:val="00D658AE"/>
    <w:rsid w:val="00D73FCC"/>
    <w:rsid w:val="00D74B17"/>
    <w:rsid w:val="00D754A6"/>
    <w:rsid w:val="00D756B2"/>
    <w:rsid w:val="00D8391A"/>
    <w:rsid w:val="00D86E0B"/>
    <w:rsid w:val="00D96CF4"/>
    <w:rsid w:val="00DA0B8C"/>
    <w:rsid w:val="00DA2500"/>
    <w:rsid w:val="00DA58FF"/>
    <w:rsid w:val="00DA6D63"/>
    <w:rsid w:val="00DB1918"/>
    <w:rsid w:val="00DB2B4C"/>
    <w:rsid w:val="00DB34A8"/>
    <w:rsid w:val="00DD1D26"/>
    <w:rsid w:val="00DD29CC"/>
    <w:rsid w:val="00DD532B"/>
    <w:rsid w:val="00DD71C3"/>
    <w:rsid w:val="00DE1768"/>
    <w:rsid w:val="00DE271B"/>
    <w:rsid w:val="00DE7A3F"/>
    <w:rsid w:val="00DF299B"/>
    <w:rsid w:val="00DF4292"/>
    <w:rsid w:val="00DF44F0"/>
    <w:rsid w:val="00DF4F55"/>
    <w:rsid w:val="00DF6633"/>
    <w:rsid w:val="00E032B8"/>
    <w:rsid w:val="00E06642"/>
    <w:rsid w:val="00E138A0"/>
    <w:rsid w:val="00E160A6"/>
    <w:rsid w:val="00E224A6"/>
    <w:rsid w:val="00E2644E"/>
    <w:rsid w:val="00E31A0B"/>
    <w:rsid w:val="00E409C1"/>
    <w:rsid w:val="00E40FFE"/>
    <w:rsid w:val="00E42A39"/>
    <w:rsid w:val="00E43636"/>
    <w:rsid w:val="00E44BAB"/>
    <w:rsid w:val="00E455D1"/>
    <w:rsid w:val="00E45909"/>
    <w:rsid w:val="00E53B35"/>
    <w:rsid w:val="00E54B29"/>
    <w:rsid w:val="00E615B2"/>
    <w:rsid w:val="00E61CEF"/>
    <w:rsid w:val="00E7092A"/>
    <w:rsid w:val="00E70B07"/>
    <w:rsid w:val="00E72223"/>
    <w:rsid w:val="00E7326B"/>
    <w:rsid w:val="00E740F3"/>
    <w:rsid w:val="00E75EFB"/>
    <w:rsid w:val="00E8201F"/>
    <w:rsid w:val="00E84A87"/>
    <w:rsid w:val="00E86952"/>
    <w:rsid w:val="00E95A0C"/>
    <w:rsid w:val="00E973FD"/>
    <w:rsid w:val="00EA19DF"/>
    <w:rsid w:val="00EA2B75"/>
    <w:rsid w:val="00EB22C8"/>
    <w:rsid w:val="00EC42AE"/>
    <w:rsid w:val="00EC42DB"/>
    <w:rsid w:val="00ED02E9"/>
    <w:rsid w:val="00ED310A"/>
    <w:rsid w:val="00ED77B4"/>
    <w:rsid w:val="00ED77CB"/>
    <w:rsid w:val="00ED7FF2"/>
    <w:rsid w:val="00EE62EB"/>
    <w:rsid w:val="00EE78E7"/>
    <w:rsid w:val="00EE7C65"/>
    <w:rsid w:val="00EF47AF"/>
    <w:rsid w:val="00EF730B"/>
    <w:rsid w:val="00F00276"/>
    <w:rsid w:val="00F17253"/>
    <w:rsid w:val="00F172DF"/>
    <w:rsid w:val="00F202D1"/>
    <w:rsid w:val="00F227DA"/>
    <w:rsid w:val="00F23393"/>
    <w:rsid w:val="00F24432"/>
    <w:rsid w:val="00F2693F"/>
    <w:rsid w:val="00F34086"/>
    <w:rsid w:val="00F374D4"/>
    <w:rsid w:val="00F415B8"/>
    <w:rsid w:val="00F47F48"/>
    <w:rsid w:val="00F519D5"/>
    <w:rsid w:val="00F549F3"/>
    <w:rsid w:val="00F56C18"/>
    <w:rsid w:val="00F62DA9"/>
    <w:rsid w:val="00F6409F"/>
    <w:rsid w:val="00F72421"/>
    <w:rsid w:val="00F80DE8"/>
    <w:rsid w:val="00F85E01"/>
    <w:rsid w:val="00F86258"/>
    <w:rsid w:val="00F935A2"/>
    <w:rsid w:val="00F94B45"/>
    <w:rsid w:val="00F955AD"/>
    <w:rsid w:val="00F97E43"/>
    <w:rsid w:val="00FA12D4"/>
    <w:rsid w:val="00FA789A"/>
    <w:rsid w:val="00FB1BAC"/>
    <w:rsid w:val="00FB33DB"/>
    <w:rsid w:val="00FC1501"/>
    <w:rsid w:val="00FC1558"/>
    <w:rsid w:val="00FC4A2B"/>
    <w:rsid w:val="00FC6D6A"/>
    <w:rsid w:val="00FD0629"/>
    <w:rsid w:val="00FD0FA4"/>
    <w:rsid w:val="00FD67D2"/>
    <w:rsid w:val="00FF11B7"/>
    <w:rsid w:val="00FF3A09"/>
    <w:rsid w:val="00FF7A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75714"/>
  <w15:docId w15:val="{5C8CE10C-F045-42A9-8E83-340B1DDB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EF"/>
    <w:pPr>
      <w:spacing w:before="120"/>
    </w:pPr>
    <w:rPr>
      <w:rFonts w:ascii="Times New Roman" w:hAnsi="Times New Roman"/>
      <w:sz w:val="24"/>
    </w:rPr>
  </w:style>
  <w:style w:type="paragraph" w:styleId="Heading1">
    <w:name w:val="heading 1"/>
    <w:basedOn w:val="Normal"/>
    <w:next w:val="Normal"/>
    <w:link w:val="Heading1Char"/>
    <w:uiPriority w:val="9"/>
    <w:qFormat/>
    <w:rsid w:val="00CB7042"/>
    <w:pPr>
      <w:keepNext/>
      <w:keepLines/>
      <w:spacing w:before="480" w:after="240"/>
      <w:outlineLvl w:val="0"/>
    </w:pPr>
    <w:rPr>
      <w:rFonts w:asciiTheme="majorBidi" w:eastAsiaTheme="majorEastAsia" w:hAnsiTheme="majorBidi" w:cstheme="majorBidi"/>
      <w:b/>
      <w:sz w:val="36"/>
      <w:szCs w:val="32"/>
      <w:lang w:eastAsia="zh-CN"/>
    </w:rPr>
  </w:style>
  <w:style w:type="paragraph" w:styleId="Heading2">
    <w:name w:val="heading 2"/>
    <w:basedOn w:val="Normal"/>
    <w:next w:val="Normal"/>
    <w:link w:val="Heading2Char"/>
    <w:uiPriority w:val="9"/>
    <w:semiHidden/>
    <w:unhideWhenUsed/>
    <w:qFormat/>
    <w:rsid w:val="00CB7042"/>
    <w:pPr>
      <w:keepNext/>
      <w:keepLines/>
      <w:spacing w:before="40" w:after="0"/>
      <w:outlineLvl w:val="1"/>
    </w:pPr>
    <w:rPr>
      <w:rFonts w:asciiTheme="majorBidi" w:eastAsiaTheme="majorEastAsia" w:hAnsiTheme="majorBidi" w:cstheme="majorBidi"/>
      <w:b/>
      <w:sz w:val="28"/>
      <w:szCs w:val="26"/>
      <w:lang w:eastAsia="zh-CN"/>
    </w:rPr>
  </w:style>
  <w:style w:type="paragraph" w:styleId="Heading3">
    <w:name w:val="heading 3"/>
    <w:basedOn w:val="Normal"/>
    <w:next w:val="Normal"/>
    <w:link w:val="Heading3Char"/>
    <w:uiPriority w:val="9"/>
    <w:semiHidden/>
    <w:unhideWhenUsed/>
    <w:qFormat/>
    <w:rsid w:val="00CB7042"/>
    <w:pPr>
      <w:keepNext/>
      <w:keepLines/>
      <w:spacing w:before="160" w:after="120"/>
      <w:outlineLvl w:val="2"/>
    </w:pPr>
    <w:rPr>
      <w:rFonts w:asciiTheme="majorBidi" w:eastAsiaTheme="majorEastAsia" w:hAnsiTheme="majorBidi" w:cstheme="majorBidi"/>
      <w:b/>
      <w:i/>
      <w:sz w:val="26"/>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D40425"/>
    <w:pPr>
      <w:spacing w:after="0" w:line="240" w:lineRule="auto"/>
    </w:pPr>
  </w:style>
  <w:style w:type="character" w:customStyle="1" w:styleId="NoSpacingChar">
    <w:name w:val="No Spacing Char"/>
    <w:basedOn w:val="DefaultParagraphFont"/>
    <w:link w:val="NoSpacing"/>
    <w:rsid w:val="00D40425"/>
  </w:style>
  <w:style w:type="character" w:styleId="Hyperlink">
    <w:name w:val="Hyperlink"/>
    <w:basedOn w:val="DefaultParagraphFont"/>
    <w:uiPriority w:val="99"/>
    <w:unhideWhenUsed/>
    <w:rsid w:val="00D40425"/>
    <w:rPr>
      <w:color w:val="0563C1" w:themeColor="hyperlink"/>
      <w:u w:val="single"/>
    </w:rPr>
  </w:style>
  <w:style w:type="character" w:styleId="UnresolvedMention">
    <w:name w:val="Unresolved Mention"/>
    <w:basedOn w:val="DefaultParagraphFont"/>
    <w:uiPriority w:val="99"/>
    <w:semiHidden/>
    <w:unhideWhenUsed/>
    <w:rsid w:val="00D40425"/>
    <w:rPr>
      <w:color w:val="605E5C"/>
      <w:shd w:val="clear" w:color="auto" w:fill="E1DFDD"/>
    </w:rPr>
  </w:style>
  <w:style w:type="table" w:styleId="TableGrid">
    <w:name w:val="Table Grid"/>
    <w:basedOn w:val="TableNormal"/>
    <w:uiPriority w:val="39"/>
    <w:rsid w:val="00AF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F40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E5787"/>
    <w:rPr>
      <w:sz w:val="16"/>
      <w:szCs w:val="16"/>
    </w:rPr>
  </w:style>
  <w:style w:type="paragraph" w:styleId="CommentText">
    <w:name w:val="annotation text"/>
    <w:basedOn w:val="Normal"/>
    <w:link w:val="CommentTextChar"/>
    <w:uiPriority w:val="99"/>
    <w:unhideWhenUsed/>
    <w:rsid w:val="000E5787"/>
    <w:pPr>
      <w:spacing w:line="240" w:lineRule="auto"/>
    </w:pPr>
    <w:rPr>
      <w:sz w:val="20"/>
      <w:szCs w:val="20"/>
    </w:rPr>
  </w:style>
  <w:style w:type="character" w:customStyle="1" w:styleId="CommentTextChar">
    <w:name w:val="Comment Text Char"/>
    <w:basedOn w:val="DefaultParagraphFont"/>
    <w:link w:val="CommentText"/>
    <w:uiPriority w:val="99"/>
    <w:rsid w:val="000E578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5787"/>
    <w:rPr>
      <w:b/>
      <w:bCs/>
    </w:rPr>
  </w:style>
  <w:style w:type="character" w:customStyle="1" w:styleId="CommentSubjectChar">
    <w:name w:val="Comment Subject Char"/>
    <w:basedOn w:val="CommentTextChar"/>
    <w:link w:val="CommentSubject"/>
    <w:uiPriority w:val="99"/>
    <w:semiHidden/>
    <w:rsid w:val="000E5787"/>
    <w:rPr>
      <w:rFonts w:ascii="Times New Roman" w:hAnsi="Times New Roman"/>
      <w:b/>
      <w:bCs/>
      <w:sz w:val="20"/>
      <w:szCs w:val="20"/>
    </w:rPr>
  </w:style>
  <w:style w:type="paragraph" w:customStyle="1" w:styleId="EndNoteBibliographyTitle">
    <w:name w:val="EndNote Bibliography Title"/>
    <w:basedOn w:val="Normal"/>
    <w:link w:val="EndNoteBibliographyTitleChar"/>
    <w:rsid w:val="00663C1F"/>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663C1F"/>
    <w:rPr>
      <w:rFonts w:ascii="Times New Roman" w:hAnsi="Times New Roman" w:cs="Times New Roman"/>
      <w:noProof/>
      <w:sz w:val="24"/>
    </w:rPr>
  </w:style>
  <w:style w:type="paragraph" w:customStyle="1" w:styleId="EndNoteBibliography">
    <w:name w:val="EndNote Bibliography"/>
    <w:basedOn w:val="Normal"/>
    <w:link w:val="EndNoteBibliographyChar"/>
    <w:rsid w:val="00663C1F"/>
    <w:pPr>
      <w:spacing w:line="240" w:lineRule="auto"/>
    </w:pPr>
    <w:rPr>
      <w:rFonts w:cs="Times New Roman"/>
      <w:noProof/>
    </w:rPr>
  </w:style>
  <w:style w:type="character" w:customStyle="1" w:styleId="EndNoteBibliographyChar">
    <w:name w:val="EndNote Bibliography Char"/>
    <w:basedOn w:val="DefaultParagraphFont"/>
    <w:link w:val="EndNoteBibliography"/>
    <w:rsid w:val="00663C1F"/>
    <w:rPr>
      <w:rFonts w:ascii="Times New Roman" w:hAnsi="Times New Roman" w:cs="Times New Roman"/>
      <w:noProof/>
      <w:sz w:val="24"/>
    </w:rPr>
  </w:style>
  <w:style w:type="paragraph" w:styleId="Header">
    <w:name w:val="header"/>
    <w:basedOn w:val="Normal"/>
    <w:link w:val="HeaderChar"/>
    <w:uiPriority w:val="99"/>
    <w:unhideWhenUsed/>
    <w:rsid w:val="00F8625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86258"/>
    <w:rPr>
      <w:rFonts w:ascii="Times New Roman" w:hAnsi="Times New Roman"/>
      <w:sz w:val="24"/>
    </w:rPr>
  </w:style>
  <w:style w:type="paragraph" w:styleId="Footer">
    <w:name w:val="footer"/>
    <w:basedOn w:val="Normal"/>
    <w:link w:val="FooterChar"/>
    <w:uiPriority w:val="99"/>
    <w:unhideWhenUsed/>
    <w:rsid w:val="00F8625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86258"/>
    <w:rPr>
      <w:rFonts w:ascii="Times New Roman" w:hAnsi="Times New Roman"/>
      <w:sz w:val="24"/>
    </w:rPr>
  </w:style>
  <w:style w:type="paragraph" w:styleId="ListParagraph">
    <w:name w:val="List Paragraph"/>
    <w:basedOn w:val="Normal"/>
    <w:uiPriority w:val="34"/>
    <w:qFormat/>
    <w:rsid w:val="00D74B17"/>
    <w:pPr>
      <w:ind w:left="720"/>
      <w:contextualSpacing/>
    </w:pPr>
  </w:style>
  <w:style w:type="character" w:styleId="PlaceholderText">
    <w:name w:val="Placeholder Text"/>
    <w:basedOn w:val="DefaultParagraphFont"/>
    <w:uiPriority w:val="99"/>
    <w:semiHidden/>
    <w:rsid w:val="002208A5"/>
    <w:rPr>
      <w:color w:val="808080"/>
    </w:rPr>
  </w:style>
  <w:style w:type="paragraph" w:styleId="Caption">
    <w:name w:val="caption"/>
    <w:basedOn w:val="Normal"/>
    <w:next w:val="Normal"/>
    <w:uiPriority w:val="35"/>
    <w:unhideWhenUsed/>
    <w:qFormat/>
    <w:rsid w:val="001D3E97"/>
    <w:pPr>
      <w:spacing w:before="0" w:after="200" w:line="240" w:lineRule="auto"/>
    </w:pPr>
    <w:rPr>
      <w:rFonts w:eastAsiaTheme="minorEastAsia"/>
      <w:i/>
      <w:iCs/>
      <w:color w:val="44546A" w:themeColor="text2"/>
      <w:sz w:val="18"/>
      <w:szCs w:val="18"/>
      <w:lang w:eastAsia="zh-CN"/>
    </w:rPr>
  </w:style>
  <w:style w:type="character" w:customStyle="1" w:styleId="Heading1Char">
    <w:name w:val="Heading 1 Char"/>
    <w:basedOn w:val="DefaultParagraphFont"/>
    <w:link w:val="Heading1"/>
    <w:uiPriority w:val="9"/>
    <w:rsid w:val="00CB7042"/>
    <w:rPr>
      <w:rFonts w:asciiTheme="majorBidi" w:eastAsiaTheme="majorEastAsia" w:hAnsiTheme="majorBidi" w:cstheme="majorBidi"/>
      <w:b/>
      <w:sz w:val="36"/>
      <w:szCs w:val="32"/>
      <w:lang w:eastAsia="zh-CN"/>
    </w:rPr>
  </w:style>
  <w:style w:type="character" w:customStyle="1" w:styleId="Heading2Char">
    <w:name w:val="Heading 2 Char"/>
    <w:basedOn w:val="DefaultParagraphFont"/>
    <w:link w:val="Heading2"/>
    <w:uiPriority w:val="9"/>
    <w:semiHidden/>
    <w:rsid w:val="00CB7042"/>
    <w:rPr>
      <w:rFonts w:asciiTheme="majorBidi" w:eastAsiaTheme="majorEastAsia" w:hAnsiTheme="majorBidi" w:cstheme="majorBidi"/>
      <w:b/>
      <w:sz w:val="28"/>
      <w:szCs w:val="26"/>
      <w:lang w:eastAsia="zh-CN"/>
    </w:rPr>
  </w:style>
  <w:style w:type="character" w:customStyle="1" w:styleId="Heading3Char">
    <w:name w:val="Heading 3 Char"/>
    <w:basedOn w:val="DefaultParagraphFont"/>
    <w:link w:val="Heading3"/>
    <w:uiPriority w:val="9"/>
    <w:semiHidden/>
    <w:rsid w:val="00CB7042"/>
    <w:rPr>
      <w:rFonts w:asciiTheme="majorBidi" w:eastAsiaTheme="majorEastAsia" w:hAnsiTheme="majorBidi" w:cstheme="majorBidi"/>
      <w:b/>
      <w:i/>
      <w:sz w:val="26"/>
      <w:szCs w:val="24"/>
      <w:lang w:eastAsia="zh-CN"/>
    </w:rPr>
  </w:style>
  <w:style w:type="paragraph" w:styleId="Revision">
    <w:name w:val="Revision"/>
    <w:hidden/>
    <w:uiPriority w:val="99"/>
    <w:semiHidden/>
    <w:rsid w:val="00D754A6"/>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D754A6"/>
    <w:rPr>
      <w:color w:val="954F72" w:themeColor="followedHyperlink"/>
      <w:u w:val="single"/>
    </w:rPr>
  </w:style>
  <w:style w:type="table" w:styleId="GridTable1Light">
    <w:name w:val="Grid Table 1 Light"/>
    <w:basedOn w:val="TableNormal"/>
    <w:uiPriority w:val="46"/>
    <w:rsid w:val="001F16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1F16F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9625">
      <w:bodyDiv w:val="1"/>
      <w:marLeft w:val="0"/>
      <w:marRight w:val="0"/>
      <w:marTop w:val="0"/>
      <w:marBottom w:val="0"/>
      <w:divBdr>
        <w:top w:val="none" w:sz="0" w:space="0" w:color="auto"/>
        <w:left w:val="none" w:sz="0" w:space="0" w:color="auto"/>
        <w:bottom w:val="none" w:sz="0" w:space="0" w:color="auto"/>
        <w:right w:val="none" w:sz="0" w:space="0" w:color="auto"/>
      </w:divBdr>
    </w:div>
    <w:div w:id="142445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ECF81-D65A-4CCF-ACEE-7931D405FE60}">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1</TotalTime>
  <Pages>57</Pages>
  <Words>15204</Words>
  <Characters>86664</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Lloyd</dc:creator>
  <cp:keywords/>
  <dc:description/>
  <cp:lastModifiedBy>Hickey III, Robert John</cp:lastModifiedBy>
  <cp:revision>2</cp:revision>
  <dcterms:created xsi:type="dcterms:W3CDTF">2023-05-09T13:53:00Z</dcterms:created>
  <dcterms:modified xsi:type="dcterms:W3CDTF">2023-05-09T13:53:00Z</dcterms:modified>
</cp:coreProperties>
</file>