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B22E6" w14:textId="77777777" w:rsidR="00D63A4C" w:rsidRPr="00E239B2" w:rsidRDefault="00D63A4C" w:rsidP="00D63A4C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E239B2">
        <w:rPr>
          <w:rFonts w:ascii="Arial" w:hAnsi="Arial" w:cs="Arial"/>
          <w:b/>
          <w:bCs/>
          <w:sz w:val="28"/>
          <w:szCs w:val="28"/>
        </w:rPr>
        <w:t xml:space="preserve">Persistent endothelial dysfunction in post-COVID-19 syndrome and its associations with symptom severity and chronic inflammation </w:t>
      </w:r>
    </w:p>
    <w:p w14:paraId="4A169AC2" w14:textId="77777777" w:rsidR="00D63A4C" w:rsidRPr="00901D93" w:rsidRDefault="00D63A4C" w:rsidP="00D63A4C">
      <w:pPr>
        <w:jc w:val="both"/>
        <w:rPr>
          <w:rFonts w:ascii="Arial" w:hAnsi="Arial" w:cs="Arial"/>
          <w:sz w:val="16"/>
          <w:szCs w:val="16"/>
        </w:rPr>
      </w:pPr>
    </w:p>
    <w:p w14:paraId="603BF012" w14:textId="77777777" w:rsidR="00D63A4C" w:rsidRDefault="00D63A4C" w:rsidP="00D63A4C">
      <w:pPr>
        <w:jc w:val="both"/>
        <w:rPr>
          <w:rFonts w:ascii="Arial" w:hAnsi="Arial" w:cs="Arial"/>
          <w:sz w:val="16"/>
          <w:szCs w:val="16"/>
          <w:vertAlign w:val="superscript"/>
        </w:rPr>
      </w:pPr>
      <w:r w:rsidRPr="00901D93">
        <w:rPr>
          <w:rFonts w:ascii="Arial" w:hAnsi="Arial" w:cs="Arial"/>
          <w:sz w:val="16"/>
          <w:szCs w:val="16"/>
        </w:rPr>
        <w:t>Timon Kuchler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Roman Günthner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Andrea Ribe</w:t>
      </w:r>
      <w:r>
        <w:rPr>
          <w:rFonts w:ascii="Arial" w:hAnsi="Arial" w:cs="Arial"/>
          <w:sz w:val="16"/>
          <w:szCs w:val="16"/>
        </w:rPr>
        <w:t>i</w:t>
      </w:r>
      <w:r w:rsidRPr="00901D93">
        <w:rPr>
          <w:rFonts w:ascii="Arial" w:hAnsi="Arial" w:cs="Arial"/>
          <w:sz w:val="16"/>
          <w:szCs w:val="16"/>
        </w:rPr>
        <w:t>ro</w:t>
      </w:r>
      <w:r w:rsidRPr="00901D93">
        <w:rPr>
          <w:rFonts w:ascii="Arial" w:hAnsi="Arial" w:cs="Arial"/>
          <w:sz w:val="16"/>
          <w:szCs w:val="16"/>
          <w:vertAlign w:val="superscript"/>
        </w:rPr>
        <w:t>1,3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Renate Hausinger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Lukas Streese</w:t>
      </w:r>
      <w:r w:rsidRPr="00901D93">
        <w:rPr>
          <w:rFonts w:ascii="Arial" w:hAnsi="Arial" w:cs="Arial"/>
          <w:sz w:val="16"/>
          <w:szCs w:val="16"/>
          <w:vertAlign w:val="superscript"/>
        </w:rPr>
        <w:t>2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Anna Wöhnl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Veronika Kesseler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Johanna Negele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Tarek Assali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Javier Carbajo-Lozoya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Maciej Lech</w:t>
      </w:r>
      <w:r w:rsidRPr="00901D93">
        <w:rPr>
          <w:rFonts w:ascii="Arial" w:hAnsi="Arial" w:cs="Arial"/>
          <w:sz w:val="16"/>
          <w:szCs w:val="16"/>
          <w:vertAlign w:val="superscript"/>
        </w:rPr>
        <w:t>3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Kristina Adorjan</w:t>
      </w:r>
      <w:r w:rsidRPr="00901D93">
        <w:rPr>
          <w:rFonts w:ascii="Arial" w:hAnsi="Arial" w:cs="Arial"/>
          <w:sz w:val="16"/>
          <w:szCs w:val="16"/>
          <w:vertAlign w:val="superscript"/>
        </w:rPr>
        <w:t>4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Hans</w:t>
      </w:r>
      <w:r>
        <w:rPr>
          <w:rFonts w:ascii="Arial" w:hAnsi="Arial" w:cs="Arial"/>
          <w:sz w:val="16"/>
          <w:szCs w:val="16"/>
        </w:rPr>
        <w:t xml:space="preserve"> Christian</w:t>
      </w:r>
      <w:r w:rsidRPr="00901D93">
        <w:rPr>
          <w:rFonts w:ascii="Arial" w:hAnsi="Arial" w:cs="Arial"/>
          <w:sz w:val="16"/>
          <w:szCs w:val="16"/>
        </w:rPr>
        <w:t xml:space="preserve"> Stubbe</w:t>
      </w:r>
      <w:r w:rsidRPr="00901D93">
        <w:rPr>
          <w:rFonts w:ascii="Arial" w:hAnsi="Arial" w:cs="Arial"/>
          <w:sz w:val="16"/>
          <w:szCs w:val="16"/>
          <w:vertAlign w:val="superscript"/>
        </w:rPr>
        <w:t>5</w:t>
      </w:r>
      <w:r>
        <w:rPr>
          <w:rFonts w:ascii="Arial" w:hAnsi="Arial" w:cs="Arial"/>
          <w:sz w:val="16"/>
          <w:szCs w:val="16"/>
        </w:rPr>
        <w:t>;</w:t>
      </w:r>
      <w:r w:rsidRPr="00901D93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901D93">
        <w:rPr>
          <w:rFonts w:ascii="Arial" w:hAnsi="Arial" w:cs="Arial"/>
          <w:sz w:val="16"/>
          <w:szCs w:val="16"/>
        </w:rPr>
        <w:t>Henner</w:t>
      </w:r>
      <w:proofErr w:type="spellEnd"/>
      <w:r w:rsidRPr="00901D93">
        <w:rPr>
          <w:rFonts w:ascii="Arial" w:hAnsi="Arial" w:cs="Arial"/>
          <w:sz w:val="16"/>
          <w:szCs w:val="16"/>
        </w:rPr>
        <w:t xml:space="preserve"> Hanssen</w:t>
      </w:r>
      <w:r w:rsidRPr="00901D93">
        <w:rPr>
          <w:rFonts w:ascii="Arial" w:hAnsi="Arial" w:cs="Arial"/>
          <w:sz w:val="16"/>
          <w:szCs w:val="16"/>
          <w:vertAlign w:val="superscript"/>
        </w:rPr>
        <w:t>6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Konstantin Kotilar</w:t>
      </w:r>
      <w:r w:rsidRPr="00901D93">
        <w:rPr>
          <w:rFonts w:ascii="Arial" w:hAnsi="Arial" w:cs="Arial"/>
          <w:sz w:val="16"/>
          <w:szCs w:val="16"/>
          <w:vertAlign w:val="superscript"/>
        </w:rPr>
        <w:t>7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Bernhard Haller</w:t>
      </w:r>
      <w:r w:rsidRPr="00901D93">
        <w:rPr>
          <w:rFonts w:ascii="Arial" w:hAnsi="Arial" w:cs="Arial"/>
          <w:sz w:val="16"/>
          <w:szCs w:val="16"/>
          <w:vertAlign w:val="superscript"/>
        </w:rPr>
        <w:t>8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Uwe Heemann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 xml:space="preserve">; </w:t>
      </w:r>
      <w:r w:rsidRPr="00901D93">
        <w:rPr>
          <w:rFonts w:ascii="Arial" w:hAnsi="Arial" w:cs="Arial"/>
          <w:sz w:val="16"/>
          <w:szCs w:val="16"/>
        </w:rPr>
        <w:t>Christoph Schmaderer</w:t>
      </w:r>
      <w:r w:rsidRPr="00901D93">
        <w:rPr>
          <w:rFonts w:ascii="Arial" w:hAnsi="Arial" w:cs="Arial"/>
          <w:sz w:val="16"/>
          <w:szCs w:val="16"/>
          <w:vertAlign w:val="superscript"/>
        </w:rPr>
        <w:t>1</w:t>
      </w:r>
    </w:p>
    <w:p w14:paraId="7675DC72" w14:textId="77777777" w:rsidR="00D63A4C" w:rsidRPr="008E6B58" w:rsidRDefault="00D63A4C" w:rsidP="00D63A4C">
      <w:pPr>
        <w:jc w:val="both"/>
        <w:rPr>
          <w:rFonts w:ascii="Arial" w:hAnsi="Arial" w:cs="Arial"/>
          <w:sz w:val="16"/>
          <w:szCs w:val="16"/>
        </w:rPr>
      </w:pPr>
    </w:p>
    <w:p w14:paraId="2296EF90" w14:textId="77777777" w:rsidR="00D63A4C" w:rsidRDefault="00D63A4C" w:rsidP="00D63A4C">
      <w:pPr>
        <w:pStyle w:val="Body"/>
        <w:widowControl w:val="0"/>
        <w:spacing w:line="360" w:lineRule="auto"/>
        <w:jc w:val="both"/>
        <w:rPr>
          <w:rFonts w:cs="Arial"/>
          <w:color w:val="000000" w:themeColor="text1"/>
          <w:sz w:val="16"/>
          <w:szCs w:val="15"/>
          <w:u w:color="004C7F"/>
        </w:rPr>
      </w:pPr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Authors are affiliated </w:t>
      </w:r>
      <w:proofErr w:type="gramStart"/>
      <w:r w:rsidRPr="00E466C2">
        <w:rPr>
          <w:rFonts w:cs="Arial"/>
          <w:color w:val="000000" w:themeColor="text1"/>
          <w:sz w:val="16"/>
          <w:szCs w:val="15"/>
          <w:u w:color="004C7F"/>
        </w:rPr>
        <w:t>with:</w:t>
      </w:r>
      <w:proofErr w:type="gramEnd"/>
      <w:r w:rsidRPr="00E466C2">
        <w:rPr>
          <w:rFonts w:cs="Arial"/>
          <w:color w:val="000000" w:themeColor="text1"/>
          <w:sz w:val="16"/>
          <w:szCs w:val="15"/>
          <w:u w:color="004C7F"/>
          <w:vertAlign w:val="superscript"/>
        </w:rPr>
        <w:t xml:space="preserve"> 1 </w:t>
      </w:r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“Technical University of Munich, School of Medicine,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Klinikum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rechts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der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Isar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, Department of Nephrology,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Ismaninger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Str. 22, 81675 Munich, Germany</w:t>
      </w:r>
      <w:r>
        <w:rPr>
          <w:rFonts w:cs="Arial"/>
          <w:color w:val="000000" w:themeColor="text1"/>
          <w:sz w:val="16"/>
          <w:szCs w:val="15"/>
          <w:u w:color="004C7F"/>
        </w:rPr>
        <w:t xml:space="preserve">; 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</w:rPr>
        <w:t xml:space="preserve">2 </w:t>
      </w:r>
      <w:r w:rsidRPr="0080447F">
        <w:rPr>
          <w:rFonts w:cs="Arial"/>
          <w:color w:val="000000" w:themeColor="text1"/>
          <w:sz w:val="16"/>
          <w:szCs w:val="15"/>
          <w:u w:color="004C7F"/>
        </w:rPr>
        <w:t>Faculty of Health Care, Niederrhein University of Applied Sciences, Krefeld, Germany.</w:t>
      </w:r>
      <w:r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</w:rPr>
        <w:t xml:space="preserve">3 </w:t>
      </w:r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LMU University Hospital Munich, </w:t>
      </w:r>
      <w:r w:rsidRPr="00E466C2">
        <w:rPr>
          <w:rFonts w:cs="Arial"/>
          <w:color w:val="000000" w:themeColor="text1"/>
          <w:sz w:val="16"/>
          <w:szCs w:val="15"/>
          <w:u w:color="004C7F"/>
          <w:vertAlign w:val="superscript"/>
        </w:rPr>
        <w:t xml:space="preserve">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Medizinische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Klinik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und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Poliklinik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IV,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Ziemssenstraße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5, 80336 </w:t>
      </w:r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>Munich, Germany</w:t>
      </w:r>
      <w:r w:rsidRPr="00E466C2">
        <w:rPr>
          <w:rFonts w:cs="Arial"/>
          <w:color w:val="000000" w:themeColor="text1"/>
          <w:sz w:val="16"/>
          <w:szCs w:val="15"/>
          <w:u w:color="004C7F"/>
        </w:rPr>
        <w:t>“;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</w:rPr>
        <w:t>4</w:t>
      </w:r>
      <w:r w:rsidRPr="00E466C2">
        <w:rPr>
          <w:rFonts w:cs="Arial"/>
          <w:color w:val="000000" w:themeColor="text1"/>
          <w:sz w:val="16"/>
          <w:szCs w:val="15"/>
          <w:u w:color="004C7F"/>
          <w:vertAlign w:val="superscript"/>
          <w:lang w:val="en-US"/>
        </w:rPr>
        <w:t xml:space="preserve"> </w:t>
      </w:r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„ LMU University Hospital Munich, Department of Psychiatry and Psychotherapy,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>Nußbaumstraße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 7, 80336 Munich, Germany“;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  <w:lang w:val="en-US"/>
        </w:rPr>
        <w:t>5</w:t>
      </w:r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„ LMU University Hospital Munich,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>Medizinische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>Klinik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 und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>Poliklinik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 II,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>Marchioninistraße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  <w:lang w:val="en-US"/>
        </w:rPr>
        <w:t xml:space="preserve"> 15, 81377 Munich, Germany“;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</w:rPr>
        <w:t>6</w:t>
      </w:r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„ </w:t>
      </w:r>
      <w:r w:rsidRPr="00EB6939">
        <w:rPr>
          <w:rFonts w:cs="Arial"/>
          <w:color w:val="000000" w:themeColor="text1"/>
          <w:sz w:val="16"/>
          <w:szCs w:val="15"/>
          <w:u w:color="004C7F"/>
        </w:rPr>
        <w:t>University of Basel,</w:t>
      </w:r>
      <w:r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r w:rsidRPr="00EB6939">
        <w:rPr>
          <w:rFonts w:cs="Arial"/>
          <w:color w:val="000000" w:themeColor="text1"/>
          <w:sz w:val="16"/>
          <w:szCs w:val="15"/>
          <w:u w:color="004C7F"/>
        </w:rPr>
        <w:t>Department of Sport, Exercise and Health, Preventive Sports Medicine and Systems Physiology, Switzerland</w:t>
      </w:r>
      <w:r>
        <w:rPr>
          <w:rFonts w:cs="Arial"/>
          <w:color w:val="000000" w:themeColor="text1"/>
          <w:sz w:val="16"/>
          <w:szCs w:val="15"/>
          <w:u w:color="004C7F"/>
        </w:rPr>
        <w:t xml:space="preserve">; 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</w:rPr>
        <w:t xml:space="preserve">7 </w:t>
      </w:r>
      <w:r w:rsidRPr="00E466C2">
        <w:rPr>
          <w:rFonts w:cs="Arial"/>
          <w:color w:val="000000" w:themeColor="text1"/>
          <w:sz w:val="16"/>
          <w:szCs w:val="15"/>
          <w:u w:color="004C7F"/>
        </w:rPr>
        <w:t>Aachen University of Applied Sciences, Heinrich-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Mussmann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-Str. 1, 52428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Jülich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>, Germany “;</w:t>
      </w:r>
      <w:r>
        <w:rPr>
          <w:rFonts w:cs="Arial"/>
          <w:color w:val="000000" w:themeColor="text1"/>
          <w:sz w:val="16"/>
          <w:szCs w:val="15"/>
          <w:u w:color="004C7F"/>
          <w:vertAlign w:val="superscript"/>
        </w:rPr>
        <w:t>8</w:t>
      </w:r>
      <w:r>
        <w:rPr>
          <w:rFonts w:cs="Arial"/>
          <w:color w:val="000000" w:themeColor="text1"/>
          <w:sz w:val="16"/>
          <w:szCs w:val="15"/>
          <w:u w:color="004C7F"/>
        </w:rPr>
        <w:t xml:space="preserve"> “</w:t>
      </w:r>
      <w:r w:rsidRPr="00A77DCB">
        <w:rPr>
          <w:rFonts w:cs="Arial"/>
          <w:color w:val="000000" w:themeColor="text1"/>
          <w:sz w:val="16"/>
          <w:szCs w:val="15"/>
          <w:u w:color="004C7F"/>
        </w:rPr>
        <w:t xml:space="preserve">Technical University of Munich, School of Medicine, </w:t>
      </w:r>
      <w:proofErr w:type="spellStart"/>
      <w:r w:rsidRPr="00A77DCB">
        <w:rPr>
          <w:rFonts w:cs="Arial"/>
          <w:color w:val="000000" w:themeColor="text1"/>
          <w:sz w:val="16"/>
          <w:szCs w:val="15"/>
          <w:u w:color="004C7F"/>
        </w:rPr>
        <w:t>Klinikum</w:t>
      </w:r>
      <w:proofErr w:type="spellEnd"/>
      <w:r w:rsidRPr="00A77DCB"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proofErr w:type="spellStart"/>
      <w:r w:rsidRPr="00A77DCB">
        <w:rPr>
          <w:rFonts w:cs="Arial"/>
          <w:color w:val="000000" w:themeColor="text1"/>
          <w:sz w:val="16"/>
          <w:szCs w:val="15"/>
          <w:u w:color="004C7F"/>
        </w:rPr>
        <w:t>rechts</w:t>
      </w:r>
      <w:proofErr w:type="spellEnd"/>
      <w:r w:rsidRPr="00A77DCB">
        <w:rPr>
          <w:rFonts w:cs="Arial"/>
          <w:color w:val="000000" w:themeColor="text1"/>
          <w:sz w:val="16"/>
          <w:szCs w:val="15"/>
          <w:u w:color="004C7F"/>
        </w:rPr>
        <w:t xml:space="preserve"> der </w:t>
      </w:r>
      <w:proofErr w:type="spellStart"/>
      <w:r w:rsidRPr="00A77DCB">
        <w:rPr>
          <w:rFonts w:cs="Arial"/>
          <w:color w:val="000000" w:themeColor="text1"/>
          <w:sz w:val="16"/>
          <w:szCs w:val="15"/>
          <w:u w:color="004C7F"/>
        </w:rPr>
        <w:t>Isar</w:t>
      </w:r>
      <w:proofErr w:type="spellEnd"/>
      <w:r w:rsidRPr="00A77DCB">
        <w:rPr>
          <w:rFonts w:cs="Arial"/>
          <w:color w:val="000000" w:themeColor="text1"/>
          <w:sz w:val="16"/>
          <w:szCs w:val="15"/>
          <w:u w:color="004C7F"/>
        </w:rPr>
        <w:t>,</w:t>
      </w:r>
      <w:r w:rsidRPr="001B263A"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r w:rsidRPr="00AD0AEE">
        <w:rPr>
          <w:rFonts w:cs="Arial"/>
          <w:color w:val="000000" w:themeColor="text1"/>
          <w:sz w:val="16"/>
          <w:szCs w:val="15"/>
          <w:u w:color="004C7F"/>
        </w:rPr>
        <w:t xml:space="preserve">Institute </w:t>
      </w:r>
      <w:r>
        <w:rPr>
          <w:rFonts w:cs="Arial"/>
          <w:color w:val="000000" w:themeColor="text1"/>
          <w:sz w:val="16"/>
          <w:szCs w:val="15"/>
          <w:u w:color="004C7F"/>
        </w:rPr>
        <w:t>for AI and Informatics in Medicine,</w:t>
      </w:r>
      <w:r w:rsidRPr="00A77DCB">
        <w:rPr>
          <w:rFonts w:cs="Arial"/>
          <w:color w:val="000000" w:themeColor="text1"/>
          <w:sz w:val="16"/>
          <w:szCs w:val="15"/>
          <w:u w:color="004C7F"/>
        </w:rPr>
        <w:t xml:space="preserve"> </w:t>
      </w:r>
      <w:proofErr w:type="spellStart"/>
      <w:r w:rsidRPr="00E466C2">
        <w:rPr>
          <w:rFonts w:cs="Arial"/>
          <w:color w:val="000000" w:themeColor="text1"/>
          <w:sz w:val="16"/>
          <w:szCs w:val="15"/>
          <w:u w:color="004C7F"/>
        </w:rPr>
        <w:t>Ismaninger</w:t>
      </w:r>
      <w:proofErr w:type="spellEnd"/>
      <w:r w:rsidRPr="00E466C2">
        <w:rPr>
          <w:rFonts w:cs="Arial"/>
          <w:color w:val="000000" w:themeColor="text1"/>
          <w:sz w:val="16"/>
          <w:szCs w:val="15"/>
          <w:u w:color="004C7F"/>
        </w:rPr>
        <w:t xml:space="preserve"> Str. 22, 81675 Munich, </w:t>
      </w:r>
      <w:r w:rsidRPr="00A77DCB">
        <w:rPr>
          <w:rFonts w:cs="Arial"/>
          <w:color w:val="000000" w:themeColor="text1"/>
          <w:sz w:val="16"/>
          <w:szCs w:val="15"/>
          <w:u w:color="004C7F"/>
        </w:rPr>
        <w:t>Germany</w:t>
      </w:r>
      <w:r>
        <w:rPr>
          <w:rFonts w:cs="Arial"/>
          <w:color w:val="000000" w:themeColor="text1"/>
          <w:sz w:val="16"/>
          <w:szCs w:val="15"/>
          <w:u w:color="004C7F"/>
        </w:rPr>
        <w:t>”;</w:t>
      </w:r>
    </w:p>
    <w:p w14:paraId="5D207EE2" w14:textId="77777777" w:rsidR="00D63A4C" w:rsidRPr="00D63A4C" w:rsidRDefault="00D63A4C">
      <w:pPr>
        <w:rPr>
          <w:rFonts w:ascii="Arial" w:hAnsi="Arial" w:cs="Arial"/>
          <w:lang w:val="en-GB"/>
        </w:rPr>
      </w:pPr>
    </w:p>
    <w:p w14:paraId="344625AA" w14:textId="139F976C" w:rsidR="00130005" w:rsidRPr="00970F9B" w:rsidRDefault="00D63A4C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Online Data Supplement </w:t>
      </w:r>
    </w:p>
    <w:p w14:paraId="16224623" w14:textId="77777777" w:rsidR="00130005" w:rsidRPr="00970F9B" w:rsidRDefault="00130005">
      <w:pPr>
        <w:rPr>
          <w:rFonts w:ascii="Arial" w:hAnsi="Arial" w:cs="Arial"/>
          <w:lang w:val="en-GB"/>
        </w:rPr>
      </w:pPr>
    </w:p>
    <w:p w14:paraId="690EC742" w14:textId="77777777" w:rsidR="00D63A4C" w:rsidRDefault="00D63A4C" w:rsidP="00D63A4C">
      <w:pPr>
        <w:rPr>
          <w:rFonts w:ascii="Arial" w:hAnsi="Arial" w:cs="Arial"/>
          <w:sz w:val="28"/>
          <w:szCs w:val="28"/>
        </w:rPr>
      </w:pPr>
    </w:p>
    <w:p w14:paraId="76FF2CA1" w14:textId="77777777" w:rsidR="00D63A4C" w:rsidRPr="00291D06" w:rsidRDefault="00D63A4C" w:rsidP="00D63A4C">
      <w:pPr>
        <w:rPr>
          <w:rFonts w:ascii="Arial" w:hAnsi="Arial" w:cs="Arial"/>
          <w:b/>
          <w:bCs/>
          <w:sz w:val="21"/>
          <w:szCs w:val="21"/>
        </w:rPr>
      </w:pPr>
      <w:r w:rsidRPr="00291D06">
        <w:rPr>
          <w:rFonts w:ascii="Arial" w:hAnsi="Arial" w:cs="Arial"/>
          <w:b/>
          <w:bCs/>
          <w:sz w:val="21"/>
          <w:szCs w:val="21"/>
        </w:rPr>
        <w:t>Corresponding author</w:t>
      </w:r>
    </w:p>
    <w:p w14:paraId="36600DC8" w14:textId="77777777" w:rsidR="00D63A4C" w:rsidRPr="00E466C2" w:rsidRDefault="00D63A4C" w:rsidP="00D63A4C">
      <w:pPr>
        <w:jc w:val="both"/>
        <w:rPr>
          <w:rFonts w:ascii="Arial" w:hAnsi="Arial" w:cs="Arial"/>
          <w:sz w:val="20"/>
          <w:szCs w:val="20"/>
        </w:rPr>
      </w:pPr>
    </w:p>
    <w:p w14:paraId="1DFD7DB6" w14:textId="77777777" w:rsidR="00D63A4C" w:rsidRDefault="00D63A4C" w:rsidP="00D63A4C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57762D">
        <w:rPr>
          <w:rFonts w:ascii="Arial" w:hAnsi="Arial" w:cs="Arial"/>
          <w:sz w:val="21"/>
          <w:szCs w:val="21"/>
        </w:rPr>
        <w:t xml:space="preserve">Correspondence to Christoph </w:t>
      </w:r>
      <w:proofErr w:type="spellStart"/>
      <w:r w:rsidRPr="0057762D">
        <w:rPr>
          <w:rFonts w:ascii="Arial" w:hAnsi="Arial" w:cs="Arial"/>
          <w:sz w:val="21"/>
          <w:szCs w:val="21"/>
        </w:rPr>
        <w:t>Schmaderer</w:t>
      </w:r>
      <w:proofErr w:type="spellEnd"/>
      <w:r w:rsidRPr="0057762D">
        <w:rPr>
          <w:rFonts w:ascii="Arial" w:hAnsi="Arial" w:cs="Arial"/>
          <w:sz w:val="21"/>
          <w:szCs w:val="21"/>
        </w:rPr>
        <w:t xml:space="preserve">, MD, Department of Nephrology, </w:t>
      </w:r>
      <w:proofErr w:type="spellStart"/>
      <w:r w:rsidRPr="0057762D">
        <w:rPr>
          <w:rFonts w:ascii="Arial" w:hAnsi="Arial" w:cs="Arial"/>
          <w:sz w:val="21"/>
          <w:szCs w:val="21"/>
        </w:rPr>
        <w:t>Klinikum</w:t>
      </w:r>
      <w:proofErr w:type="spellEnd"/>
      <w:r w:rsidRPr="0057762D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57762D">
        <w:rPr>
          <w:rFonts w:ascii="Arial" w:hAnsi="Arial" w:cs="Arial"/>
          <w:sz w:val="21"/>
          <w:szCs w:val="21"/>
        </w:rPr>
        <w:t>rechts</w:t>
      </w:r>
      <w:proofErr w:type="spellEnd"/>
      <w:r w:rsidRPr="0057762D">
        <w:rPr>
          <w:rFonts w:ascii="Arial" w:hAnsi="Arial" w:cs="Arial"/>
          <w:sz w:val="21"/>
          <w:szCs w:val="21"/>
        </w:rPr>
        <w:t xml:space="preserve"> der </w:t>
      </w:r>
      <w:proofErr w:type="spellStart"/>
      <w:r w:rsidRPr="0057762D">
        <w:rPr>
          <w:rFonts w:ascii="Arial" w:hAnsi="Arial" w:cs="Arial"/>
          <w:sz w:val="21"/>
          <w:szCs w:val="21"/>
        </w:rPr>
        <w:t>Isar</w:t>
      </w:r>
      <w:proofErr w:type="spellEnd"/>
      <w:r w:rsidRPr="0057762D">
        <w:rPr>
          <w:rFonts w:ascii="Arial" w:hAnsi="Arial" w:cs="Arial"/>
          <w:sz w:val="21"/>
          <w:szCs w:val="21"/>
        </w:rPr>
        <w:t xml:space="preserve">, </w:t>
      </w:r>
      <w:proofErr w:type="spellStart"/>
      <w:r w:rsidRPr="0057762D">
        <w:rPr>
          <w:rFonts w:ascii="Arial" w:hAnsi="Arial" w:cs="Arial"/>
          <w:sz w:val="21"/>
          <w:szCs w:val="21"/>
        </w:rPr>
        <w:t>Ismaninger</w:t>
      </w:r>
      <w:proofErr w:type="spellEnd"/>
      <w:r w:rsidRPr="0057762D">
        <w:rPr>
          <w:rFonts w:ascii="Arial" w:hAnsi="Arial" w:cs="Arial"/>
          <w:sz w:val="21"/>
          <w:szCs w:val="21"/>
        </w:rPr>
        <w:t xml:space="preserve"> </w:t>
      </w:r>
      <w:proofErr w:type="spellStart"/>
      <w:r w:rsidRPr="0057762D">
        <w:rPr>
          <w:rFonts w:ascii="Arial" w:hAnsi="Arial" w:cs="Arial"/>
          <w:sz w:val="21"/>
          <w:szCs w:val="21"/>
        </w:rPr>
        <w:t>Straße</w:t>
      </w:r>
      <w:proofErr w:type="spellEnd"/>
      <w:r w:rsidRPr="0057762D">
        <w:rPr>
          <w:rFonts w:ascii="Arial" w:hAnsi="Arial" w:cs="Arial"/>
          <w:sz w:val="21"/>
          <w:szCs w:val="21"/>
        </w:rPr>
        <w:t xml:space="preserve"> 22, 81675 München, Germany. Email </w:t>
      </w:r>
      <w:hyperlink r:id="rId5" w:history="1">
        <w:r w:rsidRPr="00DF2120">
          <w:rPr>
            <w:rStyle w:val="Hyperlink"/>
            <w:rFonts w:ascii="Arial" w:hAnsi="Arial" w:cs="Arial"/>
            <w:sz w:val="21"/>
            <w:szCs w:val="21"/>
          </w:rPr>
          <w:t>christoph.schmaderer@mri.tum.de</w:t>
        </w:r>
      </w:hyperlink>
    </w:p>
    <w:p w14:paraId="310A45B7" w14:textId="77777777" w:rsidR="00D63A4C" w:rsidRDefault="00D63A4C">
      <w:pPr>
        <w:rPr>
          <w:rFonts w:ascii="Arial" w:hAnsi="Arial" w:cs="Arial"/>
          <w:lang w:val="en-GB"/>
        </w:rPr>
      </w:pPr>
    </w:p>
    <w:p w14:paraId="4F6744E4" w14:textId="452653E2" w:rsidR="007C1AEA" w:rsidRDefault="00223A7F">
      <w:pPr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4452007" wp14:editId="1527B3BF">
                <wp:simplePos x="0" y="0"/>
                <wp:positionH relativeFrom="column">
                  <wp:posOffset>43815</wp:posOffset>
                </wp:positionH>
                <wp:positionV relativeFrom="paragraph">
                  <wp:posOffset>3658870</wp:posOffset>
                </wp:positionV>
                <wp:extent cx="5334000" cy="635"/>
                <wp:effectExtent l="0" t="0" r="0" b="0"/>
                <wp:wrapTopAndBottom/>
                <wp:docPr id="14666821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8B1DB5D" w14:textId="77777777" w:rsidR="00D63A4C" w:rsidRPr="006A04B3" w:rsidRDefault="00D63A4C" w:rsidP="00D63A4C">
                            <w:pPr>
                              <w:pStyle w:val="Beschriftung"/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Boxplots show PCS severity score compared between patients with mild acute SARS-CoV-2 infection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(white) </w:t>
                            </w:r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and patients which were hospitalized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(grey) </w:t>
                            </w:r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(</w:t>
                            </w:r>
                            <w:r w:rsidRPr="006A04B3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a</w:t>
                            </w:r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) and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PCS </w:t>
                            </w:r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severity score between SARS-CoV-2 virus variants (</w:t>
                            </w:r>
                            <w:r w:rsidRPr="006A04B3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b</w:t>
                            </w:r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) Boxplots show values as mean (rectangle) and median (line). Wilcoxon rank sum test was used for nonparametric distributions and </w:t>
                            </w:r>
                            <w:proofErr w:type="spellStart"/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Welchs</w:t>
                            </w:r>
                            <w:proofErr w:type="spellEnd"/>
                            <w:r w:rsidRPr="006A04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t test for parametric distributions.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452007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.45pt;margin-top:288.1pt;width:420pt;height:.0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Ivn3FQIAADgEAAAOAAAAZHJzL2Uyb0RvYy54bWysU8Fu2zAMvQ/YPwi6L3aatRiCOEWWIsOA&#13;&#10;oC2QDj0rshQbkEWNUmJnXz9KtpOt22nYRaZF6lF872lx3zWGnRT6GmzBp5OcM2UllLU9FPzby+bD&#13;&#10;J858ELYUBqwq+Fl5fr98/27Rurm6gQpMqZARiPXz1hW8CsHNs8zLSjXCT8ApS0kN2IhAv3jIShQt&#13;&#10;oTcmu8nzu6wFLB2CVN7T7kOf5MuEr7WS4UlrrwIzBae7hbRiWvdxzZYLMT+gcFUth2uIf7hFI2pL&#13;&#10;TS9QDyIIdsT6D6imlggedJhIaDLQupYqzUDTTPM30+wq4VSahcjx7kKT/3+w8vG0c8/IQvcZOhIw&#13;&#10;EtI6P/e0GefpNDbxSzdllCcKzxfaVBeYpM3b2exjnlNKUu5udhsxsutRhz58UdCwGBQcSZNElTht&#13;&#10;fehLx5LYyYOpy01tTPyJibVBdhKkX1vVQQ3gv1UZG2stxFM9YNzJrnPEKHT7bhhuD+WZZkbo7eCd&#13;&#10;3NTUaCt8eBZI+tMs5OnwRIs20BYchoizCvDH3/ZjPclCWc5a8lPB/fejQMWZ+WpJsGi+McAx2I+B&#13;&#10;PTZroBGn9FqcTCEdwGDGUCM0r2T1VexCKWEl9Sp4GMN16F1NT0Wq1SoVkcWcCFu7czJCj4S+dK8C&#13;&#10;3SBHIBUfYXSamL9Rpa9NurjVMRDFSbJIaM/iwDPZM4k+PKXo/1//U9X1wS9/AgAA//8DAFBLAwQU&#13;&#10;AAYACAAAACEAEBkXaeIAAAAOAQAADwAAAGRycy9kb3ducmV2LnhtbExPPU/DMBDdkfgP1iGxIOrQ&#13;&#10;hlDSOFVVYChLRejC5sbXOBDbke204d9zZYHlpHvv7n0Uy9F07Ig+tM4KuJskwNDWTrW2EbB7f7md&#13;&#10;AwtRWiU7Z1HANwZYlpcXhcyVO9k3PFaxYSRiQy4F6Bj7nPNQazQyTFyPlriD80ZGWn3DlZcnEjcd&#13;&#10;nyZJxo1sLTlo2eNaY/1VDUbANv3Y6pvh8Py6Smd+sxvW2WdTCXF9NT4taKwWwCKO8e8Dzh0oP5QU&#13;&#10;bO8GqwLrBGSPdCjg/iGbAiN+np6R/S8yA14W/H+N8gcAAP//AwBQSwECLQAUAAYACAAAACEAtoM4&#13;&#10;kv4AAADhAQAAEwAAAAAAAAAAAAAAAAAAAAAAW0NvbnRlbnRfVHlwZXNdLnhtbFBLAQItABQABgAI&#13;&#10;AAAAIQA4/SH/1gAAAJQBAAALAAAAAAAAAAAAAAAAAC8BAABfcmVscy8ucmVsc1BLAQItABQABgAI&#13;&#10;AAAAIQAsIvn3FQIAADgEAAAOAAAAAAAAAAAAAAAAAC4CAABkcnMvZTJvRG9jLnhtbFBLAQItABQA&#13;&#10;BgAIAAAAIQAQGRdp4gAAAA4BAAAPAAAAAAAAAAAAAAAAAG8EAABkcnMvZG93bnJldi54bWxQSwUG&#13;&#10;AAAAAAQABADzAAAAfgUAAAAA&#13;&#10;" stroked="f">
                <v:textbox style="mso-fit-shape-to-text:t" inset="0,0,0,0">
                  <w:txbxContent>
                    <w:p w14:paraId="28B1DB5D" w14:textId="77777777" w:rsidR="00D63A4C" w:rsidRPr="006A04B3" w:rsidRDefault="00D63A4C" w:rsidP="00D63A4C">
                      <w:pPr>
                        <w:pStyle w:val="Beschriftung"/>
                        <w:spacing w:line="276" w:lineRule="auto"/>
                        <w:jc w:val="both"/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Boxplots show PCS severity score compared between patients with mild acute SARS-CoV-2 infection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(white) </w:t>
                      </w:r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and patients which were hospitalized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(grey) </w:t>
                      </w:r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(</w:t>
                      </w:r>
                      <w:r w:rsidRPr="006A04B3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a</w:t>
                      </w:r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) and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PCS </w:t>
                      </w:r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severity score between SARS-CoV-2 virus variants (</w:t>
                      </w:r>
                      <w:r w:rsidRPr="006A04B3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b</w:t>
                      </w:r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) Boxplots show values as mean (rectangle) and median (line). Wilcoxon rank sum test was used for nonparametric distributions and </w:t>
                      </w:r>
                      <w:proofErr w:type="spellStart"/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Welchs</w:t>
                      </w:r>
                      <w:proofErr w:type="spellEnd"/>
                      <w:r w:rsidRPr="006A04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t test for parametric distributions.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A04B3">
        <w:rPr>
          <w:noProof/>
        </w:rPr>
        <w:drawing>
          <wp:anchor distT="0" distB="0" distL="114300" distR="114300" simplePos="0" relativeHeight="251743232" behindDoc="0" locked="0" layoutInCell="1" allowOverlap="1" wp14:anchorId="66A9CF67" wp14:editId="3E671F47">
            <wp:simplePos x="0" y="0"/>
            <wp:positionH relativeFrom="column">
              <wp:posOffset>48260</wp:posOffset>
            </wp:positionH>
            <wp:positionV relativeFrom="page">
              <wp:posOffset>5927725</wp:posOffset>
            </wp:positionV>
            <wp:extent cx="5334000" cy="2760980"/>
            <wp:effectExtent l="0" t="0" r="0" b="0"/>
            <wp:wrapTopAndBottom/>
            <wp:docPr id="78326697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26697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38"/>
                    <a:stretch/>
                  </pic:blipFill>
                  <pic:spPr bwMode="auto">
                    <a:xfrm>
                      <a:off x="0" y="0"/>
                      <a:ext cx="5334000" cy="2760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4AA21B8" wp14:editId="7F50E2BF">
                <wp:simplePos x="0" y="0"/>
                <wp:positionH relativeFrom="column">
                  <wp:posOffset>44918</wp:posOffset>
                </wp:positionH>
                <wp:positionV relativeFrom="paragraph">
                  <wp:posOffset>361315</wp:posOffset>
                </wp:positionV>
                <wp:extent cx="5334000" cy="304800"/>
                <wp:effectExtent l="0" t="0" r="0" b="0"/>
                <wp:wrapTopAndBottom/>
                <wp:docPr id="149041067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0" cy="3048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8002FC4" w14:textId="187BD27C" w:rsidR="00D63A4C" w:rsidRPr="00D63A4C" w:rsidRDefault="00D63A4C" w:rsidP="00D63A4C">
                            <w:pPr>
                              <w:pStyle w:val="Beschriftung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t>Fig</w:t>
                            </w:r>
                            <w:r w:rsidR="00295532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t>.</w:t>
                            </w:r>
                            <w:r w:rsidRP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E1:</w:t>
                            </w:r>
                            <w:r w:rsidRP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PCS severity score and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severity of acute infection and virus variants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AA21B8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.55pt;margin-top:28.45pt;width:420pt;height:24pt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6pYGGQIAAEIEAAAOAAAAZHJzL2Uyb0RvYy54bWysU01v2zAMvQ/YfxB0X+w03VAEcYosRYYB&#13;&#10;QVsgLXpWZCkWIIsapcTufv0ofyRdt9Owi0yTFKn3Hrm4bWvLTgqDAVfw6STnTDkJpXGHgj8/bT7d&#13;&#10;cBaicKWw4FTBX1Xgt8uPHxaNn6srqMCWChkVcWHe+IJXMfp5lgVZqVqECXjlKKgBaxHpFw9ZiaKh&#13;&#10;6rXNrvL8S9YAlh5BqhDIe9cH+bKrr7WS8UHroCKzBae3xe7E7tynM1suxPyAwldGDs8Q//CKWhhH&#13;&#10;Tc+l7kQU7Ijmj1K1kQgBdJxIqDPQ2kjVYSA00/wdml0lvOqwEDnBn2kK/6+svD/t/COy2H6FlgRM&#13;&#10;hDQ+zAM5E55WY52+9FJGcaLw9UybaiOT5Pw8m13nOYUkxWb59Q3ZVCa73PYY4jcFNUtGwZFk6dgS&#13;&#10;p22IfeqYkpoFsKbcGGvTTwqsLbKTIAmbykQ1FP8ty7qU6yDd6gsmT3aBkqzY7ltmyjcw91C+EnqE&#13;&#10;fjCClxtD/bYixEeBNAmEiqY7PtChLTQFh8HirAL8+Td/yieBKMpZQ5NV8PDjKFBxZr87ki6N4Wjg&#13;&#10;aOxHwx3rNRDSKe2Nl51JFzDa0dQI9QsN/Sp1oZBwknoVPI7mOvbzTUsj1WrVJdGweRG3budlKj3y&#13;&#10;+tS+CPSDKpH0vIdx5sT8nTh9bs/y6hhBm065xGvP4kA3DWqn/bBUaRPe/ndZl9Vf/gIAAP//AwBQ&#13;&#10;SwMEFAAGAAgAAAAhAM3Of7PhAAAADQEAAA8AAABkcnMvZG93bnJldi54bWxMT01PwkAQvZv4HzZD&#13;&#10;4sXIFoIVSrdEqd70ABLOQ3dpG7uzTXdLy793OOllkpn35n2km9E24mI6XztSMJtGIAwVTtdUKjh8&#13;&#10;fzwtQfiApLFxZBRcjYdNdn+XYqLdQDtz2YdSsAj5BBVUIbSJlL6ojEU/da0hxs6usxh47UqpOxxY&#13;&#10;3DZyHkWxtFgTO1TYmm1lip99bxXEedcPO9o+5of3T/xqy/nx7XpU6mEy5mser2sQwYzh7wNuHTg/&#13;&#10;ZBzs5HrSXjQKXmZMVPAcr0AwvFzcDifmRYsVyCyV/1tkvwAAAP//AwBQSwECLQAUAAYACAAAACEA&#13;&#10;toM4kv4AAADhAQAAEwAAAAAAAAAAAAAAAAAAAAAAW0NvbnRlbnRfVHlwZXNdLnhtbFBLAQItABQA&#13;&#10;BgAIAAAAIQA4/SH/1gAAAJQBAAALAAAAAAAAAAAAAAAAAC8BAABfcmVscy8ucmVsc1BLAQItABQA&#13;&#10;BgAIAAAAIQAV6pYGGQIAAEIEAAAOAAAAAAAAAAAAAAAAAC4CAABkcnMvZTJvRG9jLnhtbFBLAQIt&#13;&#10;ABQABgAIAAAAIQDNzn+z4QAAAA0BAAAPAAAAAAAAAAAAAAAAAHMEAABkcnMvZG93bnJldi54bWxQ&#13;&#10;SwUGAAAAAAQABADzAAAAgQUAAAAA&#13;&#10;" stroked="f">
                <v:textbox inset="0,0,0,0">
                  <w:txbxContent>
                    <w:p w14:paraId="18002FC4" w14:textId="187BD27C" w:rsidR="00D63A4C" w:rsidRPr="00D63A4C" w:rsidRDefault="00D63A4C" w:rsidP="00D63A4C">
                      <w:pPr>
                        <w:pStyle w:val="Beschriftung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</w:rPr>
                      </w:pPr>
                      <w:r w:rsidRP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t>Fig</w:t>
                      </w:r>
                      <w:r w:rsidR="00295532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t>.</w:t>
                      </w:r>
                      <w:r w:rsidRP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2"/>
                          <w:szCs w:val="22"/>
                        </w:rPr>
                        <w:t xml:space="preserve"> E1:</w:t>
                      </w:r>
                      <w:r w:rsidRP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PCS severity score and</w:t>
                      </w: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noProof/>
                          <w:color w:val="000000" w:themeColor="text1"/>
                          <w:sz w:val="22"/>
                          <w:szCs w:val="22"/>
                        </w:rPr>
                        <w:t xml:space="preserve"> severity of acute infection and virus variants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7C1AEA">
        <w:rPr>
          <w:lang w:val="en-GB"/>
        </w:rPr>
        <w:br w:type="page"/>
      </w:r>
    </w:p>
    <w:p w14:paraId="120BFAE3" w14:textId="1EEFEFDE" w:rsidR="00A41C31" w:rsidRDefault="005A566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726749" wp14:editId="099B37EB">
                <wp:simplePos x="0" y="0"/>
                <wp:positionH relativeFrom="column">
                  <wp:posOffset>-69850</wp:posOffset>
                </wp:positionH>
                <wp:positionV relativeFrom="paragraph">
                  <wp:posOffset>4715313</wp:posOffset>
                </wp:positionV>
                <wp:extent cx="5731510" cy="635"/>
                <wp:effectExtent l="0" t="0" r="0" b="12065"/>
                <wp:wrapTopAndBottom/>
                <wp:docPr id="63210856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25717C9" w14:textId="10DB6FCD" w:rsidR="006A04B3" w:rsidRDefault="006A04B3" w:rsidP="006A04B3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Regression model 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shows 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potential confounders of </w:t>
                            </w:r>
                            <w:r w:rsidR="00B9717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VA and </w:t>
                            </w:r>
                            <w:r w:rsidR="00E4140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SARS-CoV-2 naïve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cohort</w:t>
                            </w:r>
                            <w:r w:rsidR="00E4140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as a univariate mode</w:t>
                            </w:r>
                            <w:r w:rsidR="006D184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the dependent variables.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multivariate </w:t>
                            </w:r>
                            <w:proofErr w:type="spellStart"/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proofErr w:type="spellEnd"/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was 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corrected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age, gender, obesity, arterial (Art.) hypertension and nicotine abuse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the 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dependent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variables </w:t>
                            </w:r>
                            <w:proofErr w:type="spellStart"/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vmax</w:t>
                            </w:r>
                            <w:proofErr w:type="spellEnd"/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CRAE and AVR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The respective R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are shown for the multivariate </w:t>
                            </w:r>
                            <w:proofErr w:type="spellStart"/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proofErr w:type="spellEnd"/>
                            <w:r w:rsidR="005A566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after correction. 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To fit a linear model, residuals were tested for normality. </w:t>
                            </w:r>
                          </w:p>
                          <w:p w14:paraId="6FBBCA97" w14:textId="573C60B6" w:rsidR="006A04B3" w:rsidRPr="007F27C3" w:rsidRDefault="006A04B3" w:rsidP="006A04B3">
                            <w:pPr>
                              <w:pStyle w:val="Beschriftu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726749" id="_x0000_s1028" type="#_x0000_t202" style="position:absolute;margin-left:-5.5pt;margin-top:371.3pt;width:451.3pt;height: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CxR1GgIAAD8EAAAOAAAAZHJzL2Uyb0RvYy54bWysU8Fu2zAMvQ/YPwi6L05SpBuMOEWWIsOA&#13;&#10;oC2QDj0rshwLkEWNUmJ3Xz9KtpOt22nYRaZJihTfe1zedY1hZ4Vegy34bDLlTFkJpbbHgn973n74&#13;&#10;xJkPwpbCgFUFf1We363ev1u2LldzqMGUChkVsT5vXcHrEFyeZV7WqhF+Ak5ZClaAjQj0i8esRNFS&#13;&#10;9cZk8+n0NmsBS4cglffkve+DfJXqV5WS4bGqvArMFJzeFtKJ6TzEM1stRX5E4Woth2eIf3hFI7Sl&#13;&#10;ppdS9yIIdkL9R6lGSwQPVZhIaDKoKi1VmoGmmU3fTLOvhVNpFgLHuwtM/v+VlQ/nvXtCFrrP0BGB&#13;&#10;EZDW+dyTM87TVdjEL72UUZwgfL3AprrAJDkXH29mixmFJMVubxaxRna96tCHLwoaFo2CI3GSoBLn&#13;&#10;nQ996pgSO3kwutxqY+JPDGwMsrMg/tpaBzUU/y3L2JhrId7qC0ZPdp0jWqE7dEyXBZ+PMx6gfKXR&#13;&#10;EXpVeCe3mvrthA9PAkkGNBJJOzzSURloCw6DxVkN+ONv/phP7FCUs5ZkVXD//SRQcWa+WuItanA0&#13;&#10;cDQOo2FPzQZo0hktjZPJpAsYzGhWCM0LKX4du1BIWEm9Ch5GcxN6cdPGSLVepyRSmhNhZ/dOxtIj&#13;&#10;rs/di0A3sBKIzAcYBSfyN+T0uYketz4FQjoxF3HtURzgJpUm7oeNimvw63/Kuu796icAAAD//wMA&#13;&#10;UEsDBBQABgAIAAAAIQAGbS7N5QAAABABAAAPAAAAZHJzL2Rvd25yZXYueG1sTI89T8MwEIZ3JP6D&#13;&#10;dUgsqHVSorSkcaqqwECXirRLNzd240B8jmKnDf+egwWW032+9z75arQtu+jeNw4FxNMImMbKqQZr&#13;&#10;AYf962QBzAeJSrYOtYAv7WFV3N7kMlPuiu/6UoaakQj6TAowIXQZ574y2ko/dZ1Gmp1db2Wgsq+5&#13;&#10;6uWVxG3LZ1GUcisbpA9GdnpjdPVZDlbALjnuzMNwftmuk8f+7TBs0o+6FOL+bnxeUlgvgQU9hr8L&#13;&#10;+GEg/1CQsZMbUHnWCpjEMQEFAfNklgKjjcVTTMnptzMHXuT8P0jxDQAA//8DAFBLAQItABQABgAI&#13;&#10;AAAAIQC2gziS/gAAAOEBAAATAAAAAAAAAAAAAAAAAAAAAABbQ29udGVudF9UeXBlc10ueG1sUEsB&#13;&#10;Ai0AFAAGAAgAAAAhADj9If/WAAAAlAEAAAsAAAAAAAAAAAAAAAAALwEAAF9yZWxzLy5yZWxzUEsB&#13;&#10;Ai0AFAAGAAgAAAAhAI8LFHUaAgAAPwQAAA4AAAAAAAAAAAAAAAAALgIAAGRycy9lMm9Eb2MueG1s&#13;&#10;UEsBAi0AFAAGAAgAAAAhAAZtLs3lAAAAEAEAAA8AAAAAAAAAAAAAAAAAdAQAAGRycy9kb3ducmV2&#13;&#10;LnhtbFBLBQYAAAAABAAEAPMAAACGBQAAAAA=&#13;&#10;" stroked="f">
                <v:textbox style="mso-fit-shape-to-text:t" inset="0,0,0,0">
                  <w:txbxContent>
                    <w:p w14:paraId="425717C9" w14:textId="10DB6FCD" w:rsidR="006A04B3" w:rsidRDefault="006A04B3" w:rsidP="006A04B3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Regression model 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shows 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potential confounders of </w:t>
                      </w:r>
                      <w:r w:rsidR="00B97179">
                        <w:rPr>
                          <w:rFonts w:ascii="Arial" w:hAnsi="Arial" w:cs="Arial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VA and </w:t>
                      </w:r>
                      <w:r w:rsidR="00E4140D">
                        <w:rPr>
                          <w:rFonts w:ascii="Arial" w:hAnsi="Arial" w:cs="Arial"/>
                          <w:sz w:val="20"/>
                          <w:szCs w:val="20"/>
                        </w:rPr>
                        <w:t>SARS-CoV-2 naïve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cohort</w:t>
                      </w:r>
                      <w:r w:rsidR="00E4140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>as a univariate mode</w:t>
                      </w:r>
                      <w:r w:rsidR="006D184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the dependent variables.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The 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multivariate </w:t>
                      </w:r>
                      <w:proofErr w:type="spellStart"/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b</w:t>
                      </w:r>
                      <w:proofErr w:type="spellEnd"/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was 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>corrected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age, gender, obesity, arterial (Art.) hypertension and nicotine abuse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the 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>dependent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variables </w:t>
                      </w:r>
                      <w:proofErr w:type="spellStart"/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>vmax</w:t>
                      </w:r>
                      <w:proofErr w:type="spellEnd"/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>, CRAE and AVR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>The respective R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are shown for the multivariate </w:t>
                      </w:r>
                      <w:proofErr w:type="spellStart"/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b</w:t>
                      </w:r>
                      <w:proofErr w:type="spellEnd"/>
                      <w:r w:rsidR="005A566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after correction. 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To fit a linear model, residuals were tested for normality. </w:t>
                      </w:r>
                    </w:p>
                    <w:p w14:paraId="6FBBCA97" w14:textId="573C60B6" w:rsidR="006A04B3" w:rsidRPr="007F27C3" w:rsidRDefault="006A04B3" w:rsidP="006A04B3">
                      <w:pPr>
                        <w:pStyle w:val="Beschriftung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6A04B3">
        <w:rPr>
          <w:noProof/>
        </w:rPr>
        <w:drawing>
          <wp:anchor distT="0" distB="0" distL="114300" distR="114300" simplePos="0" relativeHeight="251662336" behindDoc="0" locked="0" layoutInCell="1" allowOverlap="1" wp14:anchorId="7FE3CD18" wp14:editId="20E46EE6">
            <wp:simplePos x="0" y="0"/>
            <wp:positionH relativeFrom="column">
              <wp:posOffset>-69215</wp:posOffset>
            </wp:positionH>
            <wp:positionV relativeFrom="page">
              <wp:posOffset>1040393</wp:posOffset>
            </wp:positionV>
            <wp:extent cx="5731510" cy="4434840"/>
            <wp:effectExtent l="0" t="0" r="0" b="0"/>
            <wp:wrapTopAndBottom/>
            <wp:docPr id="112633727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337276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52"/>
                    <a:stretch/>
                  </pic:blipFill>
                  <pic:spPr bwMode="auto">
                    <a:xfrm>
                      <a:off x="0" y="0"/>
                      <a:ext cx="5731510" cy="4434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3116B2E" wp14:editId="574A5B38">
                <wp:simplePos x="0" y="0"/>
                <wp:positionH relativeFrom="column">
                  <wp:posOffset>-73660</wp:posOffset>
                </wp:positionH>
                <wp:positionV relativeFrom="page">
                  <wp:posOffset>661802</wp:posOffset>
                </wp:positionV>
                <wp:extent cx="5731510" cy="210185"/>
                <wp:effectExtent l="0" t="0" r="0" b="5715"/>
                <wp:wrapTopAndBottom/>
                <wp:docPr id="81457455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21018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FF65953" w14:textId="414B445C" w:rsidR="005A5668" w:rsidRPr="005A5668" w:rsidRDefault="0060621C" w:rsidP="005A5668">
                            <w:pPr>
                              <w:pStyle w:val="Beschriftung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Table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</w:t>
                            </w:r>
                            <w:r w:rsidR="00295532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16B2E" id="_x0000_s1029" type="#_x0000_t202" style="position:absolute;margin-left:-5.8pt;margin-top:52.1pt;width:451.3pt;height:16.5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LEQpHAIAAEIEAAAOAAAAZHJzL2Uyb0RvYy54bWysU8Fu2zAMvQ/YPwi6L45TZCuMOEWWIsOA&#13;&#10;oC2QDj0rshQLkEWNUmJ3Xz/KjpOt22nYRaZJitR7j1zcdY1lJ4XBgCt5PplyppyEyrhDyb89bz7c&#13;&#10;chaicJWw4FTJX1Xgd8v37xatL9QMarCVQkZFXChaX/I6Rl9kWZC1akSYgFeOghqwEZF+8ZBVKFqq&#13;&#10;3thsNp1+zFrAyiNIFQJ574cgX/b1tVYyPmodVGS25PS22J/Yn/t0ZsuFKA4ofG3k+RniH17RCOOo&#13;&#10;6aXUvYiCHdH8UaoxEiGAjhMJTQZaG6l6DIQmn75Bs6uFVz0WIif4C03h/5WVD6edf0IWu8/QkYCJ&#13;&#10;kNaHIpAz4ek0NulLL2UUJwpfL7SpLjJJzvmnm3yeU0hSbJZP89t5KpNdb3sM8YuChiWj5Eiy9GyJ&#13;&#10;0zbEIXVMSc0CWFNtjLXpJwXWFtlJkIRtbaI6F/8ty7qU6yDdGgomT3aFkqzY7TtmqpLfjDD3UL0S&#13;&#10;eoRhMIKXG0P9tiLEJ4E0CYSKpjs+0qEttCWHs8VZDfjjb/6UTwJRlLOWJqvk4ftRoOLMfnUkXRrD&#13;&#10;0cDR2I+GOzZrIKQ57Y2XvUkXMNrR1AjNCw39KnWhkHCSepU8juY6DvNNSyPVatUn0bB5Ebdu52Uq&#13;&#10;PfL63L0I9GdVIun5AOPMieKNOEPuwPLqGEGbXrnE68DimW4a1F7781KlTfj1v8+6rv7yJwAAAP//&#13;&#10;AwBQSwMEFAAGAAgAAAAhAM9L5V3kAAAAEAEAAA8AAABkcnMvZG93bnJldi54bWxMTz1PwzAQ3ZH4&#13;&#10;D9YhsaDWSYpCm8apoIGtDC1VZzd2k4j4HNlOk/57jgmWk+7eu/eRbybTsat2vrUoIJ5HwDRWVrVY&#13;&#10;Czh+fcyWwHyQqGRnUQu4aQ+b4v4ul5myI+719RBqRiLoMymgCaHPOPdVo430c9trJOxinZGBVldz&#13;&#10;5eRI4qbjSRSl3MgWyaGRvd42uvo+DEZAWrph3OP2qTy+7+RnXyent9tJiMeHqVzTeF0DC3oKfx/w&#13;&#10;24HyQ0HBznZA5VknYBbHKVEJiJ4TYMRYrmKqeKbL4mUBvMj5/yLFDwAAAP//AwBQSwECLQAUAAYA&#13;&#10;CAAAACEAtoM4kv4AAADhAQAAEwAAAAAAAAAAAAAAAAAAAAAAW0NvbnRlbnRfVHlwZXNdLnhtbFBL&#13;&#10;AQItABQABgAIAAAAIQA4/SH/1gAAAJQBAAALAAAAAAAAAAAAAAAAAC8BAABfcmVscy8ucmVsc1BL&#13;&#10;AQItABQABgAIAAAAIQDSLEQpHAIAAEIEAAAOAAAAAAAAAAAAAAAAAC4CAABkcnMvZTJvRG9jLnht&#13;&#10;bFBLAQItABQABgAIAAAAIQDPS+Vd5AAAABABAAAPAAAAAAAAAAAAAAAAAHYEAABkcnMvZG93bnJl&#13;&#10;di54bWxQSwUGAAAAAAQABADzAAAAhwUAAAAA&#13;&#10;" stroked="f">
                <v:textbox inset="0,0,0,0">
                  <w:txbxContent>
                    <w:p w14:paraId="2FF65953" w14:textId="414B445C" w:rsidR="005A5668" w:rsidRPr="005A5668" w:rsidRDefault="0060621C" w:rsidP="005A5668">
                      <w:pPr>
                        <w:pStyle w:val="Beschriftung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Table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</w:t>
                      </w:r>
                      <w:r w:rsidR="00295532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1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</w:p>
    <w:p w14:paraId="754F3D12" w14:textId="300DD0ED" w:rsidR="00A41C31" w:rsidRDefault="00A41C31"/>
    <w:p w14:paraId="612A298C" w14:textId="7B9099D4" w:rsidR="00A41C31" w:rsidRDefault="00A41C31"/>
    <w:p w14:paraId="7EE10755" w14:textId="20208B13" w:rsidR="00A41C31" w:rsidRDefault="00A41C31"/>
    <w:p w14:paraId="3DCA30F7" w14:textId="21ED654B" w:rsidR="00A41C31" w:rsidRDefault="00A41C31">
      <w:pPr>
        <w:rPr>
          <w:noProof/>
        </w:rPr>
      </w:pPr>
      <w:r w:rsidRPr="00A41C31">
        <w:rPr>
          <w:noProof/>
        </w:rPr>
        <w:t xml:space="preserve">   </w:t>
      </w:r>
    </w:p>
    <w:p w14:paraId="393BBD36" w14:textId="16379AF9" w:rsidR="00A41C31" w:rsidRDefault="00A41C31">
      <w:pPr>
        <w:rPr>
          <w:noProof/>
        </w:rPr>
      </w:pPr>
    </w:p>
    <w:p w14:paraId="35D8D897" w14:textId="77777777" w:rsidR="00A913A7" w:rsidRDefault="00A913A7">
      <w:pPr>
        <w:rPr>
          <w:noProof/>
        </w:rPr>
      </w:pPr>
    </w:p>
    <w:p w14:paraId="3E84EF01" w14:textId="77777777" w:rsidR="00A913A7" w:rsidRDefault="00A913A7">
      <w:pPr>
        <w:rPr>
          <w:noProof/>
        </w:rPr>
      </w:pPr>
    </w:p>
    <w:p w14:paraId="693E5C73" w14:textId="77777777" w:rsidR="00A913A7" w:rsidRDefault="00A913A7">
      <w:pPr>
        <w:rPr>
          <w:noProof/>
        </w:rPr>
      </w:pPr>
    </w:p>
    <w:p w14:paraId="3C8836C5" w14:textId="77777777" w:rsidR="00A913A7" w:rsidRDefault="00A913A7">
      <w:pPr>
        <w:rPr>
          <w:noProof/>
        </w:rPr>
      </w:pPr>
    </w:p>
    <w:p w14:paraId="4C66C573" w14:textId="76DA39D2" w:rsidR="00A913A7" w:rsidRDefault="00A347AE">
      <w:pPr>
        <w:rPr>
          <w:noProof/>
        </w:rPr>
      </w:pPr>
      <w:r w:rsidRPr="00A913A7">
        <w:rPr>
          <w:noProof/>
        </w:rPr>
        <w:lastRenderedPageBreak/>
        <w:drawing>
          <wp:anchor distT="0" distB="0" distL="114300" distR="114300" simplePos="0" relativeHeight="251705344" behindDoc="0" locked="0" layoutInCell="1" allowOverlap="1" wp14:anchorId="7CF94719" wp14:editId="61CB0A79">
            <wp:simplePos x="0" y="0"/>
            <wp:positionH relativeFrom="column">
              <wp:posOffset>-35560</wp:posOffset>
            </wp:positionH>
            <wp:positionV relativeFrom="page">
              <wp:posOffset>1037626</wp:posOffset>
            </wp:positionV>
            <wp:extent cx="5731510" cy="7494905"/>
            <wp:effectExtent l="0" t="0" r="0" b="0"/>
            <wp:wrapTopAndBottom/>
            <wp:docPr id="16784700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47004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94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09406BF" wp14:editId="1143F922">
                <wp:simplePos x="0" y="0"/>
                <wp:positionH relativeFrom="column">
                  <wp:posOffset>-31750</wp:posOffset>
                </wp:positionH>
                <wp:positionV relativeFrom="page">
                  <wp:posOffset>674406</wp:posOffset>
                </wp:positionV>
                <wp:extent cx="5731510" cy="210185"/>
                <wp:effectExtent l="0" t="0" r="0" b="5715"/>
                <wp:wrapTopAndBottom/>
                <wp:docPr id="137929815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21018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24B8147" w14:textId="72215046" w:rsidR="005A5668" w:rsidRPr="005A5668" w:rsidRDefault="0060621C" w:rsidP="005A5668">
                            <w:pPr>
                              <w:pStyle w:val="Beschriftung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Table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406BF" id="_x0000_s1030" type="#_x0000_t202" style="position:absolute;margin-left:-2.5pt;margin-top:53.1pt;width:451.3pt;height:16.5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WrvSHAIAAEIEAAAOAAAAZHJzL2Uyb0RvYy54bWysU8Fu2zAMvQ/YPwi6L46zZSuMOEWWIsOA&#13;&#10;oi2QDj0rshQLkEWNUmJnXz/KjpOt22nYRaZJitR7j1zcdo1lR4XBgCt5PplyppyEyrh9yb89b97d&#13;&#10;cBaicJWw4FTJTyrw2+XbN4vWF2oGNdhKIaMiLhStL3kdoy+yLMhaNSJMwCtHQQ3YiEi/uM8qFC1V&#13;&#10;b2w2m04/Zi1g5RGkCoG8d0OQL/v6WisZH7UOKjJbcnpb7E/sz106s+VCFHsUvjby/AzxD69ohHHU&#13;&#10;9FLqTkTBDmj+KNUYiRBAx4mEJgOtjVQ9BkKTT1+h2dbCqx4LkRP8habw/8rKh+PWPyGL3WfoSMBE&#13;&#10;SOtDEciZ8HQam/SllzKKE4WnC22qi0ySc/7pfT7PKSQpNsun+c08lcmutz2G+EVBw5JRciRZerbE&#13;&#10;8T7EIXVMSc0CWFNtjLXpJwXWFtlRkIRtbaI6F/8ty7qU6yDdGgomT3aFkqzY7TpmqpJ/GGHuoDoR&#13;&#10;eoRhMIKXG0P97kWITwJpEggVTXd8pENbaEsOZ4uzGvDH3/wpnwSiKGctTVbJw/eDQMWZ/epIujSG&#13;&#10;o4GjsRsNd2jWQEhz2hsve5MuYLSjqRGaFxr6VepCIeEk9Sp5HM11HOablkaq1apPomHzIt67rZep&#13;&#10;9Mjrc/ci0J9ViaTnA4wzJ4pX4gy5A8urQwRteuUSrwOLZ7ppUHvtz0uVNuHX/z7ruvrLnwAAAP//&#13;&#10;AwBQSwMEFAAGAAgAAAAhAL+l52zkAAAADwEAAA8AAABkcnMvZG93bnJldi54bWxMj0FPwzAMhe9I&#13;&#10;/IfISFzQltKJsnVNJ1jhNg4b085ZY9qKxqmadO3+PeYEF0t+tp/fl20m24oL9r5xpOBxHoFAKp1p&#13;&#10;qFJw/HyfLUH4oMno1hEquKKHTX57k+nUuJH2eDmESrAJ+VQrqEPoUil9WaPVfu46JJ59ud7qwG1f&#13;&#10;SdPrkc1tK+MoSqTVDfGHWne4rbH8PgxWQVL0w7in7UNxfNvpj66KT6/Xk1L3d1Ox5vKyBhFwCn8X&#13;&#10;8MvA+SHnYGc3kPGiVTB7Yp7AepTEIHhhuXpOQJxZWawWIPNM/ufIfwAAAP//AwBQSwECLQAUAAYA&#13;&#10;CAAAACEAtoM4kv4AAADhAQAAEwAAAAAAAAAAAAAAAAAAAAAAW0NvbnRlbnRfVHlwZXNdLnhtbFBL&#13;&#10;AQItABQABgAIAAAAIQA4/SH/1gAAAJQBAAALAAAAAAAAAAAAAAAAAC8BAABfcmVscy8ucmVsc1BL&#13;&#10;AQItABQABgAIAAAAIQBVWrvSHAIAAEIEAAAOAAAAAAAAAAAAAAAAAC4CAABkcnMvZTJvRG9jLnht&#13;&#10;bFBLAQItABQABgAIAAAAIQC/peds5AAAAA8BAAAPAAAAAAAAAAAAAAAAAHYEAABkcnMvZG93bnJl&#13;&#10;di54bWxQSwUGAAAAAAQABADzAAAAhwUAAAAA&#13;&#10;" stroked="f">
                <v:textbox inset="0,0,0,0">
                  <w:txbxContent>
                    <w:p w14:paraId="524B8147" w14:textId="72215046" w:rsidR="005A5668" w:rsidRPr="005A5668" w:rsidRDefault="0060621C" w:rsidP="005A5668">
                      <w:pPr>
                        <w:pStyle w:val="Beschriftung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Table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2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</w:p>
    <w:p w14:paraId="46C1657F" w14:textId="501DCD8A" w:rsidR="00A913A7" w:rsidRDefault="00A913A7">
      <w:pPr>
        <w:rPr>
          <w:noProof/>
        </w:rPr>
      </w:pPr>
    </w:p>
    <w:p w14:paraId="6C66AC19" w14:textId="70C756B4" w:rsidR="00A913A7" w:rsidRPr="00A913A7" w:rsidRDefault="00A913A7">
      <w:pPr>
        <w:rPr>
          <w:rFonts w:ascii="Arial" w:hAnsi="Arial" w:cs="Arial"/>
          <w:b/>
          <w:bCs/>
        </w:rPr>
      </w:pPr>
    </w:p>
    <w:p w14:paraId="1E52CFA3" w14:textId="77777777" w:rsidR="00A41C31" w:rsidRDefault="00A41C31"/>
    <w:p w14:paraId="5D835BBD" w14:textId="1E1E06CA" w:rsidR="00A41C31" w:rsidRDefault="00A41C31"/>
    <w:p w14:paraId="0E329995" w14:textId="709330D9" w:rsidR="00A41C31" w:rsidRDefault="00A41C31"/>
    <w:p w14:paraId="5442759B" w14:textId="0C55C700" w:rsidR="00903414" w:rsidRPr="00A77DCB" w:rsidRDefault="00903414" w:rsidP="0090341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F302833" wp14:editId="4E2F34D0">
                <wp:simplePos x="0" y="0"/>
                <wp:positionH relativeFrom="column">
                  <wp:posOffset>-32462</wp:posOffset>
                </wp:positionH>
                <wp:positionV relativeFrom="paragraph">
                  <wp:posOffset>7318081</wp:posOffset>
                </wp:positionV>
                <wp:extent cx="5731510" cy="998855"/>
                <wp:effectExtent l="0" t="0" r="0" b="4445"/>
                <wp:wrapTopAndBottom/>
                <wp:docPr id="169006981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9988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02F57ED" w14:textId="1EBF9996" w:rsidR="00B97179" w:rsidRPr="00B97179" w:rsidRDefault="006D0FED" w:rsidP="00B97179">
                            <w:pPr>
                              <w:pStyle w:val="Beschriftung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Parameters of retinal microvasculature in severely affected PCS patients.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9717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a </w:t>
                            </w:r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Boxplot of </w:t>
                            </w:r>
                            <w:r w:rsid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DVA</w:t>
                            </w:r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parameters </w:t>
                            </w:r>
                            <w:proofErr w:type="spellStart"/>
                            <w:r w:rsid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amax</w:t>
                            </w:r>
                            <w:proofErr w:type="spellEnd"/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proofErr w:type="spellStart"/>
                            <w:r w:rsid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vmax</w:t>
                            </w:r>
                            <w:proofErr w:type="spellEnd"/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in </w:t>
                            </w:r>
                            <w:r w:rsid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7 </w:t>
                            </w:r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moderately affected PCS patients (PCS severity score &gt;10.75 and ≤26.25) (white) and </w:t>
                            </w:r>
                            <w:r w:rsid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34 </w:t>
                            </w:r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severely affected PCS patients (PCS severity score &gt;26.25</w:t>
                            </w:r>
                            <w:r w:rsid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,</w:t>
                            </w:r>
                            <w:r w:rsidR="00B97179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) (grey).</w:t>
                            </w:r>
                            <w:r w:rsidRPr="006D0FED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Boxplots show values as mean (rectangle) and median (line).</w:t>
                            </w:r>
                            <w:r w:rsidRPr="004A4EF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To compare groups W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ilcoxon rank sum test was used for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skewed data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and Welch´s t-test for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normally distributed data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0F6BD00F" w14:textId="77777777" w:rsidR="00B97179" w:rsidRPr="006B44D9" w:rsidRDefault="00B97179" w:rsidP="00B97179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02833" id="_x0000_s1031" type="#_x0000_t202" style="position:absolute;margin-left:-2.55pt;margin-top:576.25pt;width:451.3pt;height:78.6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lg+pHAIAAEIEAAAOAAAAZHJzL2Uyb0RvYy54bWysU8Fu2zAMvQ/YPwi6L046ZEuNOEWWIsOA&#13;&#10;oC2QDj0rshQLkEWNUmJnXz/KjpOu22nYRaZFiuR7j5zftbVlR4XBgCv4ZDTmTDkJpXH7gn9/Xn+Y&#13;&#10;cRaicKWw4FTBTyrwu8X7d/PG5+oGKrClQkZJXMgbX/AqRp9nWZCVqkUYgVeOnBqwFpF+cZ+VKBrK&#13;&#10;XtvsZjz+lDWApUeQKgS6ve+dfNHl11rJ+Kh1UJHZglNvsTuxO3fpzBZzke9R+MrIcxviH7qohXFU&#13;&#10;9JLqXkTBDmj+SFUbiRBAx5GEOgOtjVQdBkIzGb9Bs62EVx0WIif4C03h/6WVD8etf0IW2y/QkoCJ&#13;&#10;kMaHPNBlwtNqrNOXOmXkJwpPF9pUG5mky+nnj5PphFySfLe3s9l0mtJk19ceQ/yqoGbJKDiSLB1b&#13;&#10;4rgJsQ8dQlKxANaUa2Nt+kmOlUV2FCRhU5mozsl/i7IuxTpIr/qE6Sa7QklWbHctMyV1PMDcQXki&#13;&#10;9Aj9YAQv14bqbUSITwJpEggVTXd8pENbaAoOZ4uzCvDn3+5TPAlEXs4amqyChx8HgYoz+82RdGkM&#13;&#10;BwMHYzcY7lCvgJBOaG+87Ex6gNEOpkaoX2jol6kKuYSTVKvgcTBXsZ9vWhqplssuiIbNi7hxWy9T&#13;&#10;6oHX5/ZFoD+rEknPBxhmTuRvxOlje5aXhwjadMolXnsWz3TToHban5cqbcLr/y7quvqLXwAAAP//&#13;&#10;AwBQSwMEFAAGAAgAAAAhAIy2NLHkAAAAEQEAAA8AAABkcnMvZG93bnJldi54bWxMT8FOwzAMvSPx&#13;&#10;D5GRuKAtbVFH1zWdYIUbHDamnbMmtBWNUyXp2v095gQXy35+fn6v2M6mZxftfGdRQLyMgGmsreqw&#13;&#10;EXD8fFtkwHyQqGRvUQu4ag/b8vamkLmyE+715RAaRiLocymgDWHIOfd1q430SztopN2XdUYGGl3D&#13;&#10;lZMTiZueJ1G04kZ2SB9aOehdq+vvw2gErCo3TnvcPVTH13f5MTTJ6eV6EuL+bq42VJ43wIKew98F&#13;&#10;/GYg/1CSsbMdUXnWC1ikMTEJj9MkBUaMbP1EzZmgx2idAS8L/j9J+QMAAP//AwBQSwECLQAUAAYA&#13;&#10;CAAAACEAtoM4kv4AAADhAQAAEwAAAAAAAAAAAAAAAAAAAAAAW0NvbnRlbnRfVHlwZXNdLnhtbFBL&#13;&#10;AQItABQABgAIAAAAIQA4/SH/1gAAAJQBAAALAAAAAAAAAAAAAAAAAC8BAABfcmVscy8ucmVsc1BL&#13;&#10;AQItABQABgAIAAAAIQB4lg+pHAIAAEIEAAAOAAAAAAAAAAAAAAAAAC4CAABkcnMvZTJvRG9jLnht&#13;&#10;bFBLAQItABQABgAIAAAAIQCMtjSx5AAAABEBAAAPAAAAAAAAAAAAAAAAAHYEAABkcnMvZG93bnJl&#13;&#10;di54bWxQSwUGAAAAAAQABADzAAAAhwUAAAAA&#13;&#10;" stroked="f">
                <v:textbox inset="0,0,0,0">
                  <w:txbxContent>
                    <w:p w14:paraId="402F57ED" w14:textId="1EBF9996" w:rsidR="00B97179" w:rsidRPr="00B97179" w:rsidRDefault="006D0FED" w:rsidP="00B97179">
                      <w:pPr>
                        <w:pStyle w:val="Beschriftung"/>
                        <w:spacing w:line="36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Parameters of retinal microvasculature in severely affected PCS patients.</w:t>
                      </w: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="00B9717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a </w:t>
                      </w:r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Boxplot of </w:t>
                      </w:r>
                      <w:r w:rsidR="00B97179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DVA</w:t>
                      </w:r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parameters </w:t>
                      </w:r>
                      <w:proofErr w:type="spellStart"/>
                      <w:r w:rsidR="00B97179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amax</w:t>
                      </w:r>
                      <w:proofErr w:type="spellEnd"/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and </w:t>
                      </w:r>
                      <w:proofErr w:type="spellStart"/>
                      <w:r w:rsidR="00B97179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vmax</w:t>
                      </w:r>
                      <w:proofErr w:type="spellEnd"/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in </w:t>
                      </w:r>
                      <w:r w:rsidR="00B97179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7 </w:t>
                      </w:r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moderately affected PCS patients (PCS severity score &gt;10.75 and ≤26.25) (white) and </w:t>
                      </w:r>
                      <w:r w:rsidR="00B97179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34 </w:t>
                      </w:r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severely affected PCS patients (PCS severity score &gt;26.25</w:t>
                      </w:r>
                      <w:r w:rsidR="00B97179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,</w:t>
                      </w:r>
                      <w:r w:rsidR="00B97179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) (grey).</w:t>
                      </w:r>
                      <w:r w:rsidRPr="006D0FED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Boxplots show values as mean (rectangle) and median (line).</w:t>
                      </w:r>
                      <w:r w:rsidRPr="004A4EF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To compare groups W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ilcoxon rank sum test was used for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skewed data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and Welch´s t-test for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normally distributed data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.</w:t>
                      </w:r>
                    </w:p>
                    <w:p w14:paraId="0F6BD00F" w14:textId="77777777" w:rsidR="00B97179" w:rsidRPr="006B44D9" w:rsidRDefault="00B97179" w:rsidP="00B97179">
                      <w:pPr>
                        <w:pStyle w:val="Beschriftung"/>
                        <w:rPr>
                          <w:noProof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A41C31">
        <w:rPr>
          <w:noProof/>
        </w:rPr>
        <w:drawing>
          <wp:anchor distT="0" distB="0" distL="114300" distR="114300" simplePos="0" relativeHeight="251692032" behindDoc="0" locked="0" layoutInCell="1" allowOverlap="1" wp14:anchorId="1943A33D" wp14:editId="3E32BCD9">
            <wp:simplePos x="0" y="0"/>
            <wp:positionH relativeFrom="column">
              <wp:posOffset>-97155</wp:posOffset>
            </wp:positionH>
            <wp:positionV relativeFrom="page">
              <wp:posOffset>5895603</wp:posOffset>
            </wp:positionV>
            <wp:extent cx="5731510" cy="2237740"/>
            <wp:effectExtent l="0" t="0" r="0" b="0"/>
            <wp:wrapTopAndBottom/>
            <wp:docPr id="59146390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463902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81"/>
                    <a:stretch/>
                  </pic:blipFill>
                  <pic:spPr bwMode="auto">
                    <a:xfrm>
                      <a:off x="0" y="0"/>
                      <a:ext cx="5731510" cy="2237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F72" w:rsidRPr="00321F72">
        <w:rPr>
          <w:noProof/>
        </w:rPr>
        <w:drawing>
          <wp:anchor distT="0" distB="0" distL="114300" distR="114300" simplePos="0" relativeHeight="251716608" behindDoc="0" locked="0" layoutInCell="1" allowOverlap="1" wp14:anchorId="288DAF80" wp14:editId="51F5EA77">
            <wp:simplePos x="0" y="0"/>
            <wp:positionH relativeFrom="column">
              <wp:posOffset>-53788</wp:posOffset>
            </wp:positionH>
            <wp:positionV relativeFrom="page">
              <wp:posOffset>857736</wp:posOffset>
            </wp:positionV>
            <wp:extent cx="5731510" cy="3183890"/>
            <wp:effectExtent l="0" t="0" r="0" b="3810"/>
            <wp:wrapTopAndBottom/>
            <wp:docPr id="4391468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1468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47AE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5B8976" wp14:editId="7209671A">
                <wp:simplePos x="0" y="0"/>
                <wp:positionH relativeFrom="column">
                  <wp:posOffset>-41910</wp:posOffset>
                </wp:positionH>
                <wp:positionV relativeFrom="paragraph">
                  <wp:posOffset>3116799</wp:posOffset>
                </wp:positionV>
                <wp:extent cx="5731510" cy="1399540"/>
                <wp:effectExtent l="0" t="0" r="0" b="0"/>
                <wp:wrapTopAndBottom/>
                <wp:docPr id="179461538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13995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539D12B" w14:textId="77777777" w:rsidR="00E4140D" w:rsidRPr="00A77DCB" w:rsidRDefault="00E4140D" w:rsidP="00E4140D">
                            <w:pPr>
                              <w:keepNext/>
                              <w:jc w:val="both"/>
                              <w:rPr>
                                <w:i/>
                                <w:iCs/>
                                <w:noProof/>
                              </w:rPr>
                            </w:pPr>
                          </w:p>
                          <w:p w14:paraId="461A577B" w14:textId="0061C176" w:rsidR="00E4140D" w:rsidRDefault="00B97179" w:rsidP="00E4140D">
                            <w:pPr>
                              <w:pStyle w:val="Beschriftung"/>
                              <w:spacing w:line="360" w:lineRule="auto"/>
                              <w:jc w:val="both"/>
                            </w:pPr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-</w:t>
                            </w:r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values are shown for statistical tests comparing moderately (PCS severity score &gt;10.75 and ≤26.25) and severely affected PCS patients (PCS severity score &gt;26.25),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t-test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was used for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normally distributed 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variables, the χ</w:t>
                            </w:r>
                            <w:r w:rsidR="00826A7A" w:rsidRPr="005A5668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test for categorical variables, the </w:t>
                            </w:r>
                            <w:r w:rsidR="002717A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W</w:t>
                            </w:r>
                            <w:r w:rsidR="002717AF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ilcoxon rank sum test 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for 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variables with a skewed distribution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the Fisher exact test for 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binary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variables</w:t>
                            </w:r>
                            <w:r w:rsidR="00E4140D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BMI, body mass </w:t>
                            </w:r>
                            <w:proofErr w:type="spellStart"/>
                            <w:r w:rsidR="00E4140D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indexobesity</w:t>
                            </w:r>
                            <w:proofErr w:type="spellEnd"/>
                            <w:r w:rsidR="00E4140D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is defined as BMI &gt; 25 kg/m</w:t>
                            </w:r>
                            <w:r w:rsidR="00E4140D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E4140D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; hypercholesterolemia is defined as cholesterol &gt; 200 mg/dl. </w:t>
                            </w:r>
                          </w:p>
                          <w:p w14:paraId="2BEC05DA" w14:textId="120F6F9F" w:rsidR="00E4140D" w:rsidRPr="006B44D9" w:rsidRDefault="00E4140D" w:rsidP="00E4140D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B8976" id="_x0000_s1032" type="#_x0000_t202" style="position:absolute;margin-left:-3.3pt;margin-top:245.4pt;width:451.3pt;height:110.2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W3QfIAIAAEMEAAAOAAAAZHJzL2Uyb0RvYy54bWysU8Fu2zAMvQ/YPwi6L47bpWuDOEWWIsOA&#13;&#10;oC2QDj0rshQLkEWNUmJnXz/KjpOt22nYRaZFiuR7fJzdt7VlB4XBgCt4PhpzppyE0rhdwb+9rD7c&#13;&#10;chaicKWw4FTBjyrw+/n7d7PGT9UVVGBLhYySuDBtfMGrGP00y4KsVC3CCLxy5NSAtYj0i7usRNFQ&#13;&#10;9tpmV+PxTdYAlh5BqhDo9qF38nmXX2sl45PWQUVmC069xe7E7tymM5vPxHSHwldGntoQ/9BFLYyj&#13;&#10;oudUDyIKtkfzR6raSIQAOo4k1BlobaTqMBCafPwGzaYSXnVYiJzgzzSF/5dWPh42/hlZbD9DSwNM&#13;&#10;hDQ+TANdJjytxjp9qVNGfqLweKZNtZFJupx8us4nObkk+fLru7vJx47Y7PLcY4hfFNQsGQVHmktH&#13;&#10;lzisQ6SSFDqEpGoBrClXxtr0kxxLi+wgaIZNZaJKTdKL36KsS7EO0qvenW6yC5ZkxXbbMlMW/GbA&#13;&#10;uYXySPARemUEL1eG6q1FiM8CSQoEi+Qdn+jQFpqCw8nirAL88bf7FE8TIi9nDUmr4OH7XqDizH51&#13;&#10;NLukw8HAwdgOhtvXSyCkOS2Ol51JDzDawdQI9SupfpGqkEs4SbUKHgdzGXuB09ZItVh0QaQ2L+La&#13;&#10;bbxMqQdeX9pXgf40lUgDfYRBdGL6Zjh9bM/yYh9Bm25yideexRPdpNRuPKetSqvw638Xddn9+U8A&#13;&#10;AAD//wMAUEsDBBQABgAIAAAAIQAzNW8D5AAAAA8BAAAPAAAAZHJzL2Rvd25yZXYueG1sTI/BTsMw&#13;&#10;EETvSPyDtUhcUOskQqZN41TQwA0OLVXPbmySiHgd2U6T/j3LCS4rrXZmdl6xnW3PLsaHzqGEdJkA&#13;&#10;M1g73WEj4fj5tlgBC1GhVr1DI+FqAmzL25tC5dpNuDeXQ2wYhWDIlYQ2xiHnPNStsSos3WCQbl/O&#13;&#10;WxVp9Q3XXk0UbnueJYngVnVIH1o1mF1r6u/DaCWIyo/THncP1fH1XX0MTXZ6uZ6kvL+bqw2N5w2w&#13;&#10;aOb454BfBuoPJRU7uxF1YL2EhRCklPC4ToiDBKu1IMKzhKc0zYCXBf/PUf4AAAD//wMAUEsBAi0A&#13;&#10;FAAGAAgAAAAhALaDOJL+AAAA4QEAABMAAAAAAAAAAAAAAAAAAAAAAFtDb250ZW50X1R5cGVzXS54&#13;&#10;bWxQSwECLQAUAAYACAAAACEAOP0h/9YAAACUAQAACwAAAAAAAAAAAAAAAAAvAQAAX3JlbHMvLnJl&#13;&#10;bHNQSwECLQAUAAYACAAAACEAIVt0HyACAABDBAAADgAAAAAAAAAAAAAAAAAuAgAAZHJzL2Uyb0Rv&#13;&#10;Yy54bWxQSwECLQAUAAYACAAAACEAMzVvA+QAAAAPAQAADwAAAAAAAAAAAAAAAAB6BAAAZHJzL2Rv&#13;&#10;d25yZXYueG1sUEsFBgAAAAAEAAQA8wAAAIsFAAAAAA==&#13;&#10;" stroked="f">
                <v:textbox inset="0,0,0,0">
                  <w:txbxContent>
                    <w:p w14:paraId="7539D12B" w14:textId="77777777" w:rsidR="00E4140D" w:rsidRPr="00A77DCB" w:rsidRDefault="00E4140D" w:rsidP="00E4140D">
                      <w:pPr>
                        <w:keepNext/>
                        <w:jc w:val="both"/>
                        <w:rPr>
                          <w:i/>
                          <w:iCs/>
                          <w:noProof/>
                        </w:rPr>
                      </w:pPr>
                    </w:p>
                    <w:p w14:paraId="461A577B" w14:textId="0061C176" w:rsidR="00E4140D" w:rsidRDefault="00B97179" w:rsidP="00E4140D">
                      <w:pPr>
                        <w:pStyle w:val="Beschriftung"/>
                        <w:spacing w:line="360" w:lineRule="auto"/>
                        <w:jc w:val="both"/>
                      </w:pPr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-</w:t>
                      </w:r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values are shown for statistical tests comparing moderately (PCS severity score &gt;10.75 and ≤26.25) and severely affected PCS patients (PCS severity score &gt;26.25),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t-test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was used for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normally distributed 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variables, the χ</w:t>
                      </w:r>
                      <w:r w:rsidR="00826A7A" w:rsidRPr="005A5668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test for categorical variables, the </w:t>
                      </w:r>
                      <w:r w:rsidR="002717A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W</w:t>
                      </w:r>
                      <w:r w:rsidR="002717AF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ilcoxon rank sum test 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for 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variables with a skewed distribution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and the Fisher exact test for 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binary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variables</w:t>
                      </w:r>
                      <w:r w:rsidR="00E4140D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. BMI, body mass </w:t>
                      </w:r>
                      <w:proofErr w:type="spellStart"/>
                      <w:r w:rsidR="00E4140D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indexobesity</w:t>
                      </w:r>
                      <w:proofErr w:type="spellEnd"/>
                      <w:r w:rsidR="00E4140D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is defined as BMI &gt; 25 kg/m</w:t>
                      </w:r>
                      <w:r w:rsidR="00E4140D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E4140D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; hypercholesterolemia is defined as cholesterol &gt; 200 mg/dl. </w:t>
                      </w:r>
                    </w:p>
                    <w:p w14:paraId="2BEC05DA" w14:textId="120F6F9F" w:rsidR="00E4140D" w:rsidRPr="006B44D9" w:rsidRDefault="00E4140D" w:rsidP="00E4140D">
                      <w:pPr>
                        <w:pStyle w:val="Beschriftung"/>
                        <w:rPr>
                          <w:noProof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A347AE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D7793B" wp14:editId="6DC54AE0">
                <wp:simplePos x="0" y="0"/>
                <wp:positionH relativeFrom="column">
                  <wp:posOffset>0</wp:posOffset>
                </wp:positionH>
                <wp:positionV relativeFrom="page">
                  <wp:posOffset>5520690</wp:posOffset>
                </wp:positionV>
                <wp:extent cx="5731510" cy="210185"/>
                <wp:effectExtent l="0" t="0" r="0" b="5715"/>
                <wp:wrapTopAndBottom/>
                <wp:docPr id="1130071947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21018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44D2E57" w14:textId="58B36BE7" w:rsidR="00903414" w:rsidRPr="00903414" w:rsidRDefault="0060621C" w:rsidP="002B0B76">
                            <w:pPr>
                              <w:pStyle w:val="Beschriftung"/>
                              <w:rPr>
                                <w:lang w:val="de-D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Fig</w:t>
                            </w:r>
                            <w:r w:rsidR="006D0FE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.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7793B" id="_x0000_s1033" type="#_x0000_t202" style="position:absolute;margin-left:0;margin-top:434.7pt;width:451.3pt;height:16.5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sta9HAIAAEIEAAAOAAAAZHJzL2Uyb0RvYy54bWysU8Fu2zAMvQ/YPwi6L44zZC2MOEWWIsOA&#13;&#10;oC2QDj0rshQLkEWNUmJ3Xz/KjpOt22nYRaZJitR7j1zcdY1lJ4XBgCt5PplyppyEyrhDyb89bz7c&#13;&#10;chaicJWw4FTJX1Xgd8v37xatL9QMarCVQkZFXChaX/I6Rl9kWZC1akSYgFeOghqwEZF+8ZBVKFqq&#13;&#10;3thsNp1+ylrAyiNIFQJ574cgX/b1tVYyPmodVGS25PS22J/Yn/t0ZsuFKA4ofG3k+RniH17RCOOo&#13;&#10;6aXUvYiCHdH8UaoxEiGAjhMJTQZaG6l6DIQmn75Bs6uFVz0WIif4C03h/5WVD6edf0IWu8/QkYCJ&#13;&#10;kNaHIpAz4ek0NulLL2UUJwpfL7SpLjJJzvnNx3yeU0hSbJZP89t5KpNdb3sM8YuChiWj5Eiy9GyJ&#13;&#10;0zbEIXVMSc0CWFNtjLXpJwXWFtlJkIRtbaI6F/8ty7qU6yDdGgomT3aFkqzY7TtmqpLfjDD3UL0S&#13;&#10;eoRhMIKXG0P9tiLEJ4E0CYSKpjs+0qEttCWHs8VZDfjjb/6UTwJRlLOWJqvk4ftRoOLMfnUkXRrD&#13;&#10;0cDR2I+GOzZrIKQ57Y2XvUkXMNrR1AjNCw39KnWhkHCSepU8juY6DvNNSyPVatUn0bB5Ebdu52Uq&#13;&#10;PfL63L0I9GdVIun5AOPMieKNOEPuwPLqGEGbXrnE68DimW4a1F7781KlTfj1v8+6rv7yJwAAAP//&#13;&#10;AwBQSwMEFAAGAAgAAAAhAA96ldLiAAAADQEAAA8AAABkcnMvZG93bnJldi54bWxMj0FPwzAMhe9I&#13;&#10;/IfIk7ggllJBtXVNJ1jhxg4b085ZY9pqjVM16dr9ewwXuFi2nt7z+7L1ZFtxwd43jhQ8ziMQSKUz&#13;&#10;DVUKDp/vDwsQPmgyunWECq7oYZ3f3mQ6NW6kHV72oRIcQj7VCuoQulRKX9ZotZ+7Dom1L9dbHfjs&#13;&#10;K2l6PXK4bWUcRYm0uiH+UOsONzWW5/1gFSRFP4w72twXh7cPve2q+Ph6PSp1N5uKFY+XFYiAU/hz&#13;&#10;wA8D94eci53cQMaLVgHTBAWLZPkEguVlFCcgTr/LM8g8k/8p8m8AAAD//wMAUEsBAi0AFAAGAAgA&#13;&#10;AAAhALaDOJL+AAAA4QEAABMAAAAAAAAAAAAAAAAAAAAAAFtDb250ZW50X1R5cGVzXS54bWxQSwEC&#13;&#10;LQAUAAYACAAAACEAOP0h/9YAAACUAQAACwAAAAAAAAAAAAAAAAAvAQAAX3JlbHMvLnJlbHNQSwEC&#13;&#10;LQAUAAYACAAAACEA1rLWvRwCAABCBAAADgAAAAAAAAAAAAAAAAAuAgAAZHJzL2Uyb0RvYy54bWxQ&#13;&#10;SwECLQAUAAYACAAAACEAD3qV0uIAAAANAQAADwAAAAAAAAAAAAAAAAB2BAAAZHJzL2Rvd25yZXYu&#13;&#10;eG1sUEsFBgAAAAAEAAQA8wAAAIUFAAAAAA==&#13;&#10;" stroked="f">
                <v:textbox inset="0,0,0,0">
                  <w:txbxContent>
                    <w:p w14:paraId="144D2E57" w14:textId="58B36BE7" w:rsidR="00903414" w:rsidRPr="00903414" w:rsidRDefault="0060621C" w:rsidP="002B0B76">
                      <w:pPr>
                        <w:pStyle w:val="Beschriftung"/>
                        <w:rPr>
                          <w:lang w:val="de-D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Fig</w:t>
                      </w:r>
                      <w:r w:rsidR="006D0FE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.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E2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</w:p>
    <w:p w14:paraId="68740F23" w14:textId="073C1582" w:rsidR="00903414" w:rsidRDefault="00903414" w:rsidP="00903414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B4EA8BB" w14:textId="4AA65AF2" w:rsidR="00E4140D" w:rsidRDefault="006D0FED" w:rsidP="002B0B76">
      <w:pPr>
        <w:spacing w:line="360" w:lineRule="auto"/>
        <w:jc w:val="both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3731475" wp14:editId="77F3CAC0">
                <wp:simplePos x="0" y="0"/>
                <wp:positionH relativeFrom="column">
                  <wp:posOffset>-33655</wp:posOffset>
                </wp:positionH>
                <wp:positionV relativeFrom="page">
                  <wp:posOffset>568325</wp:posOffset>
                </wp:positionV>
                <wp:extent cx="5641340" cy="192405"/>
                <wp:effectExtent l="0" t="0" r="0" b="0"/>
                <wp:wrapNone/>
                <wp:docPr id="119521148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1340" cy="1924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6C0451E" w14:textId="20AA1100" w:rsidR="00826A7A" w:rsidRPr="00066751" w:rsidRDefault="0060621C" w:rsidP="00826A7A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Table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9D1432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31475" id="_x0000_s1034" type="#_x0000_t202" style="position:absolute;left:0;text-align:left;margin-left:-2.65pt;margin-top:44.75pt;width:444.2pt;height:15.1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wtpSHAIAAEIEAAAOAAAAZHJzL2Uyb0RvYy54bWysU8Fu2zAMvQ/YPwi6L06ytOiMOEWWIsOA&#13;&#10;oC2QDj0rshQLkEWNUmJnXz/KjpOt22nYRaZJitR7j5zft7VlR4XBgCv4ZDTmTDkJpXH7gn97WX+4&#13;&#10;4yxE4UphwamCn1Tg94v37+aNz9UUKrClQkZFXMgbX/AqRp9nWZCVqkUYgVeOghqwFpF+cZ+VKBqq&#13;&#10;XttsOh7fZg1g6RGkCoG8D32QL7r6WisZn7QOKjJbcHpb7E7szl06s8Vc5HsUvjLy/AzxD6+ohXHU&#13;&#10;9FLqQUTBDmj+KFUbiRBAx5GEOgOtjVQdBkIzGb9Bs62EVx0WIif4C03h/5WVj8etf0YW28/QkoCJ&#13;&#10;kMaHPJAz4Wk11ulLL2UUJwpPF9pUG5kk583tbPJxRiFJscmn6Wx8k8pk19seQ/yioGbJKDiSLB1b&#13;&#10;4rgJsU8dUlKzANaUa2Nt+kmBlUV2FCRhU5mozsV/y7Iu5TpIt/qCyZNdoSQrtruWmbLgdwPMHZQn&#13;&#10;Qo/QD0bwcm2o30aE+CyQJoFQ0XTHJzq0habgcLY4qwB//M2f8kkginLW0GQVPHw/CFSc2a+OpEtj&#13;&#10;OBg4GLvBcId6BYR0QnvjZWfSBYx2MDVC/UpDv0xdKCScpF4Fj4O5iv1809JItVx2STRsXsSN23qZ&#13;&#10;Sg+8vrSvAv1ZlUh6PsIwcyJ/I06f27O8PETQplMu8dqzeKabBrXT/rxUaRN+/e+yrqu/+AkAAP//&#13;&#10;AwBQSwMEFAAGAAgAAAAhAEmOJ/riAAAADgEAAA8AAABkcnMvZG93bnJldi54bWxMT8tOwzAQvCPx&#13;&#10;D9YicUGtk1at3DROBQ3c4NBS9ezGJomI15HtNOnfs5zgMtJqZueR7ybbsavxoXUoIZ0nwAxWTrdY&#13;&#10;Szh9vs0EsBAVatU5NBJuJsCuuL/LVabdiAdzPcaakQmGTEloYuwzzkPVGKvC3PUGifty3qpIp6+5&#13;&#10;9mokc9vxRZKsuVUtUkKjerNvTPV9HKyEdemH8YD7p/L0+q4++npxfrmdpXx8mMotwfMWWDRT/PuA&#13;&#10;3w3UHwoqdnED6sA6CbPVkpQSxGYFjHghlimwCwnTjQBe5Pz/jOIHAAD//wMAUEsBAi0AFAAGAAgA&#13;&#10;AAAhALaDOJL+AAAA4QEAABMAAAAAAAAAAAAAAAAAAAAAAFtDb250ZW50X1R5cGVzXS54bWxQSwEC&#13;&#10;LQAUAAYACAAAACEAOP0h/9YAAACUAQAACwAAAAAAAAAAAAAAAAAvAQAAX3JlbHMvLnJlbHNQSwEC&#13;&#10;LQAUAAYACAAAACEA78LaUhwCAABCBAAADgAAAAAAAAAAAAAAAAAuAgAAZHJzL2Uyb0RvYy54bWxQ&#13;&#10;SwECLQAUAAYACAAAACEASY4n+uIAAAAOAQAADwAAAAAAAAAAAAAAAAB2BAAAZHJzL2Rvd25yZXYu&#13;&#10;eG1sUEsFBgAAAAAEAAQA8wAAAIUFAAAAAA==&#13;&#10;" stroked="f">
                <v:textbox inset="0,0,0,0">
                  <w:txbxContent>
                    <w:p w14:paraId="06C0451E" w14:textId="20AA1100" w:rsidR="00826A7A" w:rsidRPr="00066751" w:rsidRDefault="0060621C" w:rsidP="00826A7A">
                      <w:pPr>
                        <w:pStyle w:val="Beschriftung"/>
                        <w:rPr>
                          <w:noProof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Table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9D1432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3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DF7DA1" w:rsidRPr="00DF7DA1">
        <w:rPr>
          <w:noProof/>
        </w:rPr>
        <w:t xml:space="preserve"> </w:t>
      </w:r>
    </w:p>
    <w:p w14:paraId="03F033BA" w14:textId="249E6254" w:rsidR="00E4140D" w:rsidRDefault="00E4140D">
      <w:pPr>
        <w:rPr>
          <w:noProof/>
        </w:rPr>
      </w:pPr>
    </w:p>
    <w:p w14:paraId="7A2A8107" w14:textId="262092A4" w:rsidR="00E4140D" w:rsidRDefault="00903414">
      <w:pPr>
        <w:rPr>
          <w:noProof/>
        </w:rPr>
      </w:pPr>
      <w:r w:rsidRPr="00A41C31">
        <w:rPr>
          <w:noProof/>
        </w:rPr>
        <w:drawing>
          <wp:anchor distT="0" distB="0" distL="114300" distR="114300" simplePos="0" relativeHeight="251677696" behindDoc="0" locked="0" layoutInCell="1" allowOverlap="1" wp14:anchorId="040BA4DF" wp14:editId="7F1BCAF1">
            <wp:simplePos x="0" y="0"/>
            <wp:positionH relativeFrom="column">
              <wp:posOffset>-27305</wp:posOffset>
            </wp:positionH>
            <wp:positionV relativeFrom="page">
              <wp:posOffset>1011767</wp:posOffset>
            </wp:positionV>
            <wp:extent cx="5641340" cy="7728585"/>
            <wp:effectExtent l="0" t="0" r="0" b="5715"/>
            <wp:wrapTopAndBottom/>
            <wp:docPr id="54979042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790428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7" r="1573"/>
                    <a:stretch/>
                  </pic:blipFill>
                  <pic:spPr bwMode="auto">
                    <a:xfrm>
                      <a:off x="0" y="0"/>
                      <a:ext cx="5641340" cy="7728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AA60BF" w14:textId="003674F4" w:rsidR="005F26A2" w:rsidRDefault="005F26A2">
      <w:pPr>
        <w:rPr>
          <w:noProof/>
        </w:rPr>
      </w:pPr>
    </w:p>
    <w:p w14:paraId="065A0EA3" w14:textId="74C3AD31" w:rsidR="005F26A2" w:rsidRDefault="005F26A2">
      <w:pPr>
        <w:rPr>
          <w:noProof/>
        </w:rPr>
      </w:pPr>
    </w:p>
    <w:p w14:paraId="64F63B67" w14:textId="069AD77B" w:rsidR="005F26A2" w:rsidRDefault="005F26A2">
      <w:pPr>
        <w:rPr>
          <w:noProof/>
        </w:rPr>
      </w:pPr>
    </w:p>
    <w:p w14:paraId="3DF66C8B" w14:textId="3F140AA5" w:rsidR="005F26A2" w:rsidRDefault="005F26A2">
      <w:pPr>
        <w:rPr>
          <w:noProof/>
        </w:rPr>
      </w:pPr>
    </w:p>
    <w:p w14:paraId="1B6F98CD" w14:textId="465C390C" w:rsidR="005F26A2" w:rsidRDefault="0090341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22AD759" wp14:editId="18771D5C">
                <wp:simplePos x="0" y="0"/>
                <wp:positionH relativeFrom="column">
                  <wp:posOffset>-110278</wp:posOffset>
                </wp:positionH>
                <wp:positionV relativeFrom="page">
                  <wp:posOffset>4806315</wp:posOffset>
                </wp:positionV>
                <wp:extent cx="5731510" cy="1075690"/>
                <wp:effectExtent l="0" t="0" r="0" b="3810"/>
                <wp:wrapTopAndBottom/>
                <wp:docPr id="150531643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10756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4C219E" w14:textId="70C48F6E" w:rsidR="00B97179" w:rsidRPr="00B97179" w:rsidRDefault="00B97179" w:rsidP="00B97179">
                            <w:pPr>
                              <w:pStyle w:val="Beschriftung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-</w:t>
                            </w:r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values are shown for statistical tests comparing PCS patients with ME/CFS with PCS patients without ME/CFS</w:t>
                            </w:r>
                            <w:r w:rsid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t-test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was used for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normally distributed 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variables, the χ</w:t>
                            </w:r>
                            <w:r w:rsidR="00826A7A" w:rsidRPr="005A5668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test for categorical variables, the </w:t>
                            </w:r>
                            <w:r w:rsidR="002717AF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W</w:t>
                            </w:r>
                            <w:r w:rsidR="002717AF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ilcoxon rank sum test 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for 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variables with a skewed distribution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the Fisher exact test for 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binary</w:t>
                            </w:r>
                            <w:r w:rsidR="00826A7A"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variables</w:t>
                            </w:r>
                            <w:r w:rsidR="00826A7A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ME/CFS, </w:t>
                            </w:r>
                            <w:proofErr w:type="spellStart"/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myalgic</w:t>
                            </w:r>
                            <w:proofErr w:type="spellEnd"/>
                            <w:r w:rsidRPr="00B97179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encephalomyelitis/chronic fatigue syndrome; BMI, body mass index; obesity is defined as BMI &gt; 25 kg/m2. Hypercholesterolemia was defined as cholesterol &gt; 200 mg/dl. </w:t>
                            </w:r>
                          </w:p>
                          <w:p w14:paraId="341967C0" w14:textId="0054798B" w:rsidR="00B97179" w:rsidRPr="00634F0B" w:rsidRDefault="00B97179" w:rsidP="00B97179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AD759" id="_x0000_s1035" type="#_x0000_t202" style="position:absolute;margin-left:-8.7pt;margin-top:378.45pt;width:451.3pt;height:84.7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4jScHwIAAEMEAAAOAAAAZHJzL2Uyb0RvYy54bWysU8Fu2zAMvQ/YPwi6L447pF2NOEWWIsOA&#13;&#10;oi2QDj0rshQLkEWNUmJnXz/KjpOt22nYRaZFiuR7fJzfdY1lB4XBgCt5PplyppyEyrhdyb+9rD98&#13;&#10;4ixE4SphwamSH1Xgd4v37+atL9QV1GArhYySuFC0vuR1jL7IsiBr1YgwAa8cOTVgIyL94i6rULSU&#13;&#10;vbHZ1XR6nbWAlUeQKgS6vR+cfNHn11rJ+KR1UJHZklNvsT+xP7fpzBZzUexQ+NrIUxviH7pohHFU&#13;&#10;9JzqXkTB9mj+SNUYiRBAx4mEJgOtjVQ9BkKTT9+g2dTCqx4LkRP8mabw/9LKx8PGPyOL3WfoaICJ&#13;&#10;kNaHItBlwtNpbNKXOmXkJwqPZ9pUF5mky9nNx3yWk0uSL5/ezK5ve2Kzy3OPIX5R0LBklBxpLj1d&#13;&#10;4vAQIpWk0DEkVQtgTbU21qaf5FhZZAdBM2xrE1Vqkl78FmVdinWQXg3udJNdsCQrdtuOmarktyPO&#13;&#10;LVRHgo8wKCN4uTZU70GE+CyQpECwSN7xiQ5toS05nCzOasAff7tP8TQh8nLWkrRKHr7vBSrO7FdH&#13;&#10;s0s6HA0cje1ouH2zAkKa0+J42Zv0AKMdTY3QvJLql6kKuYSTVKvkcTRXcRA4bY1Uy2UfRGrzIj64&#13;&#10;jZcp9cjrS/cq0J+mEmmgjzCKThRvhjPEDiwv9xG06SeXeB1YPNFNSu3Hc9qqtAq//vdRl91f/AQA&#13;&#10;AP//AwBQSwMEFAAGAAgAAAAhAAqJiJnkAAAAEAEAAA8AAABkcnMvZG93bnJldi54bWxMTz1PwzAQ&#13;&#10;3ZH4D9YhsaDWaaBpmsapoIENhpaqsxsfSUR8jmynSf89ZoLlpKd7n/l20h27oHWtIQGLeQQMqTKq&#13;&#10;pVrA8fNtlgJzXpKSnSEUcEUH2+L2JpeZMiPt8XLwNQsm5DIpoPG+zzh3VYNaurnpkcLvy1gtfYC2&#13;&#10;5srKMZjrjsdRlHAtWwoJjexx12D1fRi0gKS0w7in3UN5fH2XH30dn16uJyHu76ZyE87zBpjHyf8p&#13;&#10;4HdD6A9FKHY2AynHOgGzxeopUAWslskaWGCk6TIGdhawjpNH4EXO/w8pfgAAAP//AwBQSwECLQAU&#13;&#10;AAYACAAAACEAtoM4kv4AAADhAQAAEwAAAAAAAAAAAAAAAAAAAAAAW0NvbnRlbnRfVHlwZXNdLnht&#13;&#10;bFBLAQItABQABgAIAAAAIQA4/SH/1gAAAJQBAAALAAAAAAAAAAAAAAAAAC8BAABfcmVscy8ucmVs&#13;&#10;c1BLAQItABQABgAIAAAAIQBk4jScHwIAAEMEAAAOAAAAAAAAAAAAAAAAAC4CAABkcnMvZTJvRG9j&#13;&#10;LnhtbFBLAQItABQABgAIAAAAIQAKiYiZ5AAAABABAAAPAAAAAAAAAAAAAAAAAHkEAABkcnMvZG93&#13;&#10;bnJldi54bWxQSwUGAAAAAAQABADzAAAAigUAAAAA&#13;&#10;" stroked="f">
                <v:textbox inset="0,0,0,0">
                  <w:txbxContent>
                    <w:p w14:paraId="6D4C219E" w14:textId="70C48F6E" w:rsidR="00B97179" w:rsidRPr="00B97179" w:rsidRDefault="00B97179" w:rsidP="00B97179">
                      <w:pPr>
                        <w:pStyle w:val="Beschriftung"/>
                        <w:spacing w:line="360" w:lineRule="auto"/>
                        <w:jc w:val="both"/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</w:pPr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-</w:t>
                      </w:r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values are shown for statistical tests comparing PCS patients with ME/CFS with PCS patients without ME/CFS</w:t>
                      </w:r>
                      <w:r w:rsidR="006077B3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; 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t-test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was used for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normally distributed 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variables, the χ</w:t>
                      </w:r>
                      <w:r w:rsidR="00826A7A" w:rsidRPr="005A5668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test for categorical variables, the </w:t>
                      </w:r>
                      <w:r w:rsidR="002717AF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W</w:t>
                      </w:r>
                      <w:r w:rsidR="002717AF"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ilcoxon rank sum test 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for 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variables with a skewed distribution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and the Fisher exact test for 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binary</w:t>
                      </w:r>
                      <w:r w:rsidR="00826A7A" w:rsidRPr="00A77DCB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variables</w:t>
                      </w:r>
                      <w:r w:rsidR="00826A7A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ME/CFS, </w:t>
                      </w:r>
                      <w:proofErr w:type="spellStart"/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myalgic</w:t>
                      </w:r>
                      <w:proofErr w:type="spellEnd"/>
                      <w:r w:rsidRPr="00B97179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encephalomyelitis/chronic fatigue syndrome; BMI, body mass index; obesity is defined as BMI &gt; 25 kg/m2. Hypercholesterolemia was defined as cholesterol &gt; 200 mg/dl. </w:t>
                      </w:r>
                    </w:p>
                    <w:p w14:paraId="341967C0" w14:textId="0054798B" w:rsidR="00B97179" w:rsidRPr="00634F0B" w:rsidRDefault="00B97179" w:rsidP="00B97179">
                      <w:pPr>
                        <w:pStyle w:val="Beschriftung"/>
                        <w:rPr>
                          <w:noProof/>
                        </w:rPr>
                      </w:pP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 w:rsidRPr="00826A7A">
        <w:rPr>
          <w:noProof/>
        </w:rPr>
        <w:drawing>
          <wp:anchor distT="0" distB="0" distL="114300" distR="114300" simplePos="0" relativeHeight="251727872" behindDoc="0" locked="0" layoutInCell="1" allowOverlap="1" wp14:anchorId="4927A8D4" wp14:editId="49A023B8">
            <wp:simplePos x="0" y="0"/>
            <wp:positionH relativeFrom="column">
              <wp:posOffset>-169333</wp:posOffset>
            </wp:positionH>
            <wp:positionV relativeFrom="page">
              <wp:posOffset>978958</wp:posOffset>
            </wp:positionV>
            <wp:extent cx="5731510" cy="3514725"/>
            <wp:effectExtent l="0" t="0" r="0" b="3175"/>
            <wp:wrapTopAndBottom/>
            <wp:docPr id="2395338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5338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F0756F" w14:textId="30D9324F" w:rsidR="00E4140D" w:rsidRDefault="00E4140D">
      <w:pPr>
        <w:rPr>
          <w:noProof/>
        </w:rPr>
      </w:pPr>
    </w:p>
    <w:p w14:paraId="13929D28" w14:textId="6DF8F8BC" w:rsidR="00E4140D" w:rsidRDefault="00E4140D">
      <w:pPr>
        <w:rPr>
          <w:noProof/>
        </w:rPr>
      </w:pPr>
    </w:p>
    <w:p w14:paraId="757836D6" w14:textId="03820C93" w:rsidR="00E4140D" w:rsidRDefault="00E4140D">
      <w:pPr>
        <w:rPr>
          <w:noProof/>
        </w:rPr>
      </w:pPr>
    </w:p>
    <w:p w14:paraId="6F5F73C8" w14:textId="61CE18CA" w:rsidR="00E4140D" w:rsidRDefault="00E4140D">
      <w:pPr>
        <w:rPr>
          <w:noProof/>
        </w:rPr>
      </w:pPr>
    </w:p>
    <w:p w14:paraId="0E0B33C8" w14:textId="6F64C6DD" w:rsidR="00E4140D" w:rsidRDefault="00E4140D">
      <w:pPr>
        <w:rPr>
          <w:noProof/>
        </w:rPr>
      </w:pPr>
    </w:p>
    <w:p w14:paraId="3F346BF7" w14:textId="5C44E205" w:rsidR="00E4140D" w:rsidRDefault="00E4140D"/>
    <w:p w14:paraId="0888DD7F" w14:textId="4409C968" w:rsidR="00E4140D" w:rsidRDefault="00E4140D"/>
    <w:p w14:paraId="4A7C6A31" w14:textId="30AECEBA" w:rsidR="00E4140D" w:rsidRDefault="00E4140D"/>
    <w:p w14:paraId="5F758C6F" w14:textId="6492AA3B" w:rsidR="00E4140D" w:rsidRDefault="00E4140D"/>
    <w:p w14:paraId="0813EFB0" w14:textId="16086389" w:rsidR="00E4140D" w:rsidRDefault="00E4140D"/>
    <w:p w14:paraId="2584FED2" w14:textId="185AA038" w:rsidR="00E4140D" w:rsidRDefault="00E4140D"/>
    <w:p w14:paraId="30A8B0F2" w14:textId="389B665C" w:rsidR="00E4140D" w:rsidRDefault="00E4140D"/>
    <w:p w14:paraId="5061A872" w14:textId="6A46CDD0" w:rsidR="00E4140D" w:rsidRDefault="00E4140D"/>
    <w:p w14:paraId="7583FA81" w14:textId="408B4C74" w:rsidR="00E4140D" w:rsidRDefault="00E4140D"/>
    <w:p w14:paraId="5795B400" w14:textId="090D9FC8" w:rsidR="00E4140D" w:rsidRDefault="00E4140D"/>
    <w:p w14:paraId="70E32B97" w14:textId="3EAC669E" w:rsidR="00E4140D" w:rsidRDefault="00E4140D"/>
    <w:p w14:paraId="2BC9563D" w14:textId="45C6BEFE" w:rsidR="00E4140D" w:rsidRDefault="00E4140D"/>
    <w:p w14:paraId="644549B2" w14:textId="4C582D81" w:rsidR="00E4140D" w:rsidRDefault="00E4140D"/>
    <w:p w14:paraId="344B44BE" w14:textId="3F6FB0C0" w:rsidR="00E4140D" w:rsidRDefault="002B0B7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211EA13" wp14:editId="39B14EB6">
                <wp:simplePos x="0" y="0"/>
                <wp:positionH relativeFrom="column">
                  <wp:posOffset>5080</wp:posOffset>
                </wp:positionH>
                <wp:positionV relativeFrom="paragraph">
                  <wp:posOffset>3388297</wp:posOffset>
                </wp:positionV>
                <wp:extent cx="5731510" cy="635"/>
                <wp:effectExtent l="0" t="0" r="0" b="12065"/>
                <wp:wrapTopAndBottom/>
                <wp:docPr id="101050851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F0D605" w14:textId="13933DAE" w:rsidR="00B97179" w:rsidRPr="006A70B5" w:rsidRDefault="00B97179" w:rsidP="00B97179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Regression model 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shows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confounders of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RVA, PCS with ME/CFS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as a </w:t>
                            </w:r>
                            <w:proofErr w:type="spellStart"/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univariate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a</w:t>
                            </w:r>
                            <w:proofErr w:type="spellEnd"/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model</w:t>
                            </w:r>
                            <w:r w:rsidR="006A70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multivariate </w:t>
                            </w:r>
                            <w:proofErr w:type="spellStart"/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proofErr w:type="spellEnd"/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was </w:t>
                            </w:r>
                            <w:r w:rsidR="00DF7DA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corrected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age, gender, obesity, arterial (Art.) hypertension and nicotine abuse</w:t>
                            </w:r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the </w:t>
                            </w:r>
                            <w:proofErr w:type="spellStart"/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dependend</w:t>
                            </w:r>
                            <w:proofErr w:type="spellEnd"/>
                            <w:r w:rsidR="007367B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variables AVR and CRAE</w:t>
                            </w:r>
                            <w:r w:rsidRPr="00A77D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 respective R</w:t>
                            </w:r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are shown for the multivariate </w:t>
                            </w:r>
                            <w:proofErr w:type="spellStart"/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proofErr w:type="spellEnd"/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after correction.  To fit a linear model, residuals were tested for normality.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For one </w:t>
                            </w:r>
                            <w:proofErr w:type="spellStart"/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a</w:t>
                            </w:r>
                            <w:proofErr w:type="spellEnd"/>
                            <w:r w:rsidR="005F26A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F-Statistic was not significant. </w:t>
                            </w:r>
                          </w:p>
                          <w:p w14:paraId="12D1E9FC" w14:textId="0A75A2BD" w:rsidR="00B97179" w:rsidRPr="00BF193B" w:rsidRDefault="00B97179" w:rsidP="00B97179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11EA13" id="_x0000_s1036" type="#_x0000_t202" style="position:absolute;margin-left:.4pt;margin-top:266.8pt;width:451.3pt;height:.0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//40GQIAAEAEAAAOAAAAZHJzL2Uyb0RvYy54bWysU8Fu2zAMvQ/YPwi6L05apBuMOEWWIsOA&#13;&#10;oC2QDj0rshwLkEWNUmJnXz9KtpOt22nYRaZJ6lHke1zcd41hJ4Vegy34bDLlTFkJpbaHgn972Xz4&#13;&#10;xJkPwpbCgFUFPyvP75fv3y1al6sbqMGUChmBWJ+3ruB1CC7PMi9r1Qg/AacsBSvARgT6xUNWomgJ&#13;&#10;vTHZzXR6l7WApUOQynvyPvRBvkz4VaVkeKoqrwIzBae3hXRiOvfxzJYLkR9QuFrL4RniH17RCG2p&#13;&#10;6AXqQQTBjqj/gGq0RPBQhYmEJoOq0lKlHqib2fRNN7taOJV6oeF4dxmT/3+w8vG0c8/IQvcZOiIw&#13;&#10;DqR1PvfkjP10FTbxSy9lFKcRni9jU11gkpzzj7ez+YxCkmJ3t/OIkV2vOvThi4KGRaPgSJykUYnT&#13;&#10;1oc+dUyJlTwYXW60MfEnBtYG2UkQf22tgxrAf8syNuZaiLd6wOjJrn1EK3T7jumSekysR9ceyjP1&#13;&#10;jtDLwju50VRwK3x4Fkg6oJ5I2+GJjspAW3AYLM5qwB9/88d8ooeinLWkq4L770eBijPz1RJxUYSj&#13;&#10;gaOxHw17bNZArc5oa5xMJl3AYEazQmheSfKrWIVCwkqqVfAwmuvQq5tWRqrVKiWR1JwIW7tzMkKP&#13;&#10;g33pXgW6gZZAbD7CqDiRv2Gnz038uNUx0KgTddcpDvMmmSbyh5WKe/Drf8q6Lv7yJwAAAP//AwBQ&#13;&#10;SwMEFAAGAAgAAAAhAH5VPTHjAAAADQEAAA8AAABkcnMvZG93bnJldi54bWxMjzFPwzAQhXck/oN1&#13;&#10;SCyIOpCQQhqnqgoMsFSkXdjc2I0D8TmynTb8ew4WWE66e3rvvlcuJ9uzo/ahcyjgZpYA09g41WEr&#13;&#10;YLd9vr4HFqJEJXuHWsCXDrCszs9KWSh3wjd9rGPLKARDIQWYGIeC89AYbWWYuUEjaQfnrYy0+pYr&#13;&#10;L08Ubnt+myQ5t7JD+mDkoNdGN5/1aAVssveNuRoPT6+rLPUvu3Gdf7S1EJcX0+OCxmoBLOop/jng&#13;&#10;pwPxQ0VgezeiCqwXQPBRwF2a5sBIfkjSDNj+9zIHXpX8f4vqGwAA//8DAFBLAQItABQABgAIAAAA&#13;&#10;IQC2gziS/gAAAOEBAAATAAAAAAAAAAAAAAAAAAAAAABbQ29udGVudF9UeXBlc10ueG1sUEsBAi0A&#13;&#10;FAAGAAgAAAAhADj9If/WAAAAlAEAAAsAAAAAAAAAAAAAAAAALwEAAF9yZWxzLy5yZWxzUEsBAi0A&#13;&#10;FAAGAAgAAAAhAB7//jQZAgAAQAQAAA4AAAAAAAAAAAAAAAAALgIAAGRycy9lMm9Eb2MueG1sUEsB&#13;&#10;Ai0AFAAGAAgAAAAhAH5VPTHjAAAADQEAAA8AAAAAAAAAAAAAAAAAcwQAAGRycy9kb3ducmV2Lnht&#13;&#10;bFBLBQYAAAAABAAEAPMAAACDBQAAAAA=&#13;&#10;" stroked="f">
                <v:textbox style="mso-fit-shape-to-text:t" inset="0,0,0,0">
                  <w:txbxContent>
                    <w:p w14:paraId="5DF0D605" w14:textId="13933DAE" w:rsidR="00B97179" w:rsidRPr="006A70B5" w:rsidRDefault="00B97179" w:rsidP="00B97179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Regression model 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>shows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confounders of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RVA, PCS with ME/CFS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as a </w:t>
                      </w:r>
                      <w:proofErr w:type="spellStart"/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>univariate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a</w:t>
                      </w:r>
                      <w:proofErr w:type="spellEnd"/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model</w:t>
                      </w:r>
                      <w:r w:rsidR="006A70B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The 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multivariate </w:t>
                      </w:r>
                      <w:proofErr w:type="spellStart"/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b</w:t>
                      </w:r>
                      <w:proofErr w:type="spellEnd"/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was </w:t>
                      </w:r>
                      <w:r w:rsidR="00DF7DA1">
                        <w:rPr>
                          <w:rFonts w:ascii="Arial" w:hAnsi="Arial" w:cs="Arial"/>
                          <w:sz w:val="20"/>
                          <w:szCs w:val="20"/>
                        </w:rPr>
                        <w:t>corrected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age, gender, obesity, arterial (Art.) hypertension and nicotine abuse</w:t>
                      </w:r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the </w:t>
                      </w:r>
                      <w:proofErr w:type="spellStart"/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>dependend</w:t>
                      </w:r>
                      <w:proofErr w:type="spellEnd"/>
                      <w:r w:rsidR="007367B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variables AVR and CRAE</w:t>
                      </w:r>
                      <w:r w:rsidRPr="00A77DCB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 respective R</w:t>
                      </w:r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are shown for the multivariate </w:t>
                      </w:r>
                      <w:proofErr w:type="spellStart"/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b</w:t>
                      </w:r>
                      <w:proofErr w:type="spellEnd"/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after correction.  To fit a linear model, residuals were tested for normality.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For one </w:t>
                      </w:r>
                      <w:proofErr w:type="spellStart"/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a</w:t>
                      </w:r>
                      <w:proofErr w:type="spellEnd"/>
                      <w:r w:rsidR="005F26A2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F-Statistic was not significant. </w:t>
                      </w:r>
                    </w:p>
                    <w:p w14:paraId="12D1E9FC" w14:textId="0A75A2BD" w:rsidR="00B97179" w:rsidRPr="00BF193B" w:rsidRDefault="00B97179" w:rsidP="00B97179">
                      <w:pPr>
                        <w:pStyle w:val="Beschriftung"/>
                        <w:rPr>
                          <w:noProof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5F26A2">
        <w:rPr>
          <w:noProof/>
        </w:rPr>
        <w:drawing>
          <wp:anchor distT="0" distB="0" distL="114300" distR="114300" simplePos="0" relativeHeight="251717632" behindDoc="0" locked="0" layoutInCell="1" allowOverlap="1" wp14:anchorId="088F3B6D" wp14:editId="526EB83D">
            <wp:simplePos x="0" y="0"/>
            <wp:positionH relativeFrom="column">
              <wp:posOffset>-11090</wp:posOffset>
            </wp:positionH>
            <wp:positionV relativeFrom="page">
              <wp:posOffset>735822</wp:posOffset>
            </wp:positionV>
            <wp:extent cx="5731510" cy="3341370"/>
            <wp:effectExtent l="0" t="0" r="0" b="0"/>
            <wp:wrapTopAndBottom/>
            <wp:docPr id="60643728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437288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2D8C3" w14:textId="3ADC8A45" w:rsidR="00903414" w:rsidRDefault="002B0B76"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6C586F8" wp14:editId="2A045D24">
                <wp:simplePos x="0" y="0"/>
                <wp:positionH relativeFrom="column">
                  <wp:posOffset>-12700</wp:posOffset>
                </wp:positionH>
                <wp:positionV relativeFrom="page">
                  <wp:posOffset>5795377</wp:posOffset>
                </wp:positionV>
                <wp:extent cx="5641340" cy="192505"/>
                <wp:effectExtent l="0" t="0" r="0" b="0"/>
                <wp:wrapNone/>
                <wp:docPr id="205034926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1340" cy="1925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E64F2BD" w14:textId="26D267ED" w:rsidR="00854E55" w:rsidRPr="00066751" w:rsidRDefault="00854E55" w:rsidP="00854E55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Fig</w:t>
                            </w:r>
                            <w:r w:rsidR="006D0FED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.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586F8" id="_x0000_s1037" type="#_x0000_t202" style="position:absolute;margin-left:-1pt;margin-top:456.35pt;width:444.2pt;height:15.15pt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f1bFHAIAAEMEAAAOAAAAZHJzL2Uyb0RvYy54bWysU8Fu2zAMvQ/YPwi6L06ypliNOEWWIsOA&#13;&#10;oC2QDj0rshQLkEWNUmJnXz/KjpOt22nYRaZFiuR7j5zft7VlR4XBgCv4ZDTmTDkJpXH7gn97WX/4&#13;&#10;xFmIwpXCglMFP6nA7xfv380bn6spVGBLhYySuJA3vuBVjD7PsiArVYswAq8cOTVgLSL94j4rUTSU&#13;&#10;vbbZdDy+zRrA0iNIFQLdPvROvujya61kfNI6qMhswam32J3Ynbt0Zou5yPcofGXkuQ3xD13Uwjgq&#13;&#10;ekn1IKJgBzR/pKqNRAig40hCnYHWRqoOA6GZjN+g2VbCqw4LkRP8habw/9LKx+PWPyOL7WdoScBE&#13;&#10;SONDHugy4Wk11ulLnTLyE4WnC22qjUzS5ez2ZvLxhlySfJO76Ww8S2my62uPIX5RULNkFBxJlo4t&#13;&#10;cdyE2IcOIalYAGvKtbE2/STHyiI7CpKwqUxU5+S/RVmXYh2kV33CdJNdoSQrtruWmZKavODcQXki&#13;&#10;+Aj9ZAQv14YKbkSIzwJpFAgWjXd8okNbaAoOZ4uzCvDH3+5TPClEXs4aGq2Ch+8HgYoz+9WRdmkO&#13;&#10;BwMHYzcY7lCvgKBOaHG87Ex6gNEOpkaoX2nql6kKuYSTVKvgcTBXsR9w2hqplssuiKbNi7hxWy9T&#13;&#10;6oHYl/ZVoD/LEknQRxiGTuRv1Olje5qXhwjadNIlYnsWz3zTpHbin7cqrcKv/13UdfcXPwEAAP//&#13;&#10;AwBQSwMEFAAGAAgAAAAhAKHj+1DkAAAADwEAAA8AAABkcnMvZG93bnJldi54bWxMj81OwzAQhO9I&#13;&#10;vIO1SFxQ6zRUIU3jVNDArRxaqp7d2E0i4nVkO0369iwnuKy0fzPz5ZvJdOyqnW8tCljMI2AaK6ta&#13;&#10;rAUcvz5mKTAfJCrZWdQCbtrDpri/y2Wm7Ih7fT2EmpEI+kwKaELoM8591Wgj/dz2Gml3sc7IQK2r&#13;&#10;uXJyJHHT8TiKEm5ki+TQyF5vG119HwYjICndMO5x+1Qe33fys6/j09vtJMTjw1SuqbyugQU9hb8P&#13;&#10;+GWg/FBQsLMdUHnWCZjFxBMErBbxCzA6SNNkCexMk+VzBLzI+X+O4gcAAP//AwBQSwECLQAUAAYA&#13;&#10;CAAAACEAtoM4kv4AAADhAQAAEwAAAAAAAAAAAAAAAAAAAAAAW0NvbnRlbnRfVHlwZXNdLnhtbFBL&#13;&#10;AQItABQABgAIAAAAIQA4/SH/1gAAAJQBAAALAAAAAAAAAAAAAAAAAC8BAABfcmVscy8ucmVsc1BL&#13;&#10;AQItABQABgAIAAAAIQClf1bFHAIAAEMEAAAOAAAAAAAAAAAAAAAAAC4CAABkcnMvZTJvRG9jLnht&#13;&#10;bFBLAQItABQABgAIAAAAIQCh4/tQ5AAAAA8BAAAPAAAAAAAAAAAAAAAAAHYEAABkcnMvZG93bnJl&#13;&#10;di54bWxQSwUGAAAAAAQABADzAAAAhwUAAAAA&#13;&#10;" stroked="f">
                <v:textbox inset="0,0,0,0">
                  <w:txbxContent>
                    <w:p w14:paraId="1E64F2BD" w14:textId="26D267ED" w:rsidR="00854E55" w:rsidRPr="00066751" w:rsidRDefault="00854E55" w:rsidP="00854E55">
                      <w:pPr>
                        <w:pStyle w:val="Beschriftung"/>
                        <w:rPr>
                          <w:noProof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Fig</w:t>
                      </w:r>
                      <w:r w:rsidR="006D0FED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.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E3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679D478E" w14:textId="243D53F8" w:rsidR="00E4140D" w:rsidRDefault="002B0B76">
      <w:r w:rsidRPr="00A41C31">
        <w:rPr>
          <w:noProof/>
        </w:rPr>
        <w:drawing>
          <wp:anchor distT="0" distB="0" distL="114300" distR="114300" simplePos="0" relativeHeight="251702272" behindDoc="0" locked="0" layoutInCell="1" allowOverlap="1" wp14:anchorId="43016203" wp14:editId="32895A7E">
            <wp:simplePos x="0" y="0"/>
            <wp:positionH relativeFrom="column">
              <wp:posOffset>-13335</wp:posOffset>
            </wp:positionH>
            <wp:positionV relativeFrom="page">
              <wp:posOffset>6155690</wp:posOffset>
            </wp:positionV>
            <wp:extent cx="5746115" cy="2570480"/>
            <wp:effectExtent l="0" t="0" r="0" b="0"/>
            <wp:wrapTopAndBottom/>
            <wp:docPr id="80830700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307006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5520" r="-266" b="55311"/>
                    <a:stretch/>
                  </pic:blipFill>
                  <pic:spPr bwMode="auto">
                    <a:xfrm>
                      <a:off x="0" y="0"/>
                      <a:ext cx="5746115" cy="2570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3414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4472409" wp14:editId="2374706F">
                <wp:simplePos x="0" y="0"/>
                <wp:positionH relativeFrom="column">
                  <wp:posOffset>0</wp:posOffset>
                </wp:positionH>
                <wp:positionV relativeFrom="page">
                  <wp:posOffset>468352</wp:posOffset>
                </wp:positionV>
                <wp:extent cx="5641340" cy="192505"/>
                <wp:effectExtent l="0" t="0" r="0" b="0"/>
                <wp:wrapNone/>
                <wp:docPr id="198736773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1340" cy="1925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B2FEBC2" w14:textId="20F7C448" w:rsidR="00903414" w:rsidRPr="00066751" w:rsidRDefault="0060621C" w:rsidP="00903414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Table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D63A4C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</w:t>
                            </w:r>
                            <w:r w:rsidR="002B0B76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472409" id="_x0000_s1038" type="#_x0000_t202" style="position:absolute;margin-left:0;margin-top:36.9pt;width:444.2pt;height:15.1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lzuqHQIAAEMEAAAOAAAAZHJzL2Uyb0RvYy54bWysU8Fu2zAMvQ/YPwi6L06ypliNOEWWIsOA&#13;&#10;oC2QDj0rshQLkEWNUmJnXz/KjpOt22nYRaZFiuR7j5zft7VlR4XBgCv4ZDTmTDkJpXH7gn97WX/4&#13;&#10;xFmIwpXCglMFP6nA7xfv380bn6spVGBLhYySuJA3vuBVjD7PsiArVYswAq8cOTVgLSL94j4rUTSU&#13;&#10;vbbZdDy+zRrA0iNIFQLdPvROvujya61kfNI6qMhswam32J3Ynbt0Zou5yPcofGXkuQ3xD13Uwjgq&#13;&#10;ekn1IKJgBzR/pKqNRAig40hCnYHWRqoOA6GZjN+g2VbCqw4LkRP8habw/9LKx+PWPyOL7WdoScBE&#13;&#10;SONDHugy4Wk11ulLnTLyE4WnC22qjUzS5ez2ZvLxhlySfJO76Ww8S2my62uPIX5RULNkFBxJlo4t&#13;&#10;cdyE2IcOIalYAGvKtbE2/STHyiI7CpKwqUxU5+S/RVmXYh2kV33CdJNdoSQrtruWmZKanA44d1Ce&#13;&#10;CD5CPxnBy7WhghsR4rNAGgWCReMdn+jQFpqCw9nirAL88bf7FE8KkZezhkar4OH7QaDizH51pF2a&#13;&#10;w8HAwdgNhjvUKyCoE1ocLzuTHmC0g6kR6lea+mWqQi7hJNUqeBzMVewHnLZGquWyC6Jp8yJu3NbL&#13;&#10;lHog9qV9FejPskQS9BGGoRP5G3X62J7m5SGCNp10idiexTPfNKmd+OetSqvw638Xdd39xU8AAAD/&#13;&#10;/wMAUEsDBBQABgAIAAAAIQD8nZMc4QAAAAwBAAAPAAAAZHJzL2Rvd25yZXYueG1sTI9BT8MwDIXv&#13;&#10;SPyHyEhcEEs3plF1TSdY4QaHjWnnrDFtReNUSbp2/x5zYhdL1nt+fl++mWwnzuhD60jBfJaAQKqc&#13;&#10;aalWcPh6f0xBhKjJ6M4RKrhggE1xe5PrzLiRdnjex1pwCIVMK2hi7DMpQ9Wg1WHmeiTWvp23OvLq&#13;&#10;a2m8HjncdnKRJCtpdUv8odE9bhusfvaDVbAq/TDuaPtQHt4+9GdfL46vl6NS93dTuebxsgYRcYr/&#13;&#10;F/DHwP2h4GInN5AJolPANFHB8xNDsJqm6RLEiW3Jcg6yyOU1RPELAAD//wMAUEsBAi0AFAAGAAgA&#13;&#10;AAAhALaDOJL+AAAA4QEAABMAAAAAAAAAAAAAAAAAAAAAAFtDb250ZW50X1R5cGVzXS54bWxQSwEC&#13;&#10;LQAUAAYACAAAACEAOP0h/9YAAACUAQAACwAAAAAAAAAAAAAAAAAvAQAAX3JlbHMvLnJlbHNQSwEC&#13;&#10;LQAUAAYACAAAACEAJpc7qh0CAABDBAAADgAAAAAAAAAAAAAAAAAuAgAAZHJzL2Uyb0RvYy54bWxQ&#13;&#10;SwECLQAUAAYACAAAACEA/J2THOEAAAAMAQAADwAAAAAAAAAAAAAAAAB3BAAAZHJzL2Rvd25yZXYu&#13;&#10;eG1sUEsFBgAAAAAEAAQA8wAAAIUFAAAAAA==&#13;&#10;" stroked="f">
                <v:textbox inset="0,0,0,0">
                  <w:txbxContent>
                    <w:p w14:paraId="5B2FEBC2" w14:textId="20F7C448" w:rsidR="00903414" w:rsidRPr="00066751" w:rsidRDefault="0060621C" w:rsidP="00903414">
                      <w:pPr>
                        <w:pStyle w:val="Beschriftung"/>
                        <w:rPr>
                          <w:noProof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Table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D63A4C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</w:t>
                      </w:r>
                      <w:r w:rsidR="002B0B76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4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C085876" w14:textId="0359B9E6" w:rsidR="00E4140D" w:rsidRDefault="00E4140D"/>
    <w:p w14:paraId="336FB4D9" w14:textId="0E09D595" w:rsidR="00E4140D" w:rsidRDefault="003B02B1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E0F6964" wp14:editId="21D064D3">
                <wp:simplePos x="0" y="0"/>
                <wp:positionH relativeFrom="column">
                  <wp:posOffset>78105</wp:posOffset>
                </wp:positionH>
                <wp:positionV relativeFrom="page">
                  <wp:posOffset>455295</wp:posOffset>
                </wp:positionV>
                <wp:extent cx="5641340" cy="192505"/>
                <wp:effectExtent l="0" t="0" r="0" b="0"/>
                <wp:wrapNone/>
                <wp:docPr id="171984066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1340" cy="1925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1EB4A5" w14:textId="41DE3A97" w:rsidR="003B02B1" w:rsidRPr="00066751" w:rsidRDefault="0060621C" w:rsidP="003B02B1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  <w:lang w:val="de-DE"/>
                              </w:rPr>
                              <w:t>eTable6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F6964" id="_x0000_s1039" type="#_x0000_t202" style="position:absolute;margin-left:6.15pt;margin-top:35.85pt;width:444.2pt;height:15.1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MB+PHQIAAEMEAAAOAAAAZHJzL2Uyb0RvYy54bWysU8Fu2zAMvQ/YPwi6L07SptiMOEWWIsOA&#13;&#10;oC2QDj0rshQLkEWNUmJnXz/KjpOt22nYRaZFiuR7j5zft7VlR4XBgCv4ZDTmTDkJpXH7gn97WX/4&#13;&#10;yFmIwpXCglMFP6nA7xfv380bn6spVGBLhYySuJA3vuBVjD7PsiArVYswAq8cOTVgLSL94j4rUTSU&#13;&#10;vbbZdDy+yxrA0iNIFQLdPvROvujya61kfNI6qMhswam32J3Ynbt0Zou5yPcofGXkuQ3xD13Uwjgq&#13;&#10;ekn1IKJgBzR/pKqNRAig40hCnYHWRqoOA6GZjN+g2VbCqw4LkRP8habw/9LKx+PWPyOL7WdoScBE&#13;&#10;SONDHugy4Wk11ulLnTLyE4WnC22qjUzS5ezudnJzSy5Jvsmn6Ww8S2my62uPIX5RULNkFBxJlo4t&#13;&#10;cdyE2IcOIalYAGvKtbE2/STHyiI7CpKwqUxU5+S/RVmXYh2kV33CdJNdoSQrtruWmZKavBlw7qA8&#13;&#10;EXyEfjKCl2tDBTcixGeBNAoEi8Y7PtGhLTQFh7PFWQX442/3KZ4UIi9nDY1WwcP3g0DFmf3qSLs0&#13;&#10;h4OBg7EbDHeoV0BQJ7Q4XnYmPcBoB1Mj1K809ctUhVzCSapV8DiYq9gPOG2NVMtlF0TT5kXcuK2X&#13;&#10;KfVA7Ev7KtCfZYkk6CMMQyfyN+r0sT3Ny0MEbTrpErE9i2e+aVI78c9blVbh1/8u6rr7i58AAAD/&#13;&#10;/wMAUEsDBBQABgAIAAAAIQB2uHmI4AAAAA4BAAAPAAAAZHJzL2Rvd25yZXYueG1sTE9NT8MwDL0j&#13;&#10;8R8iI3FBW7IibaxrOsEKNzhsTDt7TWgrGqdq0rX795gTXCw/Pft9ZNvJteJi+9B40rCYKxCWSm8a&#13;&#10;qjQcP99mTyBCRDLYerIarjbANr+9yTA1fqS9vRxiJViEQooa6hi7VMpQ1tZhmPvOEnNfvncYGfaV&#13;&#10;ND2OLO5amSi1lA4bYocaO7urbfl9GJyGZdEP4552D8Xx9R0/uio5vVxPWt/fTcWGx/MGRLRT/PuA&#13;&#10;3w6cH3IOdvYDmSBaxskjX2pYLVYgmF8rxcuZCZUokHkm/9fIfwAAAP//AwBQSwECLQAUAAYACAAA&#13;&#10;ACEAtoM4kv4AAADhAQAAEwAAAAAAAAAAAAAAAAAAAAAAW0NvbnRlbnRfVHlwZXNdLnhtbFBLAQIt&#13;&#10;ABQABgAIAAAAIQA4/SH/1gAAAJQBAAALAAAAAAAAAAAAAAAAAC8BAABfcmVscy8ucmVsc1BLAQIt&#13;&#10;ABQABgAIAAAAIQCnMB+PHQIAAEMEAAAOAAAAAAAAAAAAAAAAAC4CAABkcnMvZTJvRG9jLnhtbFBL&#13;&#10;AQItABQABgAIAAAAIQB2uHmI4AAAAA4BAAAPAAAAAAAAAAAAAAAAAHcEAABkcnMvZG93bnJldi54&#13;&#10;bWxQSwUGAAAAAAQABADzAAAAhAUAAAAA&#13;&#10;" stroked="f">
                <v:textbox inset="0,0,0,0">
                  <w:txbxContent>
                    <w:p w14:paraId="491EB4A5" w14:textId="41DE3A97" w:rsidR="003B02B1" w:rsidRPr="00066751" w:rsidRDefault="0060621C" w:rsidP="003B02B1">
                      <w:pPr>
                        <w:pStyle w:val="Beschriftung"/>
                        <w:rPr>
                          <w:noProof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  <w:lang w:val="de-DE"/>
                        </w:rPr>
                        <w:t>eTable6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030744" wp14:editId="356FCB76">
                <wp:simplePos x="0" y="0"/>
                <wp:positionH relativeFrom="column">
                  <wp:posOffset>81351</wp:posOffset>
                </wp:positionH>
                <wp:positionV relativeFrom="page">
                  <wp:posOffset>17287875</wp:posOffset>
                </wp:positionV>
                <wp:extent cx="5761355" cy="1346835"/>
                <wp:effectExtent l="0" t="0" r="4445" b="0"/>
                <wp:wrapTopAndBottom/>
                <wp:docPr id="58487986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1355" cy="13468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9E86940" w14:textId="77777777" w:rsidR="003B02B1" w:rsidRPr="001E267E" w:rsidRDefault="003B02B1" w:rsidP="003B02B1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The multivariate linear regression model shows associations of laboratory parameters with the </w:t>
                            </w:r>
                            <w:proofErr w:type="spellStart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dependend</w:t>
                            </w:r>
                            <w:proofErr w:type="spellEnd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variables AVR, CRAE, CRVE.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D-Dimer was measured in n=36,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thrombocytes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ferritin in n=37, TAG, CXCL10, IL8, IL-6, IgG4 and MCP-1 in n=38. The </w:t>
                            </w:r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multivariate </w:t>
                            </w:r>
                            <w:proofErr w:type="spellStart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b</w:t>
                            </w:r>
                            <w:proofErr w:type="spellEnd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was fitted for age, gender, obesity,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arterial</w:t>
                            </w:r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hypertension</w:t>
                            </w:r>
                            <w:proofErr w:type="gramEnd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and nicotine abuse. F-statistic was significant for all shown significant models except </w:t>
                            </w:r>
                            <w:proofErr w:type="spellStart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model</w:t>
                            </w:r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a</w:t>
                            </w:r>
                            <w:proofErr w:type="spellEnd"/>
                            <w:r w:rsidRPr="001E26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14:paraId="541A8647" w14:textId="77777777" w:rsidR="003B02B1" w:rsidRPr="009D0565" w:rsidRDefault="003B02B1" w:rsidP="003B02B1">
                            <w:pPr>
                              <w:pStyle w:val="Beschriftung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30744" id="_x0000_s1040" type="#_x0000_t202" style="position:absolute;margin-left:6.4pt;margin-top:1361.25pt;width:453.65pt;height:106.0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qFRxHwIAAEQEAAAOAAAAZHJzL2Uyb0RvYy54bWysU01v2zAMvQ/YfxB0X5w0TVYYcYosRYYB&#13;&#10;QVsgHXpWZDkWIIsapcTOfv0ofyRdt9Owi0yLFMn3Hrm4byrDTgq9BpvxyWjMmbIScm0PGf/+svl0&#13;&#10;x5kPwubCgFUZPyvP75cfPyxql6obKMHkChklsT6tXcbLEFyaJF6WqhJ+BE5ZchaAlQj0i4ckR1FT&#13;&#10;9sokN+PxPKkBc4cglfd0+9A5+bLNXxRKhqei8Cowk3HqLbQntuc+nslyIdIDCldq2bch/qGLSmhL&#13;&#10;RS+pHkQQ7Ij6j1SVlggeijCSUCVQFFqqFgOhmYzfodmVwqkWC5Hj3YUm///SysfTzj0jC80XaEjA&#13;&#10;SEjtfOrpMuJpCqzilzpl5CcKzxfaVBOYpMvZ5/lkOptxJsk3md7O76azmCe5Pnfow1cFFYtGxpF0&#13;&#10;aekSp60PXegQEqt5MDrfaGPiT3SsDbKTIA3rUgfVJ/8tytgYayG+6hLGm+SKJVqh2TdM59Tl7QB0&#13;&#10;D/mZ8CN0o+Gd3GgquBU+PAukWSDINN/hiY7CQJ1x6C3OSsCff7uP8SQReTmrabYy7n8cBSrOzDdL&#13;&#10;4sVBHAwcjP1g2GO1BoI6oc1xsjXpAQYzmAVC9Upjv4pVyCWspFoZD4O5Dt2E09pItVq1QTRuToSt&#13;&#10;3TkZUw/EvjSvAl0vSyBFH2GYOpG+U6eL7WheHQMUupUuEtux2PNNo9qK369V3IW3/23UdfmXvwAA&#13;&#10;AP//AwBQSwMEFAAGAAgAAAAhAKIaZRnlAAAAEQEAAA8AAABkcnMvZG93bnJldi54bWxMj81OwzAQ&#13;&#10;hO9IvIO1SFwQdWogbdM4FTRwg0NL1bMbmyQiXke206Rvz3KCy0qzP7Pf5JvJduxsfGgdSpjPEmAG&#13;&#10;K6dbrCUcPt/ul8BCVKhV59BIuJgAm+L6KleZdiPuzHkfa0YmGDIloYmxzzgPVWOsCjPXG6TZl/NW&#13;&#10;RZK+5tqrkcxtx0WSpNyqFulDo3qzbUz1vR+shLT0w7jD7V15eH1XH30tji+Xo5S3N1O5pvK8BhbN&#13;&#10;FP8u4DcD8UNBYCc3oA6sIy0IP0oQCyGegNHGSiRzYCdqrR4eU+BFzv8nKX4AAAD//wMAUEsBAi0A&#13;&#10;FAAGAAgAAAAhALaDOJL+AAAA4QEAABMAAAAAAAAAAAAAAAAAAAAAAFtDb250ZW50X1R5cGVzXS54&#13;&#10;bWxQSwECLQAUAAYACAAAACEAOP0h/9YAAACUAQAACwAAAAAAAAAAAAAAAAAvAQAAX3JlbHMvLnJl&#13;&#10;bHNQSwECLQAUAAYACAAAACEA0KhUcR8CAABEBAAADgAAAAAAAAAAAAAAAAAuAgAAZHJzL2Uyb0Rv&#13;&#10;Yy54bWxQSwECLQAUAAYACAAAACEAohplGeUAAAARAQAADwAAAAAAAAAAAAAAAAB5BAAAZHJzL2Rv&#13;&#10;d25yZXYueG1sUEsFBgAAAAAEAAQA8wAAAIsFAAAAAA==&#13;&#10;" stroked="f">
                <v:textbox inset="0,0,0,0">
                  <w:txbxContent>
                    <w:p w14:paraId="29E86940" w14:textId="77777777" w:rsidR="003B02B1" w:rsidRPr="001E267E" w:rsidRDefault="003B02B1" w:rsidP="003B02B1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The multivariate linear regression model shows associations of laboratory parameters with the </w:t>
                      </w:r>
                      <w:proofErr w:type="spellStart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>dependend</w:t>
                      </w:r>
                      <w:proofErr w:type="spellEnd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variables AVR, CRAE, CRVE.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D-Dimer was measured in n=36, 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thrombocytes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ferritin in n=37, TAG, CXCL10, IL8, IL-6, IgG4 and MCP-1 in n=38. The </w:t>
                      </w:r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multivariate </w:t>
                      </w:r>
                      <w:proofErr w:type="spellStart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b</w:t>
                      </w:r>
                      <w:proofErr w:type="spellEnd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was fitted for age, gender, obesity,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arterial</w:t>
                      </w:r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>hypertension</w:t>
                      </w:r>
                      <w:proofErr w:type="gramEnd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and nicotine abuse. F-statistic was significant for all shown significant models except </w:t>
                      </w:r>
                      <w:proofErr w:type="spellStart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>model</w:t>
                      </w:r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a</w:t>
                      </w:r>
                      <w:proofErr w:type="spellEnd"/>
                      <w:r w:rsidRPr="001E26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. </w:t>
                      </w:r>
                    </w:p>
                    <w:p w14:paraId="541A8647" w14:textId="77777777" w:rsidR="003B02B1" w:rsidRPr="009D0565" w:rsidRDefault="003B02B1" w:rsidP="003B02B1">
                      <w:pPr>
                        <w:pStyle w:val="Beschriftung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opAndBottom" anchory="page"/>
              </v:shape>
            </w:pict>
          </mc:Fallback>
        </mc:AlternateContent>
      </w:r>
    </w:p>
    <w:p w14:paraId="58DB63F2" w14:textId="5AB727B0" w:rsidR="00E4140D" w:rsidRDefault="00E4140D"/>
    <w:p w14:paraId="61A3CAE5" w14:textId="79F5E7C0" w:rsidR="00E4140D" w:rsidRDefault="00E4140D"/>
    <w:p w14:paraId="7BF110AE" w14:textId="7F92C373" w:rsidR="00E4140D" w:rsidRDefault="00E4140D"/>
    <w:p w14:paraId="7BFFE4CE" w14:textId="37196198" w:rsidR="00E4140D" w:rsidRDefault="002B0B7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837CE01" wp14:editId="07D92F37">
                <wp:simplePos x="0" y="0"/>
                <wp:positionH relativeFrom="column">
                  <wp:posOffset>-180340</wp:posOffset>
                </wp:positionH>
                <wp:positionV relativeFrom="page">
                  <wp:posOffset>450215</wp:posOffset>
                </wp:positionV>
                <wp:extent cx="5683250" cy="1339215"/>
                <wp:effectExtent l="0" t="0" r="6350" b="0"/>
                <wp:wrapTopAndBottom/>
                <wp:docPr id="1549869099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83250" cy="13392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F0F670B" w14:textId="2167E58C" w:rsidR="0013069F" w:rsidRPr="00A77DCB" w:rsidRDefault="0013069F" w:rsidP="0013069F">
                            <w:pPr>
                              <w:pStyle w:val="Beschriftung"/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Association of parameters of retinal microcirculation and PCS severity score with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inflammatory parameters. Interaction plots show the association between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CRVE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and PCS score for three different levels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(+1 standard deviation (SD), Mean and -1 SD) of inflammatory variables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CXCL10 and </w:t>
                            </w:r>
                            <w:r w:rsidR="005D7265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IL6,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selected in the range of the observed data.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77DCB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P value indicates interaction between PCS severity score and the inflammatory variable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and was computed using a </w:t>
                            </w:r>
                            <w:proofErr w:type="spellStart"/>
                            <w:r w:rsid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>multivariante</w:t>
                            </w:r>
                            <w:proofErr w:type="spellEnd"/>
                            <w:r w:rsid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i w:val="0"/>
                                <w:iCs w:val="0"/>
                                <w:color w:val="auto"/>
                                <w:sz w:val="20"/>
                                <w:szCs w:val="20"/>
                              </w:rPr>
                              <w:t xml:space="preserve">linear model controlled for confounders </w:t>
                            </w:r>
                            <w:r w:rsidR="006077B3" w:rsidRP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age, gender, obesity, arterial </w:t>
                            </w:r>
                            <w:proofErr w:type="gramStart"/>
                            <w:r w:rsidR="006077B3" w:rsidRP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hypertension</w:t>
                            </w:r>
                            <w:proofErr w:type="gramEnd"/>
                            <w:r w:rsidR="006077B3" w:rsidRP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nicotine abus</w:t>
                            </w:r>
                            <w:r w:rsidR="006077B3">
                              <w:rPr>
                                <w:rFonts w:ascii="Arial" w:hAnsi="Arial" w:cs="Arial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e.</w:t>
                            </w:r>
                          </w:p>
                          <w:p w14:paraId="5304C32E" w14:textId="77AB6263" w:rsidR="0013069F" w:rsidRPr="00A5388B" w:rsidRDefault="00854E55" w:rsidP="0013069F">
                            <w:pPr>
                              <w:pStyle w:val="Beschriftung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&lt;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7CE01" id="_x0000_s1041" type="#_x0000_t202" style="position:absolute;margin-left:-14.2pt;margin-top:35.45pt;width:447.5pt;height:105.4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NFS6HAIAAEQEAAAOAAAAZHJzL2Uyb0RvYy54bWysU01v2zAMvQ/YfxB0X5wPpOiCOEWWIsOA&#13;&#10;oC2QDj0rshQLkEWNUmJ3v36UP5Ku22nYRaZJ6onke1zeNZVlZ4XBgMv5ZDTmTDkJhXHHnH9/3n66&#13;&#10;5SxE4Qphwamcv6rA71YfPyxrv1BTKMEWChmBuLCofc7LGP0iy4IsVSXCCLxyFNSAlYj0i8esQFET&#13;&#10;emWz6Xh8k9WAhUeQKgTy3ndBvmrxtVYyPmodVGQ251RbbE9sz0M6s9VSLI4ofGlkX4b4hyoqYRw9&#13;&#10;eoG6F1GwE5o/oCojEQLoOJJQZaC1kartgbqZjN91sy+FV20vNJzgL2MK/w9WPpz3/glZbL5AQwSm&#13;&#10;gdQ+LAI5Uz+Nxip9qVJGcRrh62VsqolMknN+czubzikkKTaZzT5PJ/OEk12vewzxq4KKJSPnSLy0&#13;&#10;4xLnXYhd6pCSXgtgTbE11qafFNhYZGdBHNaliaoH/y3LupTrIN3qAJMnu/aSrNgcGmYKqrItMLkO&#13;&#10;ULxS/widNIKXW0MP7kSITwJJC9QX6Ts+0qEt1DmH3uKsBPz5N3/KJ4ooyllN2sp5+HESqDiz3xyR&#13;&#10;l4Q4GDgYh8Fwp2oD1OqENsfL1qQLGO1gaoTqhWS/Tq9QSDhJb+U8DuYmdgqntZFqvW6TSG5exJ3b&#13;&#10;e5mgh8E+Ny8CfU9LJEYfYFCdWLxjp8vtxrw+RdCmpe46xX7eJNWW/H6t0i68/W+zrsu/+gUAAP//&#13;&#10;AwBQSwMEFAAGAAgAAAAhAEBw4nLiAAAADwEAAA8AAABkcnMvZG93bnJldi54bWxMTz1PwzAQ3ZH4&#13;&#10;D9YhsaDWaYSMSeNU0MBGh5aqsxubJCI+R7HTpP+eY4LlpKd7n/lmdh272CG0HhWslgkwi5U3LdYK&#13;&#10;jp/vCwksRI1Gdx6tgqsNsClub3KdGT/h3l4OsWZkgiHTCpoY+4zzUDXW6bD0vUX6ffnB6UhwqLkZ&#13;&#10;9ETmruNpkgjudIuU0OjebhtbfR9Gp0CUwzjtcftQHt8+9K6v09Pr9aTU/d1crum8rIFFO8c/Bfxu&#13;&#10;oP5QULGzH9EE1ilYpPKRqAqekmdgRJBCCGBnBalcSeBFzv/vKH4AAAD//wMAUEsBAi0AFAAGAAgA&#13;&#10;AAAhALaDOJL+AAAA4QEAABMAAAAAAAAAAAAAAAAAAAAAAFtDb250ZW50X1R5cGVzXS54bWxQSwEC&#13;&#10;LQAUAAYACAAAACEAOP0h/9YAAACUAQAACwAAAAAAAAAAAAAAAAAvAQAAX3JlbHMvLnJlbHNQSwEC&#13;&#10;LQAUAAYACAAAACEA0zRUuhwCAABEBAAADgAAAAAAAAAAAAAAAAAuAgAAZHJzL2Uyb0RvYy54bWxQ&#13;&#10;SwECLQAUAAYACAAAACEAQHDicuIAAAAPAQAADwAAAAAAAAAAAAAAAAB2BAAAZHJzL2Rvd25yZXYu&#13;&#10;eG1sUEsFBgAAAAAEAAQA8wAAAIUFAAAAAA==&#13;&#10;" stroked="f">
                <v:textbox inset="0,0,0,0">
                  <w:txbxContent>
                    <w:p w14:paraId="4F0F670B" w14:textId="2167E58C" w:rsidR="0013069F" w:rsidRPr="00A77DCB" w:rsidRDefault="0013069F" w:rsidP="0013069F">
                      <w:pPr>
                        <w:pStyle w:val="Beschriftung"/>
                        <w:spacing w:line="360" w:lineRule="auto"/>
                        <w:jc w:val="both"/>
                        <w:rPr>
                          <w:rFonts w:ascii="Arial" w:hAnsi="Arial" w:cs="Arial"/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Association of parameters of retinal microcirculation and PCS severity score with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inflammatory parameters. Interaction plots show the association between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CRVE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and PCS score for three different levels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(+1 standard deviation (SD), Mean and -1 SD) of inflammatory variables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CXCL10 and </w:t>
                      </w:r>
                      <w:r w:rsidR="005D7265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IL6,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selected in the range of the observed data.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 w:rsidRPr="00A77DCB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P value indicates interaction between PCS severity score and the inflammatory variable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and was computed using a </w:t>
                      </w:r>
                      <w:proofErr w:type="spellStart"/>
                      <w:r w:rsidR="006077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>multivariante</w:t>
                      </w:r>
                      <w:proofErr w:type="spellEnd"/>
                      <w:r w:rsidR="006077B3"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i w:val="0"/>
                          <w:iCs w:val="0"/>
                          <w:color w:val="auto"/>
                          <w:sz w:val="20"/>
                          <w:szCs w:val="20"/>
                        </w:rPr>
                        <w:t xml:space="preserve">linear model controlled for confounders </w:t>
                      </w:r>
                      <w:r w:rsidR="006077B3" w:rsidRPr="006077B3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age, gender, obesity, arterial </w:t>
                      </w:r>
                      <w:proofErr w:type="gramStart"/>
                      <w:r w:rsidR="006077B3" w:rsidRPr="006077B3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hypertension</w:t>
                      </w:r>
                      <w:proofErr w:type="gramEnd"/>
                      <w:r w:rsidR="006077B3" w:rsidRPr="006077B3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and nicotine abus</w:t>
                      </w:r>
                      <w:r w:rsidR="006077B3">
                        <w:rPr>
                          <w:rFonts w:ascii="Arial" w:hAnsi="Arial" w:cs="Arial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e.</w:t>
                      </w:r>
                    </w:p>
                    <w:p w14:paraId="5304C32E" w14:textId="77AB6263" w:rsidR="0013069F" w:rsidRPr="00A5388B" w:rsidRDefault="00854E55" w:rsidP="0013069F">
                      <w:pPr>
                        <w:pStyle w:val="Beschriftung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&lt;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</w:p>
    <w:p w14:paraId="5D8A98A8" w14:textId="390A6C60" w:rsidR="00E4140D" w:rsidRDefault="00E4140D"/>
    <w:p w14:paraId="746863A4" w14:textId="5FD6A0A9" w:rsidR="00E4140D" w:rsidRDefault="00E4140D"/>
    <w:p w14:paraId="5B4EDED7" w14:textId="1EE73941" w:rsidR="00E4140D" w:rsidRDefault="00E4140D"/>
    <w:p w14:paraId="2A1819E4" w14:textId="4E62C7D1" w:rsidR="00E4140D" w:rsidRDefault="00E4140D"/>
    <w:p w14:paraId="714DE828" w14:textId="5C49A70C" w:rsidR="00E4140D" w:rsidRDefault="00E4140D"/>
    <w:p w14:paraId="53817FB3" w14:textId="74A741C6" w:rsidR="00E4140D" w:rsidRDefault="00E4140D"/>
    <w:p w14:paraId="4B6C4858" w14:textId="37C062E8" w:rsidR="00E4140D" w:rsidRDefault="00E4140D"/>
    <w:p w14:paraId="2C74DCBE" w14:textId="505CFF8F" w:rsidR="00854E55" w:rsidRDefault="00E4140D">
      <w:r>
        <w:br/>
      </w:r>
      <w:r>
        <w:br/>
      </w:r>
    </w:p>
    <w:p w14:paraId="6CF3FCAE" w14:textId="0A0F4FE1" w:rsidR="00854E55" w:rsidRDefault="00854E55"/>
    <w:p w14:paraId="734AD372" w14:textId="296469EC" w:rsidR="00854E55" w:rsidRDefault="00854E55"/>
    <w:p w14:paraId="1A58465C" w14:textId="332131CE" w:rsidR="00854E55" w:rsidRDefault="00854E55"/>
    <w:p w14:paraId="7AF63FE6" w14:textId="5B26BFBB" w:rsidR="00854E55" w:rsidRDefault="00854E55"/>
    <w:p w14:paraId="5DB1404E" w14:textId="728F1CE5" w:rsidR="00E4140D" w:rsidRDefault="00E4140D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291A25D5" w14:textId="360F578C" w:rsidR="006A70B5" w:rsidRDefault="006A70B5"/>
    <w:p w14:paraId="25BACA39" w14:textId="6B0C1B05" w:rsidR="006A70B5" w:rsidRDefault="006A70B5"/>
    <w:p w14:paraId="4D1E57A3" w14:textId="3E5FDD99" w:rsidR="006A70B5" w:rsidRDefault="006A70B5"/>
    <w:p w14:paraId="3CF1EB08" w14:textId="77777777" w:rsidR="00854E55" w:rsidRDefault="00854E55" w:rsidP="00854E55">
      <w:pPr>
        <w:pStyle w:val="EndNoteBibliography"/>
      </w:pPr>
    </w:p>
    <w:p w14:paraId="53515F6B" w14:textId="184C02F0" w:rsidR="00E4140D" w:rsidRDefault="00E4140D"/>
    <w:sectPr w:rsidR="00E414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s05vaphw5f51eaprxx2etife9eftvx2dad&quot;&gt;LONG COVID&lt;record-ids&gt;&lt;item&gt;28&lt;/item&gt;&lt;item&gt;89&lt;/item&gt;&lt;item&gt;90&lt;/item&gt;&lt;item&gt;91&lt;/item&gt;&lt;item&gt;115&lt;/item&gt;&lt;item&gt;116&lt;/item&gt;&lt;item&gt;117&lt;/item&gt;&lt;item&gt;131&lt;/item&gt;&lt;item&gt;134&lt;/item&gt;&lt;/record-ids&gt;&lt;/item&gt;&lt;/Libraries&gt;"/>
  </w:docVars>
  <w:rsids>
    <w:rsidRoot w:val="00A41C31"/>
    <w:rsid w:val="000476B5"/>
    <w:rsid w:val="000B52F5"/>
    <w:rsid w:val="000F42D1"/>
    <w:rsid w:val="00130005"/>
    <w:rsid w:val="0013069F"/>
    <w:rsid w:val="001A465A"/>
    <w:rsid w:val="001C655D"/>
    <w:rsid w:val="00223A7F"/>
    <w:rsid w:val="002717AF"/>
    <w:rsid w:val="002931A0"/>
    <w:rsid w:val="00295532"/>
    <w:rsid w:val="002B0B76"/>
    <w:rsid w:val="002F15D3"/>
    <w:rsid w:val="00314201"/>
    <w:rsid w:val="00321F72"/>
    <w:rsid w:val="00344027"/>
    <w:rsid w:val="003B02B1"/>
    <w:rsid w:val="003F2D22"/>
    <w:rsid w:val="005A5668"/>
    <w:rsid w:val="005D7265"/>
    <w:rsid w:val="005E1B77"/>
    <w:rsid w:val="005F26A2"/>
    <w:rsid w:val="0060621C"/>
    <w:rsid w:val="006077B3"/>
    <w:rsid w:val="00634510"/>
    <w:rsid w:val="006A04B3"/>
    <w:rsid w:val="006A70B5"/>
    <w:rsid w:val="006A7635"/>
    <w:rsid w:val="006B1590"/>
    <w:rsid w:val="006D0FED"/>
    <w:rsid w:val="006D1840"/>
    <w:rsid w:val="007367BC"/>
    <w:rsid w:val="0076218C"/>
    <w:rsid w:val="0078253D"/>
    <w:rsid w:val="007C1AEA"/>
    <w:rsid w:val="007F68C0"/>
    <w:rsid w:val="008145F6"/>
    <w:rsid w:val="00826A7A"/>
    <w:rsid w:val="00854E55"/>
    <w:rsid w:val="00886BF3"/>
    <w:rsid w:val="008A7712"/>
    <w:rsid w:val="008E2188"/>
    <w:rsid w:val="00903414"/>
    <w:rsid w:val="00912FC1"/>
    <w:rsid w:val="00970F9B"/>
    <w:rsid w:val="009A4579"/>
    <w:rsid w:val="009D1432"/>
    <w:rsid w:val="00A07FDE"/>
    <w:rsid w:val="00A347AE"/>
    <w:rsid w:val="00A41C31"/>
    <w:rsid w:val="00A457E2"/>
    <w:rsid w:val="00A81F44"/>
    <w:rsid w:val="00A913A7"/>
    <w:rsid w:val="00AC28AD"/>
    <w:rsid w:val="00AD2BFA"/>
    <w:rsid w:val="00B97179"/>
    <w:rsid w:val="00C32450"/>
    <w:rsid w:val="00C32EBB"/>
    <w:rsid w:val="00C54228"/>
    <w:rsid w:val="00C54447"/>
    <w:rsid w:val="00C615E2"/>
    <w:rsid w:val="00C811CE"/>
    <w:rsid w:val="00CA280A"/>
    <w:rsid w:val="00CA7260"/>
    <w:rsid w:val="00CA7D69"/>
    <w:rsid w:val="00D32858"/>
    <w:rsid w:val="00D63A4C"/>
    <w:rsid w:val="00DE1714"/>
    <w:rsid w:val="00DF7DA1"/>
    <w:rsid w:val="00E02225"/>
    <w:rsid w:val="00E4140D"/>
    <w:rsid w:val="00F5688B"/>
    <w:rsid w:val="00FD27D3"/>
    <w:rsid w:val="00FE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B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E7688E"/>
  <w15:chartTrackingRefBased/>
  <w15:docId w15:val="{B3E7554C-4A7A-B747-A9B4-4802E85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BM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ody">
    <w:name w:val="Body"/>
    <w:link w:val="BodyZchn"/>
    <w:rsid w:val="009A457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character" w:customStyle="1" w:styleId="BodyZchn">
    <w:name w:val="Body Zchn"/>
    <w:basedOn w:val="Absatz-Standardschriftart"/>
    <w:link w:val="Body"/>
    <w:rsid w:val="009A4579"/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paragraph" w:styleId="Beschriftung">
    <w:name w:val="caption"/>
    <w:basedOn w:val="Standard"/>
    <w:next w:val="Standard"/>
    <w:link w:val="BeschriftungZchn"/>
    <w:uiPriority w:val="35"/>
    <w:unhideWhenUsed/>
    <w:qFormat/>
    <w:rsid w:val="006A04B3"/>
    <w:pPr>
      <w:spacing w:after="200"/>
    </w:pPr>
    <w:rPr>
      <w:i/>
      <w:iCs/>
      <w:color w:val="44546A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07FD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07FD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07FDE"/>
    <w:rPr>
      <w:sz w:val="20"/>
      <w:szCs w:val="20"/>
      <w:lang w:val="en-US"/>
    </w:rPr>
  </w:style>
  <w:style w:type="paragraph" w:customStyle="1" w:styleId="EndNoteBibliographyTitle">
    <w:name w:val="EndNote Bibliography Title"/>
    <w:basedOn w:val="Standard"/>
    <w:link w:val="EndNoteBibliographyTitleZchn"/>
    <w:rsid w:val="006A70B5"/>
    <w:pPr>
      <w:jc w:val="center"/>
    </w:pPr>
    <w:rPr>
      <w:rFonts w:ascii="Calibri" w:hAnsi="Calibri" w:cs="Calibri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6A70B5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6A70B5"/>
    <w:rPr>
      <w:rFonts w:ascii="Calibri" w:hAnsi="Calibri" w:cs="Calibri"/>
    </w:rPr>
  </w:style>
  <w:style w:type="character" w:customStyle="1" w:styleId="EndNoteBibliographyZchn">
    <w:name w:val="EndNote Bibliography Zchn"/>
    <w:basedOn w:val="Absatz-Standardschriftart"/>
    <w:link w:val="EndNoteBibliography"/>
    <w:rsid w:val="006A70B5"/>
    <w:rPr>
      <w:rFonts w:ascii="Calibri" w:hAnsi="Calibri" w:cs="Calibri"/>
      <w:lang w:val="en-US"/>
    </w:rPr>
  </w:style>
  <w:style w:type="character" w:customStyle="1" w:styleId="BeschriftungZchn">
    <w:name w:val="Beschriftung Zchn"/>
    <w:basedOn w:val="Absatz-Standardschriftart"/>
    <w:link w:val="Beschriftung"/>
    <w:uiPriority w:val="35"/>
    <w:rsid w:val="007C1AEA"/>
    <w:rPr>
      <w:i/>
      <w:iCs/>
      <w:color w:val="44546A" w:themeColor="text2"/>
      <w:sz w:val="18"/>
      <w:szCs w:val="18"/>
      <w:lang w:val="en-US"/>
    </w:rPr>
  </w:style>
  <w:style w:type="character" w:styleId="Hyperlink">
    <w:name w:val="Hyperlink"/>
    <w:basedOn w:val="Absatz-Standardschriftart"/>
    <w:uiPriority w:val="99"/>
    <w:unhideWhenUsed/>
    <w:rsid w:val="00D63A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91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mailto:christoph.schmaderer@mri.tum.de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4944E4-FB5E-674F-A076-E6F7F46F7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255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Kuchler</dc:creator>
  <cp:keywords/>
  <dc:description/>
  <cp:lastModifiedBy>Tim Kuchler</cp:lastModifiedBy>
  <cp:revision>22</cp:revision>
  <dcterms:created xsi:type="dcterms:W3CDTF">2023-05-06T13:39:00Z</dcterms:created>
  <dcterms:modified xsi:type="dcterms:W3CDTF">2023-05-18T12:22:00Z</dcterms:modified>
</cp:coreProperties>
</file>