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D0D26" w14:textId="77777777" w:rsidR="00752669" w:rsidRPr="0063255E" w:rsidRDefault="00752669" w:rsidP="00752669">
      <w:pPr>
        <w:pStyle w:val="ElsParagraph"/>
        <w:tabs>
          <w:tab w:val="left" w:pos="810"/>
        </w:tabs>
        <w:spacing w:after="0" w:line="480" w:lineRule="auto"/>
        <w:ind w:right="26" w:firstLine="0"/>
        <w:rPr>
          <w:b/>
          <w:bCs/>
          <w:iCs/>
          <w:sz w:val="24"/>
          <w:szCs w:val="24"/>
        </w:rPr>
      </w:pPr>
      <w:r w:rsidRPr="0063255E">
        <w:rPr>
          <w:b/>
          <w:bCs/>
          <w:iCs/>
          <w:sz w:val="24"/>
          <w:szCs w:val="24"/>
        </w:rPr>
        <w:t xml:space="preserve">Table 1. </w:t>
      </w:r>
    </w:p>
    <w:p w14:paraId="3A3E2F5D" w14:textId="77777777" w:rsidR="00752669" w:rsidRPr="0063255E" w:rsidRDefault="00752669" w:rsidP="00752669">
      <w:pPr>
        <w:pStyle w:val="ElsParagraph"/>
        <w:tabs>
          <w:tab w:val="left" w:pos="810"/>
        </w:tabs>
        <w:spacing w:after="0" w:line="480" w:lineRule="auto"/>
        <w:ind w:right="29" w:firstLine="0"/>
        <w:rPr>
          <w:iCs/>
          <w:sz w:val="24"/>
          <w:szCs w:val="24"/>
        </w:rPr>
      </w:pPr>
      <w:r w:rsidRPr="0063255E">
        <w:rPr>
          <w:iCs/>
          <w:sz w:val="24"/>
          <w:szCs w:val="24"/>
        </w:rPr>
        <w:t>Docked complex structure of PDGFRA with the hit compounds, 2’hydroxy-5’-methylchalcone, linoleic acid and annonacin and its interactions in 3D complex and 2D structures</w:t>
      </w:r>
    </w:p>
    <w:tbl>
      <w:tblPr>
        <w:tblW w:w="9180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3289"/>
        <w:gridCol w:w="3871"/>
      </w:tblGrid>
      <w:tr w:rsidR="00752669" w:rsidRPr="0063255E" w14:paraId="3F7CAF7B" w14:textId="77777777" w:rsidTr="004949B5">
        <w:trPr>
          <w:trHeight w:val="713"/>
        </w:trPr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ABE457" w14:textId="77777777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sz w:val="24"/>
                <w:szCs w:val="24"/>
              </w:rPr>
              <w:t xml:space="preserve">Hit compounds </w:t>
            </w:r>
          </w:p>
        </w:tc>
        <w:tc>
          <w:tcPr>
            <w:tcW w:w="3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63CA7A" w14:textId="77777777" w:rsidR="00752669" w:rsidRPr="0063255E" w:rsidRDefault="00752669" w:rsidP="004949B5">
            <w:pPr>
              <w:spacing w:line="480" w:lineRule="auto"/>
              <w:ind w:left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3D complex structure with target protein, PDGFRA</w:t>
            </w:r>
          </w:p>
        </w:tc>
        <w:tc>
          <w:tcPr>
            <w:tcW w:w="3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5B8150" w14:textId="77777777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sz w:val="24"/>
                <w:szCs w:val="24"/>
              </w:rPr>
              <w:t>2D interaction representation with the target protein, PDGFRA</w:t>
            </w:r>
          </w:p>
        </w:tc>
      </w:tr>
      <w:tr w:rsidR="00752669" w:rsidRPr="0063255E" w14:paraId="32D37C85" w14:textId="77777777" w:rsidTr="004949B5">
        <w:trPr>
          <w:trHeight w:val="3430"/>
        </w:trPr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</w:tcPr>
          <w:p w14:paraId="2D64DE39" w14:textId="77777777" w:rsidR="00752669" w:rsidRPr="0063255E" w:rsidRDefault="00752669" w:rsidP="004949B5">
            <w:pPr>
              <w:spacing w:line="480" w:lineRule="auto"/>
              <w:ind w:left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2’ hydroxy-5’- methyl chalcone</w:t>
            </w:r>
          </w:p>
        </w:tc>
        <w:tc>
          <w:tcPr>
            <w:tcW w:w="3289" w:type="dxa"/>
            <w:tcBorders>
              <w:top w:val="single" w:sz="4" w:space="0" w:color="auto"/>
            </w:tcBorders>
            <w:shd w:val="clear" w:color="auto" w:fill="auto"/>
          </w:tcPr>
          <w:p w14:paraId="11ADF0B3" w14:textId="2781C01A" w:rsidR="00752669" w:rsidRPr="0063255E" w:rsidRDefault="00752669" w:rsidP="004949B5">
            <w:pPr>
              <w:spacing w:line="480" w:lineRule="auto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95B4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47B8753" wp14:editId="3046CF0C">
                  <wp:extent cx="1905000" cy="21621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42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auto"/>
            </w:tcBorders>
            <w:shd w:val="clear" w:color="auto" w:fill="auto"/>
          </w:tcPr>
          <w:p w14:paraId="58F7BB26" w14:textId="466C796F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D561669" wp14:editId="1B9BE352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117475</wp:posOffset>
                  </wp:positionV>
                  <wp:extent cx="2326005" cy="1916430"/>
                  <wp:effectExtent l="19050" t="19050" r="17145" b="26670"/>
                  <wp:wrapThrough wrapText="bothSides">
                    <wp:wrapPolygon edited="0">
                      <wp:start x="-177" y="-215"/>
                      <wp:lineTo x="-177" y="21686"/>
                      <wp:lineTo x="21582" y="21686"/>
                      <wp:lineTo x="21582" y="-215"/>
                      <wp:lineTo x="-177" y="-215"/>
                    </wp:wrapPolygon>
                  </wp:wrapThrough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6005" cy="1916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472C4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52669" w:rsidRPr="0063255E" w14:paraId="7A2E9A5E" w14:textId="77777777" w:rsidTr="004949B5">
        <w:trPr>
          <w:trHeight w:val="3430"/>
        </w:trPr>
        <w:tc>
          <w:tcPr>
            <w:tcW w:w="2020" w:type="dxa"/>
            <w:shd w:val="clear" w:color="auto" w:fill="auto"/>
          </w:tcPr>
          <w:p w14:paraId="765CBA61" w14:textId="77777777" w:rsidR="00752669" w:rsidRPr="0063255E" w:rsidRDefault="00752669" w:rsidP="004949B5">
            <w:pPr>
              <w:spacing w:line="480" w:lineRule="auto"/>
              <w:ind w:left="0"/>
              <w:jc w:val="left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Linoleic acid</w:t>
            </w:r>
          </w:p>
        </w:tc>
        <w:tc>
          <w:tcPr>
            <w:tcW w:w="3289" w:type="dxa"/>
            <w:shd w:val="clear" w:color="auto" w:fill="auto"/>
          </w:tcPr>
          <w:p w14:paraId="5E6700B1" w14:textId="6B9BD050" w:rsidR="00752669" w:rsidRPr="0063255E" w:rsidRDefault="00752669" w:rsidP="004949B5">
            <w:pPr>
              <w:spacing w:line="480" w:lineRule="auto"/>
              <w:ind w:left="0"/>
              <w:jc w:val="left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5B4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203530C" wp14:editId="6B6A646E">
                  <wp:extent cx="1876425" cy="196215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shd w:val="clear" w:color="auto" w:fill="auto"/>
          </w:tcPr>
          <w:p w14:paraId="30925E0B" w14:textId="42141585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AA6ACEF" wp14:editId="2A420705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635</wp:posOffset>
                  </wp:positionV>
                  <wp:extent cx="2333625" cy="2019300"/>
                  <wp:effectExtent l="19050" t="19050" r="28575" b="19050"/>
                  <wp:wrapThrough wrapText="bothSides">
                    <wp:wrapPolygon edited="0">
                      <wp:start x="-176" y="-204"/>
                      <wp:lineTo x="-176" y="21600"/>
                      <wp:lineTo x="21688" y="21600"/>
                      <wp:lineTo x="21688" y="-204"/>
                      <wp:lineTo x="-176" y="-204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201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472C4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52669" w:rsidRPr="0063255E" w14:paraId="53087ED8" w14:textId="77777777" w:rsidTr="004949B5">
        <w:trPr>
          <w:trHeight w:val="3364"/>
        </w:trPr>
        <w:tc>
          <w:tcPr>
            <w:tcW w:w="2020" w:type="dxa"/>
            <w:shd w:val="clear" w:color="auto" w:fill="auto"/>
          </w:tcPr>
          <w:p w14:paraId="68E50833" w14:textId="77777777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3255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Annonacin</w:t>
            </w:r>
          </w:p>
        </w:tc>
        <w:tc>
          <w:tcPr>
            <w:tcW w:w="3289" w:type="dxa"/>
            <w:shd w:val="clear" w:color="auto" w:fill="auto"/>
          </w:tcPr>
          <w:p w14:paraId="357876B4" w14:textId="6A664036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3255E">
              <w:rPr>
                <w:rFonts w:ascii="Times New Roman" w:hAnsi="Times New Roman"/>
                <w:noProof/>
                <w:sz w:val="24"/>
                <w:szCs w:val="24"/>
              </w:rPr>
              <w:t xml:space="preserve">   </w:t>
            </w:r>
            <w:r w:rsidRPr="00395B4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495A94E" wp14:editId="5CEC2577">
                  <wp:extent cx="1933575" cy="21145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231" t="10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shd w:val="clear" w:color="auto" w:fill="auto"/>
          </w:tcPr>
          <w:p w14:paraId="696E99A0" w14:textId="643F9D7F" w:rsidR="00752669" w:rsidRPr="0063255E" w:rsidRDefault="00752669" w:rsidP="004949B5">
            <w:pPr>
              <w:spacing w:line="480" w:lineRule="auto"/>
              <w:ind w:left="0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7453128" wp14:editId="3560F910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74295</wp:posOffset>
                  </wp:positionV>
                  <wp:extent cx="2326005" cy="2223770"/>
                  <wp:effectExtent l="19050" t="19050" r="17145" b="24130"/>
                  <wp:wrapThrough wrapText="bothSides">
                    <wp:wrapPolygon edited="0">
                      <wp:start x="-177" y="-185"/>
                      <wp:lineTo x="-177" y="21649"/>
                      <wp:lineTo x="21582" y="21649"/>
                      <wp:lineTo x="21582" y="-185"/>
                      <wp:lineTo x="-177" y="-185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6005" cy="2223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472C4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7F6F7A5" w14:textId="77777777" w:rsidR="00752669" w:rsidRPr="0063255E" w:rsidRDefault="00752669" w:rsidP="00752669">
      <w:pPr>
        <w:pStyle w:val="ElsParagraph"/>
        <w:tabs>
          <w:tab w:val="left" w:pos="810"/>
        </w:tabs>
        <w:spacing w:after="0" w:line="480" w:lineRule="auto"/>
        <w:ind w:right="29" w:firstLine="0"/>
        <w:rPr>
          <w:iCs/>
          <w:sz w:val="24"/>
          <w:szCs w:val="24"/>
        </w:rPr>
      </w:pPr>
    </w:p>
    <w:p w14:paraId="288719E2" w14:textId="77777777" w:rsidR="00752669" w:rsidRPr="0063255E" w:rsidRDefault="00752669" w:rsidP="00752669">
      <w:pPr>
        <w:pStyle w:val="ElsParagraph"/>
        <w:tabs>
          <w:tab w:val="left" w:pos="0"/>
        </w:tabs>
        <w:spacing w:after="0" w:line="480" w:lineRule="auto"/>
        <w:ind w:right="29" w:firstLine="0"/>
        <w:rPr>
          <w:iCs/>
          <w:sz w:val="24"/>
          <w:szCs w:val="24"/>
        </w:rPr>
      </w:pPr>
      <w:r w:rsidRPr="0063255E">
        <w:rPr>
          <w:iCs/>
          <w:sz w:val="24"/>
          <w:szCs w:val="24"/>
        </w:rPr>
        <w:t>* Protein structure has been depicted with secondary structure model (colo</w:t>
      </w:r>
      <w:r>
        <w:rPr>
          <w:iCs/>
          <w:sz w:val="24"/>
          <w:szCs w:val="24"/>
        </w:rPr>
        <w:t>u</w:t>
      </w:r>
      <w:r w:rsidRPr="0063255E">
        <w:rPr>
          <w:iCs/>
          <w:sz w:val="24"/>
          <w:szCs w:val="24"/>
        </w:rPr>
        <w:t>red in magenta) with space fill</w:t>
      </w:r>
      <w:r>
        <w:rPr>
          <w:iCs/>
          <w:sz w:val="24"/>
          <w:szCs w:val="24"/>
        </w:rPr>
        <w:t xml:space="preserve"> model (Oxygen in red; Nitrogen in </w:t>
      </w:r>
      <w:r w:rsidRPr="0063255E">
        <w:rPr>
          <w:iCs/>
          <w:sz w:val="24"/>
          <w:szCs w:val="24"/>
        </w:rPr>
        <w:t>blue; and Hydrogen in white)</w:t>
      </w:r>
    </w:p>
    <w:p w14:paraId="3B458FF3" w14:textId="77777777" w:rsidR="00CA67E5" w:rsidRDefault="00752669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669"/>
    <w:rsid w:val="007526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A085"/>
  <w15:chartTrackingRefBased/>
  <w15:docId w15:val="{E43B6521-DD1C-4AD2-8C75-A15F26AE4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669"/>
    <w:pPr>
      <w:spacing w:line="360" w:lineRule="auto"/>
      <w:ind w:left="720"/>
      <w:jc w:val="both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Paragraph">
    <w:name w:val="Els_Paragraph"/>
    <w:link w:val="ElsParagraphChar"/>
    <w:rsid w:val="00752669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szCs w:val="20"/>
    </w:rPr>
  </w:style>
  <w:style w:type="character" w:customStyle="1" w:styleId="ElsParagraphChar">
    <w:name w:val="Els_Paragraph Char"/>
    <w:link w:val="ElsParagraph"/>
    <w:rsid w:val="00752669"/>
    <w:rPr>
      <w:rFonts w:ascii="Times New Roman" w:eastAsia="Times New Roman" w:hAnsi="Times New Roman" w:cs="Times New Roman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469</Characters>
  <Application>Microsoft Office Word</Application>
  <DocSecurity>0</DocSecurity>
  <Lines>3</Lines>
  <Paragraphs>1</Paragraphs>
  <ScaleCrop>false</ScaleCrop>
  <Company>Springer Nature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2023-05-31T07:14:00Z</dcterms:created>
  <dcterms:modified xsi:type="dcterms:W3CDTF">2023-05-31T07:14:00Z</dcterms:modified>
</cp:coreProperties>
</file>