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B970A" w14:textId="77777777" w:rsidR="001B2F78" w:rsidRDefault="00D63C8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Table </w:t>
      </w:r>
      <w:r>
        <w:rPr>
          <w:rFonts w:ascii="Calibri" w:hAnsi="Calibri" w:cs="Calibri" w:hint="eastAsia"/>
          <w:sz w:val="28"/>
          <w:szCs w:val="28"/>
        </w:rPr>
        <w:t>1. Baseline Characteristics of Study Participants Aged 18 to 80 Years From 2017to 2020(National Health and Nutrition Examination Survey)</w:t>
      </w:r>
    </w:p>
    <w:p w14:paraId="1D9E1754" w14:textId="77777777" w:rsidR="001B2F78" w:rsidRDefault="00D63C83">
      <w:pPr>
        <w:widowControl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4EA17" wp14:editId="1F9567AC">
                <wp:simplePos x="0" y="0"/>
                <wp:positionH relativeFrom="column">
                  <wp:posOffset>-18415</wp:posOffset>
                </wp:positionH>
                <wp:positionV relativeFrom="paragraph">
                  <wp:posOffset>149225</wp:posOffset>
                </wp:positionV>
                <wp:extent cx="53873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4585" y="1657985"/>
                          <a:ext cx="53873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FDC5D2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11.75pt" to="422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" strokecolor="windowText" strokeweight=".5pt">
                <v:stroke joinstyle="miter"/>
              </v:line>
            </w:pict>
          </mc:Fallback>
        </mc:AlternateContent>
      </w:r>
    </w:p>
    <w:p w14:paraId="54F1A9F0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LSM(kpa)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&lt;=7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&gt;7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Standardize diff.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P-value</w:t>
      </w:r>
    </w:p>
    <w:p w14:paraId="56112D69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N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3100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565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6C07EB16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Glucose (mmol/L)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6.08 ± 1.78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7.23 ± 2.87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 xml:space="preserve">0.48 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(0.39, 0.58)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&lt;0.001</w:t>
      </w:r>
    </w:p>
    <w:p w14:paraId="06D291F3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Sex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0.21 (0.12, 0.30)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&lt;0.001</w:t>
      </w:r>
    </w:p>
    <w:p w14:paraId="5735BA91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333333"/>
          <w:sz w:val="28"/>
          <w:szCs w:val="28"/>
        </w:rPr>
        <w:t>M</w:t>
      </w:r>
      <w:r>
        <w:rPr>
          <w:rFonts w:ascii="Calibri" w:eastAsia="SimSun" w:hAnsi="Calibri" w:cs="Calibri"/>
          <w:color w:val="333333"/>
          <w:sz w:val="28"/>
          <w:szCs w:val="28"/>
        </w:rPr>
        <w:t>ale</w:t>
      </w:r>
      <w:r>
        <w:rPr>
          <w:rFonts w:ascii="Calibri" w:eastAsia="SimSun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1488 (48.00%)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329 (58.23%)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43433BB8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333333"/>
          <w:sz w:val="28"/>
          <w:szCs w:val="28"/>
        </w:rPr>
        <w:t>F</w:t>
      </w:r>
      <w:r>
        <w:rPr>
          <w:rFonts w:ascii="Calibri" w:eastAsia="SimSun" w:hAnsi="Calibri" w:cs="Calibri"/>
          <w:color w:val="333333"/>
          <w:sz w:val="28"/>
          <w:szCs w:val="28"/>
        </w:rPr>
        <w:t>emale</w:t>
      </w:r>
      <w:r>
        <w:rPr>
          <w:rFonts w:ascii="Calibri" w:eastAsia="SimSun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1612 (52.00%)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236 (41.77%)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0556E308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Smoke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0.13 (0.04, 0.22)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0.004</w:t>
      </w:r>
    </w:p>
    <w:p w14:paraId="71504D92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333333"/>
          <w:sz w:val="28"/>
          <w:szCs w:val="28"/>
        </w:rPr>
        <w:t>Y</w:t>
      </w:r>
      <w:r>
        <w:rPr>
          <w:rFonts w:ascii="Calibri" w:eastAsia="SimSun" w:hAnsi="Calibri" w:cs="Calibri"/>
          <w:color w:val="333333"/>
          <w:sz w:val="28"/>
          <w:szCs w:val="28"/>
        </w:rPr>
        <w:t>es</w:t>
      </w:r>
      <w:r>
        <w:rPr>
          <w:rFonts w:ascii="Calibri" w:eastAsia="SimSun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1262 (40.74%)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267 (47.26%)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30BCC590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333333"/>
          <w:sz w:val="28"/>
          <w:szCs w:val="28"/>
        </w:rPr>
        <w:t>N</w:t>
      </w:r>
      <w:r>
        <w:rPr>
          <w:rFonts w:ascii="Calibri" w:eastAsia="SimSun" w:hAnsi="Calibri" w:cs="Calibri"/>
          <w:color w:val="333333"/>
          <w:sz w:val="28"/>
          <w:szCs w:val="28"/>
        </w:rPr>
        <w:t>o</w:t>
      </w:r>
      <w:r>
        <w:rPr>
          <w:rFonts w:ascii="Calibri" w:eastAsia="SimSun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1836 (59.26%)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298 (52.74%)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54F3F1F7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Cholesterol(mg/dL)sch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0.23 (0.14, 0.32)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&lt;0.001</w:t>
      </w:r>
    </w:p>
    <w:p w14:paraId="2D96639A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&lt;=146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502 (16.19%)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140 (24.78%)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7D77E0BC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&gt;146, &lt;=260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2462 (79.42%)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410 (72.57%)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7AF58BAC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&gt;260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136 (4.39%)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15 (2.65%)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38FC3D98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lastRenderedPageBreak/>
        <w:t>Triglycerides (mg/dL)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0.24 (0.15, 0.32)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&lt;0.001</w:t>
      </w:r>
    </w:p>
    <w:p w14:paraId="3FD3D0A7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&lt;=114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1880 (60.65%)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277 (49.03%)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3BF867BE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&gt;114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1220 (39.35%)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288 (50.97%)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43B0AC08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333333"/>
          <w:sz w:val="28"/>
          <w:szCs w:val="28"/>
        </w:rPr>
        <w:t>Age</w:t>
      </w:r>
      <w:r>
        <w:rPr>
          <w:rFonts w:ascii="Calibri" w:eastAsia="SimSun" w:hAnsi="Calibri" w:cs="Calibri"/>
          <w:color w:val="333333"/>
          <w:sz w:val="28"/>
          <w:szCs w:val="28"/>
        </w:rPr>
        <w:t>（</w:t>
      </w:r>
      <w:r>
        <w:rPr>
          <w:rFonts w:ascii="Calibri" w:eastAsia="SimSun" w:hAnsi="Calibri" w:cs="Calibri"/>
          <w:color w:val="333333"/>
          <w:sz w:val="28"/>
          <w:szCs w:val="28"/>
        </w:rPr>
        <w:t>years</w:t>
      </w:r>
      <w:r>
        <w:rPr>
          <w:rFonts w:ascii="Calibri" w:eastAsia="SimSun" w:hAnsi="Calibri" w:cs="Calibri"/>
          <w:color w:val="333333"/>
          <w:sz w:val="28"/>
          <w:szCs w:val="28"/>
        </w:rPr>
        <w:t>）</w:t>
      </w:r>
      <w:r>
        <w:rPr>
          <w:rFonts w:ascii="Calibri" w:eastAsia="SimSun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0.17 (0.08, 0.26)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0.002</w:t>
      </w:r>
    </w:p>
    <w:p w14:paraId="6BC477BC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&lt;=27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511 (16.48%)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60 (10.62%)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6B32566A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&gt;27, &lt;=69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2124 (68.52%)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416 (73.63%)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052A08BD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&gt;69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465 (15.00%)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89 (15.75%)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389DE140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Race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0.22 (0.13, 0.31)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0.001</w:t>
      </w:r>
    </w:p>
    <w:p w14:paraId="1BD71CA2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Non-Hispanic Black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367 (11.84%)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80 (14.16%)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2672382A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000000"/>
          <w:sz w:val="28"/>
          <w:szCs w:val="28"/>
        </w:rPr>
        <w:t>Other Hispanic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 xml:space="preserve">304 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(9.81%)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53 (9.38%)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06E15769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sz w:val="28"/>
          <w:szCs w:val="28"/>
        </w:rPr>
        <w:t>Non-Hispanic White</w:t>
      </w:r>
      <w:r>
        <w:rPr>
          <w:rFonts w:ascii="Calibri" w:eastAsia="SimSun" w:hAnsi="Calibri" w:cs="Calibri"/>
          <w:color w:val="333333"/>
          <w:sz w:val="28"/>
          <w:szCs w:val="28"/>
        </w:rPr>
        <w:t xml:space="preserve"> and 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Non-Hispanic Black</w:t>
      </w:r>
      <w:r>
        <w:rPr>
          <w:rFonts w:ascii="Calibri" w:eastAsia="SimSun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1837 (59.26%)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365 (64.60%)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0DE31ACF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SimSun" w:hAnsi="Calibri" w:cs="Calibri"/>
          <w:color w:val="000000"/>
          <w:sz w:val="28"/>
          <w:szCs w:val="28"/>
        </w:rPr>
        <w:t>Non-Hispanic Asian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414 (13.35%)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43 (7.61%)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5C882B7F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sz w:val="28"/>
          <w:szCs w:val="28"/>
        </w:rPr>
        <w:t>Other Race - Including Multi-Racial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178 (5.74%)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24 (4.25%)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6EF99F18" w14:textId="77777777" w:rsidR="001B2F78" w:rsidRDefault="00D63C83">
      <w:pPr>
        <w:widowControl/>
        <w:tabs>
          <w:tab w:val="left" w:pos="2503"/>
          <w:tab w:val="left" w:pos="4243"/>
          <w:tab w:val="left" w:pos="5803"/>
          <w:tab w:val="left" w:pos="7593"/>
        </w:tabs>
        <w:jc w:val="left"/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BMI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（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kg/m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vertAlign w:val="superscript"/>
          <w:lang w:bidi="ar"/>
        </w:rPr>
        <w:t>2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）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0.74 (0.65, 0.83)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&lt;0.001</w:t>
      </w:r>
    </w:p>
    <w:p w14:paraId="79595480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&lt;=25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 xml:space="preserve">1035 </w:t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(33.39%)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79 (13.98%)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730BAB35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&gt;25, &lt;=30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1101 (35.52%)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136 (24.07%)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21B40212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&gt;30, &lt;=40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829 (26.74%)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229 (40.53%)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11C04316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eastAsia="Helvetica" w:hAnsi="Calibri" w:cs="Calibri"/>
          <w:color w:val="333333"/>
          <w:sz w:val="28"/>
          <w:szCs w:val="28"/>
        </w:rPr>
      </w:pP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lastRenderedPageBreak/>
        <w:t>&gt;40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135 (4.35%)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  <w:r>
        <w:rPr>
          <w:rFonts w:ascii="Calibri" w:eastAsia="Helvetica" w:hAnsi="Calibri" w:cs="Calibri"/>
          <w:color w:val="333333"/>
          <w:kern w:val="0"/>
          <w:sz w:val="28"/>
          <w:szCs w:val="28"/>
          <w:lang w:bidi="ar"/>
        </w:rPr>
        <w:t>121 (21.42%)</w:t>
      </w:r>
      <w:r>
        <w:rPr>
          <w:rFonts w:ascii="Calibri" w:eastAsia="Helvetica" w:hAnsi="Calibri" w:cs="Calibri"/>
          <w:color w:val="333333"/>
          <w:sz w:val="28"/>
          <w:szCs w:val="28"/>
        </w:rPr>
        <w:tab/>
      </w:r>
    </w:p>
    <w:p w14:paraId="17DA4E9A" w14:textId="77777777" w:rsidR="001B2F78" w:rsidRDefault="00D63C83">
      <w:pPr>
        <w:tabs>
          <w:tab w:val="left" w:pos="2503"/>
          <w:tab w:val="left" w:pos="4243"/>
          <w:tab w:val="left" w:pos="5803"/>
          <w:tab w:val="left" w:pos="7593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6F9DE" wp14:editId="239C7EF6">
                <wp:simplePos x="0" y="0"/>
                <wp:positionH relativeFrom="column">
                  <wp:posOffset>-10795</wp:posOffset>
                </wp:positionH>
                <wp:positionV relativeFrom="paragraph">
                  <wp:posOffset>9525</wp:posOffset>
                </wp:positionV>
                <wp:extent cx="538734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73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ECCEE" id="直接连接符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5pt,.75pt" to="423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" strokecolor="windowText" strokeweight=".5pt">
                <v:stroke joinstyle="miter"/>
              </v:line>
            </w:pict>
          </mc:Fallback>
        </mc:AlternateContent>
      </w:r>
    </w:p>
    <w:sectPr w:rsidR="001B2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Y1YjQyNjMwOWE1OGI0MDJkMzdjM2VjOGZjYjliNDQifQ=="/>
  </w:docVars>
  <w:rsids>
    <w:rsidRoot w:val="3549565B"/>
    <w:rsid w:val="001B2F78"/>
    <w:rsid w:val="00D63C83"/>
    <w:rsid w:val="03B4298F"/>
    <w:rsid w:val="1D50131F"/>
    <w:rsid w:val="2D6230D5"/>
    <w:rsid w:val="3549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8D4CFA"/>
  <w15:docId w15:val="{1EE9DF44-28EC-4C8A-8E24-7BFAE57A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1148</Characters>
  <Application>Microsoft Office Word</Application>
  <DocSecurity>0</DocSecurity>
  <Lines>9</Lines>
  <Paragraphs>2</Paragraphs>
  <ScaleCrop>false</ScaleCrop>
  <Company>Springer Nature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赵家更</dc:creator>
  <cp:lastModifiedBy>Rohit Pandey</cp:lastModifiedBy>
  <cp:revision>2</cp:revision>
  <dcterms:created xsi:type="dcterms:W3CDTF">2023-05-26T09:22:00Z</dcterms:created>
  <dcterms:modified xsi:type="dcterms:W3CDTF">2023-05-26T09:22:00Z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03753EB9F35E417BB6A459893F45E431_11</vt:lpwstr>
  </property>
</Properties>
</file>