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D7433" w14:textId="77777777" w:rsidR="0081531B" w:rsidRPr="005D1792" w:rsidRDefault="0081531B" w:rsidP="0081531B">
      <w:pPr>
        <w:spacing w:line="300" w:lineRule="exact"/>
        <w:jc w:val="both"/>
        <w:rPr>
          <w:rFonts w:ascii="Arial" w:hAnsi="Arial" w:cs="Arial"/>
          <w:color w:val="000000" w:themeColor="text1"/>
        </w:rPr>
      </w:pPr>
      <w:r w:rsidRPr="005D1792">
        <w:rPr>
          <w:rFonts w:ascii="Arial" w:hAnsi="Arial" w:cs="Arial"/>
          <w:color w:val="000000" w:themeColor="text1"/>
        </w:rPr>
        <w:t>Supplementary Table S2. Correlation between CK19 protein expression</w:t>
      </w:r>
      <w:r w:rsidRPr="005D1792">
        <w:rPr>
          <w:rFonts w:ascii="Arial" w:hAnsi="Arial" w:cs="Arial"/>
          <w:i/>
          <w:iCs/>
          <w:color w:val="000000" w:themeColor="text1"/>
        </w:rPr>
        <w:t xml:space="preserve"> </w:t>
      </w:r>
      <w:r w:rsidRPr="005D1792">
        <w:rPr>
          <w:rFonts w:ascii="Arial" w:hAnsi="Arial" w:cs="Arial"/>
          <w:color w:val="000000" w:themeColor="text1"/>
        </w:rPr>
        <w:t>and clinicopathological characteristics in the HBV-related hepatocellular carcinoma patients using bulk RNA-sequencing data.</w:t>
      </w:r>
    </w:p>
    <w:tbl>
      <w:tblPr>
        <w:tblStyle w:val="a3"/>
        <w:tblW w:w="851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42"/>
        <w:gridCol w:w="992"/>
        <w:gridCol w:w="284"/>
        <w:gridCol w:w="2126"/>
        <w:gridCol w:w="1604"/>
        <w:gridCol w:w="1099"/>
      </w:tblGrid>
      <w:tr w:rsidR="0081531B" w:rsidRPr="00C21353" w14:paraId="2D2E6D65" w14:textId="77777777" w:rsidTr="008B5BC4">
        <w:trPr>
          <w:trHeight w:val="510"/>
        </w:trPr>
        <w:tc>
          <w:tcPr>
            <w:tcW w:w="2268" w:type="dxa"/>
          </w:tcPr>
          <w:p w14:paraId="664F8EA9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1520C3D6" w14:textId="77777777" w:rsidR="0081531B" w:rsidRPr="005D1792" w:rsidRDefault="0081531B" w:rsidP="008B5BC4">
            <w:pPr>
              <w:spacing w:line="360" w:lineRule="auto"/>
              <w:ind w:firstLineChars="150" w:firstLine="36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014" w:type="dxa"/>
            <w:gridSpan w:val="3"/>
            <w:tcBorders>
              <w:bottom w:val="single" w:sz="4" w:space="0" w:color="auto"/>
            </w:tcBorders>
          </w:tcPr>
          <w:p w14:paraId="2505A570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CK19 protein expression, (n)</w:t>
            </w:r>
          </w:p>
        </w:tc>
        <w:tc>
          <w:tcPr>
            <w:tcW w:w="1099" w:type="dxa"/>
            <w:tcBorders>
              <w:bottom w:val="nil"/>
            </w:tcBorders>
          </w:tcPr>
          <w:p w14:paraId="64A8721B" w14:textId="77777777" w:rsidR="0081531B" w:rsidRPr="005D1792" w:rsidRDefault="0081531B" w:rsidP="008B5BC4">
            <w:pPr>
              <w:spacing w:line="360" w:lineRule="auto"/>
              <w:ind w:firstLineChars="700" w:firstLine="168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7E25498F" w14:textId="77777777" w:rsidTr="008B5BC4">
        <w:trPr>
          <w:trHeight w:val="792"/>
        </w:trPr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692791A2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  <w:lang w:eastAsia="zh-Hans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Characteristic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E0ADACE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78DA57" w14:textId="77777777" w:rsidR="0081531B" w:rsidRPr="005D1792" w:rsidRDefault="0081531B" w:rsidP="008B5BC4">
            <w:pPr>
              <w:tabs>
                <w:tab w:val="left" w:pos="3966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Positive</w:t>
            </w:r>
          </w:p>
          <w:p w14:paraId="445D1CB6" w14:textId="77777777" w:rsidR="0081531B" w:rsidRPr="005D1792" w:rsidRDefault="0081531B" w:rsidP="008B5BC4">
            <w:pPr>
              <w:tabs>
                <w:tab w:val="left" w:pos="3966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vertAlign w:val="superscript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(n = 37)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14:paraId="43235B8B" w14:textId="77777777" w:rsidR="0081531B" w:rsidRPr="005D1792" w:rsidRDefault="0081531B" w:rsidP="008B5BC4">
            <w:pPr>
              <w:tabs>
                <w:tab w:val="left" w:pos="3966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Negative</w:t>
            </w:r>
          </w:p>
          <w:p w14:paraId="3E7BACC7" w14:textId="77777777" w:rsidR="0081531B" w:rsidRPr="005D1792" w:rsidRDefault="0081531B" w:rsidP="008B5BC4">
            <w:pPr>
              <w:tabs>
                <w:tab w:val="left" w:pos="3966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(n =59)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14:paraId="29A01A7F" w14:textId="77777777" w:rsidR="0081531B" w:rsidRPr="005D1792" w:rsidRDefault="0081531B" w:rsidP="008B5BC4">
            <w:pPr>
              <w:tabs>
                <w:tab w:val="left" w:pos="3966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i/>
                <w:iCs/>
                <w:color w:val="000000" w:themeColor="text1"/>
              </w:rPr>
              <w:t>P</w:t>
            </w:r>
            <w:r w:rsidRPr="005D1792">
              <w:rPr>
                <w:rFonts w:ascii="Arial" w:hAnsi="Arial" w:cs="Arial"/>
                <w:color w:val="000000" w:themeColor="text1"/>
              </w:rPr>
              <w:t>-value</w:t>
            </w:r>
          </w:p>
        </w:tc>
      </w:tr>
      <w:tr w:rsidR="0081531B" w:rsidRPr="00C21353" w14:paraId="603E2DC3" w14:textId="77777777" w:rsidTr="008B5BC4">
        <w:trPr>
          <w:trHeight w:val="317"/>
        </w:trPr>
        <w:tc>
          <w:tcPr>
            <w:tcW w:w="2268" w:type="dxa"/>
            <w:tcBorders>
              <w:top w:val="single" w:sz="4" w:space="0" w:color="auto"/>
            </w:tcBorders>
          </w:tcPr>
          <w:p w14:paraId="7783E177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Gender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196D8F70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Male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B24833F" w14:textId="77777777" w:rsidR="0081531B" w:rsidRPr="005D1792" w:rsidRDefault="0081531B" w:rsidP="008B5BC4">
            <w:pPr>
              <w:tabs>
                <w:tab w:val="left" w:pos="935"/>
                <w:tab w:val="center" w:pos="2582"/>
                <w:tab w:val="right" w:pos="516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31</w:t>
            </w:r>
          </w:p>
        </w:tc>
        <w:tc>
          <w:tcPr>
            <w:tcW w:w="1604" w:type="dxa"/>
            <w:tcBorders>
              <w:top w:val="single" w:sz="4" w:space="0" w:color="auto"/>
            </w:tcBorders>
          </w:tcPr>
          <w:p w14:paraId="62CBCD45" w14:textId="77777777" w:rsidR="0081531B" w:rsidRPr="005D1792" w:rsidRDefault="0081531B" w:rsidP="008B5BC4">
            <w:pPr>
              <w:tabs>
                <w:tab w:val="left" w:pos="935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52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14:paraId="3F8EB18C" w14:textId="77777777" w:rsidR="0081531B" w:rsidRPr="005D1792" w:rsidRDefault="0081531B" w:rsidP="008B5BC4">
            <w:pPr>
              <w:tabs>
                <w:tab w:val="left" w:pos="935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0.544</w:t>
            </w:r>
          </w:p>
        </w:tc>
      </w:tr>
      <w:tr w:rsidR="0081531B" w:rsidRPr="00C21353" w14:paraId="1B519B99" w14:textId="77777777" w:rsidTr="008B5BC4">
        <w:trPr>
          <w:trHeight w:val="276"/>
        </w:trPr>
        <w:tc>
          <w:tcPr>
            <w:tcW w:w="2268" w:type="dxa"/>
          </w:tcPr>
          <w:p w14:paraId="4C6E6CE1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14:paraId="4353C1D0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Female</w:t>
            </w:r>
          </w:p>
        </w:tc>
        <w:tc>
          <w:tcPr>
            <w:tcW w:w="2410" w:type="dxa"/>
            <w:gridSpan w:val="2"/>
          </w:tcPr>
          <w:p w14:paraId="7F3F2CBD" w14:textId="77777777" w:rsidR="0081531B" w:rsidRPr="005D1792" w:rsidRDefault="0081531B" w:rsidP="008B5BC4">
            <w:pPr>
              <w:tabs>
                <w:tab w:val="left" w:pos="975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1604" w:type="dxa"/>
          </w:tcPr>
          <w:p w14:paraId="35A4493E" w14:textId="77777777" w:rsidR="0081531B" w:rsidRPr="005D1792" w:rsidRDefault="0081531B" w:rsidP="008B5BC4">
            <w:pPr>
              <w:tabs>
                <w:tab w:val="left" w:pos="975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1099" w:type="dxa"/>
          </w:tcPr>
          <w:p w14:paraId="7A9AAFA7" w14:textId="77777777" w:rsidR="0081531B" w:rsidRPr="005D1792" w:rsidRDefault="0081531B" w:rsidP="008B5BC4">
            <w:pPr>
              <w:tabs>
                <w:tab w:val="left" w:pos="975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68550876" w14:textId="77777777" w:rsidTr="008B5BC4">
        <w:trPr>
          <w:trHeight w:val="91"/>
        </w:trPr>
        <w:tc>
          <w:tcPr>
            <w:tcW w:w="2268" w:type="dxa"/>
          </w:tcPr>
          <w:p w14:paraId="24CAEEDC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Age</w:t>
            </w:r>
          </w:p>
        </w:tc>
        <w:tc>
          <w:tcPr>
            <w:tcW w:w="1134" w:type="dxa"/>
            <w:gridSpan w:val="2"/>
          </w:tcPr>
          <w:p w14:paraId="183A4331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≥60</w:t>
            </w:r>
          </w:p>
        </w:tc>
        <w:tc>
          <w:tcPr>
            <w:tcW w:w="2410" w:type="dxa"/>
            <w:gridSpan w:val="2"/>
          </w:tcPr>
          <w:p w14:paraId="0E307D67" w14:textId="77777777" w:rsidR="0081531B" w:rsidRPr="005D1792" w:rsidRDefault="0081531B" w:rsidP="008B5BC4">
            <w:pPr>
              <w:tabs>
                <w:tab w:val="left" w:pos="975"/>
                <w:tab w:val="center" w:pos="2582"/>
                <w:tab w:val="right" w:pos="516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1604" w:type="dxa"/>
          </w:tcPr>
          <w:p w14:paraId="7547A0A5" w14:textId="77777777" w:rsidR="0081531B" w:rsidRPr="005D1792" w:rsidRDefault="0081531B" w:rsidP="008B5BC4">
            <w:pPr>
              <w:tabs>
                <w:tab w:val="left" w:pos="975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1099" w:type="dxa"/>
          </w:tcPr>
          <w:p w14:paraId="57EADE0A" w14:textId="77777777" w:rsidR="0081531B" w:rsidRPr="005D1792" w:rsidRDefault="0081531B" w:rsidP="008B5BC4">
            <w:pPr>
              <w:tabs>
                <w:tab w:val="left" w:pos="975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0.298</w:t>
            </w:r>
          </w:p>
        </w:tc>
      </w:tr>
      <w:tr w:rsidR="0081531B" w:rsidRPr="00C21353" w14:paraId="43495D99" w14:textId="77777777" w:rsidTr="008B5BC4">
        <w:trPr>
          <w:trHeight w:val="319"/>
        </w:trPr>
        <w:tc>
          <w:tcPr>
            <w:tcW w:w="2268" w:type="dxa"/>
          </w:tcPr>
          <w:p w14:paraId="2132871D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14:paraId="2A761AC2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&lt;60</w:t>
            </w:r>
          </w:p>
        </w:tc>
        <w:tc>
          <w:tcPr>
            <w:tcW w:w="2410" w:type="dxa"/>
            <w:gridSpan w:val="2"/>
          </w:tcPr>
          <w:p w14:paraId="0FED594C" w14:textId="77777777" w:rsidR="0081531B" w:rsidRPr="005D1792" w:rsidRDefault="0081531B" w:rsidP="008B5BC4">
            <w:pPr>
              <w:tabs>
                <w:tab w:val="left" w:pos="975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32</w:t>
            </w:r>
          </w:p>
        </w:tc>
        <w:tc>
          <w:tcPr>
            <w:tcW w:w="1604" w:type="dxa"/>
          </w:tcPr>
          <w:p w14:paraId="1F8783C4" w14:textId="77777777" w:rsidR="0081531B" w:rsidRPr="005D1792" w:rsidRDefault="0081531B" w:rsidP="008B5BC4">
            <w:pPr>
              <w:tabs>
                <w:tab w:val="left" w:pos="975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46</w:t>
            </w:r>
          </w:p>
        </w:tc>
        <w:tc>
          <w:tcPr>
            <w:tcW w:w="1099" w:type="dxa"/>
          </w:tcPr>
          <w:p w14:paraId="2CD6B0CC" w14:textId="77777777" w:rsidR="0081531B" w:rsidRPr="005D1792" w:rsidRDefault="0081531B" w:rsidP="008B5BC4">
            <w:pPr>
              <w:tabs>
                <w:tab w:val="left" w:pos="975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590C0651" w14:textId="77777777" w:rsidTr="008B5BC4">
        <w:trPr>
          <w:trHeight w:val="283"/>
        </w:trPr>
        <w:tc>
          <w:tcPr>
            <w:tcW w:w="2268" w:type="dxa"/>
          </w:tcPr>
          <w:p w14:paraId="7098881A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BMI, kg/m</w:t>
            </w:r>
            <w:r w:rsidRPr="005D1792">
              <w:rPr>
                <w:rFonts w:ascii="Arial" w:hAnsi="Arial" w:cs="Arial"/>
                <w:color w:val="000000" w:themeColor="text1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</w:tcPr>
          <w:p w14:paraId="26AA3F43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&gt;23</w:t>
            </w:r>
          </w:p>
        </w:tc>
        <w:tc>
          <w:tcPr>
            <w:tcW w:w="2410" w:type="dxa"/>
            <w:gridSpan w:val="2"/>
          </w:tcPr>
          <w:p w14:paraId="6C49C3E1" w14:textId="77777777" w:rsidR="0081531B" w:rsidRPr="005D1792" w:rsidRDefault="0081531B" w:rsidP="008B5BC4">
            <w:pPr>
              <w:tabs>
                <w:tab w:val="left" w:pos="1048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1604" w:type="dxa"/>
          </w:tcPr>
          <w:p w14:paraId="64EC8712" w14:textId="77777777" w:rsidR="0081531B" w:rsidRPr="005D1792" w:rsidRDefault="0081531B" w:rsidP="008B5BC4">
            <w:pPr>
              <w:tabs>
                <w:tab w:val="left" w:pos="1048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1099" w:type="dxa"/>
          </w:tcPr>
          <w:p w14:paraId="6106B2F3" w14:textId="77777777" w:rsidR="0081531B" w:rsidRPr="005D1792" w:rsidRDefault="0081531B" w:rsidP="008B5BC4">
            <w:pPr>
              <w:tabs>
                <w:tab w:val="left" w:pos="1048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0.213</w:t>
            </w:r>
          </w:p>
        </w:tc>
      </w:tr>
      <w:tr w:rsidR="0081531B" w:rsidRPr="00C21353" w14:paraId="668084F4" w14:textId="77777777" w:rsidTr="008B5BC4">
        <w:trPr>
          <w:trHeight w:val="375"/>
        </w:trPr>
        <w:tc>
          <w:tcPr>
            <w:tcW w:w="2268" w:type="dxa"/>
          </w:tcPr>
          <w:p w14:paraId="3D5B3CCC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14:paraId="7038431C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≤23</w:t>
            </w:r>
          </w:p>
        </w:tc>
        <w:tc>
          <w:tcPr>
            <w:tcW w:w="2410" w:type="dxa"/>
            <w:gridSpan w:val="2"/>
          </w:tcPr>
          <w:p w14:paraId="397383AE" w14:textId="77777777" w:rsidR="0081531B" w:rsidRPr="005D1792" w:rsidRDefault="0081531B" w:rsidP="008B5BC4">
            <w:pPr>
              <w:tabs>
                <w:tab w:val="left" w:pos="1048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1604" w:type="dxa"/>
          </w:tcPr>
          <w:p w14:paraId="1F8F8374" w14:textId="77777777" w:rsidR="0081531B" w:rsidRPr="005D1792" w:rsidRDefault="0081531B" w:rsidP="008B5BC4">
            <w:pPr>
              <w:tabs>
                <w:tab w:val="left" w:pos="1048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29</w:t>
            </w:r>
          </w:p>
        </w:tc>
        <w:tc>
          <w:tcPr>
            <w:tcW w:w="1099" w:type="dxa"/>
          </w:tcPr>
          <w:p w14:paraId="5FB2B96D" w14:textId="77777777" w:rsidR="0081531B" w:rsidRPr="005D1792" w:rsidRDefault="0081531B" w:rsidP="008B5BC4">
            <w:pPr>
              <w:tabs>
                <w:tab w:val="left" w:pos="1048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1AA1EA7F" w14:textId="77777777" w:rsidTr="008B5BC4">
        <w:trPr>
          <w:trHeight w:val="198"/>
        </w:trPr>
        <w:tc>
          <w:tcPr>
            <w:tcW w:w="2268" w:type="dxa"/>
          </w:tcPr>
          <w:p w14:paraId="6B79763B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Capsule</w:t>
            </w:r>
          </w:p>
        </w:tc>
        <w:tc>
          <w:tcPr>
            <w:tcW w:w="1134" w:type="dxa"/>
            <w:gridSpan w:val="2"/>
          </w:tcPr>
          <w:p w14:paraId="2DB99D5C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Yes</w:t>
            </w:r>
          </w:p>
        </w:tc>
        <w:tc>
          <w:tcPr>
            <w:tcW w:w="2410" w:type="dxa"/>
            <w:gridSpan w:val="2"/>
          </w:tcPr>
          <w:p w14:paraId="44D6A9DD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33</w:t>
            </w:r>
          </w:p>
        </w:tc>
        <w:tc>
          <w:tcPr>
            <w:tcW w:w="1604" w:type="dxa"/>
          </w:tcPr>
          <w:p w14:paraId="7A3F5C26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56</w:t>
            </w:r>
          </w:p>
        </w:tc>
        <w:tc>
          <w:tcPr>
            <w:tcW w:w="1099" w:type="dxa"/>
          </w:tcPr>
          <w:p w14:paraId="6BBF07FA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0.424</w:t>
            </w:r>
          </w:p>
        </w:tc>
      </w:tr>
      <w:tr w:rsidR="0081531B" w:rsidRPr="00C21353" w14:paraId="0D5AAD3E" w14:textId="77777777" w:rsidTr="008B5BC4">
        <w:trPr>
          <w:trHeight w:val="302"/>
        </w:trPr>
        <w:tc>
          <w:tcPr>
            <w:tcW w:w="2268" w:type="dxa"/>
          </w:tcPr>
          <w:p w14:paraId="50ADDA89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14:paraId="38A58FCA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2410" w:type="dxa"/>
            <w:gridSpan w:val="2"/>
          </w:tcPr>
          <w:p w14:paraId="4289FFF1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ind w:firstLineChars="350" w:firstLine="840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 xml:space="preserve">4 </w:t>
            </w:r>
          </w:p>
        </w:tc>
        <w:tc>
          <w:tcPr>
            <w:tcW w:w="1604" w:type="dxa"/>
          </w:tcPr>
          <w:p w14:paraId="432C85EF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099" w:type="dxa"/>
          </w:tcPr>
          <w:p w14:paraId="1E1B034F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1D0F2E83" w14:textId="77777777" w:rsidTr="008B5BC4">
        <w:trPr>
          <w:trHeight w:val="253"/>
        </w:trPr>
        <w:tc>
          <w:tcPr>
            <w:tcW w:w="2268" w:type="dxa"/>
          </w:tcPr>
          <w:p w14:paraId="6AB4D832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Number of lesions</w:t>
            </w:r>
          </w:p>
        </w:tc>
        <w:tc>
          <w:tcPr>
            <w:tcW w:w="1134" w:type="dxa"/>
            <w:gridSpan w:val="2"/>
          </w:tcPr>
          <w:p w14:paraId="36D6EA9A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410" w:type="dxa"/>
            <w:gridSpan w:val="2"/>
          </w:tcPr>
          <w:p w14:paraId="6DF2FA1F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1604" w:type="dxa"/>
          </w:tcPr>
          <w:p w14:paraId="1D7271D9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37</w:t>
            </w:r>
          </w:p>
        </w:tc>
        <w:tc>
          <w:tcPr>
            <w:tcW w:w="1099" w:type="dxa"/>
          </w:tcPr>
          <w:p w14:paraId="4A864B9A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0.017</w:t>
            </w:r>
          </w:p>
        </w:tc>
      </w:tr>
      <w:tr w:rsidR="0081531B" w:rsidRPr="00C21353" w14:paraId="55FBFB6D" w14:textId="77777777" w:rsidTr="008B5BC4">
        <w:trPr>
          <w:trHeight w:val="345"/>
        </w:trPr>
        <w:tc>
          <w:tcPr>
            <w:tcW w:w="2268" w:type="dxa"/>
          </w:tcPr>
          <w:p w14:paraId="6A7809B7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14:paraId="1A199F2E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&gt;1</w:t>
            </w:r>
          </w:p>
        </w:tc>
        <w:tc>
          <w:tcPr>
            <w:tcW w:w="2410" w:type="dxa"/>
            <w:gridSpan w:val="2"/>
          </w:tcPr>
          <w:p w14:paraId="63FC5830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1604" w:type="dxa"/>
          </w:tcPr>
          <w:p w14:paraId="62D01748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22</w:t>
            </w:r>
          </w:p>
        </w:tc>
        <w:tc>
          <w:tcPr>
            <w:tcW w:w="1099" w:type="dxa"/>
          </w:tcPr>
          <w:p w14:paraId="641A09EF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3B33682C" w14:textId="77777777" w:rsidTr="008B5BC4">
        <w:trPr>
          <w:trHeight w:val="592"/>
        </w:trPr>
        <w:tc>
          <w:tcPr>
            <w:tcW w:w="2268" w:type="dxa"/>
          </w:tcPr>
          <w:p w14:paraId="3EE96A20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Main tumor diameter, cm</w:t>
            </w:r>
          </w:p>
        </w:tc>
        <w:tc>
          <w:tcPr>
            <w:tcW w:w="1134" w:type="dxa"/>
            <w:gridSpan w:val="2"/>
          </w:tcPr>
          <w:p w14:paraId="1B992C30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&gt;5</w:t>
            </w:r>
          </w:p>
        </w:tc>
        <w:tc>
          <w:tcPr>
            <w:tcW w:w="2410" w:type="dxa"/>
            <w:gridSpan w:val="2"/>
          </w:tcPr>
          <w:p w14:paraId="5E40E9C1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29</w:t>
            </w:r>
          </w:p>
        </w:tc>
        <w:tc>
          <w:tcPr>
            <w:tcW w:w="1604" w:type="dxa"/>
          </w:tcPr>
          <w:p w14:paraId="7B54736A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42</w:t>
            </w:r>
          </w:p>
        </w:tc>
        <w:tc>
          <w:tcPr>
            <w:tcW w:w="1099" w:type="dxa"/>
          </w:tcPr>
          <w:p w14:paraId="71DCB5B2" w14:textId="77777777" w:rsidR="0081531B" w:rsidRPr="005D1792" w:rsidRDefault="0081531B" w:rsidP="008B5BC4">
            <w:pPr>
              <w:tabs>
                <w:tab w:val="left" w:pos="1099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0.435</w:t>
            </w:r>
          </w:p>
        </w:tc>
      </w:tr>
      <w:tr w:rsidR="0081531B" w:rsidRPr="00C21353" w14:paraId="77B05A17" w14:textId="77777777" w:rsidTr="008B5BC4">
        <w:trPr>
          <w:trHeight w:val="91"/>
        </w:trPr>
        <w:tc>
          <w:tcPr>
            <w:tcW w:w="2268" w:type="dxa"/>
          </w:tcPr>
          <w:p w14:paraId="3E303939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14:paraId="5B10265C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≤5</w:t>
            </w:r>
          </w:p>
        </w:tc>
        <w:tc>
          <w:tcPr>
            <w:tcW w:w="2410" w:type="dxa"/>
            <w:gridSpan w:val="2"/>
          </w:tcPr>
          <w:p w14:paraId="159C6B6B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1604" w:type="dxa"/>
          </w:tcPr>
          <w:p w14:paraId="2CD1B31A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1099" w:type="dxa"/>
          </w:tcPr>
          <w:p w14:paraId="03D0AE03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738AF4AD" w14:textId="77777777" w:rsidTr="008B5BC4">
        <w:trPr>
          <w:trHeight w:val="844"/>
        </w:trPr>
        <w:tc>
          <w:tcPr>
            <w:tcW w:w="2268" w:type="dxa"/>
            <w:vAlign w:val="center"/>
          </w:tcPr>
          <w:p w14:paraId="437D1C9E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Gross vascular invasion</w:t>
            </w:r>
          </w:p>
        </w:tc>
        <w:tc>
          <w:tcPr>
            <w:tcW w:w="1134" w:type="dxa"/>
            <w:gridSpan w:val="2"/>
          </w:tcPr>
          <w:p w14:paraId="31BFA168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Yes</w:t>
            </w:r>
          </w:p>
        </w:tc>
        <w:tc>
          <w:tcPr>
            <w:tcW w:w="2410" w:type="dxa"/>
            <w:gridSpan w:val="2"/>
          </w:tcPr>
          <w:p w14:paraId="1F9FDB9D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1604" w:type="dxa"/>
          </w:tcPr>
          <w:p w14:paraId="52B8DECA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1099" w:type="dxa"/>
          </w:tcPr>
          <w:p w14:paraId="1947D389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0.003</w:t>
            </w:r>
          </w:p>
        </w:tc>
      </w:tr>
      <w:tr w:rsidR="0081531B" w:rsidRPr="00C21353" w14:paraId="50E1F665" w14:textId="77777777" w:rsidTr="008B5BC4">
        <w:trPr>
          <w:trHeight w:val="229"/>
        </w:trPr>
        <w:tc>
          <w:tcPr>
            <w:tcW w:w="2268" w:type="dxa"/>
          </w:tcPr>
          <w:p w14:paraId="34D97CBF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14:paraId="16937472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2410" w:type="dxa"/>
            <w:gridSpan w:val="2"/>
          </w:tcPr>
          <w:p w14:paraId="31E6F0B6" w14:textId="77777777" w:rsidR="0081531B" w:rsidRPr="005D1792" w:rsidRDefault="0081531B" w:rsidP="008B5BC4">
            <w:pPr>
              <w:tabs>
                <w:tab w:val="left" w:pos="1035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1604" w:type="dxa"/>
          </w:tcPr>
          <w:p w14:paraId="03AD51E9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52</w:t>
            </w:r>
          </w:p>
        </w:tc>
        <w:tc>
          <w:tcPr>
            <w:tcW w:w="1099" w:type="dxa"/>
          </w:tcPr>
          <w:p w14:paraId="2B2BF851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6A1FFC1E" w14:textId="77777777" w:rsidTr="008B5BC4">
        <w:trPr>
          <w:trHeight w:val="477"/>
        </w:trPr>
        <w:tc>
          <w:tcPr>
            <w:tcW w:w="2268" w:type="dxa"/>
          </w:tcPr>
          <w:p w14:paraId="07B658A9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Barcelona Clinic Liver Cancer stage</w:t>
            </w:r>
          </w:p>
        </w:tc>
        <w:tc>
          <w:tcPr>
            <w:tcW w:w="1134" w:type="dxa"/>
            <w:gridSpan w:val="2"/>
          </w:tcPr>
          <w:p w14:paraId="7974084F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A</w:t>
            </w:r>
          </w:p>
        </w:tc>
        <w:tc>
          <w:tcPr>
            <w:tcW w:w="2410" w:type="dxa"/>
            <w:gridSpan w:val="2"/>
          </w:tcPr>
          <w:p w14:paraId="736FB263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1604" w:type="dxa"/>
          </w:tcPr>
          <w:p w14:paraId="1F1B6B31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34</w:t>
            </w:r>
          </w:p>
        </w:tc>
        <w:tc>
          <w:tcPr>
            <w:tcW w:w="1099" w:type="dxa"/>
          </w:tcPr>
          <w:p w14:paraId="79EBE793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0.004</w:t>
            </w:r>
          </w:p>
        </w:tc>
      </w:tr>
      <w:tr w:rsidR="0081531B" w:rsidRPr="00C21353" w14:paraId="1AF4ECB4" w14:textId="77777777" w:rsidTr="008B5BC4">
        <w:trPr>
          <w:trHeight w:val="250"/>
        </w:trPr>
        <w:tc>
          <w:tcPr>
            <w:tcW w:w="2268" w:type="dxa"/>
          </w:tcPr>
          <w:p w14:paraId="681805B4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14:paraId="7C9FBF6D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B</w:t>
            </w:r>
          </w:p>
        </w:tc>
        <w:tc>
          <w:tcPr>
            <w:tcW w:w="2410" w:type="dxa"/>
            <w:gridSpan w:val="2"/>
          </w:tcPr>
          <w:p w14:paraId="177FAE2A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1604" w:type="dxa"/>
          </w:tcPr>
          <w:p w14:paraId="18493496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1099" w:type="dxa"/>
          </w:tcPr>
          <w:p w14:paraId="4B73223A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6135C310" w14:textId="77777777" w:rsidTr="008B5BC4">
        <w:trPr>
          <w:trHeight w:val="213"/>
        </w:trPr>
        <w:tc>
          <w:tcPr>
            <w:tcW w:w="2268" w:type="dxa"/>
          </w:tcPr>
          <w:p w14:paraId="412982DE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14:paraId="708E5171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C</w:t>
            </w:r>
          </w:p>
        </w:tc>
        <w:tc>
          <w:tcPr>
            <w:tcW w:w="2410" w:type="dxa"/>
            <w:gridSpan w:val="2"/>
          </w:tcPr>
          <w:p w14:paraId="1ED7513E" w14:textId="77777777" w:rsidR="0081531B" w:rsidRPr="005D1792" w:rsidRDefault="0081531B" w:rsidP="008B5BC4">
            <w:pPr>
              <w:tabs>
                <w:tab w:val="left" w:pos="1015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16</w:t>
            </w:r>
          </w:p>
        </w:tc>
        <w:tc>
          <w:tcPr>
            <w:tcW w:w="1604" w:type="dxa"/>
          </w:tcPr>
          <w:p w14:paraId="45546E4C" w14:textId="77777777" w:rsidR="0081531B" w:rsidRPr="005D1792" w:rsidRDefault="0081531B" w:rsidP="008B5BC4">
            <w:pPr>
              <w:tabs>
                <w:tab w:val="left" w:pos="1015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1099" w:type="dxa"/>
          </w:tcPr>
          <w:p w14:paraId="53182AFB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25618E88" w14:textId="77777777" w:rsidTr="008B5BC4">
        <w:trPr>
          <w:trHeight w:val="305"/>
        </w:trPr>
        <w:tc>
          <w:tcPr>
            <w:tcW w:w="2268" w:type="dxa"/>
          </w:tcPr>
          <w:p w14:paraId="66891B85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Edmondson</w:t>
            </w:r>
          </w:p>
        </w:tc>
        <w:tc>
          <w:tcPr>
            <w:tcW w:w="1134" w:type="dxa"/>
            <w:gridSpan w:val="2"/>
          </w:tcPr>
          <w:p w14:paraId="34F1ADEF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I-II</w:t>
            </w:r>
          </w:p>
        </w:tc>
        <w:tc>
          <w:tcPr>
            <w:tcW w:w="2410" w:type="dxa"/>
            <w:gridSpan w:val="2"/>
          </w:tcPr>
          <w:p w14:paraId="36AA83E4" w14:textId="77777777" w:rsidR="0081531B" w:rsidRPr="005D1792" w:rsidRDefault="0081531B" w:rsidP="008B5BC4">
            <w:pPr>
              <w:tabs>
                <w:tab w:val="left" w:pos="995"/>
                <w:tab w:val="center" w:pos="2582"/>
              </w:tabs>
              <w:spacing w:line="360" w:lineRule="auto"/>
              <w:ind w:firstLineChars="350" w:firstLine="840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1604" w:type="dxa"/>
          </w:tcPr>
          <w:p w14:paraId="4692820B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32</w:t>
            </w:r>
          </w:p>
        </w:tc>
        <w:tc>
          <w:tcPr>
            <w:tcW w:w="1099" w:type="dxa"/>
          </w:tcPr>
          <w:p w14:paraId="7D93AD05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0.429</w:t>
            </w:r>
          </w:p>
        </w:tc>
      </w:tr>
      <w:tr w:rsidR="0081531B" w:rsidRPr="00C21353" w14:paraId="13553705" w14:textId="77777777" w:rsidTr="008B5BC4">
        <w:trPr>
          <w:trHeight w:val="255"/>
        </w:trPr>
        <w:tc>
          <w:tcPr>
            <w:tcW w:w="2268" w:type="dxa"/>
          </w:tcPr>
          <w:p w14:paraId="2AA5B8AC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14:paraId="32AA59FB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III-IV</w:t>
            </w:r>
          </w:p>
        </w:tc>
        <w:tc>
          <w:tcPr>
            <w:tcW w:w="2410" w:type="dxa"/>
            <w:gridSpan w:val="2"/>
          </w:tcPr>
          <w:p w14:paraId="4C4AAE33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1604" w:type="dxa"/>
          </w:tcPr>
          <w:p w14:paraId="6809C752" w14:textId="77777777" w:rsidR="0081531B" w:rsidRPr="005D1792" w:rsidRDefault="0081531B" w:rsidP="008B5BC4">
            <w:pPr>
              <w:tabs>
                <w:tab w:val="left" w:pos="995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27</w:t>
            </w:r>
          </w:p>
        </w:tc>
        <w:tc>
          <w:tcPr>
            <w:tcW w:w="1099" w:type="dxa"/>
          </w:tcPr>
          <w:p w14:paraId="5A308B19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36D19E78" w14:textId="77777777" w:rsidTr="008B5BC4">
        <w:trPr>
          <w:trHeight w:val="844"/>
        </w:trPr>
        <w:tc>
          <w:tcPr>
            <w:tcW w:w="2268" w:type="dxa"/>
          </w:tcPr>
          <w:p w14:paraId="472C74BC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Microvascular invasion</w:t>
            </w:r>
          </w:p>
        </w:tc>
        <w:tc>
          <w:tcPr>
            <w:tcW w:w="1134" w:type="dxa"/>
            <w:gridSpan w:val="2"/>
          </w:tcPr>
          <w:p w14:paraId="0F8739CD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Yes</w:t>
            </w:r>
          </w:p>
        </w:tc>
        <w:tc>
          <w:tcPr>
            <w:tcW w:w="2410" w:type="dxa"/>
            <w:gridSpan w:val="2"/>
          </w:tcPr>
          <w:p w14:paraId="51C1175B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25</w:t>
            </w:r>
          </w:p>
        </w:tc>
        <w:tc>
          <w:tcPr>
            <w:tcW w:w="1604" w:type="dxa"/>
          </w:tcPr>
          <w:p w14:paraId="77A9EC80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33</w:t>
            </w:r>
          </w:p>
        </w:tc>
        <w:tc>
          <w:tcPr>
            <w:tcW w:w="1099" w:type="dxa"/>
          </w:tcPr>
          <w:p w14:paraId="4CE2E0A9" w14:textId="77777777" w:rsidR="0081531B" w:rsidRPr="005D1792" w:rsidRDefault="0081531B" w:rsidP="008B5BC4">
            <w:pPr>
              <w:tabs>
                <w:tab w:val="left" w:pos="975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0.257</w:t>
            </w:r>
          </w:p>
        </w:tc>
      </w:tr>
      <w:tr w:rsidR="0081531B" w:rsidRPr="00C21353" w14:paraId="0DDB36A2" w14:textId="77777777" w:rsidTr="008B5BC4">
        <w:trPr>
          <w:trHeight w:val="142"/>
        </w:trPr>
        <w:tc>
          <w:tcPr>
            <w:tcW w:w="2268" w:type="dxa"/>
          </w:tcPr>
          <w:p w14:paraId="22B92ABA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14:paraId="34A8DFD6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2410" w:type="dxa"/>
            <w:gridSpan w:val="2"/>
          </w:tcPr>
          <w:p w14:paraId="4D9FEC68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1604" w:type="dxa"/>
          </w:tcPr>
          <w:p w14:paraId="0B3D3F8E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26</w:t>
            </w:r>
          </w:p>
        </w:tc>
        <w:tc>
          <w:tcPr>
            <w:tcW w:w="1099" w:type="dxa"/>
          </w:tcPr>
          <w:p w14:paraId="47BBE208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58220183" w14:textId="77777777" w:rsidTr="008B5BC4">
        <w:trPr>
          <w:trHeight w:val="844"/>
        </w:trPr>
        <w:tc>
          <w:tcPr>
            <w:tcW w:w="2268" w:type="dxa"/>
          </w:tcPr>
          <w:p w14:paraId="2DCBA3A5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Alpha-fetoprotein, ng/ml</w:t>
            </w:r>
          </w:p>
        </w:tc>
        <w:tc>
          <w:tcPr>
            <w:tcW w:w="1134" w:type="dxa"/>
            <w:gridSpan w:val="2"/>
          </w:tcPr>
          <w:p w14:paraId="7851ACA8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C21353">
              <w:rPr>
                <w:rFonts w:ascii="Arial" w:hAnsi="Arial" w:cs="Arial"/>
                <w:color w:val="000000" w:themeColor="text1"/>
              </w:rPr>
              <w:t>≥</w:t>
            </w:r>
            <w:r w:rsidRPr="005D1792">
              <w:rPr>
                <w:rFonts w:ascii="Arial" w:hAnsi="Arial" w:cs="Arial"/>
                <w:color w:val="000000" w:themeColor="text1"/>
              </w:rPr>
              <w:t>400</w:t>
            </w:r>
          </w:p>
        </w:tc>
        <w:tc>
          <w:tcPr>
            <w:tcW w:w="2410" w:type="dxa"/>
            <w:gridSpan w:val="2"/>
          </w:tcPr>
          <w:p w14:paraId="7059A051" w14:textId="77777777" w:rsidR="0081531B" w:rsidRPr="005D1792" w:rsidRDefault="0081531B" w:rsidP="008B5BC4">
            <w:pPr>
              <w:tabs>
                <w:tab w:val="left" w:pos="975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22</w:t>
            </w:r>
          </w:p>
        </w:tc>
        <w:tc>
          <w:tcPr>
            <w:tcW w:w="1604" w:type="dxa"/>
          </w:tcPr>
          <w:p w14:paraId="396823DC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1099" w:type="dxa"/>
          </w:tcPr>
          <w:p w14:paraId="6B348011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0.005</w:t>
            </w:r>
          </w:p>
        </w:tc>
      </w:tr>
      <w:tr w:rsidR="0081531B" w:rsidRPr="00C21353" w14:paraId="05A5BD24" w14:textId="77777777" w:rsidTr="008B5BC4">
        <w:trPr>
          <w:trHeight w:val="340"/>
        </w:trPr>
        <w:tc>
          <w:tcPr>
            <w:tcW w:w="2268" w:type="dxa"/>
          </w:tcPr>
          <w:p w14:paraId="2BA0E9D0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14:paraId="5736A7A1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&lt;400</w:t>
            </w:r>
          </w:p>
        </w:tc>
        <w:tc>
          <w:tcPr>
            <w:tcW w:w="2410" w:type="dxa"/>
            <w:gridSpan w:val="2"/>
          </w:tcPr>
          <w:p w14:paraId="66C9A7DF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1604" w:type="dxa"/>
          </w:tcPr>
          <w:p w14:paraId="613A14CA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41</w:t>
            </w:r>
          </w:p>
        </w:tc>
        <w:tc>
          <w:tcPr>
            <w:tcW w:w="1099" w:type="dxa"/>
          </w:tcPr>
          <w:p w14:paraId="0C3C701D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17D180C0" w14:textId="77777777" w:rsidTr="008B5BC4">
        <w:trPr>
          <w:trHeight w:val="134"/>
        </w:trPr>
        <w:tc>
          <w:tcPr>
            <w:tcW w:w="2268" w:type="dxa"/>
          </w:tcPr>
          <w:p w14:paraId="4255AED2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Albumin (g/L)</w:t>
            </w:r>
          </w:p>
        </w:tc>
        <w:tc>
          <w:tcPr>
            <w:tcW w:w="1134" w:type="dxa"/>
            <w:gridSpan w:val="2"/>
          </w:tcPr>
          <w:p w14:paraId="6C209696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≥35</w:t>
            </w:r>
          </w:p>
        </w:tc>
        <w:tc>
          <w:tcPr>
            <w:tcW w:w="2410" w:type="dxa"/>
            <w:gridSpan w:val="2"/>
          </w:tcPr>
          <w:p w14:paraId="393DF2B3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1604" w:type="dxa"/>
          </w:tcPr>
          <w:p w14:paraId="1894A0C2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42</w:t>
            </w:r>
          </w:p>
        </w:tc>
        <w:tc>
          <w:tcPr>
            <w:tcW w:w="1099" w:type="dxa"/>
          </w:tcPr>
          <w:p w14:paraId="18E80341" w14:textId="77777777" w:rsidR="0081531B" w:rsidRPr="005D1792" w:rsidRDefault="0081531B" w:rsidP="008B5BC4">
            <w:pPr>
              <w:tabs>
                <w:tab w:val="left" w:pos="1074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0.276</w:t>
            </w:r>
          </w:p>
        </w:tc>
      </w:tr>
      <w:tr w:rsidR="0081531B" w:rsidRPr="00C21353" w14:paraId="29F13B6E" w14:textId="77777777" w:rsidTr="008B5BC4">
        <w:trPr>
          <w:trHeight w:val="97"/>
        </w:trPr>
        <w:tc>
          <w:tcPr>
            <w:tcW w:w="2268" w:type="dxa"/>
          </w:tcPr>
          <w:p w14:paraId="5B44F8B3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14:paraId="0005D8A7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&lt;35</w:t>
            </w:r>
          </w:p>
        </w:tc>
        <w:tc>
          <w:tcPr>
            <w:tcW w:w="2410" w:type="dxa"/>
            <w:gridSpan w:val="2"/>
          </w:tcPr>
          <w:p w14:paraId="7B55282D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1604" w:type="dxa"/>
          </w:tcPr>
          <w:p w14:paraId="0CF33852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1099" w:type="dxa"/>
          </w:tcPr>
          <w:p w14:paraId="69C44753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19F7844A" w14:textId="77777777" w:rsidTr="008B5BC4">
        <w:trPr>
          <w:trHeight w:val="844"/>
        </w:trPr>
        <w:tc>
          <w:tcPr>
            <w:tcW w:w="2268" w:type="dxa"/>
          </w:tcPr>
          <w:p w14:paraId="2681C39A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Alanine aminotransferase (ALT, U/L)</w:t>
            </w:r>
          </w:p>
        </w:tc>
        <w:tc>
          <w:tcPr>
            <w:tcW w:w="1134" w:type="dxa"/>
            <w:gridSpan w:val="2"/>
          </w:tcPr>
          <w:p w14:paraId="5B39C036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&gt;40</w:t>
            </w:r>
          </w:p>
        </w:tc>
        <w:tc>
          <w:tcPr>
            <w:tcW w:w="2410" w:type="dxa"/>
            <w:gridSpan w:val="2"/>
          </w:tcPr>
          <w:p w14:paraId="518FCC94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1604" w:type="dxa"/>
          </w:tcPr>
          <w:p w14:paraId="14A8385D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38</w:t>
            </w:r>
          </w:p>
        </w:tc>
        <w:tc>
          <w:tcPr>
            <w:tcW w:w="1099" w:type="dxa"/>
          </w:tcPr>
          <w:p w14:paraId="1486FF29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0.075</w:t>
            </w:r>
          </w:p>
        </w:tc>
      </w:tr>
      <w:tr w:rsidR="0081531B" w:rsidRPr="00C21353" w14:paraId="4C3B96FA" w14:textId="77777777" w:rsidTr="008B5BC4">
        <w:trPr>
          <w:trHeight w:val="223"/>
        </w:trPr>
        <w:tc>
          <w:tcPr>
            <w:tcW w:w="2268" w:type="dxa"/>
          </w:tcPr>
          <w:p w14:paraId="479ACDCB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14:paraId="18D5C675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≤40</w:t>
            </w:r>
          </w:p>
        </w:tc>
        <w:tc>
          <w:tcPr>
            <w:tcW w:w="2410" w:type="dxa"/>
            <w:gridSpan w:val="2"/>
          </w:tcPr>
          <w:p w14:paraId="5C2B2495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1604" w:type="dxa"/>
          </w:tcPr>
          <w:p w14:paraId="7E275D2A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21</w:t>
            </w:r>
          </w:p>
        </w:tc>
        <w:tc>
          <w:tcPr>
            <w:tcW w:w="1099" w:type="dxa"/>
          </w:tcPr>
          <w:p w14:paraId="472E09D2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626DFA07" w14:textId="77777777" w:rsidTr="008B5BC4">
        <w:trPr>
          <w:trHeight w:val="844"/>
        </w:trPr>
        <w:tc>
          <w:tcPr>
            <w:tcW w:w="2268" w:type="dxa"/>
          </w:tcPr>
          <w:p w14:paraId="251BDEEC" w14:textId="77777777" w:rsidR="0081531B" w:rsidRPr="005D1792" w:rsidRDefault="0081531B" w:rsidP="008B5BC4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Aspartate Transaminase (AST, U/L)</w:t>
            </w:r>
          </w:p>
        </w:tc>
        <w:tc>
          <w:tcPr>
            <w:tcW w:w="1134" w:type="dxa"/>
            <w:gridSpan w:val="2"/>
          </w:tcPr>
          <w:p w14:paraId="3943BF01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&gt;40</w:t>
            </w:r>
          </w:p>
        </w:tc>
        <w:tc>
          <w:tcPr>
            <w:tcW w:w="2410" w:type="dxa"/>
            <w:gridSpan w:val="2"/>
          </w:tcPr>
          <w:p w14:paraId="770356D6" w14:textId="77777777" w:rsidR="0081531B" w:rsidRPr="005D1792" w:rsidRDefault="0081531B" w:rsidP="008B5BC4">
            <w:pPr>
              <w:tabs>
                <w:tab w:val="left" w:pos="1074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1604" w:type="dxa"/>
          </w:tcPr>
          <w:p w14:paraId="562748E6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42</w:t>
            </w:r>
          </w:p>
        </w:tc>
        <w:tc>
          <w:tcPr>
            <w:tcW w:w="1099" w:type="dxa"/>
          </w:tcPr>
          <w:p w14:paraId="3C2494D1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0.357</w:t>
            </w:r>
          </w:p>
        </w:tc>
      </w:tr>
      <w:tr w:rsidR="0081531B" w:rsidRPr="00C21353" w14:paraId="3DBFFFFE" w14:textId="77777777" w:rsidTr="008B5BC4">
        <w:trPr>
          <w:trHeight w:val="193"/>
        </w:trPr>
        <w:tc>
          <w:tcPr>
            <w:tcW w:w="2268" w:type="dxa"/>
          </w:tcPr>
          <w:p w14:paraId="301DD229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14:paraId="03142CCA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≤40</w:t>
            </w:r>
          </w:p>
        </w:tc>
        <w:tc>
          <w:tcPr>
            <w:tcW w:w="2410" w:type="dxa"/>
            <w:gridSpan w:val="2"/>
          </w:tcPr>
          <w:p w14:paraId="3806F635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1604" w:type="dxa"/>
          </w:tcPr>
          <w:p w14:paraId="7E202B44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1099" w:type="dxa"/>
          </w:tcPr>
          <w:p w14:paraId="3328C2A5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50C7A43A" w14:textId="77777777" w:rsidTr="008B5BC4">
        <w:trPr>
          <w:trHeight w:val="844"/>
        </w:trPr>
        <w:tc>
          <w:tcPr>
            <w:tcW w:w="2268" w:type="dxa"/>
          </w:tcPr>
          <w:p w14:paraId="09CC9B21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Platelet count (x10</w:t>
            </w:r>
            <w:r w:rsidRPr="005D1792">
              <w:rPr>
                <w:rFonts w:ascii="Arial" w:hAnsi="Arial" w:cs="Arial"/>
                <w:color w:val="000000" w:themeColor="text1"/>
                <w:vertAlign w:val="superscript"/>
              </w:rPr>
              <w:t>9</w:t>
            </w:r>
            <w:r w:rsidRPr="005D1792">
              <w:rPr>
                <w:rFonts w:ascii="Arial" w:hAnsi="Arial" w:cs="Arial"/>
                <w:color w:val="000000" w:themeColor="text1"/>
              </w:rPr>
              <w:t>/L)</w:t>
            </w:r>
          </w:p>
        </w:tc>
        <w:tc>
          <w:tcPr>
            <w:tcW w:w="1134" w:type="dxa"/>
            <w:gridSpan w:val="2"/>
          </w:tcPr>
          <w:p w14:paraId="0967EB07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≥100</w:t>
            </w:r>
          </w:p>
        </w:tc>
        <w:tc>
          <w:tcPr>
            <w:tcW w:w="2410" w:type="dxa"/>
            <w:gridSpan w:val="2"/>
          </w:tcPr>
          <w:p w14:paraId="72B01B32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33</w:t>
            </w:r>
          </w:p>
        </w:tc>
        <w:tc>
          <w:tcPr>
            <w:tcW w:w="1604" w:type="dxa"/>
          </w:tcPr>
          <w:p w14:paraId="69103B15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55</w:t>
            </w:r>
          </w:p>
        </w:tc>
        <w:tc>
          <w:tcPr>
            <w:tcW w:w="1099" w:type="dxa"/>
          </w:tcPr>
          <w:p w14:paraId="2EB78074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1CC562CC" w14:textId="77777777" w:rsidTr="008B5BC4">
        <w:trPr>
          <w:trHeight w:val="213"/>
        </w:trPr>
        <w:tc>
          <w:tcPr>
            <w:tcW w:w="2268" w:type="dxa"/>
          </w:tcPr>
          <w:p w14:paraId="15F426DB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14:paraId="5283549B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&lt;100</w:t>
            </w:r>
          </w:p>
        </w:tc>
        <w:tc>
          <w:tcPr>
            <w:tcW w:w="2410" w:type="dxa"/>
            <w:gridSpan w:val="2"/>
          </w:tcPr>
          <w:p w14:paraId="1351AF3B" w14:textId="77777777" w:rsidR="0081531B" w:rsidRPr="005D1792" w:rsidRDefault="0081531B" w:rsidP="008B5BC4">
            <w:pPr>
              <w:tabs>
                <w:tab w:val="left" w:pos="1074"/>
                <w:tab w:val="left" w:pos="4315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1604" w:type="dxa"/>
          </w:tcPr>
          <w:p w14:paraId="3FBC13A5" w14:textId="77777777" w:rsidR="0081531B" w:rsidRPr="005D1792" w:rsidRDefault="0081531B" w:rsidP="008B5BC4">
            <w:pPr>
              <w:tabs>
                <w:tab w:val="left" w:pos="1074"/>
                <w:tab w:val="left" w:pos="4315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1099" w:type="dxa"/>
          </w:tcPr>
          <w:p w14:paraId="2D4A7709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1531B" w:rsidRPr="00C21353" w14:paraId="66DDDA50" w14:textId="77777777" w:rsidTr="008B5BC4">
        <w:trPr>
          <w:trHeight w:val="432"/>
        </w:trPr>
        <w:tc>
          <w:tcPr>
            <w:tcW w:w="2268" w:type="dxa"/>
          </w:tcPr>
          <w:p w14:paraId="5B6BED5F" w14:textId="77777777" w:rsidR="0081531B" w:rsidRPr="005D1792" w:rsidRDefault="0081531B" w:rsidP="008B5BC4">
            <w:pPr>
              <w:widowControl/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White blood cell</w:t>
            </w:r>
          </w:p>
          <w:p w14:paraId="567E375E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 xml:space="preserve"> (10</w:t>
            </w:r>
            <w:r w:rsidRPr="005D1792">
              <w:rPr>
                <w:rFonts w:ascii="Arial" w:hAnsi="Arial" w:cs="Arial"/>
                <w:color w:val="000000" w:themeColor="text1"/>
                <w:vertAlign w:val="superscript"/>
              </w:rPr>
              <w:t>12</w:t>
            </w:r>
            <w:r w:rsidRPr="005D1792">
              <w:rPr>
                <w:rFonts w:ascii="Arial" w:hAnsi="Arial" w:cs="Arial"/>
                <w:color w:val="000000" w:themeColor="text1"/>
              </w:rPr>
              <w:t>/L)</w:t>
            </w:r>
          </w:p>
        </w:tc>
        <w:tc>
          <w:tcPr>
            <w:tcW w:w="1134" w:type="dxa"/>
            <w:gridSpan w:val="2"/>
          </w:tcPr>
          <w:p w14:paraId="431EF388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0" w:type="dxa"/>
            <w:gridSpan w:val="2"/>
          </w:tcPr>
          <w:p w14:paraId="15716ED7" w14:textId="77777777" w:rsidR="0081531B" w:rsidRPr="005D1792" w:rsidRDefault="0081531B" w:rsidP="008B5BC4">
            <w:pPr>
              <w:tabs>
                <w:tab w:val="left" w:pos="1074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6.69±1.93</w:t>
            </w:r>
          </w:p>
        </w:tc>
        <w:tc>
          <w:tcPr>
            <w:tcW w:w="1604" w:type="dxa"/>
          </w:tcPr>
          <w:p w14:paraId="3BB5FE0E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6.06±1.57</w:t>
            </w:r>
          </w:p>
        </w:tc>
        <w:tc>
          <w:tcPr>
            <w:tcW w:w="1099" w:type="dxa"/>
          </w:tcPr>
          <w:p w14:paraId="4FE031A8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0.085</w:t>
            </w:r>
          </w:p>
        </w:tc>
      </w:tr>
      <w:tr w:rsidR="0081531B" w:rsidRPr="00C21353" w14:paraId="1375764F" w14:textId="77777777" w:rsidTr="008B5BC4">
        <w:trPr>
          <w:trHeight w:val="844"/>
        </w:trPr>
        <w:tc>
          <w:tcPr>
            <w:tcW w:w="2268" w:type="dxa"/>
          </w:tcPr>
          <w:p w14:paraId="680D188F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Neutrophils (10</w:t>
            </w:r>
            <w:r w:rsidRPr="005D1792">
              <w:rPr>
                <w:rFonts w:ascii="Arial" w:hAnsi="Arial" w:cs="Arial"/>
                <w:color w:val="000000" w:themeColor="text1"/>
                <w:vertAlign w:val="superscript"/>
              </w:rPr>
              <w:t>12</w:t>
            </w:r>
            <w:r w:rsidRPr="005D1792">
              <w:rPr>
                <w:rFonts w:ascii="Arial" w:hAnsi="Arial" w:cs="Arial"/>
                <w:color w:val="000000" w:themeColor="text1"/>
              </w:rPr>
              <w:t>/L)</w:t>
            </w:r>
          </w:p>
        </w:tc>
        <w:tc>
          <w:tcPr>
            <w:tcW w:w="1134" w:type="dxa"/>
            <w:gridSpan w:val="2"/>
          </w:tcPr>
          <w:p w14:paraId="59741C8F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0" w:type="dxa"/>
            <w:gridSpan w:val="2"/>
          </w:tcPr>
          <w:p w14:paraId="56788864" w14:textId="77777777" w:rsidR="0081531B" w:rsidRPr="005D1792" w:rsidRDefault="0081531B" w:rsidP="008B5BC4">
            <w:pPr>
              <w:tabs>
                <w:tab w:val="left" w:pos="1074"/>
                <w:tab w:val="center" w:pos="2582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4.03±1.79</w:t>
            </w:r>
          </w:p>
        </w:tc>
        <w:tc>
          <w:tcPr>
            <w:tcW w:w="1604" w:type="dxa"/>
          </w:tcPr>
          <w:p w14:paraId="69155A7D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3.61±1.32</w:t>
            </w:r>
          </w:p>
        </w:tc>
        <w:tc>
          <w:tcPr>
            <w:tcW w:w="1099" w:type="dxa"/>
          </w:tcPr>
          <w:p w14:paraId="733D5868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0.188</w:t>
            </w:r>
          </w:p>
        </w:tc>
      </w:tr>
      <w:tr w:rsidR="0081531B" w:rsidRPr="005D1792" w14:paraId="045FB7F6" w14:textId="77777777" w:rsidTr="008B5BC4">
        <w:trPr>
          <w:trHeight w:val="844"/>
        </w:trPr>
        <w:tc>
          <w:tcPr>
            <w:tcW w:w="2268" w:type="dxa"/>
          </w:tcPr>
          <w:p w14:paraId="1C48772A" w14:textId="77777777" w:rsidR="0081531B" w:rsidRPr="005D1792" w:rsidRDefault="0081531B" w:rsidP="008B5BC4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Lymphocytes (10</w:t>
            </w:r>
            <w:r w:rsidRPr="005D1792">
              <w:rPr>
                <w:rFonts w:ascii="Arial" w:hAnsi="Arial" w:cs="Arial"/>
                <w:color w:val="000000" w:themeColor="text1"/>
                <w:vertAlign w:val="superscript"/>
              </w:rPr>
              <w:t>12</w:t>
            </w:r>
            <w:r w:rsidRPr="005D1792">
              <w:rPr>
                <w:rFonts w:ascii="Arial" w:hAnsi="Arial" w:cs="Arial"/>
                <w:color w:val="000000" w:themeColor="text1"/>
              </w:rPr>
              <w:t>/L)</w:t>
            </w:r>
          </w:p>
        </w:tc>
        <w:tc>
          <w:tcPr>
            <w:tcW w:w="1134" w:type="dxa"/>
            <w:gridSpan w:val="2"/>
          </w:tcPr>
          <w:p w14:paraId="23103E28" w14:textId="77777777" w:rsidR="0081531B" w:rsidRPr="005D1792" w:rsidRDefault="0081531B" w:rsidP="008B5BC4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0" w:type="dxa"/>
            <w:gridSpan w:val="2"/>
          </w:tcPr>
          <w:p w14:paraId="412D4B57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1.81±0.66</w:t>
            </w:r>
          </w:p>
        </w:tc>
        <w:tc>
          <w:tcPr>
            <w:tcW w:w="1604" w:type="dxa"/>
          </w:tcPr>
          <w:p w14:paraId="01B01509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1.66±0.53</w:t>
            </w:r>
          </w:p>
        </w:tc>
        <w:tc>
          <w:tcPr>
            <w:tcW w:w="1099" w:type="dxa"/>
          </w:tcPr>
          <w:p w14:paraId="5B23B83C" w14:textId="77777777" w:rsidR="0081531B" w:rsidRPr="005D1792" w:rsidRDefault="0081531B" w:rsidP="008B5BC4">
            <w:pPr>
              <w:tabs>
                <w:tab w:val="left" w:pos="1074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D1792">
              <w:rPr>
                <w:rFonts w:ascii="Arial" w:hAnsi="Arial" w:cs="Arial"/>
                <w:color w:val="000000" w:themeColor="text1"/>
              </w:rPr>
              <w:t>0.224</w:t>
            </w:r>
          </w:p>
        </w:tc>
      </w:tr>
    </w:tbl>
    <w:p w14:paraId="6720FA88" w14:textId="77777777" w:rsidR="0081531B" w:rsidRPr="005D1792" w:rsidRDefault="0081531B" w:rsidP="0081531B">
      <w:pPr>
        <w:rPr>
          <w:rFonts w:ascii="Arial" w:hAnsi="Arial" w:cs="Arial"/>
          <w:color w:val="000000" w:themeColor="text1"/>
        </w:rPr>
      </w:pPr>
    </w:p>
    <w:p w14:paraId="75D59FD9" w14:textId="77777777" w:rsidR="008006C3" w:rsidRDefault="008006C3"/>
    <w:sectPr w:rsidR="00800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31B"/>
    <w:rsid w:val="000732B9"/>
    <w:rsid w:val="00075E6B"/>
    <w:rsid w:val="0009335D"/>
    <w:rsid w:val="000A7661"/>
    <w:rsid w:val="000D34C4"/>
    <w:rsid w:val="00104B82"/>
    <w:rsid w:val="001C682F"/>
    <w:rsid w:val="001F2B89"/>
    <w:rsid w:val="001F4429"/>
    <w:rsid w:val="00226492"/>
    <w:rsid w:val="002A0D84"/>
    <w:rsid w:val="002A701D"/>
    <w:rsid w:val="002D0A7E"/>
    <w:rsid w:val="00305DE8"/>
    <w:rsid w:val="00340777"/>
    <w:rsid w:val="00341E96"/>
    <w:rsid w:val="003566D9"/>
    <w:rsid w:val="003758A1"/>
    <w:rsid w:val="00376B3A"/>
    <w:rsid w:val="003D233A"/>
    <w:rsid w:val="003D59E4"/>
    <w:rsid w:val="003F2328"/>
    <w:rsid w:val="00417C3F"/>
    <w:rsid w:val="00463D5A"/>
    <w:rsid w:val="004B75C5"/>
    <w:rsid w:val="004F0B59"/>
    <w:rsid w:val="004F479B"/>
    <w:rsid w:val="005002BC"/>
    <w:rsid w:val="00522F3E"/>
    <w:rsid w:val="005307E3"/>
    <w:rsid w:val="00564B07"/>
    <w:rsid w:val="0056601B"/>
    <w:rsid w:val="005A0F69"/>
    <w:rsid w:val="005D2175"/>
    <w:rsid w:val="006060B1"/>
    <w:rsid w:val="006158EA"/>
    <w:rsid w:val="006477DE"/>
    <w:rsid w:val="00660C46"/>
    <w:rsid w:val="00677556"/>
    <w:rsid w:val="00691713"/>
    <w:rsid w:val="00694C22"/>
    <w:rsid w:val="006A15C8"/>
    <w:rsid w:val="006B4A12"/>
    <w:rsid w:val="007122B3"/>
    <w:rsid w:val="007129D7"/>
    <w:rsid w:val="00717F1E"/>
    <w:rsid w:val="00734FB6"/>
    <w:rsid w:val="00782505"/>
    <w:rsid w:val="00784340"/>
    <w:rsid w:val="0079141F"/>
    <w:rsid w:val="00795581"/>
    <w:rsid w:val="007A2703"/>
    <w:rsid w:val="007E3336"/>
    <w:rsid w:val="007E63F4"/>
    <w:rsid w:val="007F1496"/>
    <w:rsid w:val="007F170B"/>
    <w:rsid w:val="007F39AB"/>
    <w:rsid w:val="008006C3"/>
    <w:rsid w:val="0080553F"/>
    <w:rsid w:val="0081531B"/>
    <w:rsid w:val="00826307"/>
    <w:rsid w:val="00847F1E"/>
    <w:rsid w:val="00857561"/>
    <w:rsid w:val="00887DE9"/>
    <w:rsid w:val="008A32DF"/>
    <w:rsid w:val="008C111D"/>
    <w:rsid w:val="008C7B60"/>
    <w:rsid w:val="008D171F"/>
    <w:rsid w:val="00900BBA"/>
    <w:rsid w:val="00901E34"/>
    <w:rsid w:val="00901F6E"/>
    <w:rsid w:val="009051CE"/>
    <w:rsid w:val="00914542"/>
    <w:rsid w:val="00932601"/>
    <w:rsid w:val="00957272"/>
    <w:rsid w:val="00973CF5"/>
    <w:rsid w:val="009A7FB7"/>
    <w:rsid w:val="009C3836"/>
    <w:rsid w:val="00A171C0"/>
    <w:rsid w:val="00A96B4E"/>
    <w:rsid w:val="00B043E0"/>
    <w:rsid w:val="00B17E51"/>
    <w:rsid w:val="00B463D3"/>
    <w:rsid w:val="00B5636F"/>
    <w:rsid w:val="00B63DDA"/>
    <w:rsid w:val="00B868B9"/>
    <w:rsid w:val="00B95BBA"/>
    <w:rsid w:val="00BB71BB"/>
    <w:rsid w:val="00BC3861"/>
    <w:rsid w:val="00BD0AA5"/>
    <w:rsid w:val="00BF598E"/>
    <w:rsid w:val="00C018EA"/>
    <w:rsid w:val="00C1504C"/>
    <w:rsid w:val="00C42263"/>
    <w:rsid w:val="00C456FD"/>
    <w:rsid w:val="00C6472A"/>
    <w:rsid w:val="00C94A58"/>
    <w:rsid w:val="00CB096F"/>
    <w:rsid w:val="00CB6491"/>
    <w:rsid w:val="00CE4FBC"/>
    <w:rsid w:val="00D06D82"/>
    <w:rsid w:val="00DA2D75"/>
    <w:rsid w:val="00DB0580"/>
    <w:rsid w:val="00DB405A"/>
    <w:rsid w:val="00E12C17"/>
    <w:rsid w:val="00ED745F"/>
    <w:rsid w:val="00F03136"/>
    <w:rsid w:val="00F0442C"/>
    <w:rsid w:val="00F25DBE"/>
    <w:rsid w:val="00F32A12"/>
    <w:rsid w:val="00F53B7F"/>
    <w:rsid w:val="00F54F5D"/>
    <w:rsid w:val="00F5711A"/>
    <w:rsid w:val="00F657D6"/>
    <w:rsid w:val="00F72FEE"/>
    <w:rsid w:val="00F85921"/>
    <w:rsid w:val="00F90FE1"/>
    <w:rsid w:val="00FB3F2F"/>
    <w:rsid w:val="00FE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5EE1E4"/>
  <w15:chartTrackingRefBased/>
  <w15:docId w15:val="{3999BF74-A8B7-6249-96B1-23CDF0B6D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31B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81531B"/>
    <w:pPr>
      <w:widowControl w:val="0"/>
      <w:jc w:val="both"/>
    </w:pPr>
    <w:rPr>
      <w:rFonts w:ascii="Times New Roman" w:hAnsi="Times New Roman" w:cs="Times New Roman"/>
      <w:kern w:val="0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Mayo</dc:creator>
  <cp:keywords/>
  <dc:description/>
  <cp:lastModifiedBy>Yang Mayo</cp:lastModifiedBy>
  <cp:revision>1</cp:revision>
  <dcterms:created xsi:type="dcterms:W3CDTF">2023-02-15T13:31:00Z</dcterms:created>
  <dcterms:modified xsi:type="dcterms:W3CDTF">2023-02-15T13:31:00Z</dcterms:modified>
</cp:coreProperties>
</file>