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2758B" w:rsidRDefault="0062758B" w:rsidP="0062758B">
      <w:pPr>
        <w:spacing w:after="160" w:line="480" w:lineRule="auto"/>
        <w:ind w:right="-4"/>
        <w:jc w:val="center"/>
        <w:rPr>
          <w:rFonts w:ascii="Calibri" w:eastAsia="Calibri" w:hAnsi="Calibri" w:cs="Calibri"/>
          <w:b/>
          <w:sz w:val="30"/>
          <w:szCs w:val="30"/>
          <w:lang w:val="en-US"/>
        </w:rPr>
      </w:pPr>
      <w:r w:rsidRPr="002748F2">
        <w:rPr>
          <w:rFonts w:ascii="Calibri" w:eastAsia="Calibri" w:hAnsi="Calibri" w:cs="Calibri"/>
          <w:b/>
          <w:sz w:val="30"/>
          <w:szCs w:val="30"/>
          <w:lang w:val="en-US"/>
        </w:rPr>
        <w:t>Invasions and symbioses: multidimensional variability of the microbiome of an introduced ascidian species</w:t>
      </w:r>
    </w:p>
    <w:p w:rsidR="00CA08AF" w:rsidRDefault="00CA08AF" w:rsidP="00CA08AF">
      <w:pPr>
        <w:spacing w:after="160" w:line="480" w:lineRule="auto"/>
        <w:ind w:right="-4"/>
        <w:jc w:val="center"/>
        <w:rPr>
          <w:rFonts w:ascii="Calibri" w:eastAsia="Calibri" w:hAnsi="Calibri" w:cs="Calibri"/>
          <w:b/>
          <w:sz w:val="32"/>
          <w:szCs w:val="24"/>
          <w:lang w:val="es-ES"/>
        </w:rPr>
      </w:pPr>
    </w:p>
    <w:p w:rsidR="00CA08AF" w:rsidRPr="00CA08AF" w:rsidRDefault="00CA08AF" w:rsidP="00CA08AF">
      <w:pPr>
        <w:spacing w:after="160" w:line="480" w:lineRule="auto"/>
        <w:ind w:right="-4"/>
        <w:jc w:val="center"/>
        <w:rPr>
          <w:rFonts w:ascii="Calibri" w:eastAsia="Calibri" w:hAnsi="Calibri" w:cs="Calibri"/>
          <w:b/>
          <w:sz w:val="32"/>
          <w:szCs w:val="24"/>
          <w:lang w:val="es-ES"/>
        </w:rPr>
      </w:pPr>
      <w:proofErr w:type="spellStart"/>
      <w:r w:rsidRPr="00CA08AF">
        <w:rPr>
          <w:rFonts w:ascii="Calibri" w:eastAsia="Calibri" w:hAnsi="Calibri" w:cs="Calibri"/>
          <w:b/>
          <w:sz w:val="32"/>
          <w:szCs w:val="24"/>
          <w:lang w:val="es-ES"/>
        </w:rPr>
        <w:t>Supplementary</w:t>
      </w:r>
      <w:proofErr w:type="spellEnd"/>
      <w:r w:rsidRPr="00CA08AF">
        <w:rPr>
          <w:rFonts w:ascii="Calibri" w:eastAsia="Calibri" w:hAnsi="Calibri" w:cs="Calibri"/>
          <w:b/>
          <w:sz w:val="32"/>
          <w:szCs w:val="24"/>
          <w:lang w:val="es-ES"/>
        </w:rPr>
        <w:t xml:space="preserve"> figures</w:t>
      </w:r>
    </w:p>
    <w:p w:rsidR="00CA08AF" w:rsidRPr="00CA08AF" w:rsidRDefault="00CA08AF" w:rsidP="0062758B">
      <w:pPr>
        <w:spacing w:after="160" w:line="480" w:lineRule="auto"/>
        <w:ind w:right="-4"/>
        <w:jc w:val="center"/>
        <w:rPr>
          <w:rFonts w:ascii="Calibri" w:eastAsia="Calibri" w:hAnsi="Calibri" w:cs="Calibri"/>
          <w:b/>
          <w:sz w:val="30"/>
          <w:szCs w:val="30"/>
          <w:lang w:val="es-ES"/>
        </w:rPr>
      </w:pPr>
    </w:p>
    <w:p w:rsidR="0062758B" w:rsidRDefault="0062758B" w:rsidP="0062758B">
      <w:pPr>
        <w:spacing w:after="160" w:line="480" w:lineRule="auto"/>
        <w:ind w:right="-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Carles Galià-Camps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1,</w:t>
      </w:r>
      <w:proofErr w:type="gramStart"/>
      <w:r>
        <w:rPr>
          <w:rFonts w:ascii="Calibri" w:eastAsia="Calibri" w:hAnsi="Calibri" w:cs="Calibri"/>
          <w:b/>
          <w:sz w:val="24"/>
          <w:szCs w:val="24"/>
          <w:vertAlign w:val="superscript"/>
        </w:rPr>
        <w:t>2,*</w:t>
      </w:r>
      <w:proofErr w:type="gramEnd"/>
      <w:r>
        <w:rPr>
          <w:rFonts w:ascii="Calibri" w:eastAsia="Calibri" w:hAnsi="Calibri" w:cs="Calibri"/>
          <w:b/>
          <w:sz w:val="24"/>
          <w:szCs w:val="24"/>
          <w:vertAlign w:val="superscript"/>
        </w:rPr>
        <w:t>,†</w:t>
      </w:r>
      <w:r>
        <w:rPr>
          <w:rFonts w:ascii="Calibri" w:eastAsia="Calibri" w:hAnsi="Calibri" w:cs="Calibri"/>
          <w:b/>
          <w:sz w:val="24"/>
          <w:szCs w:val="24"/>
        </w:rPr>
        <w:t>, Elena Baños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1,3,*</w:t>
      </w:r>
      <w:r>
        <w:rPr>
          <w:rFonts w:ascii="Calibri" w:eastAsia="Calibri" w:hAnsi="Calibri" w:cs="Calibri"/>
          <w:b/>
          <w:sz w:val="24"/>
          <w:szCs w:val="24"/>
        </w:rPr>
        <w:t>, Marta Pascual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1,2,x</w:t>
      </w:r>
      <w:r>
        <w:rPr>
          <w:rFonts w:ascii="Calibri" w:eastAsia="Calibri" w:hAnsi="Calibri" w:cs="Calibri"/>
          <w:b/>
          <w:sz w:val="24"/>
          <w:szCs w:val="24"/>
        </w:rPr>
        <w:t>, Carlos Carreras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1,2,x</w:t>
      </w:r>
      <w:r>
        <w:rPr>
          <w:rFonts w:ascii="Calibri" w:eastAsia="Calibri" w:hAnsi="Calibri" w:cs="Calibri"/>
          <w:b/>
          <w:sz w:val="24"/>
          <w:szCs w:val="24"/>
        </w:rPr>
        <w:t>, Xavier Turon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3,x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CA08AF" w:rsidRDefault="00CA08AF" w:rsidP="00CA08AF">
      <w:pPr>
        <w:spacing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vertAlign w:val="superscript"/>
        </w:rPr>
        <w:t xml:space="preserve">1 </w:t>
      </w:r>
      <w:proofErr w:type="spellStart"/>
      <w:r>
        <w:rPr>
          <w:rFonts w:ascii="Calibri" w:eastAsia="Calibri" w:hAnsi="Calibri" w:cs="Calibri"/>
          <w:sz w:val="24"/>
          <w:szCs w:val="24"/>
        </w:rPr>
        <w:t>Departament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Genètica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Microbiologia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 Estadística, </w:t>
      </w:r>
      <w:proofErr w:type="spellStart"/>
      <w:r>
        <w:rPr>
          <w:rFonts w:ascii="Calibri" w:eastAsia="Calibri" w:hAnsi="Calibri" w:cs="Calibri"/>
          <w:sz w:val="24"/>
          <w:szCs w:val="24"/>
        </w:rPr>
        <w:t>Universitat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Barcelona (UB), </w:t>
      </w:r>
      <w:proofErr w:type="spellStart"/>
      <w:r>
        <w:rPr>
          <w:rFonts w:ascii="Calibri" w:eastAsia="Calibri" w:hAnsi="Calibri" w:cs="Calibri"/>
          <w:sz w:val="24"/>
          <w:szCs w:val="24"/>
        </w:rPr>
        <w:t>Avinguda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Diagonal 643, 08028 Barcelona, </w:t>
      </w:r>
      <w:proofErr w:type="spellStart"/>
      <w:r>
        <w:rPr>
          <w:rFonts w:ascii="Calibri" w:eastAsia="Calibri" w:hAnsi="Calibri" w:cs="Calibri"/>
          <w:sz w:val="24"/>
          <w:szCs w:val="24"/>
        </w:rPr>
        <w:t>Spain</w:t>
      </w:r>
      <w:proofErr w:type="spellEnd"/>
    </w:p>
    <w:p w:rsidR="00CA08AF" w:rsidRDefault="00CA08AF" w:rsidP="00CA08AF">
      <w:pPr>
        <w:spacing w:before="240"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vertAlign w:val="superscript"/>
        </w:rPr>
        <w:t xml:space="preserve">2 </w:t>
      </w:r>
      <w:proofErr w:type="spellStart"/>
      <w:r>
        <w:rPr>
          <w:rFonts w:ascii="Calibri" w:eastAsia="Calibri" w:hAnsi="Calibri" w:cs="Calibri"/>
          <w:sz w:val="24"/>
          <w:szCs w:val="24"/>
        </w:rPr>
        <w:t>Institut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Recerca de la </w:t>
      </w:r>
      <w:proofErr w:type="spellStart"/>
      <w:r>
        <w:rPr>
          <w:rFonts w:ascii="Calibri" w:eastAsia="Calibri" w:hAnsi="Calibri" w:cs="Calibri"/>
          <w:sz w:val="24"/>
          <w:szCs w:val="24"/>
        </w:rPr>
        <w:t>Biodiversitat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IRBio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), </w:t>
      </w:r>
      <w:proofErr w:type="spellStart"/>
      <w:r>
        <w:rPr>
          <w:rFonts w:ascii="Calibri" w:eastAsia="Calibri" w:hAnsi="Calibri" w:cs="Calibri"/>
          <w:sz w:val="24"/>
          <w:szCs w:val="24"/>
        </w:rPr>
        <w:t>Universitat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Barcelona (UB), Barcelona, </w:t>
      </w:r>
      <w:proofErr w:type="spellStart"/>
      <w:r>
        <w:rPr>
          <w:rFonts w:ascii="Calibri" w:eastAsia="Calibri" w:hAnsi="Calibri" w:cs="Calibri"/>
          <w:sz w:val="24"/>
          <w:szCs w:val="24"/>
        </w:rPr>
        <w:t>Spain</w:t>
      </w:r>
      <w:proofErr w:type="spellEnd"/>
    </w:p>
    <w:p w:rsidR="00CA08AF" w:rsidRPr="002748F2" w:rsidRDefault="00CA08AF" w:rsidP="00CA08AF">
      <w:pPr>
        <w:spacing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2748F2">
        <w:rPr>
          <w:rFonts w:ascii="Calibri" w:eastAsia="Calibri" w:hAnsi="Calibri" w:cs="Calibri"/>
          <w:sz w:val="24"/>
          <w:szCs w:val="24"/>
          <w:vertAlign w:val="superscript"/>
          <w:lang w:val="en-US"/>
        </w:rPr>
        <w:t xml:space="preserve">3 </w:t>
      </w:r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Department of Marine Ecology, Centre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d’Estudis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Avançats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Blanes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(CEAB-CSIC),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Accés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Cala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Sant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Francesc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14, 17300 </w:t>
      </w:r>
      <w:proofErr w:type="spellStart"/>
      <w:r w:rsidRPr="002748F2">
        <w:rPr>
          <w:rFonts w:ascii="Calibri" w:eastAsia="Calibri" w:hAnsi="Calibri" w:cs="Calibri"/>
          <w:sz w:val="24"/>
          <w:szCs w:val="24"/>
          <w:lang w:val="en-US"/>
        </w:rPr>
        <w:t>Blanes</w:t>
      </w:r>
      <w:proofErr w:type="spellEnd"/>
      <w:r w:rsidRPr="002748F2">
        <w:rPr>
          <w:rFonts w:ascii="Calibri" w:eastAsia="Calibri" w:hAnsi="Calibri" w:cs="Calibri"/>
          <w:sz w:val="24"/>
          <w:szCs w:val="24"/>
          <w:lang w:val="en-US"/>
        </w:rPr>
        <w:t>, SPAIN</w:t>
      </w:r>
    </w:p>
    <w:p w:rsidR="00CA08AF" w:rsidRPr="002748F2" w:rsidRDefault="00CA08AF" w:rsidP="00CA08AF">
      <w:pPr>
        <w:spacing w:before="240"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2748F2">
        <w:rPr>
          <w:rFonts w:ascii="Calibri" w:eastAsia="Calibri" w:hAnsi="Calibri" w:cs="Calibri"/>
          <w:sz w:val="24"/>
          <w:szCs w:val="24"/>
          <w:lang w:val="en-US"/>
        </w:rPr>
        <w:t>* These authors contributed equally to the manuscript</w:t>
      </w:r>
    </w:p>
    <w:p w:rsidR="00CA08AF" w:rsidRPr="002748F2" w:rsidRDefault="00CA08AF" w:rsidP="00CA08AF">
      <w:pPr>
        <w:spacing w:before="240"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gramStart"/>
      <w:r w:rsidRPr="002748F2">
        <w:rPr>
          <w:rFonts w:ascii="Calibri" w:eastAsia="Calibri" w:hAnsi="Calibri" w:cs="Calibri"/>
          <w:sz w:val="24"/>
          <w:szCs w:val="24"/>
          <w:lang w:val="en-US"/>
        </w:rPr>
        <w:t>x</w:t>
      </w:r>
      <w:proofErr w:type="gramEnd"/>
      <w:r w:rsidRPr="002748F2">
        <w:rPr>
          <w:rFonts w:ascii="Calibri" w:eastAsia="Calibri" w:hAnsi="Calibri" w:cs="Calibri"/>
          <w:sz w:val="24"/>
          <w:szCs w:val="24"/>
          <w:lang w:val="en-US"/>
        </w:rPr>
        <w:t xml:space="preserve"> These authors jointly supervised this work </w:t>
      </w:r>
    </w:p>
    <w:p w:rsidR="0062758B" w:rsidRPr="00CA08AF" w:rsidRDefault="00CA08AF" w:rsidP="00CA08AF">
      <w:pPr>
        <w:spacing w:before="240" w:after="240" w:line="480" w:lineRule="auto"/>
        <w:ind w:right="-4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2748F2">
        <w:rPr>
          <w:rFonts w:ascii="Calibri" w:eastAsia="Calibri" w:hAnsi="Calibri" w:cs="Calibri"/>
          <w:b/>
          <w:sz w:val="24"/>
          <w:szCs w:val="24"/>
          <w:lang w:val="en-US"/>
        </w:rPr>
        <w:t xml:space="preserve">† </w:t>
      </w:r>
      <w:r w:rsidRPr="002748F2">
        <w:rPr>
          <w:rFonts w:ascii="Calibri" w:eastAsia="Calibri" w:hAnsi="Calibri" w:cs="Calibri"/>
          <w:sz w:val="24"/>
          <w:szCs w:val="24"/>
          <w:lang w:val="en-US"/>
        </w:rPr>
        <w:t>Corresponding author: cgaliacamps@gmail.com</w:t>
      </w:r>
    </w:p>
    <w:p w:rsidR="00D81C9E" w:rsidRDefault="002A5274">
      <w:pPr>
        <w:spacing w:after="160" w:line="360" w:lineRule="auto"/>
        <w:ind w:right="-4"/>
        <w:jc w:val="center"/>
        <w:rPr>
          <w:sz w:val="24"/>
          <w:szCs w:val="24"/>
        </w:rPr>
      </w:pPr>
      <w:r>
        <w:rPr>
          <w:noProof/>
          <w:sz w:val="24"/>
          <w:szCs w:val="24"/>
          <w:lang w:val="ca-ES"/>
        </w:rPr>
        <w:lastRenderedPageBreak/>
        <w:drawing>
          <wp:inline distT="114300" distB="114300" distL="114300" distR="114300">
            <wp:extent cx="6120000" cy="36360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63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758B" w:rsidRDefault="002A5274" w:rsidP="0062758B">
      <w:pPr>
        <w:spacing w:after="160" w:line="360" w:lineRule="auto"/>
        <w:ind w:right="-4"/>
        <w:jc w:val="both"/>
        <w:rPr>
          <w:sz w:val="24"/>
          <w:szCs w:val="24"/>
        </w:rPr>
      </w:pPr>
      <w:r w:rsidRPr="0062758B">
        <w:rPr>
          <w:b/>
          <w:sz w:val="24"/>
          <w:szCs w:val="24"/>
          <w:lang w:val="en-US"/>
        </w:rPr>
        <w:t xml:space="preserve">Figure S1. Map of the sample locations in the NW Mediterranean. </w:t>
      </w:r>
      <w:r w:rsidRPr="0062758B">
        <w:rPr>
          <w:sz w:val="24"/>
          <w:szCs w:val="24"/>
          <w:lang w:val="en-US"/>
        </w:rPr>
        <w:t xml:space="preserve">The dark gray circle corresponds to </w:t>
      </w:r>
      <w:proofErr w:type="spellStart"/>
      <w:r w:rsidRPr="0062758B">
        <w:rPr>
          <w:sz w:val="24"/>
          <w:szCs w:val="24"/>
          <w:lang w:val="en-US"/>
        </w:rPr>
        <w:t>Vilanova</w:t>
      </w:r>
      <w:proofErr w:type="spellEnd"/>
      <w:r w:rsidRPr="0062758B">
        <w:rPr>
          <w:sz w:val="24"/>
          <w:szCs w:val="24"/>
          <w:lang w:val="en-US"/>
        </w:rPr>
        <w:t xml:space="preserve"> </w:t>
      </w:r>
      <w:proofErr w:type="spellStart"/>
      <w:r w:rsidRPr="0062758B">
        <w:rPr>
          <w:sz w:val="24"/>
          <w:szCs w:val="24"/>
          <w:lang w:val="en-US"/>
        </w:rPr>
        <w:t>i</w:t>
      </w:r>
      <w:proofErr w:type="spellEnd"/>
      <w:r w:rsidRPr="0062758B">
        <w:rPr>
          <w:sz w:val="24"/>
          <w:szCs w:val="24"/>
          <w:lang w:val="en-US"/>
        </w:rPr>
        <w:t xml:space="preserve"> la </w:t>
      </w:r>
      <w:proofErr w:type="spellStart"/>
      <w:r w:rsidRPr="0062758B">
        <w:rPr>
          <w:sz w:val="24"/>
          <w:szCs w:val="24"/>
          <w:lang w:val="en-US"/>
        </w:rPr>
        <w:t>Geltrú</w:t>
      </w:r>
      <w:proofErr w:type="spellEnd"/>
      <w:r w:rsidRPr="0062758B">
        <w:rPr>
          <w:sz w:val="24"/>
          <w:szCs w:val="24"/>
          <w:lang w:val="en-US"/>
        </w:rPr>
        <w:t xml:space="preserve">, the gray triangle corresponds to Barcelona, and the light gray diamond corresponds to </w:t>
      </w:r>
      <w:proofErr w:type="spellStart"/>
      <w:r w:rsidRPr="0062758B">
        <w:rPr>
          <w:sz w:val="24"/>
          <w:szCs w:val="24"/>
          <w:lang w:val="en-US"/>
        </w:rPr>
        <w:t>Blanes</w:t>
      </w:r>
      <w:proofErr w:type="spellEnd"/>
      <w:r w:rsidRPr="0062758B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Maps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obtained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R </w:t>
      </w:r>
      <w:proofErr w:type="spellStart"/>
      <w:r>
        <w:rPr>
          <w:sz w:val="24"/>
          <w:szCs w:val="24"/>
        </w:rPr>
        <w:t>package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ggmap</w:t>
      </w:r>
      <w:proofErr w:type="spellEnd"/>
      <w:r>
        <w:rPr>
          <w:sz w:val="24"/>
          <w:szCs w:val="24"/>
        </w:rPr>
        <w:t>”.</w:t>
      </w:r>
    </w:p>
    <w:p w:rsidR="0062758B" w:rsidRDefault="0062758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81C9E" w:rsidRDefault="002A5274" w:rsidP="0062758B">
      <w:pPr>
        <w:spacing w:after="160" w:line="360" w:lineRule="auto"/>
        <w:ind w:right="-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ca-ES"/>
        </w:rPr>
        <w:lastRenderedPageBreak/>
        <w:drawing>
          <wp:inline distT="114300" distB="114300" distL="114300" distR="114300">
            <wp:extent cx="3600000" cy="20880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8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1C9E" w:rsidRDefault="002A5274" w:rsidP="0062758B">
      <w:pPr>
        <w:spacing w:after="160" w:line="360" w:lineRule="auto"/>
        <w:ind w:right="-4"/>
        <w:jc w:val="both"/>
        <w:rPr>
          <w:b/>
          <w:sz w:val="24"/>
          <w:szCs w:val="24"/>
          <w:lang w:val="en-US"/>
        </w:rPr>
      </w:pPr>
      <w:r w:rsidRPr="0062758B">
        <w:rPr>
          <w:b/>
          <w:sz w:val="24"/>
          <w:szCs w:val="24"/>
          <w:lang w:val="en-US"/>
        </w:rPr>
        <w:t xml:space="preserve">Figure S2. Size distribution of the samples used in the present study. </w:t>
      </w:r>
    </w:p>
    <w:p w:rsidR="0062758B" w:rsidRDefault="0062758B" w:rsidP="0062758B">
      <w:pPr>
        <w:spacing w:after="160" w:line="360" w:lineRule="auto"/>
        <w:ind w:right="-4"/>
        <w:jc w:val="both"/>
        <w:rPr>
          <w:b/>
          <w:sz w:val="24"/>
          <w:szCs w:val="24"/>
          <w:lang w:val="en-US"/>
        </w:rPr>
      </w:pPr>
      <w:bookmarkStart w:id="0" w:name="_GoBack"/>
      <w:bookmarkEnd w:id="0"/>
    </w:p>
    <w:p w:rsidR="0062758B" w:rsidRDefault="0062758B" w:rsidP="0062758B">
      <w:pPr>
        <w:spacing w:after="160" w:line="360" w:lineRule="auto"/>
        <w:ind w:right="-4"/>
        <w:jc w:val="both"/>
        <w:rPr>
          <w:b/>
          <w:sz w:val="24"/>
          <w:szCs w:val="24"/>
          <w:lang w:val="en-US"/>
        </w:rPr>
      </w:pPr>
    </w:p>
    <w:p w:rsidR="0062758B" w:rsidRPr="0062758B" w:rsidRDefault="0062758B" w:rsidP="0062758B">
      <w:pPr>
        <w:spacing w:after="160" w:line="360" w:lineRule="auto"/>
        <w:ind w:right="-4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:rsidR="00D81C9E" w:rsidRPr="0062758B" w:rsidRDefault="00D81C9E">
      <w:pPr>
        <w:spacing w:after="160" w:line="360" w:lineRule="auto"/>
        <w:ind w:right="-4"/>
        <w:jc w:val="center"/>
        <w:rPr>
          <w:sz w:val="24"/>
          <w:szCs w:val="24"/>
          <w:lang w:val="en-US"/>
        </w:rPr>
      </w:pPr>
    </w:p>
    <w:p w:rsidR="00D81C9E" w:rsidRDefault="002A5274">
      <w:pPr>
        <w:spacing w:after="160" w:line="360" w:lineRule="auto"/>
        <w:ind w:right="-4"/>
        <w:jc w:val="center"/>
        <w:rPr>
          <w:sz w:val="24"/>
          <w:szCs w:val="24"/>
        </w:rPr>
      </w:pPr>
      <w:r>
        <w:rPr>
          <w:noProof/>
          <w:sz w:val="24"/>
          <w:szCs w:val="24"/>
          <w:lang w:val="ca-ES"/>
        </w:rPr>
        <w:drawing>
          <wp:inline distT="114300" distB="114300" distL="114300" distR="114300">
            <wp:extent cx="3600000" cy="32400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1C9E" w:rsidRDefault="002A5274" w:rsidP="0062758B">
      <w:pPr>
        <w:spacing w:after="160" w:line="360" w:lineRule="auto"/>
        <w:ind w:right="-4"/>
        <w:jc w:val="both"/>
      </w:pPr>
      <w:r w:rsidRPr="0062758B">
        <w:rPr>
          <w:b/>
          <w:sz w:val="24"/>
          <w:szCs w:val="24"/>
          <w:lang w:val="en-US"/>
        </w:rPr>
        <w:t>Figure S3. Rarefaction curves of the number of ASV recovered as a function of the number of reads</w:t>
      </w:r>
      <w:r w:rsidRPr="0062758B">
        <w:rPr>
          <w:sz w:val="24"/>
          <w:szCs w:val="24"/>
          <w:lang w:val="en-US"/>
        </w:rPr>
        <w:t xml:space="preserve"> of the samples used in the present study. </w:t>
      </w:r>
      <w:r>
        <w:rPr>
          <w:sz w:val="24"/>
          <w:szCs w:val="24"/>
        </w:rPr>
        <w:t xml:space="preserve">Note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asymptotic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values</w:t>
      </w:r>
      <w:proofErr w:type="spellEnd"/>
      <w:r>
        <w:rPr>
          <w:sz w:val="24"/>
          <w:szCs w:val="24"/>
        </w:rPr>
        <w:t>.</w:t>
      </w:r>
    </w:p>
    <w:sectPr w:rsidR="00D81C9E" w:rsidSect="002A5274">
      <w:footerReference w:type="default" r:id="rId9"/>
      <w:pgSz w:w="11906" w:h="16838"/>
      <w:pgMar w:top="1440" w:right="850" w:bottom="1440" w:left="850" w:header="720" w:footer="720" w:gutter="0"/>
      <w:lnNumType w:countBy="1" w:restart="continuous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274" w:rsidRDefault="002A5274" w:rsidP="002A5274">
      <w:pPr>
        <w:spacing w:line="240" w:lineRule="auto"/>
      </w:pPr>
      <w:r>
        <w:separator/>
      </w:r>
    </w:p>
  </w:endnote>
  <w:endnote w:type="continuationSeparator" w:id="0">
    <w:p w:rsidR="002A5274" w:rsidRDefault="002A5274" w:rsidP="002A5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490274"/>
      <w:docPartObj>
        <w:docPartGallery w:val="Page Numbers (Bottom of Page)"/>
        <w:docPartUnique/>
      </w:docPartObj>
    </w:sdtPr>
    <w:sdtEndPr/>
    <w:sdtContent>
      <w:p w:rsidR="002A5274" w:rsidRDefault="002A5274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8AF" w:rsidRPr="00CA08AF">
          <w:rPr>
            <w:noProof/>
            <w:lang w:val="ca-ES"/>
          </w:rPr>
          <w:t>3</w:t>
        </w:r>
        <w:r>
          <w:fldChar w:fldCharType="end"/>
        </w:r>
      </w:p>
    </w:sdtContent>
  </w:sdt>
  <w:p w:rsidR="002A5274" w:rsidRDefault="002A527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274" w:rsidRDefault="002A5274" w:rsidP="002A5274">
      <w:pPr>
        <w:spacing w:line="240" w:lineRule="auto"/>
      </w:pPr>
      <w:r>
        <w:separator/>
      </w:r>
    </w:p>
  </w:footnote>
  <w:footnote w:type="continuationSeparator" w:id="0">
    <w:p w:rsidR="002A5274" w:rsidRDefault="002A5274" w:rsidP="002A52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9E"/>
    <w:rsid w:val="00004D2D"/>
    <w:rsid w:val="00155BE6"/>
    <w:rsid w:val="00255FC2"/>
    <w:rsid w:val="002A5274"/>
    <w:rsid w:val="00450707"/>
    <w:rsid w:val="00457284"/>
    <w:rsid w:val="0062758B"/>
    <w:rsid w:val="00744B58"/>
    <w:rsid w:val="00895269"/>
    <w:rsid w:val="00987D49"/>
    <w:rsid w:val="009B62ED"/>
    <w:rsid w:val="00B0733B"/>
    <w:rsid w:val="00C363CF"/>
    <w:rsid w:val="00C64F17"/>
    <w:rsid w:val="00CA08AF"/>
    <w:rsid w:val="00D462EF"/>
    <w:rsid w:val="00D81C9E"/>
    <w:rsid w:val="00E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3BBE"/>
  <w15:docId w15:val="{DE06ED50-88AB-4692-96BA-152191FD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ol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Nmerodelnia">
    <w:name w:val="line number"/>
    <w:basedOn w:val="Tipusdelletraperdefectedelpargraf"/>
    <w:uiPriority w:val="99"/>
    <w:semiHidden/>
    <w:unhideWhenUsed/>
    <w:rsid w:val="002A5274"/>
  </w:style>
  <w:style w:type="paragraph" w:styleId="Capalera">
    <w:name w:val="header"/>
    <w:basedOn w:val="Normal"/>
    <w:link w:val="CapaleraCar"/>
    <w:uiPriority w:val="99"/>
    <w:unhideWhenUsed/>
    <w:rsid w:val="002A5274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A5274"/>
  </w:style>
  <w:style w:type="paragraph" w:styleId="Peu">
    <w:name w:val="footer"/>
    <w:basedOn w:val="Normal"/>
    <w:link w:val="PeuCar"/>
    <w:uiPriority w:val="99"/>
    <w:unhideWhenUsed/>
    <w:rsid w:val="002A5274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2A5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191</Words>
  <Characters>1091</Characters>
  <Application>Microsoft Office Word</Application>
  <DocSecurity>0</DocSecurity>
  <Lines>9</Lines>
  <Paragraphs>2</Paragraphs>
  <ScaleCrop>false</ScaleCrop>
  <Company>Universitat de Barcelona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Carles Galià Camps</cp:lastModifiedBy>
  <cp:revision>19</cp:revision>
  <dcterms:created xsi:type="dcterms:W3CDTF">2023-05-17T14:37:00Z</dcterms:created>
  <dcterms:modified xsi:type="dcterms:W3CDTF">2023-05-17T16:12:00Z</dcterms:modified>
</cp:coreProperties>
</file>