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578" w:rsidRPr="00066FED" w:rsidRDefault="00957578" w:rsidP="00066FED">
      <w:pPr>
        <w:tabs>
          <w:tab w:val="clear" w:pos="851"/>
        </w:tabs>
        <w:jc w:val="left"/>
        <w:rPr>
          <w:rFonts w:ascii="Times New Roman" w:eastAsia="Calibri" w:hAnsi="Times New Roman"/>
          <w:b/>
          <w:sz w:val="24"/>
          <w:szCs w:val="24"/>
          <w:lang w:eastAsia="en-US"/>
        </w:rPr>
      </w:pPr>
      <w:r w:rsidRPr="00066FED">
        <w:rPr>
          <w:rFonts w:ascii="Times New Roman" w:eastAsia="Calibri" w:hAnsi="Times New Roman"/>
          <w:b/>
          <w:sz w:val="24"/>
          <w:szCs w:val="24"/>
          <w:lang w:eastAsia="en-US"/>
        </w:rPr>
        <w:t xml:space="preserve">Supplementary material </w:t>
      </w:r>
    </w:p>
    <w:p w:rsidR="00957578" w:rsidRPr="00066FED" w:rsidRDefault="00066FED" w:rsidP="00066FED">
      <w:pPr>
        <w:tabs>
          <w:tab w:val="clear" w:pos="851"/>
        </w:tabs>
        <w:jc w:val="left"/>
        <w:rPr>
          <w:rFonts w:ascii="Times New Roman" w:eastAsia="Calibri" w:hAnsi="Times New Roman"/>
          <w:b/>
          <w:sz w:val="20"/>
          <w:szCs w:val="20"/>
          <w:lang w:eastAsia="en-US"/>
        </w:rPr>
      </w:pPr>
      <w:r>
        <w:rPr>
          <w:rFonts w:ascii="Times New Roman" w:eastAsia="Calibri" w:hAnsi="Times New Roman"/>
          <w:b/>
          <w:sz w:val="20"/>
          <w:szCs w:val="20"/>
          <w:lang w:eastAsia="en-US"/>
        </w:rPr>
        <w:t>Table 1(ST1)</w:t>
      </w:r>
      <w:r w:rsidR="00957578" w:rsidRPr="00066FED">
        <w:rPr>
          <w:rFonts w:ascii="Times New Roman" w:eastAsia="Calibri" w:hAnsi="Times New Roman"/>
          <w:b/>
          <w:sz w:val="20"/>
          <w:szCs w:val="20"/>
          <w:lang w:eastAsia="en-US"/>
        </w:rPr>
        <w:t xml:space="preserve">: Search term and syntax for the experts </w:t>
      </w:r>
    </w:p>
    <w:tbl>
      <w:tblPr>
        <w:tblStyle w:val="ListTable3-Accent1"/>
        <w:tblW w:w="0" w:type="auto"/>
        <w:tblLook w:val="04A0" w:firstRow="1" w:lastRow="0" w:firstColumn="1" w:lastColumn="0" w:noHBand="0" w:noVBand="1"/>
      </w:tblPr>
      <w:tblGrid>
        <w:gridCol w:w="2122"/>
        <w:gridCol w:w="6894"/>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rsidR="00957578" w:rsidRPr="00066FED" w:rsidRDefault="00957578" w:rsidP="00066FED">
            <w:pPr>
              <w:rPr>
                <w:rFonts w:ascii="Times New Roman" w:hAnsi="Times New Roman"/>
                <w:bCs w:val="0"/>
                <w:iCs/>
                <w:sz w:val="20"/>
                <w:szCs w:val="20"/>
              </w:rPr>
            </w:pPr>
            <w:r w:rsidRPr="00066FED">
              <w:rPr>
                <w:rFonts w:ascii="Times New Roman" w:hAnsi="Times New Roman"/>
                <w:bCs w:val="0"/>
                <w:iCs/>
                <w:sz w:val="20"/>
                <w:szCs w:val="20"/>
              </w:rPr>
              <w:t>Country name (CU)</w:t>
            </w:r>
          </w:p>
        </w:tc>
        <w:tc>
          <w:tcPr>
            <w:tcW w:w="6894" w:type="dxa"/>
          </w:tcPr>
          <w:p w:rsidR="00957578" w:rsidRPr="00066FED" w:rsidRDefault="00957578" w:rsidP="00066FED">
            <w:pP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rPr>
            </w:pPr>
            <w:r w:rsidRPr="00066FED">
              <w:rPr>
                <w:rFonts w:ascii="Times New Roman" w:hAnsi="Times New Roman"/>
                <w:bCs w:val="0"/>
                <w:iCs/>
                <w:sz w:val="20"/>
                <w:szCs w:val="20"/>
              </w:rPr>
              <w:t>Name of selected LMICs (</w:t>
            </w:r>
            <w:proofErr w:type="spellStart"/>
            <w:r w:rsidRPr="00066FED">
              <w:rPr>
                <w:rFonts w:ascii="Times New Roman" w:hAnsi="Times New Roman"/>
                <w:bCs w:val="0"/>
                <w:iCs/>
                <w:sz w:val="20"/>
                <w:szCs w:val="20"/>
              </w:rPr>
              <w:t>eg</w:t>
            </w:r>
            <w:proofErr w:type="spellEnd"/>
            <w:r w:rsidRPr="00066FED">
              <w:rPr>
                <w:rFonts w:ascii="Times New Roman" w:hAnsi="Times New Roman"/>
                <w:bCs w:val="0"/>
                <w:iCs/>
                <w:sz w:val="20"/>
                <w:szCs w:val="20"/>
              </w:rPr>
              <w:t xml:space="preserve">. </w:t>
            </w:r>
            <w:r w:rsidRPr="00066FED">
              <w:rPr>
                <w:rFonts w:ascii="Times New Roman" w:hAnsi="Times New Roman"/>
                <w:iCs/>
                <w:sz w:val="20"/>
                <w:szCs w:val="20"/>
              </w:rPr>
              <w:t>CU=Country name (e.g. CU=Angola or CU=Brazil)</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957578" w:rsidRPr="00066FED" w:rsidRDefault="00957578" w:rsidP="00066FED">
            <w:pPr>
              <w:rPr>
                <w:rFonts w:ascii="Times New Roman" w:hAnsi="Times New Roman"/>
                <w:bCs w:val="0"/>
                <w:iCs/>
                <w:sz w:val="20"/>
                <w:szCs w:val="20"/>
              </w:rPr>
            </w:pPr>
            <w:r w:rsidRPr="00066FED">
              <w:rPr>
                <w:rFonts w:ascii="Times New Roman" w:hAnsi="Times New Roman"/>
                <w:bCs w:val="0"/>
                <w:iCs/>
                <w:sz w:val="20"/>
                <w:szCs w:val="20"/>
              </w:rPr>
              <w:t xml:space="preserve">WOS categories </w:t>
            </w:r>
          </w:p>
        </w:tc>
        <w:tc>
          <w:tcPr>
            <w:tcW w:w="6894" w:type="dxa"/>
          </w:tcPr>
          <w:p w:rsidR="00957578" w:rsidRPr="00066FED" w:rsidRDefault="00957578" w:rsidP="00066FED">
            <w:pP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"Health Policy &amp; Services" OR "Public, Environmental &amp; Occupational Health" OR "Infectious Diseases"</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2122" w:type="dxa"/>
          </w:tcPr>
          <w:p w:rsidR="00957578" w:rsidRPr="00066FED" w:rsidRDefault="00957578" w:rsidP="00066FED">
            <w:pPr>
              <w:spacing w:before="240"/>
              <w:jc w:val="left"/>
              <w:rPr>
                <w:rFonts w:ascii="Times New Roman" w:hAnsi="Times New Roman"/>
                <w:bCs w:val="0"/>
                <w:iCs/>
                <w:sz w:val="20"/>
                <w:szCs w:val="20"/>
              </w:rPr>
            </w:pPr>
            <w:r w:rsidRPr="00066FED">
              <w:rPr>
                <w:rFonts w:ascii="Times New Roman" w:hAnsi="Times New Roman"/>
                <w:bCs w:val="0"/>
                <w:iCs/>
                <w:sz w:val="20"/>
                <w:szCs w:val="20"/>
              </w:rPr>
              <w:t>Topic term (TS) for  more than 200 publications</w:t>
            </w:r>
          </w:p>
        </w:tc>
        <w:tc>
          <w:tcPr>
            <w:tcW w:w="6894" w:type="dxa"/>
          </w:tcPr>
          <w:p w:rsidR="00957578" w:rsidRPr="00066FED" w:rsidRDefault="00957578" w:rsidP="00066FED">
            <w:pPr>
              <w:spacing w:before="240"/>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"Antimicrobial resistance" OR "Antibiotic resistance" OR "Antibiotics" OR "Microbial drug resistance" OR "Antimicrobial Drug Resistance" OR "Multiple drug resistance"</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 xml:space="preserve">Table </w:t>
      </w:r>
      <w:proofErr w:type="gramStart"/>
      <w:r w:rsidRPr="00066FED">
        <w:rPr>
          <w:rFonts w:ascii="Times New Roman" w:eastAsia="Calibri" w:hAnsi="Times New Roman"/>
          <w:b/>
          <w:sz w:val="20"/>
          <w:szCs w:val="20"/>
          <w:lang w:eastAsia="en-US"/>
        </w:rPr>
        <w:t>2</w:t>
      </w:r>
      <w:r w:rsidR="00066FED">
        <w:rPr>
          <w:rFonts w:ascii="Times New Roman" w:eastAsia="Calibri" w:hAnsi="Times New Roman"/>
          <w:b/>
          <w:sz w:val="20"/>
          <w:szCs w:val="20"/>
          <w:lang w:eastAsia="en-US"/>
        </w:rPr>
        <w:t>(</w:t>
      </w:r>
      <w:proofErr w:type="gramEnd"/>
      <w:r w:rsidR="00066FED">
        <w:rPr>
          <w:rFonts w:ascii="Times New Roman" w:eastAsia="Calibri" w:hAnsi="Times New Roman"/>
          <w:b/>
          <w:sz w:val="20"/>
          <w:szCs w:val="20"/>
          <w:lang w:eastAsia="en-US"/>
        </w:rPr>
        <w:t>ST2)</w:t>
      </w:r>
      <w:r w:rsidRPr="00066FED">
        <w:rPr>
          <w:rFonts w:ascii="Times New Roman" w:eastAsia="Calibri" w:hAnsi="Times New Roman"/>
          <w:b/>
          <w:sz w:val="20"/>
          <w:szCs w:val="20"/>
          <w:lang w:eastAsia="en-US"/>
        </w:rPr>
        <w:t xml:space="preserve">: </w:t>
      </w:r>
      <w:r w:rsidR="0077399C">
        <w:rPr>
          <w:rFonts w:ascii="Times New Roman" w:eastAsia="Calibri" w:hAnsi="Times New Roman"/>
          <w:b/>
          <w:sz w:val="20"/>
          <w:szCs w:val="20"/>
          <w:lang w:eastAsia="en-US"/>
        </w:rPr>
        <w:t>Global Survey of Experts on Antimicrobial Resistance (GSEAR) survey tool</w:t>
      </w:r>
    </w:p>
    <w:tbl>
      <w:tblPr>
        <w:tblStyle w:val="GridTable3-Accent1"/>
        <w:tblW w:w="0" w:type="auto"/>
        <w:tblLook w:val="04A0" w:firstRow="1" w:lastRow="0" w:firstColumn="1" w:lastColumn="0" w:noHBand="0" w:noVBand="1"/>
      </w:tblPr>
      <w:tblGrid>
        <w:gridCol w:w="9016"/>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bookmarkStart w:id="0" w:name="_GoBack" w:colFirst="1" w:colLast="1"/>
            <w:r w:rsidRPr="0077399C">
              <w:rPr>
                <w:rFonts w:ascii="Times New Roman" w:eastAsia="Calibri" w:hAnsi="Times New Roman"/>
                <w:b w:val="0"/>
                <w:i w:val="0"/>
                <w:sz w:val="20"/>
                <w:szCs w:val="20"/>
                <w:lang w:eastAsia="en-US"/>
              </w:rPr>
              <w:t xml:space="preserve">Introduction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w:t>
            </w:r>
            <w:r w:rsidRPr="0077399C">
              <w:rPr>
                <w:rFonts w:ascii="Times New Roman" w:eastAsia="Calibri" w:hAnsi="Times New Roman"/>
                <w:b w:val="0"/>
                <w:i w:val="0"/>
                <w:sz w:val="20"/>
                <w:szCs w:val="20"/>
                <w:lang w:eastAsia="en-US"/>
              </w:rPr>
              <w:tab/>
              <w:t>Please choose your preferred language for this survey: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English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French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Spanish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Consent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w:t>
            </w:r>
            <w:r w:rsidRPr="0077399C">
              <w:rPr>
                <w:rFonts w:ascii="Times New Roman" w:eastAsia="Calibri" w:hAnsi="Times New Roman"/>
                <w:b w:val="0"/>
                <w:i w:val="0"/>
                <w:sz w:val="20"/>
                <w:szCs w:val="20"/>
                <w:lang w:eastAsia="en-US"/>
              </w:rPr>
              <w:tab/>
              <w:t xml:space="preserve">Are you willing to participate in this survey?  </w:t>
            </w:r>
          </w:p>
          <w:p w:rsidR="0077399C" w:rsidRPr="0077399C" w:rsidRDefault="0077399C" w:rsidP="0077399C">
            <w:pPr>
              <w:tabs>
                <w:tab w:val="clear" w:pos="851"/>
              </w:tabs>
              <w:spacing w:after="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w:t>
            </w:r>
            <w:proofErr w:type="gramStart"/>
            <w:r w:rsidRPr="0077399C">
              <w:rPr>
                <w:rFonts w:ascii="Times New Roman" w:eastAsia="Calibri" w:hAnsi="Times New Roman"/>
                <w:b w:val="0"/>
                <w:i w:val="0"/>
                <w:sz w:val="20"/>
                <w:szCs w:val="20"/>
                <w:lang w:eastAsia="en-US"/>
              </w:rPr>
              <w:t>have been well informed</w:t>
            </w:r>
            <w:proofErr w:type="gramEnd"/>
            <w:r w:rsidRPr="0077399C">
              <w:rPr>
                <w:rFonts w:ascii="Times New Roman" w:eastAsia="Calibri" w:hAnsi="Times New Roman"/>
                <w:b w:val="0"/>
                <w:i w:val="0"/>
                <w:sz w:val="20"/>
                <w:szCs w:val="20"/>
                <w:lang w:eastAsia="en-US"/>
              </w:rPr>
              <w:t xml:space="preserve"> about the purpose of project and online survey. </w:t>
            </w:r>
          </w:p>
          <w:p w:rsidR="0077399C" w:rsidRPr="0077399C" w:rsidRDefault="0077399C" w:rsidP="0077399C">
            <w:pPr>
              <w:tabs>
                <w:tab w:val="clear" w:pos="851"/>
              </w:tabs>
              <w:spacing w:after="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completely understand the possible advantages and disadvantages of involving in </w:t>
            </w:r>
            <w:r w:rsidRPr="0077399C">
              <w:rPr>
                <w:rFonts w:ascii="Times New Roman" w:eastAsia="Calibri" w:hAnsi="Times New Roman"/>
                <w:b w:val="0"/>
                <w:i w:val="0"/>
                <w:sz w:val="20"/>
                <w:szCs w:val="20"/>
                <w:lang w:eastAsia="en-US"/>
              </w:rPr>
              <w:tab/>
            </w:r>
            <w:r w:rsidRPr="0077399C">
              <w:rPr>
                <w:rFonts w:ascii="Times New Roman" w:eastAsia="Calibri" w:hAnsi="Times New Roman"/>
                <w:b w:val="0"/>
                <w:i w:val="0"/>
                <w:sz w:val="20"/>
                <w:szCs w:val="20"/>
                <w:lang w:eastAsia="en-US"/>
              </w:rPr>
              <w:tab/>
              <w:t>this survey.</w:t>
            </w:r>
          </w:p>
          <w:p w:rsidR="0077399C" w:rsidRPr="0077399C" w:rsidRDefault="0077399C" w:rsidP="0077399C">
            <w:pPr>
              <w:tabs>
                <w:tab w:val="clear" w:pos="851"/>
              </w:tabs>
              <w:spacing w:after="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w:t>
            </w:r>
            <w:proofErr w:type="gramStart"/>
            <w:r w:rsidRPr="0077399C">
              <w:rPr>
                <w:rFonts w:ascii="Times New Roman" w:eastAsia="Calibri" w:hAnsi="Times New Roman"/>
                <w:b w:val="0"/>
                <w:i w:val="0"/>
                <w:sz w:val="20"/>
                <w:szCs w:val="20"/>
                <w:lang w:eastAsia="en-US"/>
              </w:rPr>
              <w:t>have been invited</w:t>
            </w:r>
            <w:proofErr w:type="gramEnd"/>
            <w:r w:rsidRPr="0077399C">
              <w:rPr>
                <w:rFonts w:ascii="Times New Roman" w:eastAsia="Calibri" w:hAnsi="Times New Roman"/>
                <w:b w:val="0"/>
                <w:i w:val="0"/>
                <w:sz w:val="20"/>
                <w:szCs w:val="20"/>
                <w:lang w:eastAsia="en-US"/>
              </w:rPr>
              <w:t xml:space="preserve"> to participate and I accept to participate in this interview. </w:t>
            </w:r>
          </w:p>
          <w:p w:rsidR="0077399C" w:rsidRPr="0077399C" w:rsidRDefault="0077399C" w:rsidP="0077399C">
            <w:pPr>
              <w:tabs>
                <w:tab w:val="clear" w:pos="851"/>
              </w:tabs>
              <w:spacing w:after="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allow my data and responses from this study to </w:t>
            </w:r>
            <w:proofErr w:type="gramStart"/>
            <w:r w:rsidRPr="0077399C">
              <w:rPr>
                <w:rFonts w:ascii="Times New Roman" w:eastAsia="Calibri" w:hAnsi="Times New Roman"/>
                <w:b w:val="0"/>
                <w:i w:val="0"/>
                <w:sz w:val="20"/>
                <w:szCs w:val="20"/>
                <w:lang w:eastAsia="en-US"/>
              </w:rPr>
              <w:t>be used</w:t>
            </w:r>
            <w:proofErr w:type="gramEnd"/>
            <w:r w:rsidRPr="0077399C">
              <w:rPr>
                <w:rFonts w:ascii="Times New Roman" w:eastAsia="Calibri" w:hAnsi="Times New Roman"/>
                <w:b w:val="0"/>
                <w:i w:val="0"/>
                <w:sz w:val="20"/>
                <w:szCs w:val="20"/>
                <w:lang w:eastAsia="en-US"/>
              </w:rPr>
              <w:t xml:space="preserve"> for medical research.</w:t>
            </w:r>
          </w:p>
          <w:p w:rsidR="0077399C" w:rsidRPr="0077399C" w:rsidRDefault="0077399C" w:rsidP="0077399C">
            <w:pPr>
              <w:tabs>
                <w:tab w:val="clear" w:pos="851"/>
              </w:tabs>
              <w:spacing w:after="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I consent voluntarily to be a participant in this study and understand that I have the rights to withdraw from the survey at any time without in any harm.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1.2</w:t>
            </w:r>
            <w:r w:rsidRPr="0077399C">
              <w:rPr>
                <w:rFonts w:ascii="Times New Roman" w:eastAsia="Calibri" w:hAnsi="Times New Roman"/>
                <w:b w:val="0"/>
                <w:i w:val="0"/>
                <w:sz w:val="20"/>
                <w:szCs w:val="20"/>
                <w:lang w:eastAsia="en-US"/>
              </w:rPr>
              <w:tab/>
              <w:t>Allow data for further research purposes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Background information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 Based on our publication record, we noticed you have worked extensively on ((Country)). Are you currently living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2.1 Within the past 10 years, how many years did you live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Less than one year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1 to 2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3 to 5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5 to 10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10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applicable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 Do you have a current academic affiliation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3.1 Please state the name of your academic or research institution.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 In your own assessment, how familiar are you with the topic of antibiotic use and antimicrobial resistance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very familiar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Familiar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familiar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Questions related to experienced antibiotic use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For the following questions, please kindly choose “Don’t know/Not sure” if you are not sure about the answer.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 xml:space="preserve">We understand some of these questions may be difficult, so </w:t>
            </w:r>
            <w:proofErr w:type="gramStart"/>
            <w:r w:rsidRPr="0077399C">
              <w:rPr>
                <w:rFonts w:ascii="Times New Roman" w:eastAsia="Calibri" w:hAnsi="Times New Roman"/>
                <w:b w:val="0"/>
                <w:i w:val="0"/>
                <w:sz w:val="20"/>
                <w:szCs w:val="20"/>
                <w:lang w:eastAsia="en-US"/>
              </w:rPr>
              <w:t>don't</w:t>
            </w:r>
            <w:proofErr w:type="gramEnd"/>
            <w:r w:rsidRPr="0077399C">
              <w:rPr>
                <w:rFonts w:ascii="Times New Roman" w:eastAsia="Calibri" w:hAnsi="Times New Roman"/>
                <w:b w:val="0"/>
                <w:i w:val="0"/>
                <w:sz w:val="20"/>
                <w:szCs w:val="20"/>
                <w:lang w:eastAsia="en-US"/>
              </w:rPr>
              <w:t xml:space="preserve"> feel obliged to give an answer if you are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 Are there any polices that require a prescription to get an antibiotic in ((Country))? (Select “Don’t know” if you are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6.1 Can a doctor/ general practitioner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6.2 Can a dentist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6.3 Can a mid-level provider such as an assistant medical officer (AMO) or clinical officer (CO)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6.4 Can a nurse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6.5 Can a pharmacist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6.6 Can a trained community health worker/ volunteer health worker prescribe antibiotics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6.7 Are there any other professionals who can prescribe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6.8 Please</w:t>
            </w:r>
            <w:proofErr w:type="gramEnd"/>
            <w:r w:rsidRPr="0077399C">
              <w:rPr>
                <w:rFonts w:ascii="Times New Roman" w:eastAsia="Calibri" w:hAnsi="Times New Roman"/>
                <w:b w:val="0"/>
                <w:i w:val="0"/>
                <w:sz w:val="20"/>
                <w:szCs w:val="20"/>
                <w:lang w:eastAsia="en-US"/>
              </w:rPr>
              <w:t xml:space="preserve"> specify the professionals who can prescribe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Questions related to experienced antibiotic use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(Select “Don’t know” if you are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7. Are you aware of any regulatory and legislative policies to ban the over-the counter sale of antibiotics without prescription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 the country has policies to ban the sale of over-the counter antibiotics.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 the country does not have policies to ban the sale of over-the counter antibiotics.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8. Are there any policies to limit health care worker prescr</w:t>
            </w:r>
            <w:r>
              <w:rPr>
                <w:rFonts w:ascii="Times New Roman" w:eastAsia="Calibri" w:hAnsi="Times New Roman"/>
                <w:b w:val="0"/>
                <w:i w:val="0"/>
                <w:sz w:val="20"/>
                <w:szCs w:val="20"/>
                <w:lang w:eastAsia="en-US"/>
              </w:rPr>
              <w:t xml:space="preserve">iption of certain protected or </w:t>
            </w:r>
            <w:r w:rsidRPr="0077399C">
              <w:rPr>
                <w:rFonts w:ascii="Times New Roman" w:eastAsia="Calibri" w:hAnsi="Times New Roman"/>
                <w:b w:val="0"/>
                <w:i w:val="0"/>
                <w:sz w:val="20"/>
                <w:szCs w:val="20"/>
                <w:lang w:eastAsia="en-US"/>
              </w:rPr>
              <w:t>reserve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9. Are there any policies to limit the over-the-counter sale of protected or reserve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 Based on your experience, how common is antibiotic self-medication (the use of antibiotics without prescription) in your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Common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Common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Neither common nor uncommon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Uncommon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uncommon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antibiotic prescription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Now I would like to ask you a few questions about how easy it is to get antibiotics without prescription in ((Country)). Could you tell me whether it is possible to get…?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(Select “Don’t know” if you are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11.1 ...antibiotics without prescription in a medical store or pharmacy (with a trained pharmacist)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11.2 …antibiotics without prescription in drug shops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11.3 ...antibiotics without prescription from local vendors/ informal outlets/ patent medical store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11.4 ...get antibiotics without prescription in supermarkets or groceries in ((Country))</w:t>
            </w:r>
            <w:proofErr w:type="gramStart"/>
            <w:r w:rsidRPr="0077399C">
              <w:rPr>
                <w:rFonts w:ascii="Times New Roman" w:eastAsia="Calibri" w:hAnsi="Times New Roman"/>
                <w:b w:val="0"/>
                <w:i w:val="0"/>
                <w:sz w:val="20"/>
                <w:szCs w:val="20"/>
                <w:lang w:eastAsia="en-US"/>
              </w:rPr>
              <w:t>?</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10.5 ...antibiotics without prescription in online pharmacies/ from the internet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10.6 ...get antibiotics without prescription from traditional healers in ((Country))</w:t>
            </w:r>
            <w:proofErr w:type="gramStart"/>
            <w:r w:rsidRPr="0077399C">
              <w:rPr>
                <w:rFonts w:ascii="Times New Roman" w:eastAsia="Calibri" w:hAnsi="Times New Roman"/>
                <w:b w:val="0"/>
                <w:i w:val="0"/>
                <w:sz w:val="20"/>
                <w:szCs w:val="20"/>
                <w:lang w:eastAsia="en-US"/>
              </w:rPr>
              <w:t>?</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10.7 ...get antibiotics without prescription from any other place or sources in ((Country))</w:t>
            </w:r>
            <w:proofErr w:type="gramStart"/>
            <w:r w:rsidRPr="0077399C">
              <w:rPr>
                <w:rFonts w:ascii="Times New Roman" w:eastAsia="Calibri" w:hAnsi="Times New Roman"/>
                <w:b w:val="0"/>
                <w:i w:val="0"/>
                <w:sz w:val="20"/>
                <w:szCs w:val="20"/>
                <w:lang w:eastAsia="en-US"/>
              </w:rPr>
              <w:t>?</w:t>
            </w:r>
            <w:proofErr w:type="gramEnd"/>
            <w:r w:rsidRPr="0077399C">
              <w:rPr>
                <w:rFonts w:ascii="Times New Roman" w:eastAsia="Calibri" w:hAnsi="Times New Roman"/>
                <w:b w:val="0"/>
                <w:i w:val="0"/>
                <w:sz w:val="20"/>
                <w:szCs w:val="20"/>
                <w:lang w:eastAsia="en-US"/>
              </w:rPr>
              <w:t xml:space="preserv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10.8 Please name any other places or sources to get antibiotics without prescription in ((Country))?</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antibiotic prescription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 One of the challenges faced by many countries is to find a balance between equitable access to antibiotics and avoiding excess use. How would you assess overall antibiotics access and use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Highly Insufficient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insufficient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About the right amount/Appropriate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 little too much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Way too much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12. How often does it happen that an antibiotic prescribed by a doctor or nurse cannot be obtained/accessed by a patient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Never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Rarely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Often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unknown/Don't know</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13. How often are health workers forced to prescribe antibiotics that are not their first choice for the patient because the ideal antibiotic is not available?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Never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Rarely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Often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Somewhat unknown/Don't know</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14. Have you heard of unregistered or illegal local production of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15. Have you heard of illegal imports of antibiotics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16. Have you ever seen or heard of the availability of counterfeit antibiotic drugs in the </w:t>
            </w:r>
            <w:r w:rsidRPr="0077399C">
              <w:rPr>
                <w:rFonts w:ascii="Times New Roman" w:eastAsia="Calibri" w:hAnsi="Times New Roman"/>
                <w:b w:val="0"/>
                <w:i w:val="0"/>
                <w:sz w:val="20"/>
                <w:szCs w:val="20"/>
                <w:lang w:eastAsia="en-US"/>
              </w:rPr>
              <w:tab/>
              <w:t>market?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policies and interventions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17.1 Does ((Country)) have national treatment guidelines to improve antibiotic prescribing </w:t>
            </w:r>
            <w:proofErr w:type="gramStart"/>
            <w:r w:rsidRPr="0077399C">
              <w:rPr>
                <w:rFonts w:ascii="Times New Roman" w:eastAsia="Calibri" w:hAnsi="Times New Roman"/>
                <w:b w:val="0"/>
                <w:i w:val="0"/>
                <w:sz w:val="20"/>
                <w:szCs w:val="20"/>
                <w:lang w:eastAsia="en-US"/>
              </w:rPr>
              <w:t>practices?</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17.2 Does ((Country)) have policies to reduce over-prescri</w:t>
            </w:r>
            <w:r w:rsidR="00B84E7E">
              <w:rPr>
                <w:rFonts w:ascii="Times New Roman" w:eastAsia="Calibri" w:hAnsi="Times New Roman"/>
                <w:b w:val="0"/>
                <w:i w:val="0"/>
                <w:sz w:val="20"/>
                <w:szCs w:val="20"/>
                <w:lang w:eastAsia="en-US"/>
              </w:rPr>
              <w:t xml:space="preserve">ption of antibiotics by health </w:t>
            </w:r>
            <w:proofErr w:type="gramStart"/>
            <w:r w:rsidRPr="0077399C">
              <w:rPr>
                <w:rFonts w:ascii="Times New Roman" w:eastAsia="Calibri" w:hAnsi="Times New Roman"/>
                <w:b w:val="0"/>
                <w:i w:val="0"/>
                <w:sz w:val="20"/>
                <w:szCs w:val="20"/>
                <w:lang w:eastAsia="en-US"/>
              </w:rPr>
              <w:t>workers?</w:t>
            </w:r>
            <w:proofErr w:type="gramEnd"/>
            <w:r w:rsidRPr="0077399C">
              <w:rPr>
                <w:rFonts w:ascii="Times New Roman" w:eastAsia="Calibri" w:hAnsi="Times New Roman"/>
                <w:b w:val="0"/>
                <w:i w:val="0"/>
                <w:sz w:val="20"/>
                <w:szCs w:val="20"/>
                <w:lang w:eastAsia="en-US"/>
              </w:rPr>
              <w:t xml:space="preserv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17.3 Does ((Country)) have mass media campaign to control self-medication (the use of antibiotics without prescription)</w:t>
            </w:r>
            <w:proofErr w:type="gramStart"/>
            <w:r w:rsidRPr="0077399C">
              <w:rPr>
                <w:rFonts w:ascii="Times New Roman" w:eastAsia="Calibri" w:hAnsi="Times New Roman"/>
                <w:b w:val="0"/>
                <w:i w:val="0"/>
                <w:sz w:val="20"/>
                <w:szCs w:val="20"/>
                <w:lang w:eastAsia="en-US"/>
              </w:rPr>
              <w:t>?</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17.4 Does ((Country)) have financial incentives or pay for performance programs for health care </w:t>
            </w:r>
            <w:r w:rsidRPr="0077399C">
              <w:rPr>
                <w:rFonts w:ascii="Times New Roman" w:eastAsia="Calibri" w:hAnsi="Times New Roman"/>
                <w:b w:val="0"/>
                <w:i w:val="0"/>
                <w:sz w:val="20"/>
                <w:szCs w:val="20"/>
                <w:lang w:eastAsia="en-US"/>
              </w:rPr>
              <w:tab/>
              <w:t>providers or for health facilities to improve antibiotic prescribing practices?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17.5 Does ((Country)) have education programs for health professionals to promote rational use of </w:t>
            </w:r>
            <w:proofErr w:type="gramStart"/>
            <w:r w:rsidR="00B84E7E">
              <w:rPr>
                <w:rFonts w:ascii="Times New Roman" w:eastAsia="Calibri" w:hAnsi="Times New Roman"/>
                <w:b w:val="0"/>
                <w:i w:val="0"/>
                <w:sz w:val="20"/>
                <w:szCs w:val="20"/>
                <w:lang w:eastAsia="en-US"/>
              </w:rPr>
              <w:t>a</w:t>
            </w:r>
            <w:r w:rsidRPr="0077399C">
              <w:rPr>
                <w:rFonts w:ascii="Times New Roman" w:eastAsia="Calibri" w:hAnsi="Times New Roman"/>
                <w:b w:val="0"/>
                <w:i w:val="0"/>
                <w:sz w:val="20"/>
                <w:szCs w:val="20"/>
                <w:lang w:eastAsia="en-US"/>
              </w:rPr>
              <w:t>ntibiotics?</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policies and interventions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18. Does ((Country)) have policies that limit antibiotic prescribing or prescription of certain reserve or protected antimicrobials to medical providers with special training or </w:t>
            </w:r>
            <w:r w:rsidRPr="0077399C">
              <w:rPr>
                <w:rFonts w:ascii="Times New Roman" w:eastAsia="Calibri" w:hAnsi="Times New Roman"/>
                <w:b w:val="0"/>
                <w:i w:val="0"/>
                <w:sz w:val="20"/>
                <w:szCs w:val="20"/>
                <w:lang w:eastAsia="en-US"/>
              </w:rPr>
              <w:tab/>
              <w:t>certification in infectious disease?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19. Are antibiotic prescription rates monitored</w:t>
            </w:r>
            <w:proofErr w:type="gramEnd"/>
            <w:r w:rsidRPr="0077399C">
              <w:rPr>
                <w:rFonts w:ascii="Times New Roman" w:eastAsia="Calibri" w:hAnsi="Times New Roman"/>
                <w:b w:val="0"/>
                <w:i w:val="0"/>
                <w:sz w:val="20"/>
                <w:szCs w:val="20"/>
                <w:lang w:eastAsia="en-US"/>
              </w:rPr>
              <w:t xml:space="preserve"> at the health care provider level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19.1 What institution or authority monitors antibiotic prescription rates at the health care provider level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19.2 What are the consequences of high prescription rates by health care providers?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20. Are antibiotic prescription rates monitored</w:t>
            </w:r>
            <w:proofErr w:type="gramEnd"/>
            <w:r w:rsidRPr="0077399C">
              <w:rPr>
                <w:rFonts w:ascii="Times New Roman" w:eastAsia="Calibri" w:hAnsi="Times New Roman"/>
                <w:b w:val="0"/>
                <w:i w:val="0"/>
                <w:sz w:val="20"/>
                <w:szCs w:val="20"/>
                <w:lang w:eastAsia="en-US"/>
              </w:rPr>
              <w:t xml:space="preserve"> at the health facility level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20.1 What institution or authority in ((Country)) monitors antibiotic prescription rates at the health facility level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20.2 What are the consequences of high prescription rates by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policies and interventions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21. Are electronic clinical decision support algorithms or tools for health care workers used</w:t>
            </w:r>
            <w:proofErr w:type="gramEnd"/>
            <w:r w:rsidRPr="0077399C">
              <w:rPr>
                <w:rFonts w:ascii="Times New Roman" w:eastAsia="Calibri" w:hAnsi="Times New Roman"/>
                <w:b w:val="0"/>
                <w:i w:val="0"/>
                <w:sz w:val="20"/>
                <w:szCs w:val="20"/>
                <w:lang w:eastAsia="en-US"/>
              </w:rPr>
              <w:t xml:space="preserve"> to</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guide antimicrobial prescribing decisions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22. Is influenza testing available in hospitals or health facilities in ((Country)) to distinguish viral from bacterial infections?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23. Is point of care C-reactive protein (CRP) used by health care workers in hospitals or health facilities in ((Country)) to guide decisions on the use of antimicrobial therapy</w:t>
            </w:r>
            <w:proofErr w:type="gramEnd"/>
            <w:r w:rsidRPr="0077399C">
              <w:rPr>
                <w:rFonts w:ascii="Times New Roman" w:eastAsia="Calibri" w:hAnsi="Times New Roman"/>
                <w:b w:val="0"/>
                <w:i w:val="0"/>
                <w:sz w:val="20"/>
                <w:szCs w:val="20"/>
                <w:lang w:eastAsia="en-US"/>
              </w:rPr>
              <w: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24. Is point of care rotavirus testing available in hospitals or health facilities in ((Country)) to guide decisions on the use of antimicrobial therapy?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25. Are there any other policies or national programs to address rationale antibiotic prescriptions, sales and use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25.1 Please specify the policies or strategies to control antibiotic prescriptions, sales and use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policies and interventions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26. Most countries state that political commitment is crucial for combatting the problem of antimicrobial resistance. Giving your experience, how would you assess the political commitment towards reducing antimicrobial resistance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Strong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strong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Average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Limited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limited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at all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27. What do you perceive as the biggest challenges or issues related to antimicrobial</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resistance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28. In your opinion, what policy or interventional approach </w:t>
            </w:r>
            <w:proofErr w:type="gramStart"/>
            <w:r w:rsidRPr="0077399C">
              <w:rPr>
                <w:rFonts w:ascii="Times New Roman" w:eastAsia="Calibri" w:hAnsi="Times New Roman"/>
                <w:b w:val="0"/>
                <w:i w:val="0"/>
                <w:sz w:val="20"/>
                <w:szCs w:val="20"/>
                <w:lang w:eastAsia="en-US"/>
              </w:rPr>
              <w:t>is most needed</w:t>
            </w:r>
            <w:proofErr w:type="gramEnd"/>
            <w:r w:rsidRPr="0077399C">
              <w:rPr>
                <w:rFonts w:ascii="Times New Roman" w:eastAsia="Calibri" w:hAnsi="Times New Roman"/>
                <w:b w:val="0"/>
                <w:i w:val="0"/>
                <w:sz w:val="20"/>
                <w:szCs w:val="20"/>
                <w:lang w:eastAsia="en-US"/>
              </w:rPr>
              <w:t xml:space="preserve"> for effectively addressing rational antibiotic use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national action plan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29. Does the country have a national AMR action plan or guideline to combat the threat </w:t>
            </w:r>
            <w:r w:rsidRPr="0077399C">
              <w:rPr>
                <w:rFonts w:ascii="Times New Roman" w:eastAsia="Calibri" w:hAnsi="Times New Roman"/>
                <w:b w:val="0"/>
                <w:i w:val="0"/>
                <w:sz w:val="20"/>
                <w:szCs w:val="20"/>
                <w:lang w:eastAsia="en-US"/>
              </w:rPr>
              <w:tab/>
              <w:t>of resistance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30. Is there a tracking and monitoring plan within the AMR that defines specific indicators for</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 xml:space="preserve">evaluating the implementation and outputs of the AMR action plan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31. Have you ever been involved in the development process or provided technical inputs to a national AMR action plan or guideline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 xml:space="preserve">31.1 What sources of information, recommendations or guidelines </w:t>
            </w:r>
            <w:proofErr w:type="gramStart"/>
            <w:r w:rsidRPr="0077399C">
              <w:rPr>
                <w:rFonts w:ascii="Times New Roman" w:eastAsia="Calibri" w:hAnsi="Times New Roman"/>
                <w:b w:val="0"/>
                <w:i w:val="0"/>
                <w:sz w:val="20"/>
                <w:szCs w:val="20"/>
                <w:lang w:eastAsia="en-US"/>
              </w:rPr>
              <w:t>were considered</w:t>
            </w:r>
            <w:proofErr w:type="gramEnd"/>
            <w:r w:rsidRPr="0077399C">
              <w:rPr>
                <w:rFonts w:ascii="Times New Roman" w:eastAsia="Calibri" w:hAnsi="Times New Roman"/>
                <w:b w:val="0"/>
                <w:i w:val="0"/>
                <w:sz w:val="20"/>
                <w:szCs w:val="20"/>
                <w:lang w:eastAsia="en-US"/>
              </w:rPr>
              <w:t xml:space="preserve"> in development of the national action plan, if any?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Global recommendations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Guidelines or recommendations from neighbouring or countries in the region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National surveillance data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National expert opinion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32. Please specify the other sources of information, recommendations or guidelines used</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in development of the national action plan?</w:t>
            </w:r>
            <w:proofErr w:type="gram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33. In your opinion, does the government of ((Country)) take research and new evidence into consideration for AMR policy making?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at all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Only marginally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Most of the time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34. What kind of research </w:t>
            </w:r>
            <w:proofErr w:type="gramStart"/>
            <w:r w:rsidRPr="0077399C">
              <w:rPr>
                <w:rFonts w:ascii="Times New Roman" w:eastAsia="Calibri" w:hAnsi="Times New Roman"/>
                <w:b w:val="0"/>
                <w:i w:val="0"/>
                <w:sz w:val="20"/>
                <w:szCs w:val="20"/>
                <w:lang w:eastAsia="en-US"/>
              </w:rPr>
              <w:t>would be needed</w:t>
            </w:r>
            <w:proofErr w:type="gramEnd"/>
            <w:r w:rsidRPr="0077399C">
              <w:rPr>
                <w:rFonts w:ascii="Times New Roman" w:eastAsia="Calibri" w:hAnsi="Times New Roman"/>
                <w:b w:val="0"/>
                <w:i w:val="0"/>
                <w:sz w:val="20"/>
                <w:szCs w:val="20"/>
                <w:lang w:eastAsia="en-US"/>
              </w:rPr>
              <w:t xml:space="preserve"> to improve AMR policies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surveillance data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35. Have you ever been involved in Antimicrobial Stewardship (AMS) programs to promote rational use of antimicrobials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36. Have you ever taken the role to report and update the results of the AMR surveillance activities to policy makers or other governing bodies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37. How are national AMR surveillance data and reports</w:t>
            </w:r>
            <w:proofErr w:type="gramEnd"/>
            <w:r w:rsidRPr="0077399C">
              <w:rPr>
                <w:rFonts w:ascii="Times New Roman" w:eastAsia="Calibri" w:hAnsi="Times New Roman"/>
                <w:b w:val="0"/>
                <w:i w:val="0"/>
                <w:sz w:val="20"/>
                <w:szCs w:val="20"/>
                <w:lang w:eastAsia="en-US"/>
              </w:rPr>
              <w:t xml:space="preserve"> shared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Widely distributed and publicized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upon request by anyone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only to researchers or professionals with a relevant role, job or field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only to select key national stakeholders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available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38. Have you ever been involved or joined collaborative work to combat the threat of AMR at regional and international level?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awareness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39. Have you ever received training, education, or participated in a capacity-building programme regarding rational antimicrobial use in healthcare settings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40. Have you ever trained others on rational antimicrobial use in healthcare settings in ((Country))?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41. If you had to guess: what proportion of general population is aware of the problem of </w:t>
            </w:r>
            <w:r w:rsidRPr="0077399C">
              <w:rPr>
                <w:rFonts w:ascii="Times New Roman" w:eastAsia="Calibri" w:hAnsi="Times New Roman"/>
                <w:b w:val="0"/>
                <w:i w:val="0"/>
                <w:sz w:val="20"/>
                <w:szCs w:val="20"/>
                <w:lang w:eastAsia="en-US"/>
              </w:rPr>
              <w:tab/>
              <w:t>antimicrobial resistance in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100%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80%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60%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40%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20%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0% of the general population aware of AMR problem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own recent exposure to antibiotics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42. Please confirm the country of your current residence: please select the country from </w:t>
            </w:r>
            <w:r w:rsidRPr="0077399C">
              <w:rPr>
                <w:rFonts w:ascii="Times New Roman" w:eastAsia="Calibri" w:hAnsi="Times New Roman"/>
                <w:b w:val="0"/>
                <w:i w:val="0"/>
                <w:sz w:val="20"/>
                <w:szCs w:val="20"/>
                <w:lang w:eastAsia="en-US"/>
              </w:rPr>
              <w:tab/>
              <w:t>the following list: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Afghanistan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Albania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Algeria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Andorra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Angola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Antigua and Barbuda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Argentina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Armenia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Australia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Austria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Azerbaijan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Bahamas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Bahrain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Bangladesh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Barbados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Belarus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Belgium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Belize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Benin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Bhutan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Bolivia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Bosnia and Herzegovina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Botswana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Brazil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Brunei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Bulgaria</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Burkina Faso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Burundi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Côte d'Ivoire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Cabo Verde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Cambodia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Cameroon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Canada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Central African Republic</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Chad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Chile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China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Colombia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Comoros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Congo (Congo-Brazzaville)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Costa Rica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Croatia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Cuba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Cyprus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Czechia</w:t>
            </w:r>
            <w:proofErr w:type="spellEnd"/>
            <w:r w:rsidRPr="0077399C">
              <w:rPr>
                <w:rFonts w:ascii="Times New Roman" w:eastAsia="Calibri" w:hAnsi="Times New Roman"/>
                <w:b w:val="0"/>
                <w:i w:val="0"/>
                <w:sz w:val="20"/>
                <w:szCs w:val="20"/>
                <w:lang w:eastAsia="en-US"/>
              </w:rPr>
              <w:t xml:space="preserve"> (Czech Republic)</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Democratic Republic of the Congo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Denmark</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Djibouti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Dominica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Dominican Republic</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Ecuador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Egypt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El Salvador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Equatorial Guinea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Eritrea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Estonia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Eswatini</w:t>
            </w:r>
            <w:proofErr w:type="spellEnd"/>
            <w:r w:rsidRPr="0077399C">
              <w:rPr>
                <w:rFonts w:ascii="Times New Roman" w:eastAsia="Calibri" w:hAnsi="Times New Roman"/>
                <w:b w:val="0"/>
                <w:i w:val="0"/>
                <w:sz w:val="20"/>
                <w:szCs w:val="20"/>
                <w:lang w:eastAsia="en-US"/>
              </w:rPr>
              <w:t xml:space="preserve"> (</w:t>
            </w:r>
            <w:proofErr w:type="spellStart"/>
            <w:r w:rsidRPr="0077399C">
              <w:rPr>
                <w:rFonts w:ascii="Times New Roman" w:eastAsia="Calibri" w:hAnsi="Times New Roman"/>
                <w:b w:val="0"/>
                <w:i w:val="0"/>
                <w:sz w:val="20"/>
                <w:szCs w:val="20"/>
                <w:lang w:eastAsia="en-US"/>
              </w:rPr>
              <w:t>fmr</w:t>
            </w:r>
            <w:proofErr w:type="spellEnd"/>
            <w:r w:rsidRPr="0077399C">
              <w:rPr>
                <w:rFonts w:ascii="Times New Roman" w:eastAsia="Calibri" w:hAnsi="Times New Roman"/>
                <w:b w:val="0"/>
                <w:i w:val="0"/>
                <w:sz w:val="20"/>
                <w:szCs w:val="20"/>
                <w:lang w:eastAsia="en-US"/>
              </w:rPr>
              <w:t>. "Swaziland")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Fiji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Finland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France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Gabon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Gambia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Georgia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Germany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Ghana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Greece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Grenada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Guatemala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Guinea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Guinea-Bissau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Guyana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Haiti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Holy See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Honduras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Hungary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Iceland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India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Indonesia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Iran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Iraq</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Ireland</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Israel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Italy</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Jamaica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Japan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Jordan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Kazakhstan</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Kenya</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Kiribati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Kuwait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Kyrgyzstan</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Laos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Latvia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Lebanon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Lesotho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Liberia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Libya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Liechtenstein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Lithuania</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Luxembourg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Madagascar</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Malawi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Malaysia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Maldives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Mali</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Malta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 xml:space="preserve">Marshall </w:t>
            </w:r>
            <w:proofErr w:type="spellStart"/>
            <w:r w:rsidRPr="0077399C">
              <w:rPr>
                <w:rFonts w:ascii="Times New Roman" w:eastAsia="Calibri" w:hAnsi="Times New Roman"/>
                <w:b w:val="0"/>
                <w:i w:val="0"/>
                <w:sz w:val="20"/>
                <w:szCs w:val="20"/>
                <w:lang w:val="fr-FR" w:eastAsia="en-US"/>
              </w:rPr>
              <w:t>Islands</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Mauritania</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Mauritius</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Mexico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Micronesia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Moldova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Monaco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Mongolia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Montenegro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Morocco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Mozambique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Myanmar (formerly Burma)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Namibia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Nauru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Nepal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r>
            <w:proofErr w:type="spellStart"/>
            <w:r w:rsidRPr="0077399C">
              <w:rPr>
                <w:rFonts w:ascii="Times New Roman" w:eastAsia="Calibri" w:hAnsi="Times New Roman"/>
                <w:b w:val="0"/>
                <w:i w:val="0"/>
                <w:sz w:val="20"/>
                <w:szCs w:val="20"/>
                <w:lang w:val="de-CH" w:eastAsia="en-US"/>
              </w:rPr>
              <w:t>Netherlands</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 xml:space="preserve">New </w:t>
            </w:r>
            <w:proofErr w:type="spellStart"/>
            <w:r w:rsidRPr="0077399C">
              <w:rPr>
                <w:rFonts w:ascii="Times New Roman" w:eastAsia="Calibri" w:hAnsi="Times New Roman"/>
                <w:b w:val="0"/>
                <w:i w:val="0"/>
                <w:sz w:val="20"/>
                <w:szCs w:val="20"/>
                <w:lang w:val="de-CH" w:eastAsia="en-US"/>
              </w:rPr>
              <w:t>Zealand</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Nicaragua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Niger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Nigeria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North Korea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North Macedonia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Norway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Oman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Pakistan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Palau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Palestine State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Panama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Papua New Guinea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Paraguay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Peru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Philippines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Poland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Portugal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Qatar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Romania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Russia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Rwanda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Kitts and Nevis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Lucia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Vincent and the Grenadines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Samoa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San Marino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Sao Tome and Principe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Saudi Arabia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Senegal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Serbia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Seychelles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Sierra Leone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Singapore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Slovakia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Slovenia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Solomon Islands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Somalia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Africa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Korea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Sudan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Spain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Sri Lanka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Sudan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Suriname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Sweden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Switzerland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Syria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Tajikistan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Tanzania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Thailand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Timor-Leste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Togo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Tonga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Trinidad and Tobago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Tunisia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Turkey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Turkmenistan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Tuvalu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Uganda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Ukraine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Arab Emirates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Kingdom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States of America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Uruguay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Uzbekistan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Vanuatu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Venezuela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Vietnam</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Yemen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Zambia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Zimbabwe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43. Last time you were sick with a fever, did you take an antibiotic?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43.1 If you took an antibiotic the last time you were sick with fever, when was this?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4 weeks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44. If you did not take an antibiotic for your last episode of illness with fever, when was the last time you took an antibiotic in your current country of residence?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4 weeks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45. Did you need a prescription the last time you took an antibiotic?</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 Do you have children younger than five year of age who live with you?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46.1 Last</w:t>
            </w:r>
            <w:proofErr w:type="gramEnd"/>
            <w:r w:rsidRPr="0077399C">
              <w:rPr>
                <w:rFonts w:ascii="Times New Roman" w:eastAsia="Calibri" w:hAnsi="Times New Roman"/>
                <w:b w:val="0"/>
                <w:i w:val="0"/>
                <w:sz w:val="20"/>
                <w:szCs w:val="20"/>
                <w:lang w:eastAsia="en-US"/>
              </w:rPr>
              <w:t xml:space="preserve"> time your child less than five years was sick wi</w:t>
            </w:r>
            <w:r w:rsidR="00B84E7E">
              <w:rPr>
                <w:rFonts w:ascii="Times New Roman" w:eastAsia="Calibri" w:hAnsi="Times New Roman"/>
                <w:b w:val="0"/>
                <w:i w:val="0"/>
                <w:sz w:val="20"/>
                <w:szCs w:val="20"/>
                <w:lang w:eastAsia="en-US"/>
              </w:rPr>
              <w:t xml:space="preserve">th fever (if you have multiple </w:t>
            </w:r>
            <w:r w:rsidRPr="0077399C">
              <w:rPr>
                <w:rFonts w:ascii="Times New Roman" w:eastAsia="Calibri" w:hAnsi="Times New Roman"/>
                <w:b w:val="0"/>
                <w:i w:val="0"/>
                <w:sz w:val="20"/>
                <w:szCs w:val="20"/>
                <w:lang w:eastAsia="en-US"/>
              </w:rPr>
              <w:t xml:space="preserve">children under age 5, please answer for the youngest one), did your child take an </w:t>
            </w:r>
            <w:r w:rsidRPr="0077399C">
              <w:rPr>
                <w:rFonts w:ascii="Times New Roman" w:eastAsia="Calibri" w:hAnsi="Times New Roman"/>
                <w:b w:val="0"/>
                <w:i w:val="0"/>
                <w:sz w:val="20"/>
                <w:szCs w:val="20"/>
                <w:lang w:eastAsia="en-US"/>
              </w:rPr>
              <w:tab/>
              <w:t xml:space="preserve">antibiotic?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46.2 If your child took an antibiotic, when was it?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four weeks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46.3 Did you need a prescription to get an antibiotic for your child’s last episode of illness?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 xml:space="preserve">47. In your experience, how easy is it in general to get antibiotics without prescription at pharmacies, drugs shops or informal outlets in the country of your current residence?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Very Easy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Easy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Somewhat easy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Somewhat hard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Impossible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Don’t know/Not sure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Knowledge based question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 Antimicrobial resistance (AMR) is defined as the capability of bacteria, parasites, viruses and fungi to grow and spread in the presence of antimicrobial medicine that are typically used to treat infections.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In your opinion, which of the following statements are True or 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48.1 Drug resistant bacteria can spread from person to person.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48.2  Antibiotics</w:t>
            </w:r>
            <w:proofErr w:type="gramEnd"/>
            <w:r w:rsidRPr="0077399C">
              <w:rPr>
                <w:rFonts w:ascii="Times New Roman" w:eastAsia="Calibri" w:hAnsi="Times New Roman"/>
                <w:b w:val="0"/>
                <w:i w:val="0"/>
                <w:sz w:val="20"/>
                <w:szCs w:val="20"/>
                <w:lang w:eastAsia="en-US"/>
              </w:rPr>
              <w:t xml:space="preserve"> are effective against both bacterial and viral infections.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48.3 The length of illness </w:t>
            </w:r>
            <w:proofErr w:type="gramStart"/>
            <w:r w:rsidRPr="0077399C">
              <w:rPr>
                <w:rFonts w:ascii="Times New Roman" w:eastAsia="Calibri" w:hAnsi="Times New Roman"/>
                <w:b w:val="0"/>
                <w:i w:val="0"/>
                <w:sz w:val="20"/>
                <w:szCs w:val="20"/>
                <w:lang w:eastAsia="en-US"/>
              </w:rPr>
              <w:t>can be shortened</w:t>
            </w:r>
            <w:proofErr w:type="gramEnd"/>
            <w:r w:rsidRPr="0077399C">
              <w:rPr>
                <w:rFonts w:ascii="Times New Roman" w:eastAsia="Calibri" w:hAnsi="Times New Roman"/>
                <w:b w:val="0"/>
                <w:i w:val="0"/>
                <w:sz w:val="20"/>
                <w:szCs w:val="20"/>
                <w:lang w:eastAsia="en-US"/>
              </w:rPr>
              <w:t xml:space="preserve"> in fever and flu cases by taking early treatment with antibiotics.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48.4 Vaccination and immunization program have no major impact on the problem of antibiotic resistance.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48.5 Clean water, hand hygiene and sanitation program can prevent infections and thereby reduce the need for antimicrobials, and slow the process of increased </w:t>
            </w:r>
            <w:r w:rsidRPr="0077399C">
              <w:rPr>
                <w:rFonts w:ascii="Times New Roman" w:eastAsia="Calibri" w:hAnsi="Times New Roman"/>
                <w:b w:val="0"/>
                <w:i w:val="0"/>
                <w:sz w:val="20"/>
                <w:szCs w:val="20"/>
                <w:lang w:eastAsia="en-US"/>
              </w:rPr>
              <w:tab/>
              <w:t xml:space="preserve">antimicrobial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resistance</w:t>
            </w:r>
            <w:proofErr w:type="gramEnd"/>
            <w:r w:rsidRPr="0077399C">
              <w:rPr>
                <w:rFonts w:ascii="Times New Roman" w:eastAsia="Calibri" w:hAnsi="Times New Roman"/>
                <w:b w:val="0"/>
                <w:i w:val="0"/>
                <w:sz w:val="20"/>
                <w:szCs w:val="20"/>
                <w:lang w:eastAsia="en-US"/>
              </w:rPr>
              <w:t xml:space="preserve"> in a setting.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Knowledge based question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49. For which of the following conditions do you consider the use of antibiotics appropriate? (Multiple choice: Response may be more than 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Common cold or flu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Headaches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Uncomplicated </w:t>
            </w:r>
            <w:proofErr w:type="spellStart"/>
            <w:r w:rsidRPr="0077399C">
              <w:rPr>
                <w:rFonts w:ascii="Times New Roman" w:eastAsia="Calibri" w:hAnsi="Times New Roman"/>
                <w:b w:val="0"/>
                <w:i w:val="0"/>
                <w:sz w:val="20"/>
                <w:szCs w:val="20"/>
                <w:lang w:eastAsia="en-US"/>
              </w:rPr>
              <w:t>diarrhea</w:t>
            </w:r>
            <w:proofErr w:type="spellEnd"/>
            <w:r w:rsidRPr="0077399C">
              <w:rPr>
                <w:rFonts w:ascii="Times New Roman" w:eastAsia="Calibri" w:hAnsi="Times New Roman"/>
                <w:b w:val="0"/>
                <w:i w:val="0"/>
                <w:sz w:val="20"/>
                <w:szCs w:val="20"/>
                <w:lang w:eastAsia="en-US"/>
              </w:rPr>
              <w:t xml:space="preserve"> (without blood in stool)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Bacterial pneumonia</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Viral infection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50. Which of the following is/are penicillin derivatives or penicillin containing antibiotics? (Multiple choice: Response may be more than 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Benzylpenicillin</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Amoxicillin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Ciprofloxacin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Ampicillin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Norfloxacin</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Tetracyclines</w:t>
            </w:r>
            <w:proofErr w:type="spellEnd"/>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Gentamicin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Clarithromycin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Clavulanic acid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51. What is the recommended course of amoxicillin treatment for mild to moderate </w:t>
            </w:r>
            <w:r w:rsidRPr="0077399C">
              <w:rPr>
                <w:rFonts w:ascii="Times New Roman" w:eastAsia="Calibri" w:hAnsi="Times New Roman"/>
                <w:b w:val="0"/>
                <w:i w:val="0"/>
                <w:sz w:val="20"/>
                <w:szCs w:val="20"/>
                <w:lang w:eastAsia="en-US"/>
              </w:rPr>
              <w:tab/>
              <w:t>bronchitis in an adult patient in your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2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14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5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until symptoms relieve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52. What is the recommended course of Amoxicillin-</w:t>
            </w:r>
            <w:proofErr w:type="spellStart"/>
            <w:r w:rsidRPr="0077399C">
              <w:rPr>
                <w:rFonts w:ascii="Times New Roman" w:eastAsia="Calibri" w:hAnsi="Times New Roman"/>
                <w:b w:val="0"/>
                <w:i w:val="0"/>
                <w:sz w:val="20"/>
                <w:szCs w:val="20"/>
                <w:lang w:eastAsia="en-US"/>
              </w:rPr>
              <w:t>clavulanate</w:t>
            </w:r>
            <w:proofErr w:type="spellEnd"/>
            <w:r w:rsidRPr="0077399C">
              <w:rPr>
                <w:rFonts w:ascii="Times New Roman" w:eastAsia="Calibri" w:hAnsi="Times New Roman"/>
                <w:b w:val="0"/>
                <w:i w:val="0"/>
                <w:sz w:val="20"/>
                <w:szCs w:val="20"/>
                <w:lang w:eastAsia="en-US"/>
              </w:rPr>
              <w:t xml:space="preserve"> for recurrent tonsillitis </w:t>
            </w:r>
            <w:r w:rsidRPr="0077399C">
              <w:rPr>
                <w:rFonts w:ascii="Times New Roman" w:eastAsia="Calibri" w:hAnsi="Times New Roman"/>
                <w:b w:val="0"/>
                <w:i w:val="0"/>
                <w:sz w:val="20"/>
                <w:szCs w:val="20"/>
                <w:lang w:eastAsia="en-US"/>
              </w:rPr>
              <w:tab/>
              <w:t>caused by Streptococcus pneumonia for a child in your country?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2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5-7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21 days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until symptoms relieve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53. When I am on antibiotic treatment, I contribute to the risk of developing drug </w:t>
            </w:r>
            <w:r w:rsidRPr="0077399C">
              <w:rPr>
                <w:rFonts w:ascii="Times New Roman" w:eastAsia="Calibri" w:hAnsi="Times New Roman"/>
                <w:b w:val="0"/>
                <w:i w:val="0"/>
                <w:sz w:val="20"/>
                <w:szCs w:val="20"/>
                <w:lang w:eastAsia="en-US"/>
              </w:rPr>
              <w:tab/>
              <w:t>resistance.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General questions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54. Please</w:t>
            </w:r>
            <w:proofErr w:type="gramEnd"/>
            <w:r w:rsidRPr="0077399C">
              <w:rPr>
                <w:rFonts w:ascii="Times New Roman" w:eastAsia="Calibri" w:hAnsi="Times New Roman"/>
                <w:b w:val="0"/>
                <w:i w:val="0"/>
                <w:sz w:val="20"/>
                <w:szCs w:val="20"/>
                <w:lang w:eastAsia="en-US"/>
              </w:rPr>
              <w:t xml:space="preserve"> choose gender identity.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Male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Female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want to mention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55. Please</w:t>
            </w:r>
            <w:proofErr w:type="gramEnd"/>
            <w:r w:rsidRPr="0077399C">
              <w:rPr>
                <w:rFonts w:ascii="Times New Roman" w:eastAsia="Calibri" w:hAnsi="Times New Roman"/>
                <w:b w:val="0"/>
                <w:i w:val="0"/>
                <w:sz w:val="20"/>
                <w:szCs w:val="20"/>
                <w:lang w:eastAsia="en-US"/>
              </w:rPr>
              <w:t xml:space="preserve"> indicate your age group.</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19-24</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25-34</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35-44</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45-54</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55-64</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65+</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56. Please</w:t>
            </w:r>
            <w:proofErr w:type="gramEnd"/>
            <w:r w:rsidRPr="0077399C">
              <w:rPr>
                <w:rFonts w:ascii="Times New Roman" w:eastAsia="Calibri" w:hAnsi="Times New Roman"/>
                <w:b w:val="0"/>
                <w:i w:val="0"/>
                <w:sz w:val="20"/>
                <w:szCs w:val="20"/>
                <w:lang w:eastAsia="en-US"/>
              </w:rPr>
              <w:t xml:space="preserve"> indicate the type of your institution and affiliation. (Multiple choice: Response may be more than 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Public/government sectors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Private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Academic Institution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NGOs, INGOs or religious institution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known or unspecified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56.1 Other type of institution and affiliation. Please specify.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57. What is/are your field of training? (Multiple choice: Response may be more than 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Medicine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Medical services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Nursing</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Dental studies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 Health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Veterinary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Microbiologist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known or unspecified</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57.1 Other type of field training. Please specify.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58. Have you ever conducted clinical service in your professional career?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59. Which of following best describes your expertise and main field area of study?(Multiple choice: </w:t>
            </w:r>
            <w:r>
              <w:rPr>
                <w:rFonts w:ascii="Times New Roman" w:eastAsia="Calibri" w:hAnsi="Times New Roman"/>
                <w:b w:val="0"/>
                <w:i w:val="0"/>
                <w:sz w:val="20"/>
                <w:szCs w:val="20"/>
                <w:lang w:eastAsia="en-US"/>
              </w:rPr>
              <w:t>r</w:t>
            </w:r>
            <w:r w:rsidRPr="0077399C">
              <w:rPr>
                <w:rFonts w:ascii="Times New Roman" w:eastAsia="Calibri" w:hAnsi="Times New Roman"/>
                <w:b w:val="0"/>
                <w:i w:val="0"/>
                <w:sz w:val="20"/>
                <w:szCs w:val="20"/>
                <w:lang w:eastAsia="en-US"/>
              </w:rPr>
              <w:t>esponse may be more than one)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Antimicrobial resistance</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Health Policy &amp; Services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 Environmental &amp; Occupational Health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Infectious Diseases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59.1 Other main field area of study. Please specify.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60. Please</w:t>
            </w:r>
            <w:proofErr w:type="gramEnd"/>
            <w:r w:rsidRPr="0077399C">
              <w:rPr>
                <w:rFonts w:ascii="Times New Roman" w:eastAsia="Calibri" w:hAnsi="Times New Roman"/>
                <w:b w:val="0"/>
                <w:i w:val="0"/>
                <w:sz w:val="20"/>
                <w:szCs w:val="20"/>
                <w:lang w:eastAsia="en-US"/>
              </w:rPr>
              <w:t xml:space="preserve"> indicate total years of experience in the field of public health.</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Not at all</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Less than 1 year</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1 to 5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5 to 10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10 years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61. Overall, how would you assess your knowledge of antibiotic use and antimicrobial resistance in [country] on a scale from 1 (very limited) to 10 (expert)?</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62. Would you like to receive a copy of the final paper resulting from the survey?</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63. I highly appreciate your time and input. Please kindly provide your email below so we </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know</w:t>
            </w:r>
            <w:proofErr w:type="gramEnd"/>
            <w:r w:rsidRPr="0077399C">
              <w:rPr>
                <w:rFonts w:ascii="Times New Roman" w:eastAsia="Calibri" w:hAnsi="Times New Roman"/>
                <w:b w:val="0"/>
                <w:i w:val="0"/>
                <w:sz w:val="20"/>
                <w:szCs w:val="20"/>
                <w:lang w:eastAsia="en-US"/>
              </w:rPr>
              <w:t xml:space="preserve"> you have completed this survey and can later share the results of this study with you.</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This is the end of an online survey. Thank you for your time and participation.</w:t>
            </w:r>
          </w:p>
          <w:p w:rsidR="0077399C" w:rsidRPr="0077399C"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Thank you for your time and consideration.</w:t>
            </w:r>
          </w:p>
          <w:p w:rsidR="00957578" w:rsidRPr="00066FED" w:rsidRDefault="0077399C" w:rsidP="0077399C">
            <w:pPr>
              <w:tabs>
                <w:tab w:val="clear" w:pos="851"/>
              </w:tabs>
              <w:spacing w:after="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End of online survey</w:t>
            </w:r>
          </w:p>
        </w:tc>
      </w:tr>
      <w:bookmarkEnd w:id="0"/>
    </w:tbl>
    <w:p w:rsidR="00066FED" w:rsidRDefault="00066FED" w:rsidP="0077399C">
      <w:pPr>
        <w:tabs>
          <w:tab w:val="clear" w:pos="851"/>
        </w:tabs>
        <w:spacing w:after="0"/>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 xml:space="preserve">Table </w:t>
      </w:r>
      <w:proofErr w:type="gramStart"/>
      <w:r w:rsidRPr="00066FED">
        <w:rPr>
          <w:rFonts w:ascii="Times New Roman" w:eastAsia="Calibri" w:hAnsi="Times New Roman"/>
          <w:b/>
          <w:sz w:val="20"/>
          <w:szCs w:val="20"/>
          <w:lang w:eastAsia="en-US"/>
        </w:rPr>
        <w:t>3</w:t>
      </w:r>
      <w:proofErr w:type="gramEnd"/>
      <w:r w:rsidR="00066FED">
        <w:rPr>
          <w:rFonts w:ascii="Times New Roman" w:eastAsia="Calibri" w:hAnsi="Times New Roman"/>
          <w:b/>
          <w:sz w:val="20"/>
          <w:szCs w:val="20"/>
          <w:lang w:eastAsia="en-US"/>
        </w:rPr>
        <w:t xml:space="preserve"> (ST3)</w:t>
      </w:r>
      <w:r w:rsidRPr="00066FED">
        <w:rPr>
          <w:rFonts w:ascii="Times New Roman" w:eastAsia="Calibri" w:hAnsi="Times New Roman"/>
          <w:b/>
          <w:sz w:val="20"/>
          <w:szCs w:val="20"/>
          <w:lang w:eastAsia="en-US"/>
        </w:rPr>
        <w:t>: Informed consent</w:t>
      </w:r>
    </w:p>
    <w:tbl>
      <w:tblPr>
        <w:tblStyle w:val="TableGrid"/>
        <w:tblW w:w="0" w:type="auto"/>
        <w:tblLook w:val="04A0" w:firstRow="1" w:lastRow="0" w:firstColumn="1" w:lastColumn="0" w:noHBand="0" w:noVBand="1"/>
      </w:tblPr>
      <w:tblGrid>
        <w:gridCol w:w="9016"/>
      </w:tblGrid>
      <w:tr w:rsidR="00957578" w:rsidRPr="00066FED" w:rsidTr="00957578">
        <w:tc>
          <w:tcPr>
            <w:tcW w:w="9016" w:type="dxa"/>
          </w:tcPr>
          <w:p w:rsidR="00957578" w:rsidRPr="00066FED" w:rsidRDefault="00957578" w:rsidP="00066FED">
            <w:pPr>
              <w:tabs>
                <w:tab w:val="clear" w:pos="851"/>
              </w:tabs>
              <w:spacing w:after="0"/>
              <w:rPr>
                <w:rFonts w:ascii="Times New Roman" w:eastAsia="Calibri" w:hAnsi="Times New Roman"/>
                <w:bCs/>
                <w:sz w:val="20"/>
                <w:szCs w:val="20"/>
                <w:lang w:eastAsia="en-US"/>
              </w:rPr>
            </w:pPr>
            <w:r w:rsidRPr="00066FED">
              <w:rPr>
                <w:rFonts w:ascii="Times New Roman" w:eastAsia="Calibri" w:hAnsi="Times New Roman"/>
                <w:bCs/>
                <w:sz w:val="20"/>
                <w:szCs w:val="20"/>
                <w:lang w:eastAsia="en-US"/>
              </w:rPr>
              <w:t>Background and purpose</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My name is Kyaw Zay Ya. I am a PhD student at the Swiss Tropical and Public Health Institute (Swiss TPH) interested in the global use of antibiotics and antimicrobial resistance (AMR). I am currently working on a study titled “Global implementation of antimicrobial resistance policies as well as their relationship to antibiotic use”. The aim of this study is to assess the extent to which antibiotic resistance prevention policies and interventions </w:t>
            </w:r>
            <w:proofErr w:type="gramStart"/>
            <w:r w:rsidRPr="00066FED">
              <w:rPr>
                <w:rFonts w:ascii="Times New Roman" w:eastAsia="Calibri" w:hAnsi="Times New Roman"/>
                <w:sz w:val="20"/>
                <w:szCs w:val="20"/>
                <w:lang w:eastAsia="en-US"/>
              </w:rPr>
              <w:t>are currently being implemented</w:t>
            </w:r>
            <w:proofErr w:type="gramEnd"/>
            <w:r w:rsidRPr="00066FED">
              <w:rPr>
                <w:rFonts w:ascii="Times New Roman" w:eastAsia="Calibri" w:hAnsi="Times New Roman"/>
                <w:sz w:val="20"/>
                <w:szCs w:val="20"/>
                <w:lang w:eastAsia="en-US"/>
              </w:rPr>
              <w:t xml:space="preserve"> in low and middle-income countries. Given that very little systematic information is currently available on antibiotic use in low and middle-income countries (LMICs), I hope to collect information on this topic through this online survey. I am contacting you today because I found several of your publications in this area, and as an expert in this topic area, I hope you will be able to help me with this study.    </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                                 </w:t>
            </w:r>
          </w:p>
          <w:p w:rsidR="00957578" w:rsidRPr="00066FED" w:rsidRDefault="00957578" w:rsidP="00066FED">
            <w:pPr>
              <w:tabs>
                <w:tab w:val="clear" w:pos="851"/>
              </w:tabs>
              <w:spacing w:after="0"/>
              <w:rPr>
                <w:rFonts w:ascii="Times New Roman" w:eastAsia="Calibri" w:hAnsi="Times New Roman"/>
                <w:bCs/>
                <w:sz w:val="20"/>
                <w:szCs w:val="20"/>
                <w:lang w:eastAsia="en-US"/>
              </w:rPr>
            </w:pPr>
            <w:r w:rsidRPr="00066FED">
              <w:rPr>
                <w:rFonts w:ascii="Times New Roman" w:eastAsia="Calibri" w:hAnsi="Times New Roman"/>
                <w:bCs/>
                <w:sz w:val="20"/>
                <w:szCs w:val="20"/>
                <w:lang w:eastAsia="en-US"/>
              </w:rPr>
              <w:t>Informed consent</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How </w:t>
            </w:r>
            <w:proofErr w:type="gramStart"/>
            <w:r w:rsidRPr="00066FED">
              <w:rPr>
                <w:rFonts w:ascii="Times New Roman" w:eastAsia="Calibri" w:hAnsi="Times New Roman"/>
                <w:sz w:val="20"/>
                <w:szCs w:val="20"/>
                <w:lang w:eastAsia="en-US"/>
              </w:rPr>
              <w:t>will the study be conducted</w:t>
            </w:r>
            <w:proofErr w:type="gramEnd"/>
            <w:r w:rsidRPr="00066FED">
              <w:rPr>
                <w:rFonts w:ascii="Times New Roman" w:eastAsia="Calibri" w:hAnsi="Times New Roman"/>
                <w:sz w:val="20"/>
                <w:szCs w:val="20"/>
                <w:lang w:eastAsia="en-US"/>
              </w:rPr>
              <w:t>?</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In order to include as many LMICs as possible, we identified public health experts and researchers in as many LMIC countries as possible. A structured online questionnaire regarding antibiotic use and antimicrobial resistance policies </w:t>
            </w:r>
            <w:proofErr w:type="gramStart"/>
            <w:r w:rsidRPr="00066FED">
              <w:rPr>
                <w:rFonts w:ascii="Times New Roman" w:eastAsia="Calibri" w:hAnsi="Times New Roman"/>
                <w:sz w:val="20"/>
                <w:szCs w:val="20"/>
                <w:lang w:eastAsia="en-US"/>
              </w:rPr>
              <w:t>will be sent</w:t>
            </w:r>
            <w:proofErr w:type="gramEnd"/>
            <w:r w:rsidRPr="00066FED">
              <w:rPr>
                <w:rFonts w:ascii="Times New Roman" w:eastAsia="Calibri" w:hAnsi="Times New Roman"/>
                <w:sz w:val="20"/>
                <w:szCs w:val="20"/>
                <w:lang w:eastAsia="en-US"/>
              </w:rPr>
              <w:t xml:space="preserve"> via email to everybody on this list, including yourself. This survey will take approximately 10-15 minutes of your time, if you choose to complete it.</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What are the risks?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There will be not be any direct risk nor complications to the participants in the survey. The participants can skip questions, stop or quit completing the survey at any time during the survey. There will be no harm or penalty for failing to complete the survey.</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Are there any advantages?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There will be no direct benefit from participating in this survey. Your participation is likely to help us to understand global use of antibiotics as well as the implementation of AMR policies globally. </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Data and confidentiality</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A unique participant code </w:t>
            </w:r>
            <w:proofErr w:type="gramStart"/>
            <w:r w:rsidRPr="00066FED">
              <w:rPr>
                <w:rFonts w:ascii="Times New Roman" w:eastAsia="Calibri" w:hAnsi="Times New Roman"/>
                <w:sz w:val="20"/>
                <w:szCs w:val="20"/>
                <w:lang w:eastAsia="en-US"/>
              </w:rPr>
              <w:t>will be assigned</w:t>
            </w:r>
            <w:proofErr w:type="gramEnd"/>
            <w:r w:rsidRPr="00066FED">
              <w:rPr>
                <w:rFonts w:ascii="Times New Roman" w:eastAsia="Calibri" w:hAnsi="Times New Roman"/>
                <w:sz w:val="20"/>
                <w:szCs w:val="20"/>
                <w:lang w:eastAsia="en-US"/>
              </w:rPr>
              <w:t xml:space="preserve"> to public health researchers who complete the survey. The information you provide </w:t>
            </w:r>
            <w:proofErr w:type="gramStart"/>
            <w:r w:rsidRPr="00066FED">
              <w:rPr>
                <w:rFonts w:ascii="Times New Roman" w:eastAsia="Calibri" w:hAnsi="Times New Roman"/>
                <w:sz w:val="20"/>
                <w:szCs w:val="20"/>
                <w:lang w:eastAsia="en-US"/>
              </w:rPr>
              <w:t>will be kept</w:t>
            </w:r>
            <w:proofErr w:type="gramEnd"/>
            <w:r w:rsidRPr="00066FED">
              <w:rPr>
                <w:rFonts w:ascii="Times New Roman" w:eastAsia="Calibri" w:hAnsi="Times New Roman"/>
                <w:sz w:val="20"/>
                <w:szCs w:val="20"/>
                <w:lang w:eastAsia="en-US"/>
              </w:rPr>
              <w:t xml:space="preserve"> strictly confidential and your name will not be included in any study report or publication. Only project members will have access to survey data. </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Insurance, compensation</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Participation in this survey is strictly voluntary. We will not be able to provide you with any compensation for completing this survey.</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Voluntariness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Participation in this study is voluntary. Your contribution in this interview </w:t>
            </w:r>
            <w:proofErr w:type="gramStart"/>
            <w:r w:rsidRPr="00066FED">
              <w:rPr>
                <w:rFonts w:ascii="Times New Roman" w:eastAsia="Calibri" w:hAnsi="Times New Roman"/>
                <w:sz w:val="20"/>
                <w:szCs w:val="20"/>
                <w:lang w:eastAsia="en-US"/>
              </w:rPr>
              <w:t>will be highly appreciated and acknowledged</w:t>
            </w:r>
            <w:proofErr w:type="gramEnd"/>
            <w:r w:rsidRPr="00066FED">
              <w:rPr>
                <w:rFonts w:ascii="Times New Roman" w:eastAsia="Calibri" w:hAnsi="Times New Roman"/>
                <w:sz w:val="20"/>
                <w:szCs w:val="20"/>
                <w:lang w:eastAsia="en-US"/>
              </w:rPr>
              <w:t>.</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Study funding</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lastRenderedPageBreak/>
              <w:t xml:space="preserve">This project has received funding from the European Union’s Horizon 2020 research and innovation programme under the Marie </w:t>
            </w:r>
            <w:proofErr w:type="spellStart"/>
            <w:r w:rsidRPr="00066FED">
              <w:rPr>
                <w:rFonts w:ascii="Times New Roman" w:eastAsia="Calibri" w:hAnsi="Times New Roman"/>
                <w:sz w:val="20"/>
                <w:szCs w:val="20"/>
                <w:lang w:eastAsia="en-US"/>
              </w:rPr>
              <w:t>Skłodowska</w:t>
            </w:r>
            <w:proofErr w:type="spellEnd"/>
            <w:r w:rsidRPr="00066FED">
              <w:rPr>
                <w:rFonts w:ascii="Times New Roman" w:eastAsia="Calibri" w:hAnsi="Times New Roman"/>
                <w:sz w:val="20"/>
                <w:szCs w:val="20"/>
                <w:lang w:eastAsia="en-US"/>
              </w:rPr>
              <w:t>-Curie grant agreement No 801076, through the SSPH+ Global PhD Fellowship Programme in Public Health Sciences (GlobalP3HS) of the Swiss School of Public Health.</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Responsibility</w:t>
            </w:r>
          </w:p>
          <w:p w:rsidR="00957578" w:rsidRPr="00066FED" w:rsidRDefault="00957578" w:rsidP="00066FED">
            <w:pPr>
              <w:tabs>
                <w:tab w:val="clear" w:pos="851"/>
              </w:tabs>
              <w:spacing w:after="0"/>
              <w:jc w:val="left"/>
              <w:rPr>
                <w:rFonts w:ascii="Times New Roman" w:eastAsia="Calibri" w:hAnsi="Times New Roman"/>
                <w:b/>
                <w:sz w:val="20"/>
                <w:szCs w:val="20"/>
                <w:lang w:eastAsia="en-US"/>
              </w:rPr>
            </w:pPr>
            <w:r w:rsidRPr="00066FED">
              <w:rPr>
                <w:rFonts w:ascii="Times New Roman" w:eastAsia="Calibri" w:hAnsi="Times New Roman"/>
                <w:sz w:val="20"/>
                <w:szCs w:val="20"/>
                <w:lang w:eastAsia="en-US"/>
              </w:rPr>
              <w:t xml:space="preserve">If you need more information about this study or wish to ask the questions later, please feel free to contact me by email: </w:t>
            </w:r>
            <w:proofErr w:type="spellStart"/>
            <w:r w:rsidRPr="00066FED">
              <w:rPr>
                <w:rFonts w:ascii="Times New Roman" w:eastAsia="Calibri" w:hAnsi="Times New Roman"/>
                <w:sz w:val="20"/>
                <w:szCs w:val="20"/>
                <w:lang w:eastAsia="en-US"/>
              </w:rPr>
              <w:t>Dr.Kyaw</w:t>
            </w:r>
            <w:proofErr w:type="spellEnd"/>
            <w:r w:rsidRPr="00066FED">
              <w:rPr>
                <w:rFonts w:ascii="Times New Roman" w:eastAsia="Calibri" w:hAnsi="Times New Roman"/>
                <w:sz w:val="20"/>
                <w:szCs w:val="20"/>
                <w:lang w:eastAsia="en-US"/>
              </w:rPr>
              <w:t xml:space="preserve"> Zay Ya, PhD fellow, Swiss Tropical and Public Health Institute email: kyaw.zayya@swisstph.ch or by phone at +41-0787844144.</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 xml:space="preserve">Table </w:t>
      </w:r>
      <w:proofErr w:type="gramStart"/>
      <w:r w:rsidRPr="00066FED">
        <w:rPr>
          <w:rFonts w:ascii="Times New Roman" w:eastAsia="Calibri" w:hAnsi="Times New Roman"/>
          <w:b/>
          <w:sz w:val="20"/>
          <w:szCs w:val="20"/>
          <w:lang w:eastAsia="en-US"/>
        </w:rPr>
        <w:t>4</w:t>
      </w:r>
      <w:proofErr w:type="gramEnd"/>
      <w:r w:rsidR="00066FED">
        <w:rPr>
          <w:rFonts w:ascii="Times New Roman" w:eastAsia="Calibri" w:hAnsi="Times New Roman"/>
          <w:b/>
          <w:sz w:val="20"/>
          <w:szCs w:val="20"/>
          <w:lang w:eastAsia="en-US"/>
        </w:rPr>
        <w:t xml:space="preserve"> (ST4)</w:t>
      </w:r>
      <w:r w:rsidRPr="00066FED">
        <w:rPr>
          <w:rFonts w:ascii="Times New Roman" w:eastAsia="Calibri" w:hAnsi="Times New Roman"/>
          <w:b/>
          <w:sz w:val="20"/>
          <w:szCs w:val="20"/>
          <w:lang w:eastAsia="en-US"/>
        </w:rPr>
        <w:t xml:space="preserve">: Variables comparison for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xml:space="preserve"> and TrACSS</w:t>
      </w:r>
    </w:p>
    <w:tbl>
      <w:tblPr>
        <w:tblStyle w:val="TableGrid1"/>
        <w:tblW w:w="9070" w:type="dxa"/>
        <w:tblInd w:w="-5" w:type="dxa"/>
        <w:tblLook w:val="04A0" w:firstRow="1" w:lastRow="0" w:firstColumn="1" w:lastColumn="0" w:noHBand="0" w:noVBand="1"/>
      </w:tblPr>
      <w:tblGrid>
        <w:gridCol w:w="3617"/>
        <w:gridCol w:w="5453"/>
      </w:tblGrid>
      <w:tr w:rsidR="00957578" w:rsidRPr="00066FED" w:rsidTr="00957578">
        <w:tc>
          <w:tcPr>
            <w:tcW w:w="0" w:type="auto"/>
            <w:hideMark/>
          </w:tcPr>
          <w:p w:rsidR="00957578" w:rsidRPr="00066FED" w:rsidRDefault="00B84E7E" w:rsidP="00066FED">
            <w:pPr>
              <w:jc w:val="left"/>
              <w:rPr>
                <w:rFonts w:ascii="Times New Roman" w:hAnsi="Times New Roman"/>
                <w:sz w:val="20"/>
                <w:szCs w:val="20"/>
                <w:lang w:eastAsia="en-US"/>
              </w:rPr>
            </w:pPr>
            <w:r>
              <w:rPr>
                <w:rFonts w:ascii="Times New Roman" w:hAnsi="Times New Roman"/>
                <w:sz w:val="20"/>
                <w:szCs w:val="20"/>
              </w:rPr>
              <w:t>GSEAR</w:t>
            </w:r>
            <w:r w:rsidR="00957578" w:rsidRPr="00066FED">
              <w:rPr>
                <w:rFonts w:ascii="Times New Roman" w:hAnsi="Times New Roman"/>
                <w:sz w:val="20"/>
                <w:szCs w:val="20"/>
              </w:rPr>
              <w:t xml:space="preserve">  variable</w:t>
            </w:r>
          </w:p>
        </w:tc>
        <w:tc>
          <w:tcPr>
            <w:tcW w:w="0" w:type="auto"/>
            <w:hideMark/>
          </w:tcPr>
          <w:p w:rsidR="00957578" w:rsidRPr="00066FED" w:rsidRDefault="00957578" w:rsidP="00066FED">
            <w:pPr>
              <w:jc w:val="left"/>
              <w:rPr>
                <w:rFonts w:ascii="Times New Roman" w:hAnsi="Times New Roman"/>
                <w:sz w:val="20"/>
                <w:szCs w:val="20"/>
              </w:rPr>
            </w:pPr>
            <w:r w:rsidRPr="00066FED">
              <w:rPr>
                <w:rFonts w:ascii="Times New Roman" w:hAnsi="Times New Roman"/>
                <w:sz w:val="20"/>
                <w:szCs w:val="20"/>
              </w:rPr>
              <w:t xml:space="preserve">TrACSS variable </w:t>
            </w:r>
          </w:p>
        </w:tc>
      </w:tr>
      <w:tr w:rsidR="00957578" w:rsidRPr="00066FED" w:rsidTr="00957578">
        <w:trPr>
          <w:trHeight w:val="3042"/>
        </w:trPr>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t xml:space="preserve">plan: Survey NAP on AMR </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lang w:eastAsia="de-CH"/>
              </w:rPr>
              <w:t>Code: Yes, No, Don't know/ Not sure</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Does the country have a national AMR action plan or guideline to combat the threat of resistance in ((Country))?</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roofErr w:type="spellStart"/>
            <w:r w:rsidRPr="00066FED">
              <w:rPr>
                <w:rFonts w:ascii="Times New Roman" w:hAnsi="Times New Roman"/>
                <w:color w:val="000000"/>
                <w:sz w:val="20"/>
                <w:szCs w:val="20"/>
              </w:rPr>
              <w:t>TrACSSplan</w:t>
            </w:r>
            <w:proofErr w:type="spellEnd"/>
            <w:r w:rsidRPr="00066FED">
              <w:rPr>
                <w:rFonts w:ascii="Times New Roman" w:hAnsi="Times New Roman"/>
                <w:color w:val="000000"/>
                <w:sz w:val="20"/>
                <w:szCs w:val="20"/>
              </w:rPr>
              <w:t xml:space="preserve">: TrACSS survey NAP on AMR </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t>Code: Yes for  C &amp; D &amp; E, No for  A &amp; B</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color w:val="000000"/>
                <w:sz w:val="20"/>
                <w:szCs w:val="20"/>
                <w:lang w:eastAsia="de-CH"/>
              </w:rPr>
              <w:t>Country progress with development of a national action plan on AMR *</w:t>
            </w:r>
            <w:r w:rsidRPr="00066FED">
              <w:rPr>
                <w:rFonts w:ascii="Times New Roman" w:hAnsi="Times New Roman"/>
                <w:color w:val="000000"/>
                <w:sz w:val="20"/>
                <w:szCs w:val="20"/>
                <w:lang w:eastAsia="de-CH"/>
              </w:rPr>
              <w:br/>
              <w:t>A - No national AMR action plan.</w:t>
            </w:r>
            <w:r w:rsidRPr="00066FED">
              <w:rPr>
                <w:rFonts w:ascii="Times New Roman" w:hAnsi="Times New Roman"/>
                <w:color w:val="000000"/>
                <w:sz w:val="20"/>
                <w:szCs w:val="20"/>
                <w:lang w:eastAsia="de-CH"/>
              </w:rPr>
              <w:br/>
              <w:t>B - National AMR action plan under development.</w:t>
            </w:r>
            <w:r w:rsidRPr="00066FED">
              <w:rPr>
                <w:rFonts w:ascii="Times New Roman" w:hAnsi="Times New Roman"/>
                <w:color w:val="000000"/>
                <w:sz w:val="20"/>
                <w:szCs w:val="20"/>
                <w:lang w:eastAsia="de-CH"/>
              </w:rPr>
              <w:br/>
              <w:t>C - National AMR action plan developed.</w:t>
            </w:r>
            <w:r w:rsidRPr="00066FED">
              <w:rPr>
                <w:rFonts w:ascii="Times New Roman" w:hAnsi="Times New Roman"/>
                <w:color w:val="000000"/>
                <w:sz w:val="20"/>
                <w:szCs w:val="20"/>
                <w:lang w:eastAsia="de-CH"/>
              </w:rPr>
              <w:br/>
              <w:t xml:space="preserve">D - National AMR action plan </w:t>
            </w:r>
            <w:proofErr w:type="gramStart"/>
            <w:r w:rsidRPr="00066FED">
              <w:rPr>
                <w:rFonts w:ascii="Times New Roman" w:hAnsi="Times New Roman"/>
                <w:color w:val="000000"/>
                <w:sz w:val="20"/>
                <w:szCs w:val="20"/>
                <w:lang w:eastAsia="de-CH"/>
              </w:rPr>
              <w:t>being implemented</w:t>
            </w:r>
            <w:proofErr w:type="gramEnd"/>
            <w:r w:rsidRPr="00066FED">
              <w:rPr>
                <w:rFonts w:ascii="Times New Roman" w:hAnsi="Times New Roman"/>
                <w:color w:val="000000"/>
                <w:sz w:val="20"/>
                <w:szCs w:val="20"/>
                <w:lang w:eastAsia="de-CH"/>
              </w:rPr>
              <w:t>.</w:t>
            </w:r>
            <w:r w:rsidRPr="00066FED">
              <w:rPr>
                <w:rFonts w:ascii="Times New Roman" w:hAnsi="Times New Roman"/>
                <w:color w:val="000000"/>
                <w:sz w:val="20"/>
                <w:szCs w:val="20"/>
                <w:lang w:eastAsia="de-CH"/>
              </w:rPr>
              <w:br/>
              <w:t xml:space="preserve">E - National AMR action plan being </w:t>
            </w:r>
            <w:proofErr w:type="gramStart"/>
            <w:r w:rsidRPr="00066FED">
              <w:rPr>
                <w:rFonts w:ascii="Times New Roman" w:hAnsi="Times New Roman"/>
                <w:color w:val="000000"/>
                <w:sz w:val="20"/>
                <w:szCs w:val="20"/>
                <w:lang w:eastAsia="de-CH"/>
              </w:rPr>
              <w:t>implemented</w:t>
            </w:r>
            <w:proofErr w:type="gramEnd"/>
            <w:r w:rsidRPr="00066FED">
              <w:rPr>
                <w:rFonts w:ascii="Times New Roman" w:hAnsi="Times New Roman"/>
                <w:color w:val="000000"/>
                <w:sz w:val="20"/>
                <w:szCs w:val="20"/>
                <w:lang w:eastAsia="de-CH"/>
              </w:rPr>
              <w:t xml:space="preserve"> and actively monitored through a monitoring and evaluation framework.</w:t>
            </w:r>
          </w:p>
        </w:tc>
      </w:tr>
      <w:tr w:rsidR="00957578" w:rsidRPr="00066FED" w:rsidTr="00B84E7E">
        <w:trPr>
          <w:trHeight w:val="2825"/>
        </w:trPr>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t>legi</w:t>
            </w:r>
            <w:proofErr w:type="spellEnd"/>
            <w:r w:rsidRPr="00066FED">
              <w:rPr>
                <w:rFonts w:ascii="Times New Roman" w:hAnsi="Times New Roman"/>
                <w:sz w:val="20"/>
                <w:szCs w:val="20"/>
              </w:rPr>
              <w:t>: survey legislative policies on antibiotic use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Yes,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This variable is the combination of all survey questions related to legislative policies on antibiotic use. Combine all of survey questions: one if any of the following is YES.</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Are there any polices that require a prescription to get an antibiotic in ((Country))? (Select “Don’t know” if you are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Are you aware of any regulatory and legislative policies to ban the over-the counter ale of antibiotics without prescription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 the country has policies to ban the sale of over-the counter antibiotics.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 the country does not have policies to ban the sale of over-the counter antibiotics.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 Are there any policies to limit health care worker prescription of certain protected or reserve antibiotics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lastRenderedPageBreak/>
              <w:t>Are there any policies to limit the over-the-counter sale of protected or reserve antibiotics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Does ((Country)) have policies to reduce over-prescription of antibiotics by health workers? </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lastRenderedPageBreak/>
              <w:t>TrACSSlegi</w:t>
            </w:r>
            <w:proofErr w:type="spellEnd"/>
            <w:r w:rsidRPr="00066FED">
              <w:rPr>
                <w:rFonts w:ascii="Times New Roman" w:hAnsi="Times New Roman"/>
                <w:sz w:val="20"/>
                <w:szCs w:val="20"/>
              </w:rPr>
              <w:t>: TrACSS survey legislative policies on antibiotic use</w:t>
            </w:r>
          </w:p>
          <w:p w:rsidR="00957578" w:rsidRPr="00066FED" w:rsidRDefault="00957578" w:rsidP="00B84E7E">
            <w:pPr>
              <w:spacing w:after="0"/>
              <w:jc w:val="left"/>
              <w:rPr>
                <w:rFonts w:ascii="Times New Roman" w:hAnsi="Times New Roman"/>
                <w:color w:val="000000"/>
                <w:sz w:val="20"/>
                <w:szCs w:val="20"/>
                <w:lang w:eastAsia="de-CH"/>
              </w:rPr>
            </w:pPr>
          </w:p>
          <w:p w:rsidR="00957578" w:rsidRPr="00066FED" w:rsidRDefault="00957578" w:rsidP="00B84E7E">
            <w:pPr>
              <w:spacing w:after="0"/>
              <w:jc w:val="left"/>
              <w:rPr>
                <w:rFonts w:ascii="Times New Roman" w:hAnsi="Times New Roman"/>
                <w:color w:val="000000"/>
                <w:sz w:val="20"/>
                <w:szCs w:val="20"/>
                <w:lang w:eastAsia="de-CH"/>
              </w:rPr>
            </w:pPr>
            <w:r w:rsidRPr="00066FED">
              <w:rPr>
                <w:rFonts w:ascii="Times New Roman" w:hAnsi="Times New Roman"/>
                <w:color w:val="000000"/>
                <w:sz w:val="20"/>
                <w:szCs w:val="20"/>
                <w:lang w:eastAsia="de-CH"/>
              </w:rPr>
              <w:t>Code: Yes, No, Don't know</w:t>
            </w:r>
          </w:p>
          <w:p w:rsidR="00957578" w:rsidRPr="00066FED" w:rsidRDefault="00957578" w:rsidP="00B84E7E">
            <w:pPr>
              <w:spacing w:after="0"/>
              <w:jc w:val="left"/>
              <w:rPr>
                <w:rFonts w:ascii="Times New Roman" w:eastAsiaTheme="minorHAnsi" w:hAnsi="Times New Roman"/>
                <w:sz w:val="20"/>
                <w:szCs w:val="20"/>
                <w:lang w:eastAsia="en-US"/>
              </w:rPr>
            </w:pPr>
            <w:r w:rsidRPr="00066FED">
              <w:rPr>
                <w:rFonts w:ascii="Times New Roman" w:hAnsi="Times New Roman"/>
                <w:color w:val="000000"/>
                <w:sz w:val="20"/>
                <w:szCs w:val="20"/>
                <w:lang w:eastAsia="de-CH"/>
              </w:rPr>
              <w:t>Country legislations on antimicrobial use [Country has laws or regulations on prescription and sale of antimicrobials, for human use.]</w:t>
            </w:r>
            <w:r w:rsidRPr="00066FED">
              <w:rPr>
                <w:rFonts w:ascii="Times New Roman" w:hAnsi="Times New Roman"/>
                <w:color w:val="000000"/>
                <w:sz w:val="20"/>
                <w:szCs w:val="20"/>
                <w:lang w:eastAsia="de-CH"/>
              </w:rPr>
              <w:br/>
              <w:t>Yes</w:t>
            </w:r>
            <w:r w:rsidRPr="00066FED">
              <w:rPr>
                <w:rFonts w:ascii="Times New Roman" w:hAnsi="Times New Roman"/>
                <w:color w:val="000000"/>
                <w:sz w:val="20"/>
                <w:szCs w:val="20"/>
                <w:lang w:eastAsia="de-CH"/>
              </w:rPr>
              <w:br/>
              <w:t>No</w:t>
            </w:r>
            <w:r w:rsidRPr="00066FED">
              <w:rPr>
                <w:rFonts w:ascii="Times New Roman" w:hAnsi="Times New Roman"/>
                <w:color w:val="000000"/>
                <w:sz w:val="20"/>
                <w:szCs w:val="20"/>
                <w:lang w:eastAsia="de-CH"/>
              </w:rPr>
              <w:br/>
              <w:t>Don't know</w:t>
            </w:r>
          </w:p>
        </w:tc>
      </w:tr>
      <w:tr w:rsidR="00957578" w:rsidRPr="00066FED" w:rsidTr="00957578">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t xml:space="preserve">train: survey training programs for health professionals </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lang w:eastAsia="de-CH"/>
              </w:rPr>
              <w:t>Code: Yes, No, Don't know/ Not sure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17.5 Does ((Country)) have education programs for health professionals to promote rational use of </w:t>
            </w:r>
            <w:proofErr w:type="gramStart"/>
            <w:r w:rsidRPr="00066FED">
              <w:rPr>
                <w:rFonts w:ascii="Times New Roman" w:hAnsi="Times New Roman"/>
                <w:sz w:val="20"/>
                <w:szCs w:val="20"/>
              </w:rPr>
              <w:t>antibiotics?</w:t>
            </w:r>
            <w:proofErr w:type="gramEnd"/>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t>TrACSStrain</w:t>
            </w:r>
            <w:proofErr w:type="spellEnd"/>
            <w:r w:rsidRPr="00066FED">
              <w:rPr>
                <w:rFonts w:ascii="Times New Roman" w:hAnsi="Times New Roman"/>
                <w:sz w:val="20"/>
                <w:szCs w:val="20"/>
              </w:rPr>
              <w:t>: TrACSS survey training programs for health professionals</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No for A, Yes for B,C, D &amp; 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color w:val="000000"/>
                <w:sz w:val="20"/>
                <w:szCs w:val="20"/>
                <w:lang w:eastAsia="de-CH"/>
              </w:rPr>
              <w:t>6.2 Training and professional education on AMR in the human health sector *</w:t>
            </w:r>
            <w:r w:rsidRPr="00066FED">
              <w:rPr>
                <w:rFonts w:ascii="Times New Roman" w:hAnsi="Times New Roman"/>
                <w:color w:val="000000"/>
                <w:sz w:val="20"/>
                <w:szCs w:val="20"/>
                <w:lang w:eastAsia="de-CH"/>
              </w:rPr>
              <w:br/>
              <w:t>A - No training for human health workers on AMR.</w:t>
            </w:r>
            <w:r w:rsidRPr="00066FED">
              <w:rPr>
                <w:rFonts w:ascii="Times New Roman" w:hAnsi="Times New Roman"/>
                <w:color w:val="000000"/>
                <w:sz w:val="20"/>
                <w:szCs w:val="20"/>
                <w:lang w:eastAsia="de-CH"/>
              </w:rPr>
              <w:br/>
              <w:t>B - Ad hoc AMR training courses in some human health related disciplines.</w:t>
            </w:r>
            <w:r w:rsidRPr="00066FED">
              <w:rPr>
                <w:rFonts w:ascii="Times New Roman" w:hAnsi="Times New Roman"/>
                <w:color w:val="000000"/>
                <w:sz w:val="20"/>
                <w:szCs w:val="20"/>
                <w:lang w:eastAsia="de-CH"/>
              </w:rPr>
              <w:br/>
              <w:t xml:space="preserve">C - AMR </w:t>
            </w:r>
            <w:proofErr w:type="gramStart"/>
            <w:r w:rsidRPr="00066FED">
              <w:rPr>
                <w:rFonts w:ascii="Times New Roman" w:hAnsi="Times New Roman"/>
                <w:color w:val="000000"/>
                <w:sz w:val="20"/>
                <w:szCs w:val="20"/>
                <w:lang w:eastAsia="de-CH"/>
              </w:rPr>
              <w:t>is covered</w:t>
            </w:r>
            <w:proofErr w:type="gramEnd"/>
            <w:r w:rsidRPr="00066FED">
              <w:rPr>
                <w:rFonts w:ascii="Times New Roman" w:hAnsi="Times New Roman"/>
                <w:color w:val="000000"/>
                <w:sz w:val="20"/>
                <w:szCs w:val="20"/>
                <w:lang w:eastAsia="de-CH"/>
              </w:rPr>
              <w:t xml:space="preserve"> in 1) some pre-service training and in 2) some in-service training or other continuing professional development (CPD) for human health workers.</w:t>
            </w:r>
            <w:r w:rsidRPr="00066FED">
              <w:rPr>
                <w:rFonts w:ascii="Times New Roman" w:hAnsi="Times New Roman"/>
                <w:color w:val="000000"/>
                <w:sz w:val="20"/>
                <w:szCs w:val="20"/>
                <w:lang w:eastAsia="de-CH"/>
              </w:rPr>
              <w:br/>
              <w:t xml:space="preserve">D - AMR </w:t>
            </w:r>
            <w:proofErr w:type="gramStart"/>
            <w:r w:rsidRPr="00066FED">
              <w:rPr>
                <w:rFonts w:ascii="Times New Roman" w:hAnsi="Times New Roman"/>
                <w:color w:val="000000"/>
                <w:sz w:val="20"/>
                <w:szCs w:val="20"/>
                <w:lang w:eastAsia="de-CH"/>
              </w:rPr>
              <w:t>is covered</w:t>
            </w:r>
            <w:proofErr w:type="gramEnd"/>
            <w:r w:rsidRPr="00066FED">
              <w:rPr>
                <w:rFonts w:ascii="Times New Roman" w:hAnsi="Times New Roman"/>
                <w:color w:val="000000"/>
                <w:sz w:val="20"/>
                <w:szCs w:val="20"/>
                <w:lang w:eastAsia="de-CH"/>
              </w:rPr>
              <w:t xml:space="preserve"> in pre-service training for all relevant cadres. In-service training or other CPD covering AMR is available for all types of human health workers nationwide.</w:t>
            </w:r>
            <w:r w:rsidRPr="00066FED">
              <w:rPr>
                <w:rFonts w:ascii="Times New Roman" w:hAnsi="Times New Roman"/>
                <w:color w:val="000000"/>
                <w:sz w:val="20"/>
                <w:szCs w:val="20"/>
                <w:lang w:eastAsia="de-CH"/>
              </w:rPr>
              <w:br/>
              <w:t xml:space="preserve">E - AMR </w:t>
            </w:r>
            <w:proofErr w:type="gramStart"/>
            <w:r w:rsidRPr="00066FED">
              <w:rPr>
                <w:rFonts w:ascii="Times New Roman" w:hAnsi="Times New Roman"/>
                <w:color w:val="000000"/>
                <w:sz w:val="20"/>
                <w:szCs w:val="20"/>
                <w:lang w:eastAsia="de-CH"/>
              </w:rPr>
              <w:t>is systematically and formally incorporated</w:t>
            </w:r>
            <w:proofErr w:type="gramEnd"/>
            <w:r w:rsidRPr="00066FED">
              <w:rPr>
                <w:rFonts w:ascii="Times New Roman" w:hAnsi="Times New Roman"/>
                <w:color w:val="000000"/>
                <w:sz w:val="20"/>
                <w:szCs w:val="20"/>
                <w:lang w:eastAsia="de-CH"/>
              </w:rPr>
              <w:t xml:space="preserve"> in pre-service training curricula for all relevant human health cadres. Relevant groups for human health nationwide, in public and private sectors take up in-service training or other CPD on AMR.</w:t>
            </w:r>
          </w:p>
        </w:tc>
      </w:tr>
      <w:tr w:rsidR="00957578" w:rsidRPr="00066FED" w:rsidTr="00957578">
        <w:tc>
          <w:tcPr>
            <w:tcW w:w="0" w:type="auto"/>
          </w:tcPr>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monitor: survey national monitoring system</w:t>
            </w:r>
          </w:p>
          <w:p w:rsidR="00957578" w:rsidRPr="00066FED" w:rsidRDefault="00957578" w:rsidP="00B84E7E">
            <w:pPr>
              <w:spacing w:after="0"/>
              <w:jc w:val="left"/>
              <w:rPr>
                <w:rFonts w:ascii="Times New Roman" w:hAnsi="Times New Roman"/>
                <w:color w:val="000000"/>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Code: Yes, No</w:t>
            </w: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This variable is the combination of all survey questions related to antibiotic prescription rate monitoring at health workers and facilities level: one if any of the question is YES.</w:t>
            </w:r>
          </w:p>
          <w:p w:rsidR="00957578" w:rsidRPr="00066FED" w:rsidRDefault="00957578" w:rsidP="00B84E7E">
            <w:pPr>
              <w:spacing w:after="0"/>
              <w:jc w:val="left"/>
              <w:rPr>
                <w:rFonts w:ascii="Times New Roman" w:hAnsi="Times New Roman"/>
                <w:sz w:val="20"/>
                <w:szCs w:val="20"/>
              </w:rPr>
            </w:pPr>
            <w:proofErr w:type="gramStart"/>
            <w:r w:rsidRPr="00066FED">
              <w:rPr>
                <w:rFonts w:ascii="Times New Roman" w:hAnsi="Times New Roman"/>
                <w:color w:val="000000"/>
                <w:sz w:val="20"/>
                <w:szCs w:val="20"/>
                <w:lang w:eastAsia="de-CH"/>
              </w:rPr>
              <w:t>Are antibiotic prescription rates monitored</w:t>
            </w:r>
            <w:proofErr w:type="gramEnd"/>
            <w:r w:rsidRPr="00066FED">
              <w:rPr>
                <w:rFonts w:ascii="Times New Roman" w:hAnsi="Times New Roman"/>
                <w:color w:val="000000"/>
                <w:sz w:val="20"/>
                <w:szCs w:val="20"/>
                <w:lang w:eastAsia="de-CH"/>
              </w:rPr>
              <w:t xml:space="preserve"> at the health care provider level in ((Country))?</w:t>
            </w:r>
            <w:r w:rsidRPr="00066FED">
              <w:rPr>
                <w:rFonts w:ascii="Times New Roman" w:hAnsi="Times New Roman"/>
                <w:color w:val="000000"/>
                <w:sz w:val="20"/>
                <w:szCs w:val="20"/>
                <w:lang w:eastAsia="de-CH"/>
              </w:rPr>
              <w:br/>
              <w:t>• Yes</w:t>
            </w:r>
            <w:r w:rsidRPr="00066FED">
              <w:rPr>
                <w:rFonts w:ascii="Times New Roman" w:hAnsi="Times New Roman"/>
                <w:color w:val="000000"/>
                <w:sz w:val="20"/>
                <w:szCs w:val="20"/>
                <w:lang w:eastAsia="de-CH"/>
              </w:rPr>
              <w:br/>
              <w:t>• No</w:t>
            </w:r>
            <w:r w:rsidRPr="00066FED">
              <w:rPr>
                <w:rFonts w:ascii="Times New Roman" w:hAnsi="Times New Roman"/>
                <w:color w:val="000000"/>
                <w:sz w:val="20"/>
                <w:szCs w:val="20"/>
                <w:lang w:eastAsia="de-CH"/>
              </w:rPr>
              <w:br/>
              <w:t xml:space="preserve">• </w:t>
            </w:r>
            <w:proofErr w:type="gramStart"/>
            <w:r w:rsidRPr="00066FED">
              <w:rPr>
                <w:rFonts w:ascii="Times New Roman" w:hAnsi="Times New Roman"/>
                <w:color w:val="000000"/>
                <w:sz w:val="20"/>
                <w:szCs w:val="20"/>
                <w:lang w:eastAsia="de-CH"/>
              </w:rPr>
              <w:t>Don't</w:t>
            </w:r>
            <w:proofErr w:type="gramEnd"/>
            <w:r w:rsidRPr="00066FED">
              <w:rPr>
                <w:rFonts w:ascii="Times New Roman" w:hAnsi="Times New Roman"/>
                <w:color w:val="000000"/>
                <w:sz w:val="20"/>
                <w:szCs w:val="20"/>
                <w:lang w:eastAsia="de-CH"/>
              </w:rPr>
              <w:t xml:space="preserve"> Know/ Not sure</w:t>
            </w:r>
            <w:r w:rsidRPr="00066FED">
              <w:rPr>
                <w:rFonts w:ascii="Times New Roman" w:hAnsi="Times New Roman"/>
                <w:color w:val="000000"/>
                <w:sz w:val="20"/>
                <w:szCs w:val="20"/>
                <w:lang w:eastAsia="de-CH"/>
              </w:rPr>
              <w:br/>
              <w:t>Are antibiotic prescription rates monitored at the health facility level in ((Country))?</w:t>
            </w:r>
            <w:r w:rsidRPr="00066FED">
              <w:rPr>
                <w:rFonts w:ascii="Times New Roman" w:hAnsi="Times New Roman"/>
                <w:color w:val="000000"/>
                <w:sz w:val="20"/>
                <w:szCs w:val="20"/>
                <w:lang w:eastAsia="de-CH"/>
              </w:rPr>
              <w:br/>
              <w:t>• Yes</w:t>
            </w:r>
            <w:r w:rsidRPr="00066FED">
              <w:rPr>
                <w:rFonts w:ascii="Times New Roman" w:hAnsi="Times New Roman"/>
                <w:color w:val="000000"/>
                <w:sz w:val="20"/>
                <w:szCs w:val="20"/>
                <w:lang w:eastAsia="de-CH"/>
              </w:rPr>
              <w:br/>
              <w:t>• No</w:t>
            </w:r>
            <w:r w:rsidRPr="00066FED">
              <w:rPr>
                <w:rFonts w:ascii="Times New Roman" w:hAnsi="Times New Roman"/>
                <w:color w:val="000000"/>
                <w:sz w:val="20"/>
                <w:szCs w:val="20"/>
                <w:lang w:eastAsia="de-CH"/>
              </w:rPr>
              <w:b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t>TrACSSmonitor</w:t>
            </w:r>
            <w:proofErr w:type="spellEnd"/>
            <w:r w:rsidRPr="00066FED">
              <w:rPr>
                <w:rFonts w:ascii="Times New Roman" w:hAnsi="Times New Roman"/>
                <w:sz w:val="20"/>
                <w:szCs w:val="20"/>
              </w:rPr>
              <w:t>: TrACSS survey national monitoring system</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No for A, Yes for B,C, D &amp; 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.1 National monitoring system for consumption and rational use of antimicrobials in human health</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 - No national plan or system for monitoring use of antimicrobials.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B - System designed for surveillance of antimicrobial use that includes monitoring national level sales or consumption of antibiotics in health services.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C - Total sales of antimicrobials </w:t>
            </w:r>
            <w:proofErr w:type="gramStart"/>
            <w:r w:rsidRPr="00066FED">
              <w:rPr>
                <w:rFonts w:ascii="Times New Roman" w:hAnsi="Times New Roman"/>
                <w:sz w:val="20"/>
                <w:szCs w:val="20"/>
              </w:rPr>
              <w:t>are monitored</w:t>
            </w:r>
            <w:proofErr w:type="gramEnd"/>
            <w:r w:rsidRPr="00066FED">
              <w:rPr>
                <w:rFonts w:ascii="Times New Roman" w:hAnsi="Times New Roman"/>
                <w:sz w:val="20"/>
                <w:szCs w:val="20"/>
              </w:rPr>
              <w:t xml:space="preserve"> at national level and/or some monitoring of antibiotic use at sub-national level.</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D - Prescribing practices and appropriate antibiotic use </w:t>
            </w:r>
            <w:proofErr w:type="gramStart"/>
            <w:r w:rsidRPr="00066FED">
              <w:rPr>
                <w:rFonts w:ascii="Times New Roman" w:hAnsi="Times New Roman"/>
                <w:sz w:val="20"/>
                <w:szCs w:val="20"/>
              </w:rPr>
              <w:t>are monitored</w:t>
            </w:r>
            <w:proofErr w:type="gramEnd"/>
            <w:r w:rsidRPr="00066FED">
              <w:rPr>
                <w:rFonts w:ascii="Times New Roman" w:hAnsi="Times New Roman"/>
                <w:sz w:val="20"/>
                <w:szCs w:val="20"/>
              </w:rPr>
              <w:t xml:space="preserve"> in a national sample of healthcare settings.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E - On a regular basis (every year/two years) data is collected and reported on: a) Antimicrobial sales or consumption at national level for human use; and b) Antibiotic prescribing and appropriate/rational use, in a representative sample of health facilities, public and private.</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 xml:space="preserve">Table </w:t>
      </w:r>
      <w:proofErr w:type="gramStart"/>
      <w:r w:rsidRPr="00066FED">
        <w:rPr>
          <w:rFonts w:ascii="Times New Roman" w:eastAsia="Calibri" w:hAnsi="Times New Roman"/>
          <w:b/>
          <w:sz w:val="20"/>
          <w:szCs w:val="20"/>
          <w:lang w:eastAsia="en-US"/>
        </w:rPr>
        <w:t>5</w:t>
      </w:r>
      <w:proofErr w:type="gramEnd"/>
      <w:r w:rsidR="00066FED">
        <w:rPr>
          <w:rFonts w:ascii="Times New Roman" w:eastAsia="Calibri" w:hAnsi="Times New Roman"/>
          <w:b/>
          <w:sz w:val="20"/>
          <w:szCs w:val="20"/>
          <w:lang w:eastAsia="en-US"/>
        </w:rPr>
        <w:t xml:space="preserve"> (ST5)</w:t>
      </w:r>
      <w:r w:rsidRPr="00066FED">
        <w:rPr>
          <w:rFonts w:ascii="Times New Roman" w:eastAsia="Calibri" w:hAnsi="Times New Roman"/>
          <w:b/>
          <w:sz w:val="20"/>
          <w:szCs w:val="20"/>
          <w:lang w:eastAsia="en-US"/>
        </w:rPr>
        <w:t xml:space="preserve">: Key AMR variables covered by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xml:space="preserve"> and TrACSS</w:t>
      </w:r>
    </w:p>
    <w:tbl>
      <w:tblPr>
        <w:tblStyle w:val="GridTable5Dark-Accent3"/>
        <w:tblW w:w="0" w:type="auto"/>
        <w:tblLook w:val="04A0" w:firstRow="1" w:lastRow="0" w:firstColumn="1" w:lastColumn="0" w:noHBand="0" w:noVBand="1"/>
      </w:tblPr>
      <w:tblGrid>
        <w:gridCol w:w="1842"/>
        <w:gridCol w:w="2234"/>
        <w:gridCol w:w="2893"/>
        <w:gridCol w:w="999"/>
        <w:gridCol w:w="1048"/>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Level </w:t>
            </w:r>
          </w:p>
        </w:tc>
        <w:tc>
          <w:tcPr>
            <w:tcW w:w="2234"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Area </w:t>
            </w:r>
          </w:p>
        </w:tc>
        <w:tc>
          <w:tcPr>
            <w:tcW w:w="2893"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Key variables </w:t>
            </w:r>
          </w:p>
        </w:tc>
        <w:tc>
          <w:tcPr>
            <w:tcW w:w="999" w:type="dxa"/>
          </w:tcPr>
          <w:p w:rsidR="00957578" w:rsidRPr="00066FED" w:rsidRDefault="00B84E7E"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Pr>
                <w:rFonts w:ascii="Times New Roman" w:hAnsi="Times New Roman"/>
                <w:bCs w:val="0"/>
                <w:iCs/>
                <w:color w:val="000000" w:themeColor="text1"/>
                <w:sz w:val="20"/>
                <w:szCs w:val="20"/>
              </w:rPr>
              <w:t>GSEAR</w:t>
            </w:r>
          </w:p>
        </w:tc>
        <w:tc>
          <w:tcPr>
            <w:tcW w:w="1048"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TrACSS</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val="restart"/>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iCs/>
                <w:color w:val="000000" w:themeColor="text1"/>
                <w:sz w:val="20"/>
                <w:szCs w:val="20"/>
              </w:rPr>
              <w:t>Policy making level</w:t>
            </w: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Antibiotic sale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Legislative policies on antibiotic use</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Plan and Guidelines</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National Action Plan on AMR</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Political commitment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Political commitment on AMR </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val="restart"/>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Implementation</w:t>
            </w:r>
          </w:p>
        </w:tc>
        <w:tc>
          <w:tcPr>
            <w:tcW w:w="2234" w:type="dxa"/>
            <w:vMerge w:val="restart"/>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Antibiotic prescription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that require a prescription to get an antibiotic</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reduce over-prescription of antibiotics by health workers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val="restart"/>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Protected or reserved antibiotics</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limit health care worker prescription of certain protected or reserved antibiotics</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restrict the over-the-counter sale of certain protected or reserved antibiotics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Training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Training programs for health professionals</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Monitoring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Monitoring system for consumption and rational use of antimicrobials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Quality assurance and patient safety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the availability of counterfeit antibiotic drugs in the country</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sz w:val="20"/>
                <w:szCs w:val="20"/>
              </w:rPr>
            </w:pPr>
            <w:r w:rsidRPr="00066FED">
              <w:rPr>
                <w:rFonts w:ascii="Times New Roman" w:hAnsi="Times New Roman"/>
                <w:bCs w:val="0"/>
                <w:iCs/>
                <w:sz w:val="20"/>
                <w:szCs w:val="20"/>
              </w:rPr>
              <w:t xml:space="preserve">End-user level </w:t>
            </w: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 xml:space="preserve">Access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How easy to get antibiotics without prescription at pharmacies, drug shops or informal outlets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sz w:val="20"/>
                <w:szCs w:val="20"/>
              </w:rPr>
            </w:pPr>
            <w:r w:rsidRPr="00066FED">
              <w:rPr>
                <w:rFonts w:ascii="Times New Roman" w:hAnsi="Times New Roman"/>
                <w:b/>
                <w:bCs/>
                <w:iCs/>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sz w:val="20"/>
                <w:szCs w:val="20"/>
              </w:rPr>
            </w:pP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 xml:space="preserve">Table </w:t>
      </w:r>
      <w:proofErr w:type="gramStart"/>
      <w:r w:rsidRPr="00066FED">
        <w:rPr>
          <w:rFonts w:ascii="Times New Roman" w:eastAsia="Calibri" w:hAnsi="Times New Roman"/>
          <w:b/>
          <w:sz w:val="20"/>
          <w:szCs w:val="20"/>
          <w:lang w:eastAsia="en-US"/>
        </w:rPr>
        <w:t>6</w:t>
      </w:r>
      <w:proofErr w:type="gramEnd"/>
      <w:r w:rsidR="00066FED">
        <w:rPr>
          <w:rFonts w:ascii="Times New Roman" w:eastAsia="Calibri" w:hAnsi="Times New Roman"/>
          <w:b/>
          <w:sz w:val="20"/>
          <w:szCs w:val="20"/>
          <w:lang w:eastAsia="en-US"/>
        </w:rPr>
        <w:t xml:space="preserve"> (ST6)</w:t>
      </w:r>
      <w:r w:rsidRPr="00066FED">
        <w:rPr>
          <w:rFonts w:ascii="Times New Roman" w:eastAsia="Calibri" w:hAnsi="Times New Roman"/>
          <w:b/>
          <w:sz w:val="20"/>
          <w:szCs w:val="20"/>
          <w:lang w:eastAsia="en-US"/>
        </w:rPr>
        <w:t xml:space="preserve">: Countries coverage by </w:t>
      </w:r>
      <w:r w:rsidR="00B84E7E">
        <w:rPr>
          <w:rFonts w:ascii="Times New Roman" w:eastAsia="Calibri" w:hAnsi="Times New Roman"/>
          <w:b/>
          <w:sz w:val="20"/>
          <w:szCs w:val="20"/>
          <w:lang w:eastAsia="en-US"/>
        </w:rPr>
        <w:t>GSEAR</w:t>
      </w:r>
    </w:p>
    <w:p w:rsidR="00957578" w:rsidRPr="00066FED" w:rsidRDefault="00957578" w:rsidP="00066FED">
      <w:pPr>
        <w:tabs>
          <w:tab w:val="clear" w:pos="851"/>
        </w:tabs>
        <w:rPr>
          <w:rFonts w:ascii="Times New Roman" w:hAnsi="Times New Roman"/>
          <w:bCs/>
          <w:iCs/>
          <w:sz w:val="20"/>
          <w:szCs w:val="20"/>
        </w:rPr>
      </w:pPr>
      <w:r w:rsidRPr="00066FED">
        <w:rPr>
          <w:rFonts w:ascii="Times New Roman" w:hAnsi="Times New Roman"/>
          <w:bCs/>
          <w:iCs/>
          <w:sz w:val="20"/>
          <w:szCs w:val="20"/>
        </w:rPr>
        <w:t xml:space="preserve">Countries covered by TrACSS and </w:t>
      </w:r>
      <w:r w:rsidR="00B84E7E">
        <w:rPr>
          <w:rFonts w:ascii="Times New Roman" w:hAnsi="Times New Roman"/>
          <w:bCs/>
          <w:iCs/>
          <w:sz w:val="20"/>
          <w:szCs w:val="20"/>
        </w:rPr>
        <w:t>GSEAR</w:t>
      </w:r>
    </w:p>
    <w:tbl>
      <w:tblPr>
        <w:tblStyle w:val="GridTable2"/>
        <w:tblW w:w="9072" w:type="dxa"/>
        <w:tblLook w:val="04A0" w:firstRow="1" w:lastRow="0" w:firstColumn="1" w:lastColumn="0" w:noHBand="0" w:noVBand="1"/>
      </w:tblPr>
      <w:tblGrid>
        <w:gridCol w:w="533"/>
        <w:gridCol w:w="2120"/>
        <w:gridCol w:w="2121"/>
        <w:gridCol w:w="2121"/>
        <w:gridCol w:w="2177"/>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p>
        </w:tc>
        <w:tc>
          <w:tcPr>
            <w:tcW w:w="2120" w:type="dxa"/>
          </w:tcPr>
          <w:p w:rsidR="00957578" w:rsidRPr="00066FED" w:rsidRDefault="00957578" w:rsidP="00066FED">
            <w:pPr>
              <w:tabs>
                <w:tab w:val="clear" w:pos="851"/>
              </w:tabs>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sz w:val="20"/>
                <w:szCs w:val="20"/>
                <w:lang w:eastAsia="en-US"/>
              </w:rPr>
              <w:t xml:space="preserve">LMICs not covered by </w:t>
            </w:r>
            <w:r w:rsidR="00B84E7E">
              <w:rPr>
                <w:rFonts w:ascii="Times New Roman" w:eastAsiaTheme="minorHAnsi" w:hAnsi="Times New Roman"/>
                <w:sz w:val="20"/>
                <w:szCs w:val="20"/>
                <w:lang w:eastAsia="en-US"/>
              </w:rPr>
              <w:t>GSEAR</w:t>
            </w:r>
            <w:r w:rsidRPr="00066FED">
              <w:rPr>
                <w:rFonts w:ascii="Times New Roman" w:eastAsiaTheme="minorHAnsi" w:hAnsi="Times New Roman"/>
                <w:sz w:val="20"/>
                <w:szCs w:val="20"/>
                <w:lang w:eastAsia="en-US"/>
              </w:rPr>
              <w:t xml:space="preserve"> but by TrACSS </w:t>
            </w:r>
          </w:p>
        </w:tc>
        <w:tc>
          <w:tcPr>
            <w:tcW w:w="2121" w:type="dxa"/>
          </w:tcPr>
          <w:p w:rsidR="00957578" w:rsidRPr="00066FED" w:rsidRDefault="00957578" w:rsidP="00066FED">
            <w:pPr>
              <w:tabs>
                <w:tab w:val="clear" w:pos="851"/>
              </w:tabs>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Additional LMICs covered by </w:t>
            </w:r>
            <w:r w:rsidR="00B84E7E">
              <w:rPr>
                <w:rFonts w:ascii="Times New Roman" w:eastAsiaTheme="minorHAnsi" w:hAnsi="Times New Roman"/>
                <w:sz w:val="20"/>
                <w:szCs w:val="20"/>
                <w:lang w:eastAsia="en-US"/>
              </w:rPr>
              <w:t>GSEAR</w:t>
            </w:r>
            <w:r w:rsidRPr="00066FED">
              <w:rPr>
                <w:rFonts w:ascii="Times New Roman" w:eastAsiaTheme="minorHAnsi" w:hAnsi="Times New Roman"/>
                <w:sz w:val="20"/>
                <w:szCs w:val="20"/>
                <w:lang w:eastAsia="en-US"/>
              </w:rPr>
              <w:t xml:space="preserve"> (Not TrACSS)</w:t>
            </w:r>
          </w:p>
        </w:tc>
        <w:tc>
          <w:tcPr>
            <w:tcW w:w="2121" w:type="dxa"/>
          </w:tcPr>
          <w:p w:rsidR="00957578" w:rsidRPr="00066FED" w:rsidRDefault="00957578" w:rsidP="00066FED">
            <w:pPr>
              <w:tabs>
                <w:tab w:val="clear" w:pos="851"/>
              </w:tabs>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LMICs covered by TrACSS but not </w:t>
            </w:r>
            <w:r w:rsidR="00B84E7E">
              <w:rPr>
                <w:rFonts w:ascii="Times New Roman" w:eastAsiaTheme="minorHAnsi" w:hAnsi="Times New Roman"/>
                <w:sz w:val="20"/>
                <w:szCs w:val="20"/>
                <w:lang w:eastAsia="en-US"/>
              </w:rPr>
              <w:t>GSEAR</w:t>
            </w:r>
          </w:p>
        </w:tc>
        <w:tc>
          <w:tcPr>
            <w:tcW w:w="2177" w:type="dxa"/>
          </w:tcPr>
          <w:p w:rsidR="00957578" w:rsidRPr="00066FED" w:rsidRDefault="00957578" w:rsidP="00066FED">
            <w:pPr>
              <w:tabs>
                <w:tab w:val="clear" w:pos="851"/>
              </w:tabs>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LMICs not covered by both </w:t>
            </w:r>
            <w:r w:rsidR="00B84E7E">
              <w:rPr>
                <w:rFonts w:ascii="Times New Roman" w:eastAsiaTheme="minorHAnsi" w:hAnsi="Times New Roman"/>
                <w:sz w:val="20"/>
                <w:szCs w:val="20"/>
                <w:lang w:eastAsia="en-US"/>
              </w:rPr>
              <w:t>GSEAR</w:t>
            </w:r>
            <w:r w:rsidRPr="00066FED">
              <w:rPr>
                <w:rFonts w:ascii="Times New Roman" w:eastAsiaTheme="minorHAnsi" w:hAnsi="Times New Roman"/>
                <w:sz w:val="20"/>
                <w:szCs w:val="20"/>
                <w:lang w:eastAsia="en-US"/>
              </w:rPr>
              <w:t xml:space="preserve"> and TrACSS</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Algeria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Angola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Algeria</w:t>
            </w:r>
          </w:p>
        </w:tc>
        <w:tc>
          <w:tcPr>
            <w:tcW w:w="2177"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American Samoa</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2</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American Samoa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Bosnia &amp; Herzegovina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Democratic People's Republic of Korea</w:t>
            </w:r>
          </w:p>
        </w:tc>
        <w:tc>
          <w:tcPr>
            <w:tcW w:w="2177"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Dominica</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3</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Djibouti</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Comoros</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Djibouti</w:t>
            </w: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El Salvador</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4</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Dominica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Congo</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Fiji</w:t>
            </w:r>
          </w:p>
        </w:tc>
        <w:tc>
          <w:tcPr>
            <w:tcW w:w="2177"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Guyana</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5</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El Salvador</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Gambia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Liberia</w:t>
            </w: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Nauru</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6</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Fiji</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Grenada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Mauritania</w:t>
            </w: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Suriname</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7</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Guyana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Guatemala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Micronesia </w:t>
            </w: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Tonga</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8</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Democratic People's Republic of Korea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Guinea-Bissau</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Niger</w:t>
            </w:r>
          </w:p>
        </w:tc>
        <w:tc>
          <w:tcPr>
            <w:tcW w:w="2177"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Tuvalu</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9</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Liberia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Haiti</w:t>
            </w:r>
          </w:p>
        </w:tc>
        <w:tc>
          <w:tcPr>
            <w:tcW w:w="2121" w:type="dxa"/>
          </w:tcPr>
          <w:p w:rsidR="00957578" w:rsidRPr="00066FED" w:rsidRDefault="00957578" w:rsidP="00066FED">
            <w:pPr>
              <w:tabs>
                <w:tab w:val="clear" w:pos="851"/>
                <w:tab w:val="left" w:pos="1560"/>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Saint Lucia</w:t>
            </w:r>
            <w:r w:rsidRPr="00066FED">
              <w:rPr>
                <w:rFonts w:ascii="Times New Roman" w:eastAsiaTheme="minorHAnsi" w:hAnsi="Times New Roman"/>
                <w:sz w:val="20"/>
                <w:szCs w:val="20"/>
                <w:lang w:eastAsia="en-US"/>
              </w:rPr>
              <w:tab/>
            </w: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10</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Mauritania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Jamaica</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Saint Vincent and the Grenadines</w:t>
            </w: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11</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Micronesia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Kiribati</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Solomon Islands</w:t>
            </w: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12</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Nauru</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Kosovo</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Turkmenistan</w:t>
            </w: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lastRenderedPageBreak/>
              <w:t>13</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Niger</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Marshall Islands</w:t>
            </w:r>
          </w:p>
        </w:tc>
        <w:tc>
          <w:tcPr>
            <w:tcW w:w="2121"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14</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Solomon Islands</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Samoa</w:t>
            </w: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15</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St. Lucia</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Sao Tome and Principe</w:t>
            </w:r>
          </w:p>
        </w:tc>
        <w:tc>
          <w:tcPr>
            <w:tcW w:w="2121"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16</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St. Vincent and the Grenadines</w:t>
            </w:r>
          </w:p>
        </w:tc>
        <w:tc>
          <w:tcPr>
            <w:tcW w:w="2121" w:type="dxa"/>
          </w:tcPr>
          <w:p w:rsidR="00957578" w:rsidRPr="00066FED" w:rsidRDefault="00957578" w:rsidP="00066FED">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Venezuela</w:t>
            </w: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17</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Suriname</w:t>
            </w:r>
          </w:p>
        </w:tc>
        <w:tc>
          <w:tcPr>
            <w:tcW w:w="2121" w:type="dxa"/>
          </w:tcPr>
          <w:p w:rsidR="00957578" w:rsidRPr="00066FED" w:rsidRDefault="00957578" w:rsidP="00066FED">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p>
        </w:tc>
        <w:tc>
          <w:tcPr>
            <w:tcW w:w="2121"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18</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Tonga</w:t>
            </w: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19</w:t>
            </w:r>
          </w:p>
        </w:tc>
        <w:tc>
          <w:tcPr>
            <w:tcW w:w="2120"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Turkmenistan</w:t>
            </w:r>
          </w:p>
        </w:tc>
        <w:tc>
          <w:tcPr>
            <w:tcW w:w="2121"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21"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533" w:type="dxa"/>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20</w:t>
            </w:r>
          </w:p>
        </w:tc>
        <w:tc>
          <w:tcPr>
            <w:tcW w:w="2120"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Tuvalu</w:t>
            </w: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21"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957578" w:rsidRPr="00066FED" w:rsidRDefault="00957578" w:rsidP="00066FED">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bl>
    <w:tbl>
      <w:tblPr>
        <w:tblW w:w="9064" w:type="dxa"/>
        <w:tblLayout w:type="fixed"/>
        <w:tblCellMar>
          <w:left w:w="30" w:type="dxa"/>
          <w:right w:w="30" w:type="dxa"/>
        </w:tblCellMar>
        <w:tblLook w:val="0000" w:firstRow="0" w:lastRow="0" w:firstColumn="0" w:lastColumn="0" w:noHBand="0" w:noVBand="0"/>
      </w:tblPr>
      <w:tblGrid>
        <w:gridCol w:w="367"/>
        <w:gridCol w:w="2662"/>
        <w:gridCol w:w="649"/>
        <w:gridCol w:w="1981"/>
        <w:gridCol w:w="367"/>
        <w:gridCol w:w="3038"/>
      </w:tblGrid>
      <w:tr w:rsidR="00957578" w:rsidRPr="00066FED" w:rsidTr="00957578">
        <w:trPr>
          <w:trHeight w:val="274"/>
        </w:trPr>
        <w:tc>
          <w:tcPr>
            <w:tcW w:w="5659" w:type="dxa"/>
            <w:gridSpan w:val="4"/>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left"/>
              <w:rPr>
                <w:rFonts w:ascii="Times New Roman" w:eastAsiaTheme="minorHAnsi" w:hAnsi="Times New Roman"/>
                <w:b/>
                <w:sz w:val="20"/>
                <w:szCs w:val="20"/>
                <w:lang w:eastAsia="en-US"/>
              </w:rPr>
            </w:pPr>
            <w:r w:rsidRPr="00066FED">
              <w:rPr>
                <w:rFonts w:ascii="Times New Roman" w:eastAsiaTheme="minorHAnsi" w:hAnsi="Times New Roman"/>
                <w:b/>
                <w:sz w:val="20"/>
                <w:szCs w:val="20"/>
                <w:lang w:eastAsia="en-US"/>
              </w:rPr>
              <w:t xml:space="preserve">LMICs covered by </w:t>
            </w:r>
            <w:r w:rsidR="00B84E7E">
              <w:rPr>
                <w:rFonts w:ascii="Times New Roman" w:eastAsiaTheme="minorHAnsi" w:hAnsi="Times New Roman"/>
                <w:b/>
                <w:sz w:val="20"/>
                <w:szCs w:val="20"/>
                <w:lang w:eastAsia="en-US"/>
              </w:rPr>
              <w:t>GSEAR</w:t>
            </w:r>
            <w:r w:rsidRPr="00066FED">
              <w:rPr>
                <w:rFonts w:ascii="Times New Roman" w:eastAsiaTheme="minorHAnsi" w:hAnsi="Times New Roman"/>
                <w:b/>
                <w:sz w:val="20"/>
                <w:szCs w:val="20"/>
                <w:lang w:eastAsia="en-US"/>
              </w:rPr>
              <w:t xml:space="preserve"> </w:t>
            </w:r>
          </w:p>
        </w:tc>
        <w:tc>
          <w:tcPr>
            <w:tcW w:w="3405" w:type="dxa"/>
            <w:gridSpan w:val="2"/>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left"/>
              <w:rPr>
                <w:rFonts w:ascii="Times New Roman" w:eastAsiaTheme="minorHAnsi" w:hAnsi="Times New Roman"/>
                <w:b/>
                <w:sz w:val="20"/>
                <w:szCs w:val="20"/>
                <w:lang w:eastAsia="en-US"/>
              </w:rPr>
            </w:pPr>
            <w:r w:rsidRPr="00066FED">
              <w:rPr>
                <w:rFonts w:ascii="Times New Roman" w:eastAsiaTheme="minorHAnsi" w:hAnsi="Times New Roman"/>
                <w:b/>
                <w:sz w:val="20"/>
                <w:szCs w:val="20"/>
                <w:lang w:eastAsia="en-US"/>
              </w:rPr>
              <w:t xml:space="preserve"> Not covered by </w:t>
            </w:r>
            <w:r w:rsidR="00B84E7E">
              <w:rPr>
                <w:rFonts w:ascii="Times New Roman" w:eastAsiaTheme="minorHAnsi" w:hAnsi="Times New Roman"/>
                <w:b/>
                <w:sz w:val="20"/>
                <w:szCs w:val="20"/>
                <w:lang w:eastAsia="en-US"/>
              </w:rPr>
              <w:t>GSEAR</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w:t>
            </w:r>
          </w:p>
        </w:tc>
        <w:tc>
          <w:tcPr>
            <w:tcW w:w="2662" w:type="dxa"/>
            <w:tcBorders>
              <w:top w:val="single" w:sz="4" w:space="0" w:color="auto"/>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Afghanistan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60</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Lebanon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w:t>
            </w:r>
          </w:p>
        </w:tc>
        <w:tc>
          <w:tcPr>
            <w:tcW w:w="3038" w:type="dxa"/>
            <w:tcBorders>
              <w:top w:val="single" w:sz="4" w:space="0" w:color="auto"/>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Algeria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Albania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Lesotho</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American Samoa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shd w:val="clear" w:color="auto" w:fill="auto"/>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Angola</w:t>
            </w:r>
          </w:p>
        </w:tc>
        <w:tc>
          <w:tcPr>
            <w:tcW w:w="649" w:type="dxa"/>
            <w:tcBorders>
              <w:top w:val="single" w:sz="6" w:space="0" w:color="auto"/>
              <w:left w:val="single" w:sz="6" w:space="0" w:color="auto"/>
              <w:bottom w:val="single" w:sz="6" w:space="0" w:color="auto"/>
              <w:right w:val="single" w:sz="6" w:space="0" w:color="auto"/>
            </w:tcBorders>
            <w:shd w:val="clear" w:color="auto" w:fill="auto"/>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Libyan Arab Jamahiriya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Djibouti</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shd w:val="clear" w:color="auto" w:fill="auto"/>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Argentina</w:t>
            </w:r>
          </w:p>
        </w:tc>
        <w:tc>
          <w:tcPr>
            <w:tcW w:w="649" w:type="dxa"/>
            <w:tcBorders>
              <w:top w:val="single" w:sz="6" w:space="0" w:color="auto"/>
              <w:left w:val="single" w:sz="6" w:space="0" w:color="auto"/>
              <w:bottom w:val="single" w:sz="6" w:space="0" w:color="auto"/>
              <w:right w:val="single" w:sz="6" w:space="0" w:color="auto"/>
            </w:tcBorders>
            <w:shd w:val="clear" w:color="auto" w:fill="auto"/>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Madagascar</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Dominica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Armenia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sz w:val="20"/>
                <w:szCs w:val="20"/>
                <w:lang w:eastAsia="en-US"/>
              </w:rPr>
              <w:t>64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Malawi</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El Salvador</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Azerbaijan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Malaysia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Fiji</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Bangladesh</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Maldives</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Guyana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Belarus</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Mali</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Korea, Dem. People's Rep.</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Belize</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Marshall Islands</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Liberia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Benin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69</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Mauritius</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Mauritania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Bhutan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70</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Mexico</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 xml:space="preserve">Micronesia, Fed. </w:t>
            </w:r>
            <w:proofErr w:type="spellStart"/>
            <w:r w:rsidRPr="00066FED">
              <w:rPr>
                <w:rFonts w:ascii="Times New Roman" w:hAnsi="Times New Roman"/>
                <w:sz w:val="20"/>
                <w:szCs w:val="20"/>
              </w:rPr>
              <w:t>Sts</w:t>
            </w:r>
            <w:proofErr w:type="spellEnd"/>
            <w:r w:rsidRPr="00066FED">
              <w:rPr>
                <w:rFonts w:ascii="Times New Roman" w:hAnsi="Times New Roman"/>
                <w:sz w:val="20"/>
                <w:szCs w:val="20"/>
              </w:rPr>
              <w:t>.</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Bolivia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Moldova, Republic of</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12</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Nauru</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Bosnia &amp; Herzegovina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Mongolia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13</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Niger</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Botswana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Montenegro</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14</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Solomon Islands</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Brazil</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Morocco</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15</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St. Lucia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Bulgaria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Mozambique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16</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St. Vincent and the Grenadines</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Burkina Faso</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Myanmar</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17</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Suriname</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Burundi</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Namibia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18</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Tonga</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Cambodia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Nepal</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19</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Turkmenistan</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20</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Cameroon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79</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Nicaragua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20</w:t>
            </w:r>
          </w:p>
        </w:tc>
        <w:tc>
          <w:tcPr>
            <w:tcW w:w="3038"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Tuvalu</w:t>
            </w: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21</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Cape Verde</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80</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Nigeria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Central African Republic</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North Macedonia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Chad</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Pakistan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China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Papua New Guinea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Colombia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Paraguay</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Comoros</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Peru</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Congo</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Philippines</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28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Costa Rica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Romania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lastRenderedPageBreak/>
              <w:t>29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Cote d'Ivoire</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Russian Federation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30</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Cuba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89</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Rwanda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31</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Democratic Republic of the Congo</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90</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Samoa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Dominican Republic</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Sao Tome and Principe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Ecuador</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Senegal</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Egypt</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Serbia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Equatorial Guinea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Sierra Leone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Eritrea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Somalia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Ethiopia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South Africa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Gabon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South Sudan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39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Gambia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Sri Lanka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40</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Georgia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99</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Sudan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41</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Ghana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100</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Swaziland</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Grenada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Syrian Arab Republic</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Guatemala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Tajikistan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Guinea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Thailand</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Guinea-Bissau</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Timor-Leste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Haiti</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Togo</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Honduras</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Tunisia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India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Turkey</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49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Indonesia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Uganda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50</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Iran (Islamic Republic of)</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109</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Ukraine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51</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Iraq</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110</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United Republic of Tanzania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52</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Jamaica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111</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Uzbekistan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53</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Jordan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112</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Vanuatu</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54</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Kazakhstan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113</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Venezuela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55</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Kenya</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114</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Vietnam</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56</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Kiribati</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115</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West Bank</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57</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Kosovo</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116</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Yemen</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58</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Kyrgyzstan</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117</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Zambia</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r>
      <w:tr w:rsidR="00957578" w:rsidRPr="00066FED" w:rsidTr="00957578">
        <w:trPr>
          <w:trHeight w:val="274"/>
        </w:trPr>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59</w:t>
            </w:r>
          </w:p>
        </w:tc>
        <w:tc>
          <w:tcPr>
            <w:tcW w:w="2662"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Lao People's Democratic Republic</w:t>
            </w:r>
          </w:p>
        </w:tc>
        <w:tc>
          <w:tcPr>
            <w:tcW w:w="649"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118</w:t>
            </w:r>
          </w:p>
        </w:tc>
        <w:tc>
          <w:tcPr>
            <w:tcW w:w="1981" w:type="dxa"/>
            <w:tcBorders>
              <w:top w:val="nil"/>
              <w:left w:val="single" w:sz="4" w:space="0" w:color="auto"/>
              <w:bottom w:val="single" w:sz="4" w:space="0" w:color="auto"/>
              <w:right w:val="single" w:sz="4" w:space="0" w:color="auto"/>
            </w:tcBorders>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sz w:val="20"/>
                <w:szCs w:val="20"/>
              </w:rPr>
              <w:t>Zimbabwe</w:t>
            </w:r>
          </w:p>
        </w:tc>
        <w:tc>
          <w:tcPr>
            <w:tcW w:w="367"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sz w:val="20"/>
                <w:szCs w:val="20"/>
                <w:lang w:eastAsia="en-US"/>
              </w:rPr>
            </w:pPr>
          </w:p>
        </w:tc>
        <w:tc>
          <w:tcPr>
            <w:tcW w:w="3038" w:type="dxa"/>
            <w:tcBorders>
              <w:top w:val="single" w:sz="6" w:space="0" w:color="auto"/>
              <w:left w:val="single" w:sz="6" w:space="0" w:color="auto"/>
              <w:bottom w:val="single" w:sz="6" w:space="0" w:color="auto"/>
              <w:right w:val="single" w:sz="6" w:space="0" w:color="auto"/>
            </w:tcBorders>
          </w:tcPr>
          <w:p w:rsidR="00957578" w:rsidRPr="00066FED" w:rsidRDefault="00957578" w:rsidP="00066FED">
            <w:pPr>
              <w:tabs>
                <w:tab w:val="clear" w:pos="851"/>
              </w:tabs>
              <w:autoSpaceDE w:val="0"/>
              <w:autoSpaceDN w:val="0"/>
              <w:adjustRightInd w:val="0"/>
              <w:jc w:val="right"/>
              <w:rPr>
                <w:rFonts w:ascii="Times New Roman" w:eastAsiaTheme="minorHAnsi" w:hAnsi="Times New Roman"/>
                <w:b/>
                <w:sz w:val="20"/>
                <w:szCs w:val="20"/>
                <w:lang w:eastAsia="en-US"/>
              </w:rPr>
            </w:pPr>
          </w:p>
        </w:tc>
      </w:tr>
    </w:tbl>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br w:type="page"/>
      </w:r>
    </w:p>
    <w:p w:rsidR="00957578" w:rsidRPr="00066FED" w:rsidRDefault="00957578" w:rsidP="00066FED">
      <w:pPr>
        <w:tabs>
          <w:tab w:val="clear" w:pos="851"/>
        </w:tabs>
        <w:spacing w:before="240"/>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lastRenderedPageBreak/>
        <w:t>Supplementary Figure 1 (SF1): Comparison of TrACSS (AMR Country Self-assessment survey) and Global Expert Survey on Antimicrobial Resistance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(Pie Chart)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513"/>
        <w:gridCol w:w="4513"/>
      </w:tblGrid>
      <w:tr w:rsidR="00957578" w:rsidRPr="00066FED" w:rsidTr="00957578">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01221D47" wp14:editId="14C9DACD">
                  <wp:extent cx="2776855" cy="2847975"/>
                  <wp:effectExtent l="0" t="0" r="44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1EDBB22F" wp14:editId="6D4F6D88">
                  <wp:extent cx="2819400" cy="28670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957578" w:rsidRPr="00066FED" w:rsidTr="00957578">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1B29E24C" wp14:editId="30DB3E6C">
                  <wp:extent cx="2776855" cy="3114675"/>
                  <wp:effectExtent l="0" t="0" r="444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65F693A4" wp14:editId="3F8AF5B0">
                  <wp:extent cx="2776855" cy="3114675"/>
                  <wp:effectExtent l="0" t="0" r="444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957578" w:rsidRPr="00066FED" w:rsidTr="00957578">
        <w:tblPrEx>
          <w:tblCellMar>
            <w:left w:w="108" w:type="dxa"/>
            <w:right w:w="108" w:type="dxa"/>
          </w:tblCellMar>
        </w:tblPrEx>
        <w:trPr>
          <w:trHeight w:val="539"/>
        </w:trPr>
        <w:tc>
          <w:tcPr>
            <w:tcW w:w="9026" w:type="dxa"/>
            <w:gridSpan w:val="2"/>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eastAsia="de-CH"/>
              </w:rPr>
              <w:t>Fig 1: Comparison of TrACSS (</w:t>
            </w:r>
            <w:r w:rsidRPr="00066FED">
              <w:rPr>
                <w:rFonts w:ascii="Times New Roman" w:hAnsi="Times New Roman"/>
                <w:bCs/>
                <w:iCs/>
                <w:sz w:val="20"/>
                <w:szCs w:val="20"/>
              </w:rPr>
              <w:t>AMR Country Self-assessment survey) and Global Expert Survey on Antimicrobial Resistance (</w:t>
            </w:r>
            <w:r w:rsidR="00B84E7E">
              <w:rPr>
                <w:rFonts w:ascii="Times New Roman" w:hAnsi="Times New Roman"/>
                <w:bCs/>
                <w:iCs/>
                <w:sz w:val="20"/>
                <w:szCs w:val="20"/>
              </w:rPr>
              <w:t>GSEAR</w:t>
            </w:r>
            <w:r w:rsidRPr="00066FED">
              <w:rPr>
                <w:rFonts w:ascii="Times New Roman" w:hAnsi="Times New Roman"/>
                <w:bCs/>
                <w:iCs/>
                <w:sz w:val="20"/>
                <w:szCs w:val="20"/>
              </w:rPr>
              <w:t>)</w:t>
            </w:r>
          </w:p>
        </w:tc>
      </w:tr>
    </w:tbl>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br w:type="page"/>
      </w:r>
      <w:r w:rsidRPr="00066FED">
        <w:rPr>
          <w:rFonts w:ascii="Times New Roman" w:eastAsia="Calibri" w:hAnsi="Times New Roman"/>
          <w:b/>
          <w:sz w:val="20"/>
          <w:szCs w:val="20"/>
          <w:lang w:eastAsia="en-US"/>
        </w:rPr>
        <w:lastRenderedPageBreak/>
        <w:t>Supplementary Figure 2 (SF2): Comparison of TrACSS (AMR Country Self-assessment survey) and Global Expert Survey on Antimicrobial Resistance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results (Bar chart)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13"/>
        <w:gridCol w:w="4513"/>
      </w:tblGrid>
      <w:tr w:rsidR="00957578" w:rsidRPr="00066FED" w:rsidTr="00957578">
        <w:tc>
          <w:tcPr>
            <w:tcW w:w="0" w:type="auto"/>
            <w:shd w:val="clear" w:color="auto" w:fill="auto"/>
          </w:tcPr>
          <w:p w:rsidR="00957578" w:rsidRPr="00066FED" w:rsidRDefault="00957578" w:rsidP="00066FED">
            <w:pPr>
              <w:rPr>
                <w:rFonts w:ascii="Times New Roman" w:hAnsi="Times New Roman"/>
                <w:noProof/>
                <w:sz w:val="20"/>
                <w:szCs w:val="20"/>
                <w:lang w:eastAsia="de-CH"/>
              </w:rPr>
            </w:pPr>
            <w:r w:rsidRPr="00066FED">
              <w:rPr>
                <w:rFonts w:ascii="Times New Roman" w:hAnsi="Times New Roman"/>
                <w:b/>
                <w:bCs/>
                <w:noProof/>
                <w:sz w:val="20"/>
                <w:szCs w:val="20"/>
                <w:lang w:eastAsia="de-CH"/>
              </w:rPr>
              <w:t>A. The existence of a National Action Plan on AMR</w:t>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B. The presence of legislative policies restricting antibiotic use</w:t>
            </w:r>
          </w:p>
        </w:tc>
      </w:tr>
      <w:tr w:rsidR="00957578" w:rsidRPr="00066FED" w:rsidTr="00957578">
        <w:tc>
          <w:tcPr>
            <w:tcW w:w="0" w:type="auto"/>
            <w:shd w:val="clear" w:color="auto" w:fill="auto"/>
          </w:tcPr>
          <w:p w:rsidR="00957578" w:rsidRPr="00066FED" w:rsidRDefault="00957578" w:rsidP="00066FED">
            <w:pPr>
              <w:rPr>
                <w:rFonts w:ascii="Times New Roman" w:hAnsi="Times New Roman"/>
                <w:noProof/>
                <w:sz w:val="20"/>
                <w:szCs w:val="20"/>
                <w:lang w:eastAsia="de-CH"/>
              </w:rPr>
            </w:pP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p>
        </w:tc>
      </w:tr>
      <w:tr w:rsidR="00957578" w:rsidRPr="00066FED" w:rsidTr="00957578">
        <w:trPr>
          <w:trHeight w:val="4999"/>
        </w:trPr>
        <w:tc>
          <w:tcPr>
            <w:tcW w:w="0" w:type="auto"/>
            <w:shd w:val="clear" w:color="auto" w:fill="auto"/>
          </w:tcPr>
          <w:p w:rsidR="00957578" w:rsidRPr="00066FED" w:rsidRDefault="00957578" w:rsidP="00066FED">
            <w:pPr>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5100251F" wp14:editId="0D9CFB58">
                  <wp:extent cx="2776855" cy="3752850"/>
                  <wp:effectExtent l="0" t="0" r="4445"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5A6313B8" wp14:editId="25F84EE4">
                  <wp:extent cx="2776855" cy="3781425"/>
                  <wp:effectExtent l="0" t="0" r="4445" b="952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957578" w:rsidRPr="00066FED" w:rsidTr="00957578">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 xml:space="preserve">C. National implementation of training programs for health professionals </w:t>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 xml:space="preserve">D. National monitoring system for </w:t>
            </w:r>
          </w:p>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use of antimicrobials</w:t>
            </w:r>
          </w:p>
        </w:tc>
      </w:tr>
      <w:tr w:rsidR="00957578" w:rsidRPr="00066FED" w:rsidTr="00957578">
        <w:trPr>
          <w:trHeight w:val="5387"/>
        </w:trPr>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lastRenderedPageBreak/>
              <w:drawing>
                <wp:inline distT="0" distB="0" distL="0" distR="0" wp14:anchorId="41F73A86" wp14:editId="448CFB46">
                  <wp:extent cx="2776855" cy="3867150"/>
                  <wp:effectExtent l="0" t="0" r="4445"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de-CH" w:eastAsia="de-CH"/>
              </w:rPr>
              <w:drawing>
                <wp:inline distT="0" distB="0" distL="0" distR="0" wp14:anchorId="6F90890A" wp14:editId="16E631F5">
                  <wp:extent cx="2776855" cy="3857625"/>
                  <wp:effectExtent l="0" t="0" r="4445"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957578" w:rsidRPr="00066FED" w:rsidTr="00066FED">
        <w:tblPrEx>
          <w:tblCellMar>
            <w:left w:w="108" w:type="dxa"/>
            <w:right w:w="108" w:type="dxa"/>
          </w:tblCellMar>
        </w:tblPrEx>
        <w:trPr>
          <w:trHeight w:val="173"/>
        </w:trPr>
        <w:tc>
          <w:tcPr>
            <w:tcW w:w="0" w:type="auto"/>
            <w:gridSpan w:val="2"/>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eastAsia="de-CH"/>
              </w:rPr>
              <w:t>Fig 2: Comparison of TrACSS (</w:t>
            </w:r>
            <w:r w:rsidRPr="00066FED">
              <w:rPr>
                <w:rFonts w:ascii="Times New Roman" w:hAnsi="Times New Roman"/>
                <w:bCs/>
                <w:iCs/>
                <w:sz w:val="20"/>
                <w:szCs w:val="20"/>
              </w:rPr>
              <w:t>AMR Country Self-assessment survey) and Global Expert Survey on Antimicrobial Resistance (</w:t>
            </w:r>
            <w:r w:rsidR="00B84E7E">
              <w:rPr>
                <w:rFonts w:ascii="Times New Roman" w:hAnsi="Times New Roman"/>
                <w:bCs/>
                <w:iCs/>
                <w:sz w:val="20"/>
                <w:szCs w:val="20"/>
              </w:rPr>
              <w:t>GSEAR</w:t>
            </w:r>
            <w:r w:rsidRPr="00066FED">
              <w:rPr>
                <w:rFonts w:ascii="Times New Roman" w:hAnsi="Times New Roman"/>
                <w:bCs/>
                <w:iCs/>
                <w:sz w:val="20"/>
                <w:szCs w:val="20"/>
              </w:rPr>
              <w:t>)</w:t>
            </w:r>
          </w:p>
        </w:tc>
      </w:tr>
    </w:tbl>
    <w:p w:rsidR="00F26669" w:rsidRPr="00066FED" w:rsidRDefault="00F26669" w:rsidP="00066FED">
      <w:pPr>
        <w:rPr>
          <w:rFonts w:ascii="Times New Roman" w:hAnsi="Times New Roman"/>
          <w:sz w:val="20"/>
          <w:szCs w:val="20"/>
        </w:rPr>
      </w:pPr>
    </w:p>
    <w:sectPr w:rsidR="00F26669" w:rsidRPr="00066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F67BC"/>
    <w:multiLevelType w:val="hybridMultilevel"/>
    <w:tmpl w:val="CBCABF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3422C0D"/>
    <w:multiLevelType w:val="hybridMultilevel"/>
    <w:tmpl w:val="360846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C5D599F"/>
    <w:multiLevelType w:val="hybridMultilevel"/>
    <w:tmpl w:val="4718B8B8"/>
    <w:lvl w:ilvl="0" w:tplc="9A1A4136">
      <w:numFmt w:val="bullet"/>
      <w:lvlText w:val="•"/>
      <w:lvlJc w:val="left"/>
      <w:pPr>
        <w:ind w:left="1770" w:hanging="360"/>
      </w:pPr>
      <w:rPr>
        <w:rFonts w:ascii="Times New Roman" w:eastAsia="Calibri" w:hAnsi="Times New Roman" w:cs="Times New Roman" w:hint="default"/>
      </w:rPr>
    </w:lvl>
    <w:lvl w:ilvl="1" w:tplc="08070003" w:tentative="1">
      <w:start w:val="1"/>
      <w:numFmt w:val="bullet"/>
      <w:lvlText w:val="o"/>
      <w:lvlJc w:val="left"/>
      <w:pPr>
        <w:ind w:left="2490" w:hanging="360"/>
      </w:pPr>
      <w:rPr>
        <w:rFonts w:ascii="Courier New" w:hAnsi="Courier New" w:cs="Courier New" w:hint="default"/>
      </w:rPr>
    </w:lvl>
    <w:lvl w:ilvl="2" w:tplc="08070005" w:tentative="1">
      <w:start w:val="1"/>
      <w:numFmt w:val="bullet"/>
      <w:lvlText w:val=""/>
      <w:lvlJc w:val="left"/>
      <w:pPr>
        <w:ind w:left="3210" w:hanging="360"/>
      </w:pPr>
      <w:rPr>
        <w:rFonts w:ascii="Wingdings" w:hAnsi="Wingdings" w:hint="default"/>
      </w:rPr>
    </w:lvl>
    <w:lvl w:ilvl="3" w:tplc="08070001" w:tentative="1">
      <w:start w:val="1"/>
      <w:numFmt w:val="bullet"/>
      <w:lvlText w:val=""/>
      <w:lvlJc w:val="left"/>
      <w:pPr>
        <w:ind w:left="3930" w:hanging="360"/>
      </w:pPr>
      <w:rPr>
        <w:rFonts w:ascii="Symbol" w:hAnsi="Symbol" w:hint="default"/>
      </w:rPr>
    </w:lvl>
    <w:lvl w:ilvl="4" w:tplc="08070003" w:tentative="1">
      <w:start w:val="1"/>
      <w:numFmt w:val="bullet"/>
      <w:lvlText w:val="o"/>
      <w:lvlJc w:val="left"/>
      <w:pPr>
        <w:ind w:left="4650" w:hanging="360"/>
      </w:pPr>
      <w:rPr>
        <w:rFonts w:ascii="Courier New" w:hAnsi="Courier New" w:cs="Courier New" w:hint="default"/>
      </w:rPr>
    </w:lvl>
    <w:lvl w:ilvl="5" w:tplc="08070005" w:tentative="1">
      <w:start w:val="1"/>
      <w:numFmt w:val="bullet"/>
      <w:lvlText w:val=""/>
      <w:lvlJc w:val="left"/>
      <w:pPr>
        <w:ind w:left="5370" w:hanging="360"/>
      </w:pPr>
      <w:rPr>
        <w:rFonts w:ascii="Wingdings" w:hAnsi="Wingdings" w:hint="default"/>
      </w:rPr>
    </w:lvl>
    <w:lvl w:ilvl="6" w:tplc="08070001" w:tentative="1">
      <w:start w:val="1"/>
      <w:numFmt w:val="bullet"/>
      <w:lvlText w:val=""/>
      <w:lvlJc w:val="left"/>
      <w:pPr>
        <w:ind w:left="6090" w:hanging="360"/>
      </w:pPr>
      <w:rPr>
        <w:rFonts w:ascii="Symbol" w:hAnsi="Symbol" w:hint="default"/>
      </w:rPr>
    </w:lvl>
    <w:lvl w:ilvl="7" w:tplc="08070003" w:tentative="1">
      <w:start w:val="1"/>
      <w:numFmt w:val="bullet"/>
      <w:lvlText w:val="o"/>
      <w:lvlJc w:val="left"/>
      <w:pPr>
        <w:ind w:left="6810" w:hanging="360"/>
      </w:pPr>
      <w:rPr>
        <w:rFonts w:ascii="Courier New" w:hAnsi="Courier New" w:cs="Courier New" w:hint="default"/>
      </w:rPr>
    </w:lvl>
    <w:lvl w:ilvl="8" w:tplc="08070005" w:tentative="1">
      <w:start w:val="1"/>
      <w:numFmt w:val="bullet"/>
      <w:lvlText w:val=""/>
      <w:lvlJc w:val="left"/>
      <w:pPr>
        <w:ind w:left="75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78"/>
    <w:rsid w:val="00066FED"/>
    <w:rsid w:val="00072BEA"/>
    <w:rsid w:val="00096C83"/>
    <w:rsid w:val="000A7943"/>
    <w:rsid w:val="00165536"/>
    <w:rsid w:val="001E0411"/>
    <w:rsid w:val="001F6AE3"/>
    <w:rsid w:val="002E4ABA"/>
    <w:rsid w:val="003D3A97"/>
    <w:rsid w:val="003F1B70"/>
    <w:rsid w:val="004834F2"/>
    <w:rsid w:val="004E2CD0"/>
    <w:rsid w:val="0055357E"/>
    <w:rsid w:val="00583733"/>
    <w:rsid w:val="006708ED"/>
    <w:rsid w:val="00765F01"/>
    <w:rsid w:val="0077399C"/>
    <w:rsid w:val="007B0D37"/>
    <w:rsid w:val="007F5645"/>
    <w:rsid w:val="008A76FE"/>
    <w:rsid w:val="008B7009"/>
    <w:rsid w:val="008B7A90"/>
    <w:rsid w:val="00955342"/>
    <w:rsid w:val="00957578"/>
    <w:rsid w:val="009B2609"/>
    <w:rsid w:val="009D6208"/>
    <w:rsid w:val="009E6B0F"/>
    <w:rsid w:val="00A15819"/>
    <w:rsid w:val="00A75C31"/>
    <w:rsid w:val="00AE5A7F"/>
    <w:rsid w:val="00AE6E07"/>
    <w:rsid w:val="00B767D0"/>
    <w:rsid w:val="00B84E7E"/>
    <w:rsid w:val="00BA5299"/>
    <w:rsid w:val="00BB7F48"/>
    <w:rsid w:val="00BC1FFA"/>
    <w:rsid w:val="00C54370"/>
    <w:rsid w:val="00CB5D24"/>
    <w:rsid w:val="00CB71C0"/>
    <w:rsid w:val="00D253AD"/>
    <w:rsid w:val="00D27D24"/>
    <w:rsid w:val="00D57A94"/>
    <w:rsid w:val="00DE28B8"/>
    <w:rsid w:val="00E347CC"/>
    <w:rsid w:val="00EE012B"/>
    <w:rsid w:val="00F2026C"/>
    <w:rsid w:val="00F26669"/>
    <w:rsid w:val="00F31A23"/>
    <w:rsid w:val="00F364C2"/>
    <w:rsid w:val="00F77612"/>
    <w:rsid w:val="00FB08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6DB4"/>
  <w15:chartTrackingRefBased/>
  <w15:docId w15:val="{E1A92395-DF26-4E62-B188-C173BFAF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578"/>
    <w:pPr>
      <w:tabs>
        <w:tab w:val="left" w:pos="851"/>
      </w:tabs>
      <w:spacing w:after="120" w:line="240" w:lineRule="auto"/>
      <w:jc w:val="both"/>
    </w:pPr>
    <w:rPr>
      <w:rFonts w:ascii="Arial" w:eastAsia="Times New Roman" w:hAnsi="Arial" w:cs="Times New Roman"/>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95757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uiPriority w:val="39"/>
    <w:rsid w:val="0095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95757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5Dark-Accent3">
    <w:name w:val="Grid Table 5 Dark Accent 3"/>
    <w:basedOn w:val="TableNormal"/>
    <w:uiPriority w:val="50"/>
    <w:rsid w:val="009575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
    <w:name w:val="Grid Table 2"/>
    <w:basedOn w:val="TableNormal"/>
    <w:uiPriority w:val="47"/>
    <w:rsid w:val="0095757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73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Arbeitsblat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Arbeitsblat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Arbeitsblat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Arbeitsblat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Arbeitsblat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Arbeitsblat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Arbeitsblat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Arbeitsblat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A. The existence of a National Action Plan on AMR</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0.35173964791103607"/>
          <c:y val="0.22707608037289653"/>
          <c:w val="0.60931197343757604"/>
          <c:h val="0.7478545282174176"/>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91-4DAD-B493-94E7933244C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91-4DAD-B493-94E7933244C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91-4DAD-B493-94E7933244C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91-4DAD-B493-94E7933244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Sheet3!$A$2:$A$5</c:f>
              <c:strCache>
                <c:ptCount val="4"/>
                <c:pt idx="0">
                  <c:v>TrACSS Yes, GESAR Yes </c:v>
                </c:pt>
                <c:pt idx="1">
                  <c:v>TrACSS Yes, GESAR No</c:v>
                </c:pt>
                <c:pt idx="2">
                  <c:v>TrACSS No, GESAR Yes </c:v>
                </c:pt>
                <c:pt idx="3">
                  <c:v>TrACSS No, GESAR No</c:v>
                </c:pt>
              </c:strCache>
            </c:strRef>
          </c:cat>
          <c:val>
            <c:numRef>
              <c:f>Sheet3!$B$2:$B$5</c:f>
              <c:numCache>
                <c:formatCode>0.00%</c:formatCode>
                <c:ptCount val="4"/>
                <c:pt idx="0">
                  <c:v>0.6404494382022472</c:v>
                </c:pt>
                <c:pt idx="1">
                  <c:v>0.23595505617977527</c:v>
                </c:pt>
                <c:pt idx="2">
                  <c:v>6.741573033707865E-2</c:v>
                </c:pt>
                <c:pt idx="3">
                  <c:v>5.6179775280898875E-2</c:v>
                </c:pt>
              </c:numCache>
            </c:numRef>
          </c:val>
          <c:extLst>
            <c:ext xmlns:c16="http://schemas.microsoft.com/office/drawing/2014/chart" uri="{C3380CC4-5D6E-409C-BE32-E72D297353CC}">
              <c16:uniqueId val="{00000008-7391-4DAD-B493-94E7933244C4}"/>
            </c:ext>
          </c:extLst>
        </c:ser>
        <c:dLbls>
          <c:showLegendKey val="0"/>
          <c:showVal val="0"/>
          <c:showCatName val="0"/>
          <c:showSerName val="0"/>
          <c:showPercent val="0"/>
          <c:showBubbleSize val="0"/>
          <c:showLeaderLines val="1"/>
        </c:dLbls>
      </c:pie3DChart>
      <c:spPr>
        <a:noFill/>
        <a:ln w="25400">
          <a:noFill/>
        </a:ln>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B. The presence of legislative policies restricting antibiotic use</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4.8313116265872175E-2"/>
          <c:y val="0.24370139779039252"/>
          <c:w val="0.55926651060509336"/>
          <c:h val="0.6822539043084731"/>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C67-4FEB-ACE1-9F542FFCD3E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C67-4FEB-ACE1-9F542FFCD3E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C67-4FEB-ACE1-9F542FFCD3E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C67-4FEB-ACE1-9F542FFCD3E6}"/>
              </c:ext>
            </c:extLst>
          </c:dPt>
          <c:dLbls>
            <c:spPr>
              <a:noFill/>
              <a:ln>
                <a:noFill/>
              </a:ln>
              <a:effectLst/>
            </c:sp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Sheet3!$A$8:$A$11</c:f>
              <c:strCache>
                <c:ptCount val="4"/>
                <c:pt idx="0">
                  <c:v>TrACSS Yes, GESAR Yes </c:v>
                </c:pt>
                <c:pt idx="1">
                  <c:v>TrACSS Yes, GESAR No</c:v>
                </c:pt>
                <c:pt idx="2">
                  <c:v>TrACSS No, GESAR Yes </c:v>
                </c:pt>
                <c:pt idx="3">
                  <c:v>TrACSS No, GESAR No</c:v>
                </c:pt>
              </c:strCache>
            </c:strRef>
          </c:cat>
          <c:val>
            <c:numRef>
              <c:f>Sheet3!$B$8:$B$11</c:f>
              <c:numCache>
                <c:formatCode>0.00%</c:formatCode>
                <c:ptCount val="4"/>
                <c:pt idx="0">
                  <c:v>0.26041666666666669</c:v>
                </c:pt>
                <c:pt idx="1">
                  <c:v>0.63541666666666663</c:v>
                </c:pt>
                <c:pt idx="2">
                  <c:v>1.0416666666666666E-2</c:v>
                </c:pt>
                <c:pt idx="3">
                  <c:v>9.375E-2</c:v>
                </c:pt>
              </c:numCache>
            </c:numRef>
          </c:val>
          <c:extLst>
            <c:ext xmlns:c16="http://schemas.microsoft.com/office/drawing/2014/chart" uri="{C3380CC4-5D6E-409C-BE32-E72D297353CC}">
              <c16:uniqueId val="{00000008-DC67-4FEB-ACE1-9F542FFCD3E6}"/>
            </c:ext>
          </c:extLst>
        </c:ser>
        <c:dLbls>
          <c:dLblPos val="bestFit"/>
          <c:showLegendKey val="0"/>
          <c:showVal val="1"/>
          <c:showCatName val="0"/>
          <c:showSerName val="0"/>
          <c:showPercent val="0"/>
          <c:showBubbleSize val="0"/>
          <c:showLeaderLines val="1"/>
        </c:dLbls>
      </c:pie3DChart>
      <c:spPr>
        <a:noFill/>
        <a:ln w="25400">
          <a:noFill/>
        </a:ln>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C. National implementation of training programs for health professionals </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0.30143093535672549"/>
          <c:y val="0.19966866527005225"/>
          <c:w val="0.64590012802252905"/>
          <c:h val="0.75540273062197505"/>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5FC-4A10-A032-38C797F513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5FC-4A10-A032-38C797F513E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5FC-4A10-A032-38C797F513E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5FC-4A10-A032-38C797F513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Sheet3!$A$14:$A$17</c:f>
              <c:strCache>
                <c:ptCount val="4"/>
                <c:pt idx="0">
                  <c:v>TrACSS Yes, GESAR Yes </c:v>
                </c:pt>
                <c:pt idx="1">
                  <c:v>TrACSS Yes, GESAR No</c:v>
                </c:pt>
                <c:pt idx="2">
                  <c:v>TrACSS No, GESAR Yes </c:v>
                </c:pt>
                <c:pt idx="3">
                  <c:v>TrACSS No, GESAR No</c:v>
                </c:pt>
              </c:strCache>
            </c:strRef>
          </c:cat>
          <c:val>
            <c:numRef>
              <c:f>Sheet3!$B$14:$B$17</c:f>
              <c:numCache>
                <c:formatCode>0.00%</c:formatCode>
                <c:ptCount val="4"/>
                <c:pt idx="0">
                  <c:v>0.59302325581395354</c:v>
                </c:pt>
                <c:pt idx="1">
                  <c:v>0.39534883720930231</c:v>
                </c:pt>
                <c:pt idx="2">
                  <c:v>1.1627906976744186E-2</c:v>
                </c:pt>
                <c:pt idx="3">
                  <c:v>0</c:v>
                </c:pt>
              </c:numCache>
            </c:numRef>
          </c:val>
          <c:extLst>
            <c:ext xmlns:c16="http://schemas.microsoft.com/office/drawing/2014/chart" uri="{C3380CC4-5D6E-409C-BE32-E72D297353CC}">
              <c16:uniqueId val="{00000008-D5FC-4A10-A032-38C797F513E5}"/>
            </c:ext>
          </c:extLst>
        </c:ser>
        <c:dLbls>
          <c:showLegendKey val="0"/>
          <c:showVal val="0"/>
          <c:showCatName val="0"/>
          <c:showSerName val="0"/>
          <c:showPercent val="0"/>
          <c:showBubbleSize val="0"/>
          <c:showLeaderLines val="1"/>
        </c:dLbls>
      </c:pie3DChart>
      <c:spPr>
        <a:noFill/>
        <a:ln w="25400">
          <a:noFill/>
        </a:ln>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D. National monitoring system for </a:t>
            </a:r>
            <a:endParaRPr lang="de-CH" sz="1200">
              <a:effectLst/>
            </a:endParaRPr>
          </a:p>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use of antimicrobials</a:t>
            </a:r>
            <a:endParaRPr lang="de-CH" sz="1200">
              <a:effectLst/>
            </a:endParaRPr>
          </a:p>
        </c:rich>
      </c:tx>
      <c:overlay val="0"/>
      <c:spPr>
        <a:noFill/>
        <a:ln>
          <a:noFill/>
        </a:ln>
        <a:effectLst/>
      </c:spPr>
    </c:title>
    <c:autoTitleDeleted val="0"/>
    <c:view3D>
      <c:rotX val="30"/>
      <c:rotY val="270"/>
      <c:rAngAx val="0"/>
      <c:perspective val="0"/>
    </c:view3D>
    <c:floor>
      <c:thickness val="0"/>
    </c:floor>
    <c:sideWall>
      <c:thickness val="0"/>
    </c:sideWall>
    <c:backWall>
      <c:thickness val="0"/>
    </c:backWall>
    <c:plotArea>
      <c:layout>
        <c:manualLayout>
          <c:layoutTarget val="inner"/>
          <c:xMode val="edge"/>
          <c:yMode val="edge"/>
          <c:x val="4.3521897974507132E-2"/>
          <c:y val="0.16405435559087225"/>
          <c:w val="0.65504716666876739"/>
          <c:h val="0.8321359371362983"/>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F0-4E8C-8F41-34D3E5452FA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F0-4E8C-8F41-34D3E5452FA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F0-4E8C-8F41-34D3E5452FA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F0-4E8C-8F41-34D3E5452FAE}"/>
              </c:ext>
            </c:extLst>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Sheet3!$A$20:$A$23</c:f>
              <c:strCache>
                <c:ptCount val="4"/>
                <c:pt idx="0">
                  <c:v>TrACSS Yes, GESAR Yes </c:v>
                </c:pt>
                <c:pt idx="1">
                  <c:v>TrACSS Yes, GESAR No</c:v>
                </c:pt>
                <c:pt idx="2">
                  <c:v>TrACSS No, GESAR Yes </c:v>
                </c:pt>
                <c:pt idx="3">
                  <c:v>TrACSS No, GESAR No</c:v>
                </c:pt>
              </c:strCache>
            </c:strRef>
          </c:cat>
          <c:val>
            <c:numRef>
              <c:f>Sheet3!$B$20:$B$23</c:f>
              <c:numCache>
                <c:formatCode>0.00%</c:formatCode>
                <c:ptCount val="4"/>
                <c:pt idx="0">
                  <c:v>9.8901098901098897E-2</c:v>
                </c:pt>
                <c:pt idx="1">
                  <c:v>0.64835164835164838</c:v>
                </c:pt>
                <c:pt idx="2">
                  <c:v>1.098901098901099E-2</c:v>
                </c:pt>
                <c:pt idx="3">
                  <c:v>0.24175824175824176</c:v>
                </c:pt>
              </c:numCache>
            </c:numRef>
          </c:val>
          <c:extLst>
            <c:ext xmlns:c16="http://schemas.microsoft.com/office/drawing/2014/chart" uri="{C3380CC4-5D6E-409C-BE32-E72D297353CC}">
              <c16:uniqueId val="{00000008-7AF0-4E8C-8F41-34D3E5452FAE}"/>
            </c:ext>
          </c:extLst>
        </c:ser>
        <c:dLbls>
          <c:dLblPos val="bestFit"/>
          <c:showLegendKey val="0"/>
          <c:showVal val="1"/>
          <c:showCatName val="0"/>
          <c:showSerName val="0"/>
          <c:showPercent val="0"/>
          <c:showBubbleSize val="0"/>
          <c:showLeaderLines val="1"/>
        </c:dLbls>
      </c:pie3DChart>
      <c:spPr>
        <a:noFill/>
        <a:ln w="25400">
          <a:noFill/>
        </a:ln>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D3D-40AA-B734-13D31BD7B105}"/>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D3D-40AA-B734-13D31BD7B105}"/>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D3D-40AA-B734-13D31BD7B105}"/>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D3D-40AA-B734-13D31BD7B105}"/>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TrACSS Yes, GESAR Yes </c:v>
                </c:pt>
                <c:pt idx="1">
                  <c:v>TrACSS Yes, GESAR No</c:v>
                </c:pt>
                <c:pt idx="2">
                  <c:v>TrACSS No, GESAR Yes </c:v>
                </c:pt>
                <c:pt idx="3">
                  <c:v>TrACSS No, GESAR No</c:v>
                </c:pt>
              </c:strCache>
            </c:strRef>
          </c:cat>
          <c:val>
            <c:numRef>
              <c:f>Sheet3!$B$2:$B$5</c:f>
              <c:numCache>
                <c:formatCode>0%</c:formatCode>
                <c:ptCount val="4"/>
                <c:pt idx="0">
                  <c:v>0.6404494382022472</c:v>
                </c:pt>
                <c:pt idx="1">
                  <c:v>0.23595505617977527</c:v>
                </c:pt>
                <c:pt idx="2">
                  <c:v>6.741573033707865E-2</c:v>
                </c:pt>
                <c:pt idx="3">
                  <c:v>5.6179775280898875E-2</c:v>
                </c:pt>
              </c:numCache>
            </c:numRef>
          </c:val>
          <c:extLst>
            <c:ext xmlns:c16="http://schemas.microsoft.com/office/drawing/2014/chart" uri="{C3380CC4-5D6E-409C-BE32-E72D297353CC}">
              <c16:uniqueId val="{00000008-6D3D-40AA-B734-13D31BD7B105}"/>
            </c:ext>
          </c:extLst>
        </c:ser>
        <c:dLbls>
          <c:showLegendKey val="0"/>
          <c:showVal val="0"/>
          <c:showCatName val="0"/>
          <c:showSerName val="0"/>
          <c:showPercent val="0"/>
          <c:showBubbleSize val="0"/>
        </c:dLbls>
        <c:gapWidth val="100"/>
        <c:axId val="574794456"/>
        <c:axId val="574790848"/>
      </c:barChart>
      <c:valAx>
        <c:axId val="574790848"/>
        <c:scaling>
          <c:orientation val="minMax"/>
        </c:scaling>
        <c:delete val="0"/>
        <c:axPos val="b"/>
        <c:majorGridlines/>
        <c:numFmt formatCode="0%" sourceLinked="1"/>
        <c:majorTickMark val="out"/>
        <c:minorTickMark val="none"/>
        <c:tickLblPos val="nextTo"/>
        <c:crossAx val="574794456"/>
        <c:crosses val="autoZero"/>
        <c:crossBetween val="between"/>
      </c:valAx>
      <c:catAx>
        <c:axId val="574794456"/>
        <c:scaling>
          <c:orientation val="minMax"/>
        </c:scaling>
        <c:delete val="1"/>
        <c:axPos val="l"/>
        <c:numFmt formatCode="General" sourceLinked="1"/>
        <c:majorTickMark val="out"/>
        <c:minorTickMark val="none"/>
        <c:tickLblPos val="nextTo"/>
        <c:crossAx val="574790848"/>
        <c:crosses val="autoZero"/>
        <c:auto val="1"/>
        <c:lblAlgn val="ctr"/>
        <c:lblOffset val="100"/>
        <c:noMultiLvlLbl val="0"/>
      </c:catAx>
    </c:plotArea>
    <c:legend>
      <c:legendPos val="b"/>
      <c:overlay val="0"/>
      <c:txPr>
        <a:bodyPr/>
        <a:lstStyle/>
        <a:p>
          <a:pPr>
            <a:defRPr sz="900"/>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718-40B4-AC5F-C109932D949F}"/>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718-40B4-AC5F-C109932D949F}"/>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718-40B4-AC5F-C109932D949F}"/>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718-40B4-AC5F-C109932D949F}"/>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Sheet3!$A$8:$A$11</c:f>
              <c:strCache>
                <c:ptCount val="4"/>
                <c:pt idx="0">
                  <c:v>TrACSS Yes, GESAR Yes </c:v>
                </c:pt>
                <c:pt idx="1">
                  <c:v>TrACSS Yes, GESAR No</c:v>
                </c:pt>
                <c:pt idx="2">
                  <c:v>TrACSS No, GESAR Yes </c:v>
                </c:pt>
                <c:pt idx="3">
                  <c:v>TrACSS No, GESAR No</c:v>
                </c:pt>
              </c:strCache>
            </c:strRef>
          </c:cat>
          <c:val>
            <c:numRef>
              <c:f>Sheet3!$B$8:$B$11</c:f>
              <c:numCache>
                <c:formatCode>0%</c:formatCode>
                <c:ptCount val="4"/>
                <c:pt idx="0">
                  <c:v>0.26041666666666669</c:v>
                </c:pt>
                <c:pt idx="1">
                  <c:v>0.63541666666666663</c:v>
                </c:pt>
                <c:pt idx="2">
                  <c:v>1.0416666666666666E-2</c:v>
                </c:pt>
                <c:pt idx="3">
                  <c:v>9.375E-2</c:v>
                </c:pt>
              </c:numCache>
            </c:numRef>
          </c:val>
          <c:extLst>
            <c:ext xmlns:c16="http://schemas.microsoft.com/office/drawing/2014/chart" uri="{C3380CC4-5D6E-409C-BE32-E72D297353CC}">
              <c16:uniqueId val="{00000008-A718-40B4-AC5F-C109932D949F}"/>
            </c:ext>
          </c:extLst>
        </c:ser>
        <c:dLbls>
          <c:showLegendKey val="0"/>
          <c:showVal val="0"/>
          <c:showCatName val="0"/>
          <c:showSerName val="0"/>
          <c:showPercent val="0"/>
          <c:showBubbleSize val="0"/>
        </c:dLbls>
        <c:gapWidth val="100"/>
        <c:axId val="570630408"/>
        <c:axId val="570629752"/>
      </c:barChart>
      <c:valAx>
        <c:axId val="570629752"/>
        <c:scaling>
          <c:orientation val="minMax"/>
        </c:scaling>
        <c:delete val="0"/>
        <c:axPos val="b"/>
        <c:majorGridlines/>
        <c:numFmt formatCode="0%" sourceLinked="1"/>
        <c:majorTickMark val="out"/>
        <c:minorTickMark val="none"/>
        <c:tickLblPos val="nextTo"/>
        <c:crossAx val="570630408"/>
        <c:crosses val="autoZero"/>
        <c:crossBetween val="between"/>
      </c:valAx>
      <c:catAx>
        <c:axId val="570630408"/>
        <c:scaling>
          <c:orientation val="minMax"/>
        </c:scaling>
        <c:delete val="1"/>
        <c:axPos val="l"/>
        <c:numFmt formatCode="General" sourceLinked="1"/>
        <c:majorTickMark val="out"/>
        <c:minorTickMark val="none"/>
        <c:tickLblPos val="nextTo"/>
        <c:crossAx val="570629752"/>
        <c:crosses val="autoZero"/>
        <c:auto val="1"/>
        <c:lblAlgn val="ctr"/>
        <c:lblOffset val="100"/>
        <c:noMultiLvlLbl val="0"/>
      </c:catAx>
    </c:plotArea>
    <c:legend>
      <c:legendPos val="b"/>
      <c:overlay val="0"/>
      <c:txPr>
        <a:bodyPr/>
        <a:lstStyle/>
        <a:p>
          <a:pPr>
            <a:defRPr sz="900"/>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E1-4042-B15E-BBD618C8AC56}"/>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9E1-4042-B15E-BBD618C8AC56}"/>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9E1-4042-B15E-BBD618C8AC56}"/>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9E1-4042-B15E-BBD618C8AC56}"/>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Sheet3!$A$14:$A$17</c:f>
              <c:strCache>
                <c:ptCount val="4"/>
                <c:pt idx="0">
                  <c:v>TrACSS Yes, GESAR Yes </c:v>
                </c:pt>
                <c:pt idx="1">
                  <c:v>TrACSS Yes, GESAR No</c:v>
                </c:pt>
                <c:pt idx="2">
                  <c:v>TrACSS No, GESAR Yes </c:v>
                </c:pt>
                <c:pt idx="3">
                  <c:v>TrACSS No, GESAR No</c:v>
                </c:pt>
              </c:strCache>
            </c:strRef>
          </c:cat>
          <c:val>
            <c:numRef>
              <c:f>Sheet3!$B$14:$B$17</c:f>
              <c:numCache>
                <c:formatCode>0%</c:formatCode>
                <c:ptCount val="4"/>
                <c:pt idx="0">
                  <c:v>0.59302325581395354</c:v>
                </c:pt>
                <c:pt idx="1">
                  <c:v>0.39534883720930231</c:v>
                </c:pt>
                <c:pt idx="2">
                  <c:v>1.1627906976744186E-2</c:v>
                </c:pt>
                <c:pt idx="3">
                  <c:v>0</c:v>
                </c:pt>
              </c:numCache>
            </c:numRef>
          </c:val>
          <c:extLst>
            <c:ext xmlns:c16="http://schemas.microsoft.com/office/drawing/2014/chart" uri="{C3380CC4-5D6E-409C-BE32-E72D297353CC}">
              <c16:uniqueId val="{00000008-49E1-4042-B15E-BBD618C8AC56}"/>
            </c:ext>
          </c:extLst>
        </c:ser>
        <c:dLbls>
          <c:showLegendKey val="0"/>
          <c:showVal val="0"/>
          <c:showCatName val="0"/>
          <c:showSerName val="0"/>
          <c:showPercent val="0"/>
          <c:showBubbleSize val="0"/>
        </c:dLbls>
        <c:gapWidth val="100"/>
        <c:axId val="570652056"/>
        <c:axId val="570645496"/>
      </c:barChart>
      <c:valAx>
        <c:axId val="570645496"/>
        <c:scaling>
          <c:orientation val="minMax"/>
        </c:scaling>
        <c:delete val="0"/>
        <c:axPos val="b"/>
        <c:majorGridlines/>
        <c:numFmt formatCode="0%" sourceLinked="1"/>
        <c:majorTickMark val="out"/>
        <c:minorTickMark val="none"/>
        <c:tickLblPos val="nextTo"/>
        <c:crossAx val="570652056"/>
        <c:crosses val="autoZero"/>
        <c:crossBetween val="between"/>
      </c:valAx>
      <c:catAx>
        <c:axId val="570652056"/>
        <c:scaling>
          <c:orientation val="minMax"/>
        </c:scaling>
        <c:delete val="1"/>
        <c:axPos val="l"/>
        <c:numFmt formatCode="General" sourceLinked="1"/>
        <c:majorTickMark val="out"/>
        <c:minorTickMark val="none"/>
        <c:tickLblPos val="nextTo"/>
        <c:crossAx val="570645496"/>
        <c:crosses val="autoZero"/>
        <c:auto val="1"/>
        <c:lblAlgn val="ctr"/>
        <c:lblOffset val="100"/>
        <c:noMultiLvlLbl val="0"/>
      </c:catAx>
    </c:plotArea>
    <c:legend>
      <c:legendPos val="b"/>
      <c:overlay val="0"/>
      <c:txPr>
        <a:bodyPr/>
        <a:lstStyle/>
        <a:p>
          <a:pPr>
            <a:defRPr sz="900"/>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839-4612-8E5E-C887FA18B749}"/>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839-4612-8E5E-C887FA18B749}"/>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839-4612-8E5E-C887FA18B749}"/>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839-4612-8E5E-C887FA18B749}"/>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Sheet3!$A$20:$A$23</c:f>
              <c:strCache>
                <c:ptCount val="4"/>
                <c:pt idx="0">
                  <c:v>TrACSS Yes, GESAR Yes </c:v>
                </c:pt>
                <c:pt idx="1">
                  <c:v>TrACSS Yes, GESAR No</c:v>
                </c:pt>
                <c:pt idx="2">
                  <c:v>TrACSS No, GESAR Yes </c:v>
                </c:pt>
                <c:pt idx="3">
                  <c:v>TrACSS No, GESAR No</c:v>
                </c:pt>
              </c:strCache>
            </c:strRef>
          </c:cat>
          <c:val>
            <c:numRef>
              <c:f>Sheet3!$B$20:$B$23</c:f>
              <c:numCache>
                <c:formatCode>0%</c:formatCode>
                <c:ptCount val="4"/>
                <c:pt idx="0">
                  <c:v>9.8901098901098897E-2</c:v>
                </c:pt>
                <c:pt idx="1">
                  <c:v>0.64835164835164838</c:v>
                </c:pt>
                <c:pt idx="2">
                  <c:v>1.098901098901099E-2</c:v>
                </c:pt>
                <c:pt idx="3">
                  <c:v>0.24175824175824176</c:v>
                </c:pt>
              </c:numCache>
            </c:numRef>
          </c:val>
          <c:extLst>
            <c:ext xmlns:c16="http://schemas.microsoft.com/office/drawing/2014/chart" uri="{C3380CC4-5D6E-409C-BE32-E72D297353CC}">
              <c16:uniqueId val="{00000008-B839-4612-8E5E-C887FA18B749}"/>
            </c:ext>
          </c:extLst>
        </c:ser>
        <c:dLbls>
          <c:showLegendKey val="0"/>
          <c:showVal val="0"/>
          <c:showCatName val="0"/>
          <c:showSerName val="0"/>
          <c:showPercent val="0"/>
          <c:showBubbleSize val="0"/>
        </c:dLbls>
        <c:gapWidth val="100"/>
        <c:axId val="565967368"/>
        <c:axId val="565968352"/>
      </c:barChart>
      <c:valAx>
        <c:axId val="565968352"/>
        <c:scaling>
          <c:orientation val="minMax"/>
        </c:scaling>
        <c:delete val="0"/>
        <c:axPos val="b"/>
        <c:majorGridlines/>
        <c:numFmt formatCode="0%" sourceLinked="1"/>
        <c:majorTickMark val="out"/>
        <c:minorTickMark val="none"/>
        <c:tickLblPos val="nextTo"/>
        <c:crossAx val="565967368"/>
        <c:crosses val="autoZero"/>
        <c:crossBetween val="between"/>
      </c:valAx>
      <c:catAx>
        <c:axId val="565967368"/>
        <c:scaling>
          <c:orientation val="minMax"/>
        </c:scaling>
        <c:delete val="1"/>
        <c:axPos val="l"/>
        <c:numFmt formatCode="General" sourceLinked="1"/>
        <c:majorTickMark val="out"/>
        <c:minorTickMark val="none"/>
        <c:tickLblPos val="nextTo"/>
        <c:crossAx val="565968352"/>
        <c:crosses val="autoZero"/>
        <c:auto val="1"/>
        <c:lblAlgn val="ctr"/>
        <c:lblOffset val="100"/>
        <c:noMultiLvlLbl val="0"/>
      </c:catAx>
    </c:plotArea>
    <c:legend>
      <c:legendPos val="b"/>
      <c:overlay val="0"/>
      <c:txPr>
        <a:bodyPr/>
        <a:lstStyle/>
        <a:p>
          <a:pPr>
            <a:defRPr sz="900"/>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21</Pages>
  <Words>4963</Words>
  <Characters>31268</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Zay Ya</dc:creator>
  <cp:keywords/>
  <dc:description/>
  <cp:lastModifiedBy>Kyaw Zay Ya</cp:lastModifiedBy>
  <cp:revision>3</cp:revision>
  <dcterms:created xsi:type="dcterms:W3CDTF">2022-12-21T14:01:00Z</dcterms:created>
  <dcterms:modified xsi:type="dcterms:W3CDTF">2023-02-09T14:41:00Z</dcterms:modified>
</cp:coreProperties>
</file>