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ED753" w14:textId="77777777" w:rsidR="00EA5849" w:rsidRPr="00FF374F" w:rsidRDefault="00EA5849" w:rsidP="00EA5849">
      <w:pPr>
        <w:spacing w:after="0" w:line="360" w:lineRule="auto"/>
        <w:ind w:left="2832" w:firstLine="708"/>
        <w:jc w:val="both"/>
        <w:rPr>
          <w:rFonts w:ascii="Times New Roman" w:eastAsia="Calibri" w:hAnsi="Times New Roman" w:cs="Times New Roman"/>
          <w:b/>
          <w:bCs/>
          <w:sz w:val="20"/>
          <w:szCs w:val="20"/>
          <w:lang w:eastAsia="es-ES"/>
        </w:rPr>
      </w:pPr>
      <w:r w:rsidRPr="00FF374F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es-ES"/>
        </w:rPr>
        <w:t>Supplementary data</w:t>
      </w:r>
    </w:p>
    <w:p w14:paraId="3AB77D92" w14:textId="77777777" w:rsidR="00EA5849" w:rsidRPr="00FF374F" w:rsidRDefault="00EA5849" w:rsidP="00EA5849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FF374F">
        <w:rPr>
          <w:rFonts w:ascii="Times New Roman" w:hAnsi="Times New Roman" w:cs="Times New Roman"/>
          <w:sz w:val="28"/>
          <w:szCs w:val="28"/>
        </w:rPr>
        <w:t>Renin-angiotensin system inhibitors and severity of SARS-CoV-2 infection: a meta-analysis</w:t>
      </w:r>
    </w:p>
    <w:p w14:paraId="2C592288" w14:textId="77777777" w:rsidR="00EA5849" w:rsidRPr="00FF374F" w:rsidRDefault="00EA5849" w:rsidP="00EA5849">
      <w:pPr>
        <w:spacing w:after="0" w:line="360" w:lineRule="auto"/>
        <w:ind w:left="3540" w:firstLine="708"/>
        <w:jc w:val="both"/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eastAsia="es-ES"/>
        </w:rPr>
      </w:pPr>
    </w:p>
    <w:p w14:paraId="728E82BC" w14:textId="77777777" w:rsidR="00EA5849" w:rsidRPr="00FF374F" w:rsidRDefault="00EA5849" w:rsidP="00EA5849">
      <w:pPr>
        <w:spacing w:after="0" w:line="360" w:lineRule="auto"/>
        <w:ind w:left="3540" w:firstLine="708"/>
        <w:jc w:val="both"/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FFFFFF"/>
          <w:lang w:eastAsia="es-ES"/>
        </w:rPr>
      </w:pPr>
      <w:r w:rsidRPr="00FF374F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FFFFFF"/>
          <w:lang w:eastAsia="es-ES"/>
        </w:rPr>
        <w:t>Table A</w:t>
      </w:r>
    </w:p>
    <w:p w14:paraId="603A6380" w14:textId="77777777" w:rsidR="00EA5849" w:rsidRPr="00FF374F" w:rsidRDefault="00EA5849" w:rsidP="00EA5849">
      <w:pPr>
        <w:spacing w:after="0" w:line="360" w:lineRule="auto"/>
        <w:ind w:left="2832" w:firstLine="708"/>
        <w:jc w:val="both"/>
        <w:rPr>
          <w:rFonts w:ascii="Times New Roman" w:eastAsia="MS Mincho" w:hAnsi="Times New Roman" w:cs="Times New Roman"/>
          <w:b/>
          <w:bCs/>
          <w:sz w:val="20"/>
          <w:szCs w:val="20"/>
          <w:lang w:eastAsia="es-ES"/>
        </w:rPr>
      </w:pPr>
      <w:r w:rsidRPr="00FF374F">
        <w:rPr>
          <w:rFonts w:ascii="Times New Roman" w:eastAsia="MS Mincho" w:hAnsi="Times New Roman" w:cs="Times New Roman"/>
          <w:b/>
          <w:bCs/>
          <w:sz w:val="20"/>
          <w:szCs w:val="20"/>
          <w:lang w:eastAsia="es-ES"/>
        </w:rPr>
        <w:t>MEDLINE search strategy</w:t>
      </w:r>
    </w:p>
    <w:p w14:paraId="3B08136C" w14:textId="77777777" w:rsidR="00EA5849" w:rsidRPr="00FF374F" w:rsidRDefault="00EA5849" w:rsidP="00EA58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FDDDB9E" w14:textId="77777777" w:rsidR="00EA5849" w:rsidRPr="00FF374F" w:rsidRDefault="00EA5849" w:rsidP="00EA58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A5849" w:rsidRPr="00FF374F" w14:paraId="661A06EE" w14:textId="77777777" w:rsidTr="00801E91">
        <w:tc>
          <w:tcPr>
            <w:tcW w:w="9350" w:type="dxa"/>
          </w:tcPr>
          <w:p w14:paraId="3D3F1DE1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 xml:space="preserve">We searched the NCBI and Medline databases for potentially eligible records. </w:t>
            </w:r>
          </w:p>
          <w:p w14:paraId="396A26A4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The search terms were as follows:</w:t>
            </w:r>
          </w:p>
          <w:p w14:paraId="38593C9E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#1: SARS-CoV-2 OR COVID-19</w:t>
            </w:r>
          </w:p>
          <w:p w14:paraId="52774779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#2: (angiotensin II Receptor Blocker) OR ARB</w:t>
            </w:r>
          </w:p>
          <w:p w14:paraId="44FDD123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s-PE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  <w:lang w:val="es-PE"/>
              </w:rPr>
              <w:t>#3: irbesartan OR losartan OR valsartan OR telmisartan OR Candesartan OR</w:t>
            </w:r>
          </w:p>
          <w:p w14:paraId="584CFFEF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s-PE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  <w:lang w:val="es-PE"/>
              </w:rPr>
              <w:t>Irbesartan</w:t>
            </w:r>
          </w:p>
          <w:p w14:paraId="1D0353F6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#4: (ACE inhibitor) OR (angiotensin-converting enzyme inhibitor)</w:t>
            </w:r>
          </w:p>
          <w:p w14:paraId="23B8B991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 xml:space="preserve">#5: captopril OR enalapril OR perindopril OR </w:t>
            </w:r>
            <w:proofErr w:type="spellStart"/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fosinopril</w:t>
            </w:r>
            <w:proofErr w:type="spellEnd"/>
            <w:r w:rsidRPr="00FF374F">
              <w:rPr>
                <w:rFonts w:ascii="Times New Roman" w:hAnsi="Times New Roman" w:cs="Times New Roman"/>
                <w:sz w:val="20"/>
                <w:szCs w:val="20"/>
              </w:rPr>
              <w:t xml:space="preserve"> OR lisinopril OR quinapril</w:t>
            </w:r>
          </w:p>
          <w:p w14:paraId="00B3C82C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OR ramipril OR cilazapril OR benazepril</w:t>
            </w:r>
          </w:p>
          <w:p w14:paraId="0C12E0F5" w14:textId="77777777" w:rsidR="00EA5849" w:rsidRPr="00FF374F" w:rsidRDefault="00EA5849" w:rsidP="0080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#6: #2 OR #3 OR #4 OR #5</w:t>
            </w:r>
          </w:p>
          <w:p w14:paraId="4B4CC77C" w14:textId="77777777" w:rsidR="00EA5849" w:rsidRPr="00FF374F" w:rsidRDefault="00EA5849" w:rsidP="00801E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374F">
              <w:rPr>
                <w:rFonts w:ascii="Times New Roman" w:hAnsi="Times New Roman" w:cs="Times New Roman"/>
                <w:sz w:val="20"/>
                <w:szCs w:val="20"/>
              </w:rPr>
              <w:t>#7: #1 AND #6</w:t>
            </w:r>
          </w:p>
          <w:p w14:paraId="5B8DB307" w14:textId="77777777" w:rsidR="00EA5849" w:rsidRPr="00FF374F" w:rsidRDefault="00EA5849" w:rsidP="00801E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F88CE2D" w14:textId="77777777" w:rsidR="00EA5849" w:rsidRPr="00FF374F" w:rsidRDefault="00EA5849" w:rsidP="00EA58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E5A558A" w14:textId="77777777" w:rsidR="00EA5849" w:rsidRPr="00FF374F" w:rsidRDefault="00EA5849" w:rsidP="00EA58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9043A9" w14:textId="77777777" w:rsidR="00EA5849" w:rsidRPr="00FF374F" w:rsidRDefault="00EA5849" w:rsidP="00EA58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B806A88" w14:textId="77777777" w:rsidR="00EA5849" w:rsidRPr="00FF374F" w:rsidRDefault="00EA5849" w:rsidP="00EA58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8594CC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849"/>
    <w:rsid w:val="00114675"/>
    <w:rsid w:val="002B53FA"/>
    <w:rsid w:val="00A340D3"/>
    <w:rsid w:val="00CB39D0"/>
    <w:rsid w:val="00E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269F7C"/>
  <w15:chartTrackingRefBased/>
  <w15:docId w15:val="{A4644869-B6F9-A84A-963B-3C224F896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849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aconcuadrcula2">
    <w:name w:val="Tabla con cuadrícula2"/>
    <w:basedOn w:val="TableNormal"/>
    <w:next w:val="TableGrid"/>
    <w:uiPriority w:val="39"/>
    <w:rsid w:val="00EA584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A5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2020-05-21T13:36:00Z</dcterms:created>
  <dcterms:modified xsi:type="dcterms:W3CDTF">2020-05-21T13:36:00Z</dcterms:modified>
</cp:coreProperties>
</file>